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268C" w14:textId="77777777" w:rsidR="009E71F5" w:rsidRDefault="009E71F5" w:rsidP="00DE7078">
      <w:pPr>
        <w:spacing w:before="0" w:after="160" w:line="259" w:lineRule="auto"/>
        <w:ind w:left="5040"/>
        <w:rPr>
          <w:rFonts w:eastAsia="Calibri"/>
          <w:b/>
          <w:sz w:val="24"/>
          <w:lang w:val="en-US"/>
        </w:rPr>
      </w:pPr>
      <w:bookmarkStart w:id="0" w:name="_GoBack"/>
      <w:bookmarkEnd w:id="0"/>
      <w:r>
        <w:rPr>
          <w:rFonts w:eastAsia="Calibri"/>
          <w:b/>
          <w:sz w:val="24"/>
          <w:lang w:val="en-US"/>
        </w:rPr>
        <w:t>To</w:t>
      </w:r>
      <w:r w:rsidR="00DE7078" w:rsidRPr="00557437">
        <w:rPr>
          <w:rFonts w:eastAsia="Calibri"/>
          <w:b/>
          <w:sz w:val="24"/>
        </w:rPr>
        <w:t xml:space="preserve"> </w:t>
      </w:r>
    </w:p>
    <w:p w14:paraId="24C89C2F" w14:textId="77777777" w:rsidR="00292A8B" w:rsidRDefault="009E71F5" w:rsidP="00DE7078">
      <w:pPr>
        <w:spacing w:before="0" w:after="160" w:line="259" w:lineRule="auto"/>
        <w:ind w:left="5040"/>
        <w:rPr>
          <w:rFonts w:eastAsia="Calibri"/>
          <w:b/>
          <w:sz w:val="24"/>
        </w:rPr>
      </w:pPr>
      <w:r>
        <w:rPr>
          <w:rFonts w:eastAsia="Calibri"/>
          <w:b/>
          <w:sz w:val="24"/>
          <w:lang w:val="en-US"/>
        </w:rPr>
        <w:t>The Financial Supervision Commission</w:t>
      </w:r>
    </w:p>
    <w:p w14:paraId="3F1C756A" w14:textId="77777777" w:rsidR="009E71F5" w:rsidRDefault="009E71F5" w:rsidP="00DE7078">
      <w:pPr>
        <w:spacing w:before="0" w:after="160" w:line="259" w:lineRule="auto"/>
        <w:ind w:left="5040"/>
        <w:rPr>
          <w:rFonts w:eastAsia="Calibri"/>
          <w:b/>
          <w:sz w:val="24"/>
          <w:lang w:val="en-US"/>
        </w:rPr>
      </w:pPr>
      <w:r>
        <w:rPr>
          <w:rFonts w:eastAsia="Calibri"/>
          <w:b/>
          <w:sz w:val="24"/>
          <w:lang w:val="en-US"/>
        </w:rPr>
        <w:t>The Central Depository</w:t>
      </w:r>
      <w:r w:rsidRPr="00557437">
        <w:rPr>
          <w:rFonts w:eastAsia="Calibri"/>
          <w:b/>
          <w:sz w:val="24"/>
          <w:lang w:val="en-US"/>
        </w:rPr>
        <w:t xml:space="preserve"> </w:t>
      </w:r>
    </w:p>
    <w:p w14:paraId="41D14224" w14:textId="7B1D194D" w:rsidR="00DE7078" w:rsidRPr="00557437" w:rsidRDefault="00896BAD" w:rsidP="00DE7078">
      <w:pPr>
        <w:spacing w:before="0" w:after="160" w:line="259" w:lineRule="auto"/>
        <w:ind w:left="5040"/>
        <w:rPr>
          <w:rFonts w:eastAsia="Calibri"/>
          <w:b/>
          <w:sz w:val="24"/>
        </w:rPr>
      </w:pPr>
      <w:r>
        <w:rPr>
          <w:rFonts w:eastAsia="Calibri"/>
          <w:b/>
          <w:sz w:val="24"/>
          <w:lang w:val="en-US"/>
        </w:rPr>
        <w:t xml:space="preserve">The </w:t>
      </w:r>
      <w:r w:rsidR="009E71F5">
        <w:rPr>
          <w:rFonts w:eastAsia="Calibri"/>
          <w:b/>
          <w:sz w:val="24"/>
          <w:lang w:val="en-US"/>
        </w:rPr>
        <w:t>Bulgarian Stock Exchange – Sofia AD</w:t>
      </w:r>
    </w:p>
    <w:p w14:paraId="13E348BB" w14:textId="77777777" w:rsidR="00DE7078" w:rsidRPr="00557437" w:rsidRDefault="009E71F5" w:rsidP="00DE7078">
      <w:pPr>
        <w:spacing w:before="0" w:after="160" w:line="259" w:lineRule="auto"/>
        <w:ind w:left="5040"/>
        <w:rPr>
          <w:rFonts w:eastAsia="Calibri"/>
          <w:sz w:val="24"/>
        </w:rPr>
      </w:pPr>
      <w:r>
        <w:rPr>
          <w:rFonts w:eastAsia="Calibri"/>
          <w:b/>
          <w:sz w:val="24"/>
          <w:lang w:val="en-US"/>
        </w:rPr>
        <w:t>The Investment Community</w:t>
      </w:r>
    </w:p>
    <w:p w14:paraId="1169E5C2" w14:textId="77777777" w:rsidR="00DE7078" w:rsidRPr="00557437" w:rsidRDefault="00DE7078" w:rsidP="00DE7078">
      <w:pPr>
        <w:spacing w:before="0" w:after="160" w:line="259" w:lineRule="auto"/>
        <w:rPr>
          <w:rFonts w:eastAsia="Calibri"/>
          <w:sz w:val="24"/>
        </w:rPr>
      </w:pPr>
    </w:p>
    <w:p w14:paraId="13AA2AAA" w14:textId="77777777" w:rsidR="00395AAF" w:rsidRDefault="009E71F5" w:rsidP="009E71F5">
      <w:pPr>
        <w:spacing w:line="276" w:lineRule="auto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Notification for Distribution of Dividend </w:t>
      </w:r>
    </w:p>
    <w:p w14:paraId="26A00351" w14:textId="198B64E3" w:rsidR="009E71F5" w:rsidRDefault="00395AAF" w:rsidP="009E71F5">
      <w:pPr>
        <w:spacing w:line="276" w:lineRule="auto"/>
        <w:jc w:val="center"/>
        <w:rPr>
          <w:sz w:val="24"/>
        </w:rPr>
      </w:pPr>
      <w:r>
        <w:rPr>
          <w:sz w:val="24"/>
          <w:lang w:val="en-US"/>
        </w:rPr>
        <w:t>by</w:t>
      </w:r>
      <w:r w:rsidR="009E71F5">
        <w:rPr>
          <w:sz w:val="24"/>
          <w:lang w:val="en-US"/>
        </w:rPr>
        <w:t xml:space="preserve"> </w:t>
      </w:r>
      <w:proofErr w:type="spellStart"/>
      <w:r w:rsidR="009E71F5">
        <w:rPr>
          <w:sz w:val="24"/>
          <w:lang w:val="en-US"/>
        </w:rPr>
        <w:t>Sirma</w:t>
      </w:r>
      <w:proofErr w:type="spellEnd"/>
      <w:r w:rsidR="009E71F5">
        <w:rPr>
          <w:sz w:val="24"/>
          <w:lang w:val="en-US"/>
        </w:rPr>
        <w:t xml:space="preserve"> Group Holding JSC</w:t>
      </w:r>
    </w:p>
    <w:p w14:paraId="63AC0AF9" w14:textId="77777777" w:rsidR="00DE7078" w:rsidRDefault="00DE7078" w:rsidP="0056574C">
      <w:pPr>
        <w:spacing w:line="276" w:lineRule="auto"/>
        <w:jc w:val="center"/>
        <w:rPr>
          <w:sz w:val="24"/>
        </w:rPr>
      </w:pPr>
    </w:p>
    <w:p w14:paraId="5A2DD669" w14:textId="6705F169" w:rsidR="00DE7078" w:rsidRDefault="009E71F5" w:rsidP="009E71F5">
      <w:pPr>
        <w:spacing w:line="276" w:lineRule="auto"/>
        <w:jc w:val="center"/>
        <w:rPr>
          <w:sz w:val="24"/>
        </w:rPr>
      </w:pPr>
      <w:r>
        <w:rPr>
          <w:sz w:val="24"/>
          <w:lang w:val="en-US"/>
        </w:rPr>
        <w:t>for</w:t>
      </w:r>
      <w:r w:rsidR="00DE7078">
        <w:rPr>
          <w:sz w:val="24"/>
        </w:rPr>
        <w:t xml:space="preserve"> 201</w:t>
      </w:r>
      <w:r w:rsidR="00FC0D7D">
        <w:rPr>
          <w:sz w:val="24"/>
        </w:rPr>
        <w:t>7</w:t>
      </w:r>
      <w:r w:rsidR="00DE7078">
        <w:rPr>
          <w:sz w:val="24"/>
        </w:rPr>
        <w:t xml:space="preserve"> </w:t>
      </w:r>
    </w:p>
    <w:p w14:paraId="2B875FD3" w14:textId="77777777" w:rsidR="009E71F5" w:rsidRDefault="009E71F5" w:rsidP="009E71F5">
      <w:pPr>
        <w:spacing w:line="276" w:lineRule="auto"/>
        <w:jc w:val="center"/>
        <w:rPr>
          <w:rFonts w:eastAsia="Calibri"/>
          <w:sz w:val="24"/>
        </w:rPr>
      </w:pPr>
    </w:p>
    <w:p w14:paraId="0373E7CA" w14:textId="77777777" w:rsidR="00DE7078" w:rsidRPr="00557437" w:rsidRDefault="009E71F5" w:rsidP="0056574C">
      <w:pPr>
        <w:spacing w:before="0" w:after="160" w:line="276" w:lineRule="auto"/>
        <w:ind w:firstLine="720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  <w:lang w:val="en-US"/>
        </w:rPr>
        <w:t>Dear Sirs</w:t>
      </w:r>
      <w:r w:rsidR="00DE7078" w:rsidRPr="00557437">
        <w:rPr>
          <w:rFonts w:eastAsia="Calibri"/>
          <w:sz w:val="24"/>
        </w:rPr>
        <w:t>,</w:t>
      </w:r>
    </w:p>
    <w:p w14:paraId="108FE476" w14:textId="77777777" w:rsidR="00DE7078" w:rsidRDefault="00DE7078" w:rsidP="0056574C">
      <w:pPr>
        <w:spacing w:line="276" w:lineRule="auto"/>
        <w:jc w:val="center"/>
        <w:rPr>
          <w:sz w:val="24"/>
        </w:rPr>
      </w:pPr>
    </w:p>
    <w:p w14:paraId="7B3C3F8E" w14:textId="50E2265F" w:rsidR="009E71F5" w:rsidRPr="009E71F5" w:rsidRDefault="009E71F5" w:rsidP="009E71F5">
      <w:pPr>
        <w:spacing w:line="276" w:lineRule="auto"/>
        <w:ind w:firstLine="540"/>
        <w:rPr>
          <w:sz w:val="24"/>
        </w:rPr>
      </w:pPr>
      <w:proofErr w:type="spellStart"/>
      <w:r w:rsidRPr="009E71F5">
        <w:rPr>
          <w:sz w:val="24"/>
        </w:rPr>
        <w:t>At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the</w:t>
      </w:r>
      <w:proofErr w:type="spellEnd"/>
      <w:r w:rsidRPr="009E71F5">
        <w:rPr>
          <w:sz w:val="24"/>
        </w:rPr>
        <w:t xml:space="preserve"> General </w:t>
      </w:r>
      <w:proofErr w:type="spellStart"/>
      <w:r w:rsidRPr="009E71F5">
        <w:rPr>
          <w:sz w:val="24"/>
        </w:rPr>
        <w:t>Meeting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of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Shareholders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of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Sirma</w:t>
      </w:r>
      <w:proofErr w:type="spellEnd"/>
      <w:r w:rsidRPr="009E71F5">
        <w:rPr>
          <w:sz w:val="24"/>
        </w:rPr>
        <w:t xml:space="preserve"> Group Holding </w:t>
      </w:r>
      <w:r>
        <w:rPr>
          <w:sz w:val="24"/>
          <w:lang w:val="en-US"/>
        </w:rPr>
        <w:t>JSC</w:t>
      </w:r>
      <w:r w:rsidRPr="009E71F5">
        <w:rPr>
          <w:sz w:val="24"/>
        </w:rPr>
        <w:t xml:space="preserve"> </w:t>
      </w:r>
      <w:r w:rsidR="00896BAD">
        <w:rPr>
          <w:sz w:val="24"/>
          <w:lang w:val="en-US"/>
        </w:rPr>
        <w:t xml:space="preserve">held </w:t>
      </w:r>
      <w:proofErr w:type="spellStart"/>
      <w:r w:rsidRPr="009E71F5">
        <w:rPr>
          <w:sz w:val="24"/>
        </w:rPr>
        <w:t>on</w:t>
      </w:r>
      <w:proofErr w:type="spellEnd"/>
      <w:r w:rsidRPr="009E71F5">
        <w:rPr>
          <w:sz w:val="24"/>
        </w:rPr>
        <w:t xml:space="preserve"> </w:t>
      </w:r>
      <w:r w:rsidR="00FC0D7D">
        <w:rPr>
          <w:sz w:val="24"/>
        </w:rPr>
        <w:t>2</w:t>
      </w:r>
      <w:r w:rsidRPr="009E71F5">
        <w:rPr>
          <w:sz w:val="24"/>
        </w:rPr>
        <w:t xml:space="preserve">5.06.2017, </w:t>
      </w:r>
      <w:proofErr w:type="spellStart"/>
      <w:r w:rsidRPr="009E71F5">
        <w:rPr>
          <w:sz w:val="24"/>
        </w:rPr>
        <w:t>following</w:t>
      </w:r>
      <w:proofErr w:type="spellEnd"/>
      <w:r w:rsidRPr="009E71F5">
        <w:rPr>
          <w:sz w:val="24"/>
        </w:rPr>
        <w:t xml:space="preserve"> a </w:t>
      </w:r>
      <w:proofErr w:type="spellStart"/>
      <w:r w:rsidRPr="009E71F5">
        <w:rPr>
          <w:sz w:val="24"/>
        </w:rPr>
        <w:t>discussion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under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item</w:t>
      </w:r>
      <w:proofErr w:type="spellEnd"/>
      <w:r w:rsidRPr="009E71F5">
        <w:rPr>
          <w:sz w:val="24"/>
        </w:rPr>
        <w:t xml:space="preserve"> 4 </w:t>
      </w:r>
      <w:proofErr w:type="spellStart"/>
      <w:r w:rsidRPr="009E71F5">
        <w:rPr>
          <w:sz w:val="24"/>
        </w:rPr>
        <w:t>of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the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previously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announced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Agenda</w:t>
      </w:r>
      <w:proofErr w:type="spellEnd"/>
      <w:r w:rsidRPr="009E71F5">
        <w:rPr>
          <w:sz w:val="24"/>
        </w:rPr>
        <w:t xml:space="preserve">, </w:t>
      </w:r>
      <w:r w:rsidR="00FC0D7D">
        <w:rPr>
          <w:sz w:val="24"/>
          <w:lang w:val="en-US"/>
        </w:rPr>
        <w:t>the following</w:t>
      </w:r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decision</w:t>
      </w:r>
      <w:proofErr w:type="spellEnd"/>
      <w:r w:rsidRPr="009E71F5">
        <w:rPr>
          <w:sz w:val="24"/>
        </w:rPr>
        <w:t xml:space="preserve"> </w:t>
      </w:r>
      <w:r w:rsidR="00FC0D7D">
        <w:rPr>
          <w:sz w:val="24"/>
          <w:lang w:val="en-US"/>
        </w:rPr>
        <w:t xml:space="preserve">for distribution of dividend from the profit for 2017 </w:t>
      </w:r>
      <w:proofErr w:type="spellStart"/>
      <w:r w:rsidRPr="009E71F5">
        <w:rPr>
          <w:sz w:val="24"/>
        </w:rPr>
        <w:t>was</w:t>
      </w:r>
      <w:proofErr w:type="spellEnd"/>
      <w:r w:rsidRPr="009E71F5">
        <w:rPr>
          <w:sz w:val="24"/>
        </w:rPr>
        <w:t xml:space="preserve"> </w:t>
      </w:r>
      <w:proofErr w:type="spellStart"/>
      <w:r w:rsidRPr="009E71F5">
        <w:rPr>
          <w:sz w:val="24"/>
        </w:rPr>
        <w:t>taken</w:t>
      </w:r>
      <w:proofErr w:type="spellEnd"/>
      <w:r w:rsidR="00FC0D7D">
        <w:rPr>
          <w:sz w:val="24"/>
          <w:lang w:val="en-US"/>
        </w:rPr>
        <w:t>:</w:t>
      </w:r>
    </w:p>
    <w:p w14:paraId="6426BC9B" w14:textId="77777777" w:rsidR="00FC0D7D" w:rsidRDefault="00FC0D7D" w:rsidP="00FC0D7D">
      <w:pPr>
        <w:ind w:firstLine="540"/>
        <w:jc w:val="both"/>
        <w:rPr>
          <w:rFonts w:ascii="Cambria" w:hAnsi="Cambria"/>
          <w:sz w:val="24"/>
        </w:rPr>
      </w:pPr>
      <w:r w:rsidRPr="00820F5A">
        <w:rPr>
          <w:rFonts w:ascii="Cambria" w:hAnsi="Cambria"/>
          <w:sz w:val="24"/>
        </w:rPr>
        <w:t>„</w:t>
      </w:r>
      <w:r>
        <w:rPr>
          <w:rFonts w:ascii="Cambria" w:hAnsi="Cambria"/>
          <w:sz w:val="24"/>
          <w:lang w:val="en-US"/>
        </w:rPr>
        <w:t xml:space="preserve">The GMS approves the decision for the distribution of the financial result from 2017, which amounts to BGN </w:t>
      </w:r>
      <w:r>
        <w:rPr>
          <w:rFonts w:ascii="Cambria" w:hAnsi="Cambria"/>
          <w:sz w:val="24"/>
        </w:rPr>
        <w:t>2 809 116</w:t>
      </w:r>
      <w:r>
        <w:rPr>
          <w:rFonts w:ascii="Cambria" w:hAnsi="Cambria"/>
          <w:sz w:val="24"/>
          <w:lang w:val="en-US"/>
        </w:rPr>
        <w:t>.</w:t>
      </w:r>
      <w:r>
        <w:rPr>
          <w:rFonts w:ascii="Cambria" w:hAnsi="Cambria"/>
          <w:sz w:val="24"/>
        </w:rPr>
        <w:t>29</w:t>
      </w:r>
      <w:r>
        <w:rPr>
          <w:rFonts w:ascii="Cambria" w:hAnsi="Cambria"/>
          <w:sz w:val="24"/>
          <w:lang w:val="en-US"/>
        </w:rPr>
        <w:t xml:space="preserve"> as follows</w:t>
      </w:r>
      <w:r>
        <w:rPr>
          <w:rFonts w:ascii="Cambria" w:hAnsi="Cambria"/>
          <w:sz w:val="24"/>
        </w:rPr>
        <w:t>:</w:t>
      </w:r>
    </w:p>
    <w:p w14:paraId="3D1E7C52" w14:textId="77777777" w:rsidR="00FC0D7D" w:rsidRPr="00801579" w:rsidRDefault="00FC0D7D" w:rsidP="00FC0D7D">
      <w:pPr>
        <w:ind w:firstLine="540"/>
        <w:jc w:val="both"/>
        <w:rPr>
          <w:rFonts w:ascii="Cambria" w:hAnsi="Cambria"/>
          <w:sz w:val="24"/>
        </w:rPr>
      </w:pPr>
      <w:r w:rsidRPr="00801579">
        <w:rPr>
          <w:rFonts w:ascii="Cambria" w:hAnsi="Cambria"/>
          <w:sz w:val="24"/>
        </w:rPr>
        <w:t>•</w:t>
      </w:r>
      <w:r w:rsidRPr="00801579">
        <w:rPr>
          <w:rFonts w:ascii="Cambria" w:hAnsi="Cambria"/>
          <w:sz w:val="24"/>
        </w:rPr>
        <w:tab/>
      </w:r>
      <w:r>
        <w:rPr>
          <w:rFonts w:ascii="Cambria" w:hAnsi="Cambria"/>
          <w:sz w:val="24"/>
          <w:lang w:val="en-US"/>
        </w:rPr>
        <w:t>Distribution to the Reserve Fund</w:t>
      </w:r>
      <w:r w:rsidRPr="00801579">
        <w:rPr>
          <w:rFonts w:ascii="Cambria" w:hAnsi="Cambria"/>
          <w:sz w:val="24"/>
        </w:rPr>
        <w:t xml:space="preserve"> (10%):</w:t>
      </w:r>
      <w:r w:rsidRPr="00801579">
        <w:rPr>
          <w:rFonts w:ascii="Cambria" w:hAnsi="Cambria"/>
          <w:sz w:val="24"/>
        </w:rPr>
        <w:tab/>
      </w:r>
      <w:r>
        <w:rPr>
          <w:rFonts w:ascii="Cambria" w:hAnsi="Cambria"/>
          <w:sz w:val="24"/>
          <w:lang w:val="en-US"/>
        </w:rPr>
        <w:t xml:space="preserve">BGN </w:t>
      </w:r>
      <w:r w:rsidRPr="00801579">
        <w:rPr>
          <w:rFonts w:ascii="Cambria" w:hAnsi="Cambria"/>
          <w:sz w:val="24"/>
        </w:rPr>
        <w:t>280</w:t>
      </w:r>
      <w:r>
        <w:rPr>
          <w:rFonts w:ascii="Cambria" w:hAnsi="Cambria"/>
          <w:sz w:val="24"/>
          <w:lang w:val="en-US"/>
        </w:rPr>
        <w:t xml:space="preserve"> </w:t>
      </w:r>
      <w:r w:rsidRPr="00801579">
        <w:rPr>
          <w:rFonts w:ascii="Cambria" w:hAnsi="Cambria"/>
          <w:sz w:val="24"/>
        </w:rPr>
        <w:t>911,63.</w:t>
      </w:r>
    </w:p>
    <w:p w14:paraId="559432D9" w14:textId="77777777" w:rsidR="00FC0D7D" w:rsidRPr="00801579" w:rsidRDefault="00FC0D7D" w:rsidP="00FC0D7D">
      <w:pPr>
        <w:ind w:firstLine="540"/>
        <w:jc w:val="both"/>
        <w:rPr>
          <w:rFonts w:ascii="Cambria" w:hAnsi="Cambria"/>
          <w:sz w:val="24"/>
        </w:rPr>
      </w:pPr>
      <w:r w:rsidRPr="00801579">
        <w:rPr>
          <w:rFonts w:ascii="Cambria" w:hAnsi="Cambria"/>
          <w:sz w:val="24"/>
        </w:rPr>
        <w:t>•</w:t>
      </w:r>
      <w:r w:rsidRPr="00801579">
        <w:rPr>
          <w:rFonts w:ascii="Cambria" w:hAnsi="Cambria"/>
          <w:sz w:val="24"/>
        </w:rPr>
        <w:tab/>
      </w:r>
      <w:r>
        <w:rPr>
          <w:rFonts w:ascii="Cambria" w:hAnsi="Cambria"/>
          <w:sz w:val="24"/>
          <w:lang w:val="en-US"/>
        </w:rPr>
        <w:t>The company will not distribute monetary dividends for 2017</w:t>
      </w:r>
      <w:r w:rsidRPr="00801579">
        <w:rPr>
          <w:rFonts w:ascii="Cambria" w:hAnsi="Cambria"/>
          <w:sz w:val="24"/>
        </w:rPr>
        <w:t xml:space="preserve">. </w:t>
      </w:r>
    </w:p>
    <w:p w14:paraId="316F9F9A" w14:textId="77777777" w:rsidR="00FC0D7D" w:rsidRPr="00820F5A" w:rsidRDefault="00FC0D7D" w:rsidP="00FC0D7D">
      <w:pPr>
        <w:ind w:firstLine="540"/>
        <w:jc w:val="both"/>
        <w:rPr>
          <w:rFonts w:ascii="Cambria" w:hAnsi="Cambria"/>
          <w:sz w:val="24"/>
        </w:rPr>
      </w:pPr>
      <w:r w:rsidRPr="00801579">
        <w:rPr>
          <w:rFonts w:ascii="Cambria" w:hAnsi="Cambria"/>
          <w:sz w:val="24"/>
        </w:rPr>
        <w:t>•</w:t>
      </w:r>
      <w:r w:rsidRPr="00801579">
        <w:rPr>
          <w:rFonts w:ascii="Cambria" w:hAnsi="Cambria"/>
          <w:sz w:val="24"/>
        </w:rPr>
        <w:tab/>
      </w:r>
      <w:r>
        <w:rPr>
          <w:rFonts w:ascii="Cambria" w:hAnsi="Cambria"/>
          <w:sz w:val="24"/>
          <w:lang w:val="en-US"/>
        </w:rPr>
        <w:t>The remaining profit amounting to BGN</w:t>
      </w:r>
      <w:r w:rsidRPr="00801579">
        <w:rPr>
          <w:rFonts w:ascii="Cambria" w:hAnsi="Cambria"/>
          <w:sz w:val="24"/>
        </w:rPr>
        <w:t xml:space="preserve"> 2</w:t>
      </w:r>
      <w:r>
        <w:rPr>
          <w:rFonts w:ascii="Cambria" w:hAnsi="Cambria"/>
          <w:sz w:val="24"/>
          <w:lang w:val="en-US"/>
        </w:rPr>
        <w:t> </w:t>
      </w:r>
      <w:r w:rsidRPr="00801579">
        <w:rPr>
          <w:rFonts w:ascii="Cambria" w:hAnsi="Cambria"/>
          <w:sz w:val="24"/>
        </w:rPr>
        <w:t>528</w:t>
      </w:r>
      <w:r>
        <w:rPr>
          <w:rFonts w:ascii="Cambria" w:hAnsi="Cambria"/>
          <w:sz w:val="24"/>
          <w:lang w:val="en-US"/>
        </w:rPr>
        <w:t> </w:t>
      </w:r>
      <w:r w:rsidRPr="00801579">
        <w:rPr>
          <w:rFonts w:ascii="Cambria" w:hAnsi="Cambria"/>
          <w:sz w:val="24"/>
        </w:rPr>
        <w:t>204</w:t>
      </w:r>
      <w:r>
        <w:rPr>
          <w:rFonts w:ascii="Cambria" w:hAnsi="Cambria"/>
          <w:sz w:val="24"/>
          <w:lang w:val="en-US"/>
        </w:rPr>
        <w:t>.</w:t>
      </w:r>
      <w:r w:rsidRPr="00801579">
        <w:rPr>
          <w:rFonts w:ascii="Cambria" w:hAnsi="Cambria"/>
          <w:sz w:val="24"/>
        </w:rPr>
        <w:t xml:space="preserve">66 </w:t>
      </w:r>
      <w:r>
        <w:rPr>
          <w:rFonts w:ascii="Cambria" w:hAnsi="Cambria"/>
          <w:sz w:val="24"/>
          <w:lang w:val="en-US"/>
        </w:rPr>
        <w:t>shall be distributed to the account</w:t>
      </w:r>
      <w:r w:rsidRPr="00801579">
        <w:rPr>
          <w:rFonts w:ascii="Cambria" w:hAnsi="Cambria"/>
          <w:sz w:val="24"/>
        </w:rPr>
        <w:t xml:space="preserve"> „</w:t>
      </w:r>
      <w:r>
        <w:rPr>
          <w:rFonts w:ascii="Cambria" w:hAnsi="Cambria"/>
          <w:sz w:val="24"/>
          <w:lang w:val="en-US"/>
        </w:rPr>
        <w:t>Undistributed profit</w:t>
      </w:r>
      <w:r w:rsidRPr="00801579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  <w:lang w:val="en-US"/>
        </w:rPr>
        <w:t>from previous years”</w:t>
      </w:r>
      <w:r w:rsidRPr="00801579">
        <w:rPr>
          <w:rFonts w:ascii="Cambria" w:hAnsi="Cambria"/>
          <w:sz w:val="24"/>
        </w:rPr>
        <w:t>.</w:t>
      </w:r>
    </w:p>
    <w:p w14:paraId="40415A2B" w14:textId="0EE6F8A9" w:rsidR="0056574C" w:rsidRDefault="0056574C" w:rsidP="00896BAD">
      <w:pPr>
        <w:spacing w:before="0" w:after="160" w:line="360" w:lineRule="auto"/>
        <w:jc w:val="both"/>
        <w:rPr>
          <w:sz w:val="24"/>
        </w:rPr>
      </w:pPr>
    </w:p>
    <w:p w14:paraId="4DDE1F52" w14:textId="5012E662" w:rsidR="00896BAD" w:rsidRPr="00896BAD" w:rsidRDefault="00896BAD" w:rsidP="00896BAD">
      <w:pPr>
        <w:spacing w:before="0" w:after="160" w:line="360" w:lineRule="auto"/>
        <w:jc w:val="both"/>
        <w:rPr>
          <w:rFonts w:eastAsia="Calibri"/>
          <w:sz w:val="24"/>
          <w:lang w:val="en-US"/>
        </w:rPr>
      </w:pPr>
      <w:r>
        <w:rPr>
          <w:rFonts w:eastAsia="Calibri"/>
          <w:sz w:val="24"/>
          <w:lang w:val="en-US"/>
        </w:rPr>
        <w:t>25.06.2018</w:t>
      </w:r>
    </w:p>
    <w:p w14:paraId="262D0135" w14:textId="77777777" w:rsidR="009E71F5" w:rsidRDefault="009E71F5" w:rsidP="00292A8B">
      <w:pPr>
        <w:spacing w:before="0" w:after="160" w:line="259" w:lineRule="auto"/>
        <w:ind w:left="5040"/>
        <w:rPr>
          <w:color w:val="00000A"/>
          <w:sz w:val="24"/>
          <w:shd w:val="clear" w:color="auto" w:fill="FFFFFF"/>
          <w:lang w:val="en-US"/>
        </w:rPr>
      </w:pPr>
      <w:r>
        <w:rPr>
          <w:color w:val="00000A"/>
          <w:sz w:val="24"/>
          <w:shd w:val="clear" w:color="auto" w:fill="FFFFFF"/>
          <w:lang w:val="en-US"/>
        </w:rPr>
        <w:t>Kind regards</w:t>
      </w:r>
      <w:r w:rsidR="0056574C" w:rsidRPr="00557437">
        <w:rPr>
          <w:color w:val="00000A"/>
          <w:sz w:val="24"/>
          <w:shd w:val="clear" w:color="auto" w:fill="FFFFFF"/>
        </w:rPr>
        <w:t>,</w:t>
      </w:r>
      <w:r w:rsidR="0056574C" w:rsidRPr="00557437">
        <w:rPr>
          <w:color w:val="00000A"/>
          <w:sz w:val="24"/>
          <w:shd w:val="clear" w:color="auto" w:fill="FFFFFF"/>
        </w:rPr>
        <w:br/>
      </w:r>
      <w:r w:rsidR="0056574C" w:rsidRPr="00557437">
        <w:rPr>
          <w:color w:val="00000A"/>
          <w:sz w:val="24"/>
          <w:shd w:val="clear" w:color="auto" w:fill="FFFFFF"/>
        </w:rPr>
        <w:br/>
      </w:r>
      <w:r>
        <w:rPr>
          <w:color w:val="00000A"/>
          <w:sz w:val="24"/>
          <w:shd w:val="clear" w:color="auto" w:fill="FFFFFF"/>
          <w:lang w:val="en-US"/>
        </w:rPr>
        <w:t>Tsvetan Alexiev</w:t>
      </w:r>
    </w:p>
    <w:p w14:paraId="27942313" w14:textId="77777777" w:rsidR="009E71F5" w:rsidRDefault="009E71F5" w:rsidP="00292A8B">
      <w:pPr>
        <w:spacing w:before="0" w:after="160" w:line="259" w:lineRule="auto"/>
        <w:ind w:left="5040"/>
        <w:rPr>
          <w:color w:val="00000A"/>
          <w:sz w:val="24"/>
          <w:shd w:val="clear" w:color="auto" w:fill="FFFFFF"/>
          <w:lang w:val="en-US"/>
        </w:rPr>
      </w:pPr>
      <w:r>
        <w:rPr>
          <w:color w:val="00000A"/>
          <w:sz w:val="24"/>
          <w:shd w:val="clear" w:color="auto" w:fill="FFFFFF"/>
          <w:lang w:val="en-US"/>
        </w:rPr>
        <w:t>CEO</w:t>
      </w:r>
    </w:p>
    <w:p w14:paraId="79125B0D" w14:textId="77777777" w:rsidR="00DE7078" w:rsidRPr="00292A8B" w:rsidRDefault="009E71F5" w:rsidP="00292A8B">
      <w:pPr>
        <w:spacing w:before="0" w:after="160" w:line="259" w:lineRule="auto"/>
        <w:ind w:left="5040"/>
        <w:rPr>
          <w:rFonts w:eastAsia="Calibri"/>
          <w:sz w:val="24"/>
        </w:rPr>
      </w:pPr>
      <w:proofErr w:type="spellStart"/>
      <w:r>
        <w:rPr>
          <w:color w:val="00000A"/>
          <w:sz w:val="24"/>
          <w:shd w:val="clear" w:color="auto" w:fill="FFFFFF"/>
          <w:lang w:val="en-US"/>
        </w:rPr>
        <w:t>Sirma</w:t>
      </w:r>
      <w:proofErr w:type="spellEnd"/>
      <w:r>
        <w:rPr>
          <w:color w:val="00000A"/>
          <w:sz w:val="24"/>
          <w:shd w:val="clear" w:color="auto" w:fill="FFFFFF"/>
          <w:lang w:val="en-US"/>
        </w:rPr>
        <w:t xml:space="preserve"> Group Holding JSC</w:t>
      </w:r>
    </w:p>
    <w:sectPr w:rsidR="00DE7078" w:rsidRPr="00292A8B" w:rsidSect="00F46CC3">
      <w:headerReference w:type="default" r:id="rId8"/>
      <w:footerReference w:type="even" r:id="rId9"/>
      <w:footerReference w:type="default" r:id="rId10"/>
      <w:pgSz w:w="11909" w:h="16834" w:code="9"/>
      <w:pgMar w:top="730" w:right="1247" w:bottom="71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F505" w14:textId="77777777" w:rsidR="00A95B27" w:rsidRDefault="00A95B27">
      <w:r>
        <w:separator/>
      </w:r>
    </w:p>
  </w:endnote>
  <w:endnote w:type="continuationSeparator" w:id="0">
    <w:p w14:paraId="21ED98E4" w14:textId="77777777" w:rsidR="00A95B27" w:rsidRDefault="00A9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B905" w14:textId="77777777" w:rsidR="00E50038" w:rsidRDefault="00E50038" w:rsidP="000F6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6C2E4" w14:textId="77777777" w:rsidR="00E50038" w:rsidRDefault="00E50038" w:rsidP="00E500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E5F2" w14:textId="77777777" w:rsidR="00E50038" w:rsidRPr="00CC787A" w:rsidRDefault="00E50038" w:rsidP="000F6A1C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C787A">
      <w:rPr>
        <w:rStyle w:val="PageNumber"/>
        <w:rFonts w:ascii="Calibri" w:hAnsi="Calibri"/>
      </w:rPr>
      <w:fldChar w:fldCharType="begin"/>
    </w:r>
    <w:r w:rsidRPr="00CC787A">
      <w:rPr>
        <w:rStyle w:val="PageNumber"/>
        <w:rFonts w:ascii="Calibri" w:hAnsi="Calibri"/>
      </w:rPr>
      <w:instrText xml:space="preserve">PAGE  </w:instrText>
    </w:r>
    <w:r w:rsidRPr="00CC787A">
      <w:rPr>
        <w:rStyle w:val="PageNumber"/>
        <w:rFonts w:ascii="Calibri" w:hAnsi="Calibri"/>
      </w:rPr>
      <w:fldChar w:fldCharType="separate"/>
    </w:r>
    <w:r w:rsidR="00292A8B">
      <w:rPr>
        <w:rStyle w:val="PageNumber"/>
        <w:rFonts w:ascii="Calibri" w:hAnsi="Calibri"/>
        <w:noProof/>
      </w:rPr>
      <w:t>1</w:t>
    </w:r>
    <w:r w:rsidRPr="00CC787A">
      <w:rPr>
        <w:rStyle w:val="PageNumber"/>
        <w:rFonts w:ascii="Calibri" w:hAnsi="Calibri"/>
      </w:rPr>
      <w:fldChar w:fldCharType="end"/>
    </w:r>
  </w:p>
  <w:p w14:paraId="634D550C" w14:textId="77777777" w:rsidR="00E50038" w:rsidRPr="00CC787A" w:rsidRDefault="00E50038" w:rsidP="00E50038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6B803" w14:textId="77777777" w:rsidR="00A95B27" w:rsidRDefault="00A95B27">
      <w:r>
        <w:separator/>
      </w:r>
    </w:p>
  </w:footnote>
  <w:footnote w:type="continuationSeparator" w:id="0">
    <w:p w14:paraId="040D0546" w14:textId="77777777" w:rsidR="00A95B27" w:rsidRDefault="00A9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Ind w:w="-36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0"/>
      <w:gridCol w:w="5760"/>
    </w:tblGrid>
    <w:tr w:rsidR="00293072" w14:paraId="0796B368" w14:textId="77777777" w:rsidTr="00DB16A7">
      <w:trPr>
        <w:trHeight w:val="1260"/>
      </w:trPr>
      <w:tc>
        <w:tcPr>
          <w:tcW w:w="4410" w:type="dxa"/>
          <w:tcMar>
            <w:left w:w="0" w:type="dxa"/>
            <w:right w:w="115" w:type="dxa"/>
          </w:tcMar>
        </w:tcPr>
        <w:p w14:paraId="592CDC9F" w14:textId="77777777" w:rsidR="00293072" w:rsidRDefault="007C3978">
          <w:pPr>
            <w:pStyle w:val="Header"/>
            <w:rPr>
              <w:sz w:val="28"/>
              <w:lang w:val="bg-BG"/>
            </w:rPr>
          </w:pPr>
          <w:r>
            <w:rPr>
              <w:noProof/>
              <w:sz w:val="28"/>
              <w:lang w:val="bg-BG" w:eastAsia="bg-BG"/>
            </w:rPr>
            <w:drawing>
              <wp:inline distT="0" distB="0" distL="0" distR="0" wp14:anchorId="3653DE67" wp14:editId="4A87EC42">
                <wp:extent cx="2592070" cy="612140"/>
                <wp:effectExtent l="0" t="0" r="0" b="0"/>
                <wp:docPr id="1" name="Picture 1" descr="SirmaGroup-screen12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rmaGroup-screen12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7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14:paraId="291896C1" w14:textId="77777777" w:rsidR="00293072" w:rsidRPr="00CC787A" w:rsidRDefault="00EA4F68">
          <w:pPr>
            <w:pStyle w:val="Header"/>
            <w:spacing w:before="0" w:after="80"/>
            <w:rPr>
              <w:rFonts w:ascii="Calibri" w:hAnsi="Calibri"/>
              <w:b/>
              <w:bCs/>
              <w:sz w:val="24"/>
              <w:lang w:val="bg-BG"/>
            </w:rPr>
          </w:pPr>
          <w:proofErr w:type="spellStart"/>
          <w:r w:rsidRPr="00CC787A">
            <w:rPr>
              <w:rFonts w:ascii="Calibri" w:hAnsi="Calibri"/>
              <w:b/>
              <w:bCs/>
              <w:sz w:val="24"/>
              <w:lang w:val="en-US"/>
            </w:rPr>
            <w:t>Sirma</w:t>
          </w:r>
          <w:proofErr w:type="spellEnd"/>
          <w:r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</w:t>
          </w:r>
          <w:r w:rsidR="00DB16A7">
            <w:rPr>
              <w:rFonts w:ascii="Calibri" w:hAnsi="Calibri"/>
              <w:b/>
              <w:bCs/>
              <w:sz w:val="24"/>
              <w:lang w:val="en-US"/>
            </w:rPr>
            <w:t>Group Holding</w:t>
          </w:r>
          <w:r w:rsidR="00E2535B"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JSC</w:t>
          </w:r>
        </w:p>
        <w:p w14:paraId="2F5C3F88" w14:textId="77777777"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 xml:space="preserve">135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Tsarigradsko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Shosse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Blvd.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en-US"/>
            </w:rPr>
            <w:t>Phone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 xml:space="preserve"> 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F46CC3" w:rsidRPr="00CC787A">
            <w:rPr>
              <w:rFonts w:ascii="Calibri" w:hAnsi="Calibri"/>
              <w:lang w:val="bg-BG"/>
            </w:rPr>
            <w:t>(+359 2) 9768 3</w:t>
          </w:r>
          <w:r w:rsidR="00E50038" w:rsidRPr="00CC787A">
            <w:rPr>
              <w:rFonts w:ascii="Calibri" w:hAnsi="Calibri"/>
              <w:lang w:val="en-US"/>
            </w:rPr>
            <w:t>10</w:t>
          </w:r>
        </w:p>
        <w:p w14:paraId="00FE20F2" w14:textId="77777777"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>1784</w:t>
          </w:r>
          <w:r w:rsidR="00EA4F68" w:rsidRPr="00CC787A">
            <w:rPr>
              <w:rFonts w:ascii="Calibri" w:hAnsi="Calibri"/>
              <w:lang w:val="it-IT"/>
            </w:rPr>
            <w:t xml:space="preserve"> Sofia</w:t>
          </w:r>
          <w:r w:rsidRPr="00CC787A">
            <w:rPr>
              <w:rFonts w:ascii="Calibri" w:hAnsi="Calibri"/>
              <w:lang w:val="bg-BG"/>
            </w:rPr>
            <w:t xml:space="preserve">, </w:t>
          </w:r>
          <w:r w:rsidR="00EA4F68" w:rsidRPr="00CC787A">
            <w:rPr>
              <w:rFonts w:ascii="Calibri" w:hAnsi="Calibri"/>
              <w:lang w:val="it-IT"/>
            </w:rPr>
            <w:t>Bulgaria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it-IT"/>
            </w:rPr>
            <w:t>Fax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E50038" w:rsidRPr="00CC787A">
            <w:rPr>
              <w:rFonts w:ascii="Calibri" w:hAnsi="Calibri"/>
              <w:lang w:val="bg-BG"/>
            </w:rPr>
            <w:t>(+359 2) 974</w:t>
          </w:r>
          <w:r w:rsidR="00E50038" w:rsidRPr="00CC787A">
            <w:rPr>
              <w:rFonts w:ascii="Calibri" w:hAnsi="Calibri"/>
              <w:lang w:val="en-US"/>
            </w:rPr>
            <w:t>3</w:t>
          </w:r>
          <w:r w:rsidRPr="00CC787A">
            <w:rPr>
              <w:rFonts w:ascii="Calibri" w:hAnsi="Calibri"/>
              <w:lang w:val="bg-BG"/>
            </w:rPr>
            <w:t xml:space="preserve"> </w:t>
          </w:r>
          <w:r w:rsidR="00E50038" w:rsidRPr="00CC787A">
            <w:rPr>
              <w:rFonts w:ascii="Calibri" w:hAnsi="Calibri"/>
              <w:lang w:val="en-US"/>
            </w:rPr>
            <w:t>988</w:t>
          </w:r>
        </w:p>
        <w:p w14:paraId="3042A3E7" w14:textId="77777777" w:rsidR="00293072" w:rsidRDefault="00A95B27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lang w:val="bg-BG"/>
            </w:rPr>
          </w:pPr>
          <w:hyperlink r:id="rId2" w:history="1">
            <w:r w:rsidR="00DB16A7" w:rsidRPr="0069627D">
              <w:rPr>
                <w:rStyle w:val="Hyperlink"/>
                <w:rFonts w:ascii="Calibri" w:hAnsi="Calibri"/>
              </w:rPr>
              <w:t>www.sirma.com</w:t>
            </w:r>
          </w:hyperlink>
          <w:r w:rsidR="00293072" w:rsidRPr="00CC787A">
            <w:rPr>
              <w:rFonts w:ascii="Calibri" w:hAnsi="Calibri"/>
              <w:lang w:val="bg-BG"/>
            </w:rPr>
            <w:tab/>
            <w:t>E-</w:t>
          </w:r>
          <w:proofErr w:type="spellStart"/>
          <w:r w:rsidR="00293072" w:rsidRPr="00CC787A">
            <w:rPr>
              <w:rFonts w:ascii="Calibri" w:hAnsi="Calibri"/>
              <w:lang w:val="bg-BG"/>
            </w:rPr>
            <w:t>mail</w:t>
          </w:r>
          <w:proofErr w:type="spellEnd"/>
          <w:r w:rsidR="00293072"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hyperlink r:id="rId3" w:history="1">
            <w:r w:rsidR="00293072" w:rsidRPr="00CC787A">
              <w:rPr>
                <w:rStyle w:val="Hyperlink"/>
                <w:rFonts w:ascii="Calibri" w:hAnsi="Calibri"/>
                <w:lang w:val="bg-BG"/>
              </w:rPr>
              <w:t>info@sirma.com</w:t>
            </w:r>
          </w:hyperlink>
          <w:r w:rsidR="00293072">
            <w:rPr>
              <w:lang w:val="bg-BG"/>
            </w:rPr>
            <w:t xml:space="preserve"> </w:t>
          </w:r>
        </w:p>
      </w:tc>
    </w:tr>
  </w:tbl>
  <w:p w14:paraId="3B6D5DA2" w14:textId="77777777" w:rsidR="00293072" w:rsidRPr="00102562" w:rsidRDefault="00293072" w:rsidP="009809EC">
    <w:pPr>
      <w:spacing w:before="0" w:after="0"/>
      <w:rPr>
        <w:lang w:val="it-IT"/>
      </w:rPr>
    </w:pPr>
  </w:p>
  <w:p w14:paraId="6DADDE90" w14:textId="77777777" w:rsidR="00AB44A0" w:rsidRPr="00102562" w:rsidRDefault="00AB44A0" w:rsidP="009809EC">
    <w:pPr>
      <w:spacing w:before="0"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9622E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EF01CD"/>
    <w:multiLevelType w:val="hybridMultilevel"/>
    <w:tmpl w:val="AA946DEE"/>
    <w:lvl w:ilvl="0" w:tplc="441EBB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E6E69"/>
    <w:multiLevelType w:val="hybridMultilevel"/>
    <w:tmpl w:val="079439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2C40"/>
    <w:multiLevelType w:val="hybridMultilevel"/>
    <w:tmpl w:val="9D74D79A"/>
    <w:lvl w:ilvl="0" w:tplc="7DF82A7E">
      <w:start w:val="1"/>
      <w:numFmt w:val="lowerLetter"/>
      <w:pStyle w:val="LetterNumbering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DE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E16E6"/>
    <w:multiLevelType w:val="multilevel"/>
    <w:tmpl w:val="F3B043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DE56182"/>
    <w:multiLevelType w:val="hybridMultilevel"/>
    <w:tmpl w:val="141CC6D4"/>
    <w:lvl w:ilvl="0" w:tplc="5CD0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B249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343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D106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ECC7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EA85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BA4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06A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D76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26F0722"/>
    <w:multiLevelType w:val="hybridMultilevel"/>
    <w:tmpl w:val="6F2A3892"/>
    <w:lvl w:ilvl="0" w:tplc="95D0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5283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FEFD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2319A"/>
    <w:multiLevelType w:val="hybridMultilevel"/>
    <w:tmpl w:val="1FC2A4A0"/>
    <w:lvl w:ilvl="0" w:tplc="08A872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D2C71BB"/>
    <w:multiLevelType w:val="hybridMultilevel"/>
    <w:tmpl w:val="0BF036CC"/>
    <w:lvl w:ilvl="0" w:tplc="F078BE7A">
      <w:start w:val="1"/>
      <w:numFmt w:val="bullet"/>
      <w:pStyle w:val="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170E6"/>
    <w:multiLevelType w:val="hybridMultilevel"/>
    <w:tmpl w:val="2C4AA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F0536"/>
    <w:multiLevelType w:val="hybridMultilevel"/>
    <w:tmpl w:val="0B8A083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057CAE"/>
    <w:multiLevelType w:val="hybridMultilevel"/>
    <w:tmpl w:val="FFA28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37D12"/>
    <w:multiLevelType w:val="hybridMultilevel"/>
    <w:tmpl w:val="22FA1378"/>
    <w:lvl w:ilvl="0" w:tplc="D61807CE">
      <w:start w:val="1"/>
      <w:numFmt w:val="bullet"/>
      <w:pStyle w:val="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69F1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F16F8"/>
    <w:multiLevelType w:val="hybridMultilevel"/>
    <w:tmpl w:val="1BE2249C"/>
    <w:lvl w:ilvl="0" w:tplc="E19A5386">
      <w:start w:val="1"/>
      <w:numFmt w:val="bullet"/>
      <w:pStyle w:val="DocFunc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13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9"/>
  </w:num>
  <w:num w:numId="30">
    <w:abstractNumId w:val="4"/>
  </w:num>
  <w:num w:numId="31">
    <w:abstractNumId w:val="1"/>
  </w:num>
  <w:num w:numId="32">
    <w:abstractNumId w:val="4"/>
  </w:num>
  <w:num w:numId="33">
    <w:abstractNumId w:val="7"/>
  </w:num>
  <w:num w:numId="34">
    <w:abstractNumId w:val="10"/>
  </w:num>
  <w:num w:numId="35">
    <w:abstractNumId w:val="12"/>
  </w:num>
  <w:num w:numId="36">
    <w:abstractNumId w:val="12"/>
  </w:num>
  <w:num w:numId="37">
    <w:abstractNumId w:val="4"/>
  </w:num>
  <w:num w:numId="38">
    <w:abstractNumId w:val="11"/>
  </w:num>
  <w:num w:numId="39">
    <w:abstractNumId w:val="12"/>
  </w:num>
  <w:num w:numId="40">
    <w:abstractNumId w:val="12"/>
  </w:num>
  <w:num w:numId="41">
    <w:abstractNumId w:val="12"/>
  </w:num>
  <w:num w:numId="42">
    <w:abstractNumId w:val="2"/>
  </w:num>
  <w:num w:numId="43">
    <w:abstractNumId w:val="4"/>
  </w:num>
  <w:num w:numId="44">
    <w:abstractNumId w:val="4"/>
  </w:num>
  <w:num w:numId="45">
    <w:abstractNumId w:val="4"/>
  </w:num>
  <w:num w:numId="46">
    <w:abstractNumId w:val="1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C"/>
    <w:rsid w:val="00041374"/>
    <w:rsid w:val="0005202B"/>
    <w:rsid w:val="0009088F"/>
    <w:rsid w:val="000D60AE"/>
    <w:rsid w:val="000F6A1C"/>
    <w:rsid w:val="000F6C44"/>
    <w:rsid w:val="00102562"/>
    <w:rsid w:val="0013717B"/>
    <w:rsid w:val="001A2036"/>
    <w:rsid w:val="001C67DB"/>
    <w:rsid w:val="001D16A3"/>
    <w:rsid w:val="001E3B6F"/>
    <w:rsid w:val="00201F26"/>
    <w:rsid w:val="0024444B"/>
    <w:rsid w:val="00284959"/>
    <w:rsid w:val="00292A8B"/>
    <w:rsid w:val="00293072"/>
    <w:rsid w:val="002C0D5F"/>
    <w:rsid w:val="002E057B"/>
    <w:rsid w:val="002E38D8"/>
    <w:rsid w:val="003323EC"/>
    <w:rsid w:val="003460C4"/>
    <w:rsid w:val="00395571"/>
    <w:rsid w:val="00395AAF"/>
    <w:rsid w:val="003B4239"/>
    <w:rsid w:val="003E2168"/>
    <w:rsid w:val="00400624"/>
    <w:rsid w:val="00484CE3"/>
    <w:rsid w:val="004A465A"/>
    <w:rsid w:val="004B0851"/>
    <w:rsid w:val="004B7BD6"/>
    <w:rsid w:val="004D3836"/>
    <w:rsid w:val="004F359F"/>
    <w:rsid w:val="00521366"/>
    <w:rsid w:val="00537D97"/>
    <w:rsid w:val="0054793C"/>
    <w:rsid w:val="0056574C"/>
    <w:rsid w:val="005709F2"/>
    <w:rsid w:val="00593E2F"/>
    <w:rsid w:val="005A6AB3"/>
    <w:rsid w:val="005E5EA7"/>
    <w:rsid w:val="005F3524"/>
    <w:rsid w:val="006137FF"/>
    <w:rsid w:val="006311F0"/>
    <w:rsid w:val="00697716"/>
    <w:rsid w:val="006A5143"/>
    <w:rsid w:val="006C5373"/>
    <w:rsid w:val="00731C71"/>
    <w:rsid w:val="007344E1"/>
    <w:rsid w:val="00753EE0"/>
    <w:rsid w:val="00782246"/>
    <w:rsid w:val="0079584E"/>
    <w:rsid w:val="007C3978"/>
    <w:rsid w:val="007F50D0"/>
    <w:rsid w:val="008562E9"/>
    <w:rsid w:val="00896BAD"/>
    <w:rsid w:val="008B792C"/>
    <w:rsid w:val="008E37A5"/>
    <w:rsid w:val="008E4C01"/>
    <w:rsid w:val="008E5C18"/>
    <w:rsid w:val="009179F6"/>
    <w:rsid w:val="00943FE7"/>
    <w:rsid w:val="0094513E"/>
    <w:rsid w:val="00960A88"/>
    <w:rsid w:val="00961D90"/>
    <w:rsid w:val="009809EC"/>
    <w:rsid w:val="00985C18"/>
    <w:rsid w:val="00992C6C"/>
    <w:rsid w:val="009D2B17"/>
    <w:rsid w:val="009E3E0E"/>
    <w:rsid w:val="009E71F5"/>
    <w:rsid w:val="00A01962"/>
    <w:rsid w:val="00A05ED5"/>
    <w:rsid w:val="00A0761C"/>
    <w:rsid w:val="00A13E52"/>
    <w:rsid w:val="00A3096A"/>
    <w:rsid w:val="00A37923"/>
    <w:rsid w:val="00A95B27"/>
    <w:rsid w:val="00AB44A0"/>
    <w:rsid w:val="00AF6384"/>
    <w:rsid w:val="00BA45CD"/>
    <w:rsid w:val="00BA4EE8"/>
    <w:rsid w:val="00BB5E83"/>
    <w:rsid w:val="00BE52BB"/>
    <w:rsid w:val="00C02747"/>
    <w:rsid w:val="00C324F1"/>
    <w:rsid w:val="00C51B40"/>
    <w:rsid w:val="00C640EF"/>
    <w:rsid w:val="00C7261D"/>
    <w:rsid w:val="00CB1862"/>
    <w:rsid w:val="00CB3171"/>
    <w:rsid w:val="00CC787A"/>
    <w:rsid w:val="00D459D8"/>
    <w:rsid w:val="00DB16A7"/>
    <w:rsid w:val="00DE7078"/>
    <w:rsid w:val="00E2535B"/>
    <w:rsid w:val="00E50038"/>
    <w:rsid w:val="00E702E7"/>
    <w:rsid w:val="00E93E3C"/>
    <w:rsid w:val="00EA0DED"/>
    <w:rsid w:val="00EA4F68"/>
    <w:rsid w:val="00EA6BC0"/>
    <w:rsid w:val="00ED31CB"/>
    <w:rsid w:val="00ED5DC9"/>
    <w:rsid w:val="00ED64E1"/>
    <w:rsid w:val="00F36412"/>
    <w:rsid w:val="00F46CC3"/>
    <w:rsid w:val="00FA44BD"/>
    <w:rsid w:val="00FC0D7D"/>
    <w:rsid w:val="00FD7713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09611"/>
  <w15:chartTrackingRefBased/>
  <w15:docId w15:val="{F908610B-8056-4389-BB69-17A3132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120"/>
      <w:outlineLvl w:val="1"/>
    </w:pPr>
    <w:rPr>
      <w:rFonts w:ascii="Arial" w:hAnsi="Arial" w:cs="Arial"/>
      <w:b/>
      <w:b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1">
    <w:name w:val="t1"/>
    <w:basedOn w:val="Normal"/>
    <w:pPr>
      <w:tabs>
        <w:tab w:val="num" w:pos="360"/>
      </w:tabs>
      <w:ind w:left="360" w:hanging="360"/>
    </w:pPr>
  </w:style>
  <w:style w:type="paragraph" w:customStyle="1" w:styleId="t2">
    <w:name w:val="t2"/>
    <w:basedOn w:val="Normal"/>
    <w:pPr>
      <w:numPr>
        <w:numId w:val="3"/>
      </w:numPr>
    </w:pPr>
  </w:style>
  <w:style w:type="paragraph" w:customStyle="1" w:styleId="t3">
    <w:name w:val="t3"/>
    <w:basedOn w:val="t2"/>
    <w:pPr>
      <w:tabs>
        <w:tab w:val="num" w:pos="1080"/>
      </w:tabs>
      <w:ind w:left="1080"/>
    </w:p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00"/>
      </w:tabs>
      <w:spacing w:before="0" w:after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50"/>
      </w:tabs>
      <w:spacing w:before="0" w:after="0"/>
      <w:ind w:left="202"/>
    </w:pPr>
  </w:style>
  <w:style w:type="paragraph" w:styleId="BodyText">
    <w:name w:val="Body Text"/>
    <w:aliases w:val="Tempo Body Text,Tempo Body Text1,Tempo Body Text2,Tempo Body Text3,Tempo Body Text4,Tempo Body Text5,Tempo Body Text6,Tempo Body Text7,Tempo Body Text8,Tempo Body Text9,Tempo Body Text10,Tempo Body Text11,Tempo Body Text21,b,Tempo Body Text31"/>
    <w:basedOn w:val="Normal"/>
    <w:pPr>
      <w:jc w:val="both"/>
    </w:pPr>
  </w:style>
  <w:style w:type="character" w:customStyle="1" w:styleId="txt">
    <w:name w:val="txt"/>
    <w:basedOn w:val="DefaultParagraphFont"/>
  </w:style>
  <w:style w:type="paragraph" w:styleId="BodyText2">
    <w:name w:val="Body Text 2"/>
    <w:basedOn w:val="Normal"/>
    <w:pPr>
      <w:tabs>
        <w:tab w:val="left" w:pos="0"/>
      </w:tabs>
      <w:spacing w:before="0" w:after="0"/>
      <w:jc w:val="both"/>
    </w:pPr>
    <w:rPr>
      <w:sz w:val="28"/>
    </w:rPr>
  </w:style>
  <w:style w:type="paragraph" w:styleId="BodyText3">
    <w:name w:val="Body Text 3"/>
    <w:basedOn w:val="Normal"/>
    <w:pPr>
      <w:keepNext/>
      <w:ind w:right="-151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title1">
    <w:name w:val="title1"/>
    <w:basedOn w:val="Normal"/>
    <w:pPr>
      <w:tabs>
        <w:tab w:val="left" w:pos="2700"/>
      </w:tabs>
      <w:spacing w:before="40"/>
      <w:ind w:left="2700" w:hanging="1440"/>
    </w:pPr>
    <w:rPr>
      <w:b/>
      <w:bCs/>
      <w:lang w:val="en-GB"/>
    </w:rPr>
  </w:style>
  <w:style w:type="character" w:customStyle="1" w:styleId="bold">
    <w:name w:val="bold"/>
    <w:basedOn w:val="DefaultParagraphFont"/>
  </w:style>
  <w:style w:type="paragraph" w:customStyle="1" w:styleId="o2">
    <w:name w:val="o2"/>
    <w:basedOn w:val="Normal"/>
    <w:pPr>
      <w:numPr>
        <w:numId w:val="4"/>
      </w:numPr>
      <w:tabs>
        <w:tab w:val="clear" w:pos="1080"/>
        <w:tab w:val="num" w:pos="700"/>
      </w:tabs>
      <w:spacing w:before="40" w:after="40"/>
      <w:ind w:left="700"/>
    </w:pPr>
    <w:rPr>
      <w:lang w:val="en-US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before="0" w:after="120"/>
      <w:ind w:left="720" w:hanging="720"/>
      <w:jc w:val="both"/>
      <w:textAlignment w:val="baseline"/>
    </w:pPr>
    <w:rPr>
      <w:sz w:val="22"/>
      <w:szCs w:val="22"/>
    </w:rPr>
  </w:style>
  <w:style w:type="paragraph" w:styleId="BodyTextIndent2">
    <w:name w:val="Body Text Indent 2"/>
    <w:basedOn w:val="Normal"/>
    <w:pPr>
      <w:spacing w:before="120"/>
      <w:ind w:firstLine="578"/>
      <w:jc w:val="both"/>
    </w:pPr>
  </w:style>
  <w:style w:type="character" w:customStyle="1" w:styleId="firstletter1">
    <w:name w:val="firstletter1"/>
    <w:rPr>
      <w:rFonts w:cs="Arial"/>
      <w:bCs/>
      <w:color w:val="FF3333"/>
      <w:szCs w:val="28"/>
    </w:rPr>
  </w:style>
  <w:style w:type="paragraph" w:styleId="BodyTextIndent3">
    <w:name w:val="Body Text Indent 3"/>
    <w:basedOn w:val="Normal"/>
    <w:pPr>
      <w:ind w:left="720"/>
    </w:pPr>
    <w:rPr>
      <w:i/>
      <w:iCs/>
    </w:rPr>
  </w:style>
  <w:style w:type="paragraph" w:styleId="ListBullet3">
    <w:name w:val="List Bullet 3"/>
    <w:basedOn w:val="Normal"/>
    <w:pPr>
      <w:numPr>
        <w:numId w:val="1"/>
      </w:numPr>
      <w:tabs>
        <w:tab w:val="clear" w:pos="1080"/>
        <w:tab w:val="num" w:pos="926"/>
      </w:tabs>
      <w:ind w:left="926"/>
      <w:jc w:val="both"/>
    </w:pPr>
  </w:style>
  <w:style w:type="paragraph" w:customStyle="1" w:styleId="LetterNumbering">
    <w:name w:val="Letter Numbering"/>
    <w:basedOn w:val="Normal"/>
    <w:pPr>
      <w:numPr>
        <w:numId w:val="5"/>
      </w:numPr>
      <w:spacing w:before="0" w:after="120"/>
      <w:jc w:val="both"/>
    </w:pPr>
    <w:rPr>
      <w:sz w:val="24"/>
      <w:lang w:val="en-US"/>
    </w:rPr>
  </w:style>
  <w:style w:type="paragraph" w:styleId="ListBullet">
    <w:name w:val="List Bullet"/>
    <w:basedOn w:val="Normal"/>
    <w:autoRedefine/>
    <w:pPr>
      <w:numPr>
        <w:numId w:val="6"/>
      </w:numPr>
      <w:spacing w:before="40" w:after="40"/>
      <w:ind w:right="-45"/>
    </w:pPr>
    <w:rPr>
      <w:sz w:val="22"/>
      <w:szCs w:val="20"/>
    </w:rPr>
  </w:style>
  <w:style w:type="paragraph" w:customStyle="1" w:styleId="DocFuncBullet">
    <w:name w:val="Doc Func Bullet"/>
    <w:basedOn w:val="Normal"/>
    <w:pPr>
      <w:numPr>
        <w:numId w:val="7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213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13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rma.com" TargetMode="External"/><Relationship Id="rId2" Type="http://schemas.openxmlformats.org/officeDocument/2006/relationships/hyperlink" Target="http://www.sirm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2FFD-6CB4-4D5A-8FA9-82ED0CDC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(Short)</vt:lpstr>
    </vt:vector>
  </TitlesOfParts>
  <Company>Sirma Group Corp.</Company>
  <LinksUpToDate>false</LinksUpToDate>
  <CharactersWithSpaces>929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mailto:info@sirma.com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http://www.sirma.com/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(Short)</dc:title>
  <dc:subject/>
  <dc:creator>Asen Nelchinov</dc:creator>
  <cp:keywords/>
  <dc:description/>
  <cp:lastModifiedBy>Stanislav Tanushev</cp:lastModifiedBy>
  <cp:revision>4</cp:revision>
  <cp:lastPrinted>2018-05-14T07:44:00Z</cp:lastPrinted>
  <dcterms:created xsi:type="dcterms:W3CDTF">2018-06-19T09:02:00Z</dcterms:created>
  <dcterms:modified xsi:type="dcterms:W3CDTF">2018-06-19T09:14:00Z</dcterms:modified>
</cp:coreProperties>
</file>