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14E9" w14:textId="77777777" w:rsidR="006D50E1" w:rsidRDefault="006F2F71">
      <w:pPr>
        <w:jc w:val="center"/>
        <w:rPr>
          <w:rFonts w:ascii="Garamond" w:hAnsi="Garamond"/>
          <w:b/>
          <w:sz w:val="28"/>
        </w:rPr>
      </w:pPr>
      <w:r w:rsidRPr="00135E53">
        <w:rPr>
          <w:rFonts w:ascii="Garamond" w:hAnsi="Garamond"/>
          <w:b/>
          <w:sz w:val="28"/>
        </w:rPr>
        <w:t>FIN 4414 - Financial Analysis Practice</w:t>
      </w:r>
    </w:p>
    <w:p w14:paraId="615EF753" w14:textId="3761F2DF" w:rsidR="006D50E1" w:rsidRPr="00DE29AF" w:rsidRDefault="00F94BBB" w:rsidP="00DE29AF">
      <w:pPr>
        <w:jc w:val="center"/>
        <w:rPr>
          <w:rFonts w:ascii="Garamond" w:hAnsi="Garamond"/>
          <w:b/>
          <w:color w:val="1F497D" w:themeColor="text2"/>
          <w:sz w:val="28"/>
        </w:rPr>
      </w:pPr>
      <w:r w:rsidRPr="00F94BBB">
        <w:rPr>
          <w:rFonts w:ascii="Garamond" w:hAnsi="Garamond"/>
          <w:b/>
          <w:color w:val="1F497D" w:themeColor="text2"/>
          <w:sz w:val="28"/>
        </w:rPr>
        <w:t>Apple Inc.</w:t>
      </w:r>
    </w:p>
    <w:p w14:paraId="1C367273" w14:textId="77777777" w:rsidR="00B260E8" w:rsidRDefault="00B260E8">
      <w:pPr>
        <w:rPr>
          <w:sz w:val="24"/>
        </w:rPr>
      </w:pPr>
    </w:p>
    <w:p w14:paraId="13430C56" w14:textId="7D4BD24E" w:rsidR="006F2F71" w:rsidRDefault="00934274" w:rsidP="006F2F71">
      <w:pPr>
        <w:rPr>
          <w:sz w:val="24"/>
          <w:szCs w:val="24"/>
        </w:rPr>
      </w:pPr>
      <w:r w:rsidRPr="00FF3556">
        <w:rPr>
          <w:sz w:val="24"/>
          <w:szCs w:val="24"/>
          <w:u w:val="single"/>
        </w:rPr>
        <w:t>Instructions:</w:t>
      </w:r>
      <w:r w:rsidRPr="006F2F71">
        <w:rPr>
          <w:sz w:val="24"/>
          <w:szCs w:val="24"/>
        </w:rPr>
        <w:t xml:space="preserve">  Choose </w:t>
      </w:r>
      <w:r w:rsidR="000175A8" w:rsidRPr="006F2F71">
        <w:rPr>
          <w:sz w:val="24"/>
          <w:szCs w:val="24"/>
        </w:rPr>
        <w:t xml:space="preserve">a </w:t>
      </w:r>
      <w:r w:rsidR="00135E53" w:rsidRPr="00B260E8">
        <w:rPr>
          <w:b/>
          <w:bCs/>
          <w:sz w:val="24"/>
          <w:szCs w:val="24"/>
        </w:rPr>
        <w:t xml:space="preserve">U.S. </w:t>
      </w:r>
      <w:proofErr w:type="gramStart"/>
      <w:r w:rsidR="00A40E63" w:rsidRPr="00B260E8">
        <w:rPr>
          <w:b/>
          <w:bCs/>
          <w:sz w:val="24"/>
          <w:szCs w:val="24"/>
        </w:rPr>
        <w:t>publicly-traded</w:t>
      </w:r>
      <w:proofErr w:type="gramEnd"/>
      <w:r w:rsidR="00A40E63" w:rsidRPr="006F2F71">
        <w:rPr>
          <w:sz w:val="24"/>
          <w:szCs w:val="24"/>
        </w:rPr>
        <w:t xml:space="preserve"> </w:t>
      </w:r>
      <w:r w:rsidR="000175A8" w:rsidRPr="006F2F71">
        <w:rPr>
          <w:sz w:val="24"/>
          <w:szCs w:val="24"/>
        </w:rPr>
        <w:t>stock</w:t>
      </w:r>
      <w:r w:rsidRPr="006F2F71">
        <w:rPr>
          <w:sz w:val="24"/>
          <w:szCs w:val="24"/>
        </w:rPr>
        <w:t xml:space="preserve"> of interest to you.  Find the following information for th</w:t>
      </w:r>
      <w:r w:rsidR="000175A8" w:rsidRPr="006F2F71">
        <w:rPr>
          <w:sz w:val="24"/>
          <w:szCs w:val="24"/>
        </w:rPr>
        <w:t xml:space="preserve">is stock using </w:t>
      </w:r>
      <w:r w:rsidR="006F2F71" w:rsidRPr="006F2F71">
        <w:rPr>
          <w:sz w:val="24"/>
          <w:szCs w:val="24"/>
        </w:rPr>
        <w:t>any website you like.  Here are some options:</w:t>
      </w:r>
    </w:p>
    <w:p w14:paraId="1796B8C7" w14:textId="77777777" w:rsidR="00135E53" w:rsidRPr="006F2F71" w:rsidRDefault="00135E53" w:rsidP="00135E53">
      <w:pPr>
        <w:rPr>
          <w:sz w:val="24"/>
          <w:szCs w:val="24"/>
        </w:rPr>
      </w:pPr>
    </w:p>
    <w:p w14:paraId="473C0F14" w14:textId="346E4701" w:rsidR="00135E53" w:rsidRPr="00B260E8" w:rsidRDefault="00FF3556">
      <w:pPr>
        <w:tabs>
          <w:tab w:val="left" w:pos="540"/>
        </w:tabs>
        <w:ind w:left="540" w:hanging="540"/>
        <w:rPr>
          <w:sz w:val="24"/>
          <w:szCs w:val="24"/>
        </w:rPr>
      </w:pPr>
      <w:r>
        <w:rPr>
          <w:bCs/>
          <w:iCs/>
          <w:sz w:val="28"/>
        </w:rPr>
        <w:sym w:font="Wingdings" w:char="F0D8"/>
      </w:r>
      <w:r w:rsidR="00135E53">
        <w:rPr>
          <w:sz w:val="24"/>
          <w:szCs w:val="24"/>
        </w:rPr>
        <w:t xml:space="preserve">  </w:t>
      </w:r>
      <w:hyperlink r:id="rId6" w:history="1">
        <w:r w:rsidR="00B260E8" w:rsidRPr="00B260E8">
          <w:rPr>
            <w:rStyle w:val="Hyperlink"/>
            <w:sz w:val="24"/>
            <w:szCs w:val="24"/>
          </w:rPr>
          <w:t>https://finance.yahoo.com/</w:t>
        </w:r>
      </w:hyperlink>
    </w:p>
    <w:p w14:paraId="663B8164" w14:textId="3CE76911" w:rsidR="00135E53" w:rsidRDefault="00FF3556">
      <w:pPr>
        <w:tabs>
          <w:tab w:val="left" w:pos="540"/>
        </w:tabs>
        <w:ind w:left="540" w:hanging="540"/>
        <w:rPr>
          <w:sz w:val="24"/>
          <w:szCs w:val="24"/>
        </w:rPr>
      </w:pPr>
      <w:r>
        <w:rPr>
          <w:bCs/>
          <w:iCs/>
          <w:sz w:val="28"/>
        </w:rPr>
        <w:sym w:font="Wingdings" w:char="F0D8"/>
      </w:r>
      <w:r w:rsidR="00135E53">
        <w:rPr>
          <w:sz w:val="24"/>
          <w:szCs w:val="24"/>
        </w:rPr>
        <w:t xml:space="preserve">  </w:t>
      </w:r>
      <w:r w:rsidR="006F2F71" w:rsidRPr="006F2F71">
        <w:rPr>
          <w:sz w:val="24"/>
          <w:szCs w:val="24"/>
        </w:rPr>
        <w:t xml:space="preserve">Standard and Poor’s </w:t>
      </w:r>
      <w:proofErr w:type="spellStart"/>
      <w:r w:rsidR="006F2F71" w:rsidRPr="006F2F71">
        <w:rPr>
          <w:sz w:val="24"/>
          <w:szCs w:val="24"/>
        </w:rPr>
        <w:t>NetAdvantage</w:t>
      </w:r>
      <w:proofErr w:type="spellEnd"/>
      <w:r w:rsidR="006F2F71" w:rsidRPr="006F2F71">
        <w:rPr>
          <w:sz w:val="24"/>
          <w:szCs w:val="24"/>
        </w:rPr>
        <w:t xml:space="preserve"> (via the USF library webpage</w:t>
      </w:r>
      <w:r w:rsidR="00135E53">
        <w:rPr>
          <w:sz w:val="24"/>
          <w:szCs w:val="24"/>
        </w:rPr>
        <w:t xml:space="preserve">:  </w:t>
      </w:r>
      <w:hyperlink r:id="rId7" w:history="1">
        <w:r w:rsidR="00135E53" w:rsidRPr="00156546">
          <w:rPr>
            <w:rStyle w:val="Hyperlink"/>
            <w:sz w:val="24"/>
            <w:szCs w:val="24"/>
          </w:rPr>
          <w:t>https://lib.usf.edu/</w:t>
        </w:r>
      </w:hyperlink>
    </w:p>
    <w:p w14:paraId="5AF3786E" w14:textId="60C637B5" w:rsidR="006F2F71" w:rsidRDefault="00135E53" w:rsidP="00135E53">
      <w:pPr>
        <w:tabs>
          <w:tab w:val="left" w:pos="540"/>
        </w:tabs>
        <w:ind w:left="540"/>
        <w:rPr>
          <w:sz w:val="24"/>
          <w:szCs w:val="24"/>
        </w:rPr>
      </w:pPr>
      <w:r>
        <w:rPr>
          <w:sz w:val="24"/>
          <w:szCs w:val="24"/>
        </w:rPr>
        <w:t xml:space="preserve">Go to Databases and search </w:t>
      </w:r>
      <w:proofErr w:type="spellStart"/>
      <w:r>
        <w:rPr>
          <w:sz w:val="24"/>
          <w:szCs w:val="24"/>
        </w:rPr>
        <w:t>NetAdvantage</w:t>
      </w:r>
      <w:proofErr w:type="spellEnd"/>
      <w:r>
        <w:rPr>
          <w:sz w:val="24"/>
          <w:szCs w:val="24"/>
        </w:rPr>
        <w:t>; once there, you can search for your company at the top.</w:t>
      </w:r>
      <w:r w:rsidR="006F2F71" w:rsidRPr="006F2F71">
        <w:rPr>
          <w:sz w:val="24"/>
          <w:szCs w:val="24"/>
        </w:rPr>
        <w:t>)</w:t>
      </w:r>
    </w:p>
    <w:p w14:paraId="4960063A" w14:textId="523E5FB6" w:rsidR="006F2F71" w:rsidRPr="006F2F71" w:rsidRDefault="00FF3556">
      <w:pPr>
        <w:tabs>
          <w:tab w:val="left" w:pos="540"/>
        </w:tabs>
        <w:ind w:left="540" w:hanging="540"/>
        <w:rPr>
          <w:sz w:val="24"/>
          <w:szCs w:val="24"/>
        </w:rPr>
      </w:pPr>
      <w:r>
        <w:rPr>
          <w:bCs/>
          <w:iCs/>
          <w:sz w:val="28"/>
        </w:rPr>
        <w:sym w:font="Wingdings" w:char="F0D8"/>
      </w:r>
      <w:r w:rsidR="00135E53">
        <w:rPr>
          <w:sz w:val="24"/>
          <w:szCs w:val="24"/>
        </w:rPr>
        <w:t xml:space="preserve">  </w:t>
      </w:r>
      <w:r w:rsidR="000B2891">
        <w:rPr>
          <w:sz w:val="24"/>
          <w:szCs w:val="24"/>
        </w:rPr>
        <w:t>Nexis Uni (</w:t>
      </w:r>
      <w:r w:rsidR="006F2F71">
        <w:rPr>
          <w:sz w:val="24"/>
          <w:szCs w:val="24"/>
        </w:rPr>
        <w:t>via USF library</w:t>
      </w:r>
      <w:r w:rsidR="00135E53">
        <w:rPr>
          <w:sz w:val="24"/>
          <w:szCs w:val="24"/>
        </w:rPr>
        <w:t xml:space="preserve">; go to Databases and search for it; once there, click on </w:t>
      </w:r>
      <w:r w:rsidR="00B260E8">
        <w:rPr>
          <w:sz w:val="24"/>
          <w:szCs w:val="24"/>
        </w:rPr>
        <w:t>‘Find a Company’, then enter the name of your company</w:t>
      </w:r>
      <w:r w:rsidR="00135E53">
        <w:rPr>
          <w:sz w:val="24"/>
          <w:szCs w:val="24"/>
        </w:rPr>
        <w:t>.</w:t>
      </w:r>
      <w:r w:rsidR="006F2F71">
        <w:rPr>
          <w:sz w:val="24"/>
          <w:szCs w:val="24"/>
        </w:rPr>
        <w:t>)</w:t>
      </w:r>
    </w:p>
    <w:p w14:paraId="1F547430" w14:textId="6061CA93" w:rsidR="006F2F71" w:rsidRPr="006F2F71" w:rsidRDefault="00FF3556">
      <w:pPr>
        <w:rPr>
          <w:sz w:val="24"/>
          <w:szCs w:val="24"/>
        </w:rPr>
      </w:pPr>
      <w:r>
        <w:rPr>
          <w:bCs/>
          <w:iCs/>
          <w:sz w:val="28"/>
        </w:rPr>
        <w:sym w:font="Wingdings" w:char="F0D8"/>
      </w:r>
      <w:r w:rsidR="00135E53">
        <w:t xml:space="preserve">  </w:t>
      </w:r>
      <w:hyperlink r:id="rId8" w:history="1">
        <w:r w:rsidR="00135E53" w:rsidRPr="00156546">
          <w:rPr>
            <w:rStyle w:val="Hyperlink"/>
            <w:sz w:val="24"/>
            <w:szCs w:val="24"/>
          </w:rPr>
          <w:t>https://www.morningstar.com/</w:t>
        </w:r>
      </w:hyperlink>
    </w:p>
    <w:p w14:paraId="05FA2AB6" w14:textId="72F39087" w:rsidR="006F2F71" w:rsidRPr="006F2F71" w:rsidRDefault="00FF3556">
      <w:pPr>
        <w:rPr>
          <w:sz w:val="24"/>
          <w:szCs w:val="24"/>
        </w:rPr>
      </w:pPr>
      <w:r>
        <w:rPr>
          <w:bCs/>
          <w:iCs/>
          <w:sz w:val="28"/>
        </w:rPr>
        <w:sym w:font="Wingdings" w:char="F0D8"/>
      </w:r>
      <w:r w:rsidR="00135E53">
        <w:rPr>
          <w:sz w:val="24"/>
          <w:szCs w:val="24"/>
        </w:rPr>
        <w:t xml:space="preserve">  </w:t>
      </w:r>
      <w:proofErr w:type="spellStart"/>
      <w:r w:rsidR="006F2F71" w:rsidRPr="006F2F71">
        <w:rPr>
          <w:sz w:val="24"/>
          <w:szCs w:val="24"/>
        </w:rPr>
        <w:t>Mergent</w:t>
      </w:r>
      <w:proofErr w:type="spellEnd"/>
      <w:r w:rsidR="006F2F71" w:rsidRPr="006F2F71">
        <w:rPr>
          <w:sz w:val="24"/>
          <w:szCs w:val="24"/>
        </w:rPr>
        <w:t xml:space="preserve"> Online (via USF library)</w:t>
      </w:r>
    </w:p>
    <w:p w14:paraId="6945305A" w14:textId="77777777" w:rsidR="006F2F71" w:rsidRDefault="006F2F71">
      <w:pPr>
        <w:rPr>
          <w:sz w:val="24"/>
        </w:rPr>
      </w:pPr>
    </w:p>
    <w:p w14:paraId="127C57FD" w14:textId="41838537" w:rsidR="00B260E8" w:rsidRDefault="00263D67">
      <w:pPr>
        <w:rPr>
          <w:sz w:val="24"/>
        </w:rPr>
      </w:pPr>
      <w:r>
        <w:rPr>
          <w:sz w:val="24"/>
        </w:rPr>
        <w:t>You can enter in the information directly into this worksheet. Please don’t just turn in the answers without the information below.</w:t>
      </w:r>
    </w:p>
    <w:p w14:paraId="54BA543B" w14:textId="77777777" w:rsidR="00263D67" w:rsidRDefault="00263D67">
      <w:pPr>
        <w:rPr>
          <w:sz w:val="24"/>
        </w:rPr>
      </w:pPr>
    </w:p>
    <w:p w14:paraId="6B55839E" w14:textId="77777777" w:rsidR="006D50E1" w:rsidRPr="00FF3556" w:rsidRDefault="00934274" w:rsidP="00B260E8">
      <w:pPr>
        <w:pBdr>
          <w:top w:val="single" w:sz="4" w:space="1" w:color="auto"/>
        </w:pBdr>
        <w:spacing w:line="360" w:lineRule="auto"/>
        <w:rPr>
          <w:b/>
          <w:iCs/>
          <w:sz w:val="24"/>
        </w:rPr>
      </w:pPr>
      <w:r w:rsidRPr="00FF3556">
        <w:rPr>
          <w:b/>
          <w:iCs/>
          <w:sz w:val="24"/>
        </w:rPr>
        <w:t>A.  Basic Information</w:t>
      </w:r>
    </w:p>
    <w:p w14:paraId="4AA72727" w14:textId="13B0BE51" w:rsidR="006D50E1" w:rsidRPr="00FF3556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F3556">
        <w:rPr>
          <w:bCs/>
          <w:iCs/>
          <w:sz w:val="24"/>
          <w:szCs w:val="24"/>
        </w:rPr>
        <w:t>1.</w:t>
      </w:r>
      <w:r w:rsidR="00934274" w:rsidRPr="00FF3556">
        <w:rPr>
          <w:sz w:val="24"/>
          <w:szCs w:val="24"/>
        </w:rPr>
        <w:tab/>
        <w:t>Line of business</w:t>
      </w:r>
      <w:r w:rsidR="00135E53" w:rsidRPr="00FF3556">
        <w:rPr>
          <w:sz w:val="24"/>
          <w:szCs w:val="24"/>
        </w:rPr>
        <w:t xml:space="preserve"> (i.e., what is their industry?)</w:t>
      </w:r>
      <w:r w:rsidR="00F94BBB">
        <w:rPr>
          <w:sz w:val="24"/>
          <w:szCs w:val="24"/>
        </w:rPr>
        <w:t xml:space="preserve">: </w:t>
      </w:r>
      <w:r w:rsidR="00F94BBB" w:rsidRPr="00F94BBB">
        <w:rPr>
          <w:sz w:val="24"/>
          <w:szCs w:val="24"/>
        </w:rPr>
        <w:t>Electronic Computers</w:t>
      </w:r>
    </w:p>
    <w:p w14:paraId="0995EC72" w14:textId="5CB82E37" w:rsidR="006D50E1" w:rsidRPr="00FF3556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F3556">
        <w:rPr>
          <w:bCs/>
          <w:iCs/>
          <w:sz w:val="24"/>
          <w:szCs w:val="24"/>
        </w:rPr>
        <w:t>2.</w:t>
      </w:r>
      <w:r w:rsidR="00934274" w:rsidRPr="00FF3556">
        <w:rPr>
          <w:sz w:val="24"/>
          <w:szCs w:val="24"/>
        </w:rPr>
        <w:tab/>
        <w:t>Ticker symbol</w:t>
      </w:r>
      <w:r w:rsidR="00F94BBB">
        <w:rPr>
          <w:sz w:val="24"/>
          <w:szCs w:val="24"/>
        </w:rPr>
        <w:t xml:space="preserve">: </w:t>
      </w:r>
      <w:r w:rsidR="00F94BBB" w:rsidRPr="00F94BBB">
        <w:rPr>
          <w:sz w:val="24"/>
          <w:szCs w:val="24"/>
        </w:rPr>
        <w:t>AAPL</w:t>
      </w:r>
    </w:p>
    <w:p w14:paraId="579C8CC2" w14:textId="3C6D3DB0" w:rsidR="00EE550A" w:rsidRPr="00FF3556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F3556">
        <w:rPr>
          <w:bCs/>
          <w:iCs/>
          <w:sz w:val="24"/>
          <w:szCs w:val="24"/>
        </w:rPr>
        <w:t>3.</w:t>
      </w:r>
      <w:r w:rsidR="00934274" w:rsidRPr="00FF3556">
        <w:rPr>
          <w:sz w:val="24"/>
          <w:szCs w:val="24"/>
        </w:rPr>
        <w:tab/>
      </w:r>
      <w:r w:rsidR="00EE550A" w:rsidRPr="00FF3556">
        <w:rPr>
          <w:sz w:val="24"/>
          <w:szCs w:val="24"/>
        </w:rPr>
        <w:t>Headquarter state</w:t>
      </w:r>
      <w:r w:rsidR="003F4E52" w:rsidRPr="00FF3556">
        <w:rPr>
          <w:sz w:val="24"/>
          <w:szCs w:val="24"/>
        </w:rPr>
        <w:t xml:space="preserve"> (finance.yahoo.com; ‘Profile’</w:t>
      </w:r>
      <w:r w:rsidR="00135E53" w:rsidRPr="00FF3556">
        <w:rPr>
          <w:sz w:val="24"/>
          <w:szCs w:val="24"/>
        </w:rPr>
        <w:t xml:space="preserve"> on left hand side of page</w:t>
      </w:r>
      <w:r w:rsidR="003F4E52" w:rsidRPr="00FF3556">
        <w:rPr>
          <w:sz w:val="24"/>
          <w:szCs w:val="24"/>
        </w:rPr>
        <w:t>)</w:t>
      </w:r>
      <w:r w:rsidR="00F94BBB">
        <w:rPr>
          <w:sz w:val="24"/>
          <w:szCs w:val="24"/>
        </w:rPr>
        <w:t>: CA</w:t>
      </w:r>
    </w:p>
    <w:p w14:paraId="2BD0C2EC" w14:textId="1E2F8B22" w:rsidR="00A40E63" w:rsidRPr="00FF3556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F3556">
        <w:rPr>
          <w:bCs/>
          <w:iCs/>
          <w:sz w:val="24"/>
          <w:szCs w:val="24"/>
        </w:rPr>
        <w:t>4.</w:t>
      </w:r>
      <w:r w:rsidR="00A40E63" w:rsidRPr="00FF3556">
        <w:rPr>
          <w:sz w:val="24"/>
          <w:szCs w:val="24"/>
        </w:rPr>
        <w:tab/>
        <w:t>Primary SIC code</w:t>
      </w:r>
      <w:r w:rsidR="00135E53" w:rsidRPr="00FF3556">
        <w:rPr>
          <w:sz w:val="24"/>
          <w:szCs w:val="24"/>
        </w:rPr>
        <w:t xml:space="preserve"> (Nexis Uni)</w:t>
      </w:r>
      <w:r w:rsidR="00F94BBB">
        <w:rPr>
          <w:sz w:val="24"/>
          <w:szCs w:val="24"/>
        </w:rPr>
        <w:t xml:space="preserve">: </w:t>
      </w:r>
      <w:r w:rsidR="00F94BBB" w:rsidRPr="00F94BBB">
        <w:rPr>
          <w:sz w:val="24"/>
          <w:szCs w:val="24"/>
        </w:rPr>
        <w:t>3571</w:t>
      </w:r>
    </w:p>
    <w:p w14:paraId="02D2A66A" w14:textId="27479E15" w:rsidR="00A40E63" w:rsidRPr="00FF3556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F3556">
        <w:rPr>
          <w:bCs/>
          <w:iCs/>
          <w:sz w:val="24"/>
          <w:szCs w:val="24"/>
        </w:rPr>
        <w:t>5.</w:t>
      </w:r>
      <w:r w:rsidR="00A40E63" w:rsidRPr="00FF3556">
        <w:rPr>
          <w:sz w:val="24"/>
          <w:szCs w:val="24"/>
        </w:rPr>
        <w:tab/>
        <w:t>Where the stock trades (e.g., NYSE or Nasdaq)</w:t>
      </w:r>
      <w:r w:rsidR="00F94BBB">
        <w:rPr>
          <w:sz w:val="24"/>
          <w:szCs w:val="24"/>
        </w:rPr>
        <w:t>: Nasdaq</w:t>
      </w:r>
    </w:p>
    <w:p w14:paraId="6646D957" w14:textId="7C799509" w:rsidR="006D50E1" w:rsidRPr="00FF3556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F3556">
        <w:rPr>
          <w:bCs/>
          <w:iCs/>
          <w:sz w:val="24"/>
          <w:szCs w:val="24"/>
        </w:rPr>
        <w:t>6.</w:t>
      </w:r>
      <w:r w:rsidR="00934274" w:rsidRPr="00FF3556">
        <w:rPr>
          <w:sz w:val="24"/>
          <w:szCs w:val="24"/>
        </w:rPr>
        <w:tab/>
        <w:t>% owned by insiders</w:t>
      </w:r>
      <w:r w:rsidR="00EE550A" w:rsidRPr="00FF3556">
        <w:rPr>
          <w:sz w:val="24"/>
          <w:szCs w:val="24"/>
        </w:rPr>
        <w:t xml:space="preserve"> (</w:t>
      </w:r>
      <w:r w:rsidR="003F4E52" w:rsidRPr="00FF3556">
        <w:rPr>
          <w:sz w:val="24"/>
          <w:szCs w:val="24"/>
        </w:rPr>
        <w:t>finance.yahoo.com; ‘Statistics’</w:t>
      </w:r>
      <w:r w:rsidR="00EE550A" w:rsidRPr="00FF3556">
        <w:rPr>
          <w:sz w:val="24"/>
          <w:szCs w:val="24"/>
        </w:rPr>
        <w:t>)</w:t>
      </w:r>
      <w:r w:rsidR="00F94BBB">
        <w:rPr>
          <w:sz w:val="24"/>
          <w:szCs w:val="24"/>
        </w:rPr>
        <w:t xml:space="preserve">: </w:t>
      </w:r>
      <w:r w:rsidR="00F94BBB" w:rsidRPr="004F114D">
        <w:rPr>
          <w:sz w:val="24"/>
          <w:szCs w:val="24"/>
        </w:rPr>
        <w:t>1</w:t>
      </w:r>
      <w:r w:rsidR="00F94BBB" w:rsidRPr="00F94BBB">
        <w:rPr>
          <w:sz w:val="24"/>
          <w:szCs w:val="24"/>
        </w:rPr>
        <w:t>.97%</w:t>
      </w:r>
    </w:p>
    <w:p w14:paraId="470CDE96" w14:textId="19D3F10B" w:rsidR="006D50E1" w:rsidRPr="00FF3556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94BBB">
        <w:rPr>
          <w:sz w:val="24"/>
          <w:szCs w:val="24"/>
        </w:rPr>
        <w:t>7.</w:t>
      </w:r>
      <w:r w:rsidR="00934274" w:rsidRPr="00FF3556">
        <w:rPr>
          <w:sz w:val="24"/>
          <w:szCs w:val="24"/>
        </w:rPr>
        <w:tab/>
        <w:t>% owned by institutional investors</w:t>
      </w:r>
      <w:r w:rsidR="00135E53" w:rsidRPr="00FF3556">
        <w:rPr>
          <w:sz w:val="24"/>
          <w:szCs w:val="24"/>
        </w:rPr>
        <w:t xml:space="preserve"> (finance.yahoo.com; ‘Statistics’)</w:t>
      </w:r>
      <w:r w:rsidR="00F94BBB">
        <w:rPr>
          <w:sz w:val="24"/>
          <w:szCs w:val="24"/>
        </w:rPr>
        <w:t xml:space="preserve">: </w:t>
      </w:r>
      <w:r w:rsidR="00F94BBB" w:rsidRPr="00F94BBB">
        <w:rPr>
          <w:sz w:val="24"/>
          <w:szCs w:val="24"/>
        </w:rPr>
        <w:t>63.66%</w:t>
      </w:r>
    </w:p>
    <w:p w14:paraId="53C3F443" w14:textId="24DFB0C2" w:rsidR="003F4E52" w:rsidRPr="00FF3556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94BBB">
        <w:rPr>
          <w:sz w:val="24"/>
          <w:szCs w:val="24"/>
        </w:rPr>
        <w:t>8.</w:t>
      </w:r>
      <w:r w:rsidR="00EE550A" w:rsidRPr="00F94BBB">
        <w:rPr>
          <w:sz w:val="24"/>
          <w:szCs w:val="24"/>
        </w:rPr>
        <w:tab/>
      </w:r>
      <w:r w:rsidR="00EE550A" w:rsidRPr="00FF3556">
        <w:rPr>
          <w:sz w:val="24"/>
          <w:szCs w:val="24"/>
        </w:rPr>
        <w:t>Beta</w:t>
      </w:r>
      <w:r w:rsidR="00135E53" w:rsidRPr="00FF3556">
        <w:rPr>
          <w:sz w:val="24"/>
          <w:szCs w:val="24"/>
        </w:rPr>
        <w:t xml:space="preserve"> (5 year) (can be found in </w:t>
      </w:r>
      <w:proofErr w:type="spellStart"/>
      <w:r w:rsidR="00135E53" w:rsidRPr="00FF3556">
        <w:rPr>
          <w:sz w:val="24"/>
          <w:szCs w:val="24"/>
        </w:rPr>
        <w:t>NetAdvantage</w:t>
      </w:r>
      <w:proofErr w:type="spellEnd"/>
      <w:r w:rsidR="00135E53" w:rsidRPr="00FF3556">
        <w:rPr>
          <w:sz w:val="24"/>
          <w:szCs w:val="24"/>
        </w:rPr>
        <w:t>, ‘</w:t>
      </w:r>
      <w:proofErr w:type="spellStart"/>
      <w:r w:rsidR="00135E53" w:rsidRPr="00FF3556">
        <w:rPr>
          <w:sz w:val="24"/>
          <w:szCs w:val="24"/>
        </w:rPr>
        <w:t>Tearsheet</w:t>
      </w:r>
      <w:proofErr w:type="spellEnd"/>
      <w:r w:rsidR="00135E53" w:rsidRPr="00FF3556">
        <w:rPr>
          <w:sz w:val="24"/>
          <w:szCs w:val="24"/>
        </w:rPr>
        <w:t>’ or finance.yahoo.com)</w:t>
      </w:r>
      <w:r w:rsidR="00F94BBB">
        <w:rPr>
          <w:sz w:val="24"/>
          <w:szCs w:val="24"/>
        </w:rPr>
        <w:t xml:space="preserve">: </w:t>
      </w:r>
      <w:r w:rsidR="00F94BBB" w:rsidRPr="00F94BBB">
        <w:rPr>
          <w:sz w:val="24"/>
          <w:szCs w:val="24"/>
        </w:rPr>
        <w:t>1.17</w:t>
      </w:r>
    </w:p>
    <w:p w14:paraId="1F7E8B07" w14:textId="05C6C2C9" w:rsidR="00914704" w:rsidRPr="00F94BBB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94BBB">
        <w:rPr>
          <w:sz w:val="24"/>
          <w:szCs w:val="24"/>
        </w:rPr>
        <w:t>9.</w:t>
      </w:r>
      <w:r w:rsidR="00914704" w:rsidRPr="00F94BBB">
        <w:rPr>
          <w:sz w:val="24"/>
          <w:szCs w:val="24"/>
        </w:rPr>
        <w:tab/>
        <w:t>Market Capitalization</w:t>
      </w:r>
      <w:r w:rsidR="00135E53" w:rsidRPr="00F94BBB">
        <w:rPr>
          <w:sz w:val="24"/>
          <w:szCs w:val="24"/>
        </w:rPr>
        <w:t xml:space="preserve"> (</w:t>
      </w:r>
      <w:r w:rsidR="00135E53" w:rsidRPr="00FF3556">
        <w:rPr>
          <w:sz w:val="24"/>
          <w:szCs w:val="24"/>
        </w:rPr>
        <w:t>finance.yahoo.com; ‘Statistics’)</w:t>
      </w:r>
      <w:r w:rsidR="00F94BBB">
        <w:rPr>
          <w:sz w:val="24"/>
          <w:szCs w:val="24"/>
        </w:rPr>
        <w:t xml:space="preserve">: </w:t>
      </w:r>
      <w:r w:rsidR="00F94BBB" w:rsidRPr="00F94BBB">
        <w:rPr>
          <w:sz w:val="24"/>
          <w:szCs w:val="24"/>
        </w:rPr>
        <w:t>3.41T</w:t>
      </w:r>
    </w:p>
    <w:p w14:paraId="54A85978" w14:textId="77777777" w:rsidR="006D50E1" w:rsidRDefault="006D50E1">
      <w:pPr>
        <w:rPr>
          <w:sz w:val="24"/>
        </w:rPr>
      </w:pPr>
    </w:p>
    <w:p w14:paraId="597D26D6" w14:textId="77777777" w:rsidR="006D50E1" w:rsidRDefault="006D50E1">
      <w:pPr>
        <w:rPr>
          <w:sz w:val="24"/>
        </w:rPr>
      </w:pPr>
    </w:p>
    <w:p w14:paraId="3147BC34" w14:textId="7FB0AF94" w:rsidR="006D50E1" w:rsidRPr="00FF3556" w:rsidRDefault="00934274">
      <w:pPr>
        <w:rPr>
          <w:b/>
          <w:iCs/>
          <w:sz w:val="24"/>
        </w:rPr>
      </w:pPr>
      <w:r w:rsidRPr="00FF3556">
        <w:rPr>
          <w:b/>
          <w:iCs/>
          <w:sz w:val="24"/>
        </w:rPr>
        <w:t xml:space="preserve">B.  Financial Ratios </w:t>
      </w:r>
      <w:r w:rsidRPr="00FF3556">
        <w:rPr>
          <w:bCs/>
          <w:iCs/>
          <w:sz w:val="24"/>
        </w:rPr>
        <w:t>(for most recent period</w:t>
      </w:r>
      <w:r w:rsidR="00914704" w:rsidRPr="00FF3556">
        <w:rPr>
          <w:bCs/>
          <w:iCs/>
          <w:sz w:val="24"/>
        </w:rPr>
        <w:t>, unless otherwise stated</w:t>
      </w:r>
      <w:r w:rsidR="00135E53" w:rsidRPr="00FF3556">
        <w:rPr>
          <w:bCs/>
          <w:iCs/>
          <w:sz w:val="24"/>
        </w:rPr>
        <w:t>; provide the date for which you are collecting the data.</w:t>
      </w:r>
      <w:r w:rsidRPr="00FF3556">
        <w:rPr>
          <w:bCs/>
          <w:iCs/>
          <w:sz w:val="24"/>
        </w:rPr>
        <w:t>)</w:t>
      </w:r>
      <w:r w:rsidRPr="00FF3556">
        <w:rPr>
          <w:b/>
          <w:iCs/>
          <w:sz w:val="24"/>
        </w:rPr>
        <w:t xml:space="preserve"> </w:t>
      </w:r>
    </w:p>
    <w:p w14:paraId="280BF647" w14:textId="77777777" w:rsidR="00EE550A" w:rsidRPr="00EE550A" w:rsidRDefault="00EE550A">
      <w:pPr>
        <w:ind w:left="360"/>
        <w:rPr>
          <w:bCs/>
          <w:iCs/>
          <w:sz w:val="24"/>
          <w:szCs w:val="24"/>
        </w:rPr>
      </w:pPr>
    </w:p>
    <w:p w14:paraId="6DF3BE08" w14:textId="5BD27340" w:rsidR="006D50E1" w:rsidRPr="00FF3556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F3556">
        <w:rPr>
          <w:bCs/>
          <w:iCs/>
          <w:sz w:val="24"/>
          <w:szCs w:val="24"/>
        </w:rPr>
        <w:t xml:space="preserve">10. </w:t>
      </w:r>
      <w:r w:rsidR="00934274" w:rsidRPr="00FF3556">
        <w:rPr>
          <w:sz w:val="24"/>
          <w:szCs w:val="24"/>
        </w:rPr>
        <w:tab/>
        <w:t>Current Ratio</w:t>
      </w:r>
      <w:r w:rsidR="00135E53" w:rsidRPr="00FF3556">
        <w:rPr>
          <w:sz w:val="24"/>
          <w:szCs w:val="24"/>
        </w:rPr>
        <w:t xml:space="preserve"> (finance.yahoo.com or </w:t>
      </w:r>
      <w:proofErr w:type="spellStart"/>
      <w:r w:rsidR="00135E53" w:rsidRPr="00FF3556">
        <w:rPr>
          <w:sz w:val="24"/>
          <w:szCs w:val="24"/>
        </w:rPr>
        <w:t>NetAdvantage</w:t>
      </w:r>
      <w:proofErr w:type="spellEnd"/>
      <w:r w:rsidR="00135E53" w:rsidRPr="00FF3556">
        <w:rPr>
          <w:sz w:val="24"/>
          <w:szCs w:val="24"/>
        </w:rPr>
        <w:t>, ‘Ratios’)</w:t>
      </w:r>
      <w:r w:rsidR="00F94BBB">
        <w:rPr>
          <w:sz w:val="24"/>
          <w:szCs w:val="24"/>
        </w:rPr>
        <w:t>: 0.9 (</w:t>
      </w:r>
      <w:proofErr w:type="gramStart"/>
      <w:r w:rsidR="00F94BBB">
        <w:rPr>
          <w:sz w:val="24"/>
          <w:szCs w:val="24"/>
        </w:rPr>
        <w:t>Jun</w:t>
      </w:r>
      <w:r w:rsidR="005225E3">
        <w:rPr>
          <w:sz w:val="24"/>
          <w:szCs w:val="24"/>
        </w:rPr>
        <w:t>e</w:t>
      </w:r>
      <w:r w:rsidR="00F94BBB">
        <w:rPr>
          <w:sz w:val="24"/>
          <w:szCs w:val="24"/>
        </w:rPr>
        <w:t>,</w:t>
      </w:r>
      <w:proofErr w:type="gramEnd"/>
      <w:r w:rsidR="00F94BBB">
        <w:rPr>
          <w:sz w:val="24"/>
          <w:szCs w:val="24"/>
        </w:rPr>
        <w:t xml:space="preserve"> 2025)</w:t>
      </w:r>
    </w:p>
    <w:p w14:paraId="3ACE3A9C" w14:textId="0D4A6A44" w:rsidR="006D50E1" w:rsidRPr="005225E3" w:rsidRDefault="00FF3556" w:rsidP="00B260E8">
      <w:pPr>
        <w:tabs>
          <w:tab w:val="left" w:pos="810"/>
        </w:tabs>
        <w:spacing w:line="480" w:lineRule="auto"/>
        <w:ind w:left="360"/>
        <w:rPr>
          <w:color w:val="EE0000"/>
          <w:sz w:val="24"/>
          <w:szCs w:val="24"/>
        </w:rPr>
      </w:pPr>
      <w:r w:rsidRPr="00FF3556">
        <w:rPr>
          <w:bCs/>
          <w:iCs/>
          <w:sz w:val="24"/>
          <w:szCs w:val="24"/>
        </w:rPr>
        <w:lastRenderedPageBreak/>
        <w:t xml:space="preserve">11. </w:t>
      </w:r>
      <w:r w:rsidR="00934274" w:rsidRPr="00FF3556">
        <w:rPr>
          <w:sz w:val="24"/>
          <w:szCs w:val="24"/>
        </w:rPr>
        <w:tab/>
        <w:t>Total Debt/Total Assets</w:t>
      </w:r>
      <w:r w:rsidR="00135E53" w:rsidRPr="00FF3556">
        <w:rPr>
          <w:sz w:val="24"/>
          <w:szCs w:val="24"/>
        </w:rPr>
        <w:t xml:space="preserve"> (</w:t>
      </w:r>
      <w:proofErr w:type="spellStart"/>
      <w:r w:rsidR="00135E53" w:rsidRPr="00FF3556">
        <w:rPr>
          <w:sz w:val="24"/>
          <w:szCs w:val="24"/>
        </w:rPr>
        <w:t>NetAdvantage</w:t>
      </w:r>
      <w:proofErr w:type="spellEnd"/>
      <w:r w:rsidR="00135E53" w:rsidRPr="00FF3556">
        <w:rPr>
          <w:sz w:val="24"/>
          <w:szCs w:val="24"/>
        </w:rPr>
        <w:t>; Financials/Valuations; Balance Sheet</w:t>
      </w:r>
      <w:r w:rsidR="00135E53" w:rsidRPr="00B419BB">
        <w:rPr>
          <w:sz w:val="24"/>
          <w:szCs w:val="24"/>
        </w:rPr>
        <w:t>)</w:t>
      </w:r>
      <w:r w:rsidR="00F94BBB" w:rsidRPr="00B419BB">
        <w:rPr>
          <w:sz w:val="24"/>
          <w:szCs w:val="24"/>
        </w:rPr>
        <w:t>:</w:t>
      </w:r>
      <w:r w:rsidR="00F94BBB" w:rsidRPr="00DE29AF">
        <w:rPr>
          <w:color w:val="000000" w:themeColor="text1"/>
          <w:sz w:val="24"/>
          <w:szCs w:val="24"/>
        </w:rPr>
        <w:t xml:space="preserve"> </w:t>
      </w:r>
      <w:r w:rsidR="008D57EA" w:rsidRPr="00DE29AF">
        <w:rPr>
          <w:color w:val="000000" w:themeColor="text1"/>
          <w:sz w:val="24"/>
          <w:szCs w:val="24"/>
        </w:rPr>
        <w:t>0.31</w:t>
      </w:r>
      <w:r w:rsidR="00B419BB" w:rsidRPr="00DE29AF">
        <w:rPr>
          <w:color w:val="000000" w:themeColor="text1"/>
          <w:sz w:val="24"/>
          <w:szCs w:val="24"/>
        </w:rPr>
        <w:t xml:space="preserve"> </w:t>
      </w:r>
      <w:r w:rsidR="008D57EA" w:rsidRPr="00DE29AF">
        <w:rPr>
          <w:color w:val="000000" w:themeColor="text1"/>
          <w:sz w:val="24"/>
          <w:szCs w:val="24"/>
        </w:rPr>
        <w:t>(</w:t>
      </w:r>
      <w:proofErr w:type="gramStart"/>
      <w:r w:rsidR="005225E3" w:rsidRPr="00DE29AF">
        <w:rPr>
          <w:color w:val="000000" w:themeColor="text1"/>
          <w:sz w:val="24"/>
          <w:szCs w:val="24"/>
        </w:rPr>
        <w:t>June,</w:t>
      </w:r>
      <w:proofErr w:type="gramEnd"/>
      <w:r w:rsidR="005225E3" w:rsidRPr="00DE29AF">
        <w:rPr>
          <w:color w:val="000000" w:themeColor="text1"/>
          <w:sz w:val="24"/>
          <w:szCs w:val="24"/>
        </w:rPr>
        <w:t xml:space="preserve"> 2025)</w:t>
      </w:r>
    </w:p>
    <w:p w14:paraId="14AB3656" w14:textId="67A2A413" w:rsidR="006D50E1" w:rsidRPr="00FF3556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F3556">
        <w:rPr>
          <w:bCs/>
          <w:iCs/>
          <w:sz w:val="24"/>
          <w:szCs w:val="24"/>
        </w:rPr>
        <w:t xml:space="preserve">12. </w:t>
      </w:r>
      <w:r w:rsidR="00934274" w:rsidRPr="00FF3556">
        <w:rPr>
          <w:sz w:val="24"/>
          <w:szCs w:val="24"/>
        </w:rPr>
        <w:tab/>
        <w:t>Price/Earnings (P/E)</w:t>
      </w:r>
      <w:r w:rsidR="003F4E52" w:rsidRPr="00FF3556">
        <w:rPr>
          <w:sz w:val="24"/>
          <w:szCs w:val="24"/>
        </w:rPr>
        <w:t xml:space="preserve"> vs. </w:t>
      </w:r>
      <w:r w:rsidR="006F2F71" w:rsidRPr="00FF3556">
        <w:rPr>
          <w:sz w:val="24"/>
          <w:szCs w:val="24"/>
        </w:rPr>
        <w:t>index</w:t>
      </w:r>
      <w:r w:rsidR="003F4E52" w:rsidRPr="00FF3556">
        <w:rPr>
          <w:sz w:val="24"/>
          <w:szCs w:val="24"/>
        </w:rPr>
        <w:t xml:space="preserve"> P/E (</w:t>
      </w:r>
      <w:r w:rsidR="00665E1C" w:rsidRPr="00FF3556">
        <w:rPr>
          <w:sz w:val="24"/>
          <w:szCs w:val="24"/>
        </w:rPr>
        <w:t>morningstar.com; ‘Valuation’)</w:t>
      </w:r>
      <w:r w:rsidR="005225E3">
        <w:rPr>
          <w:sz w:val="24"/>
          <w:szCs w:val="24"/>
        </w:rPr>
        <w:t xml:space="preserve">: </w:t>
      </w:r>
      <w:r w:rsidR="005225E3" w:rsidRPr="005225E3">
        <w:rPr>
          <w:sz w:val="24"/>
          <w:szCs w:val="24"/>
        </w:rPr>
        <w:t>34.86 vs 26.03</w:t>
      </w:r>
      <w:r w:rsidR="005225E3">
        <w:rPr>
          <w:sz w:val="24"/>
          <w:szCs w:val="24"/>
        </w:rPr>
        <w:t xml:space="preserve"> (2025)</w:t>
      </w:r>
    </w:p>
    <w:p w14:paraId="0750358C" w14:textId="383C1497" w:rsidR="006D50E1" w:rsidRPr="00DE29AF" w:rsidRDefault="00FF3556" w:rsidP="00B260E8">
      <w:pPr>
        <w:tabs>
          <w:tab w:val="left" w:pos="810"/>
        </w:tabs>
        <w:spacing w:line="480" w:lineRule="auto"/>
        <w:ind w:left="360"/>
        <w:rPr>
          <w:sz w:val="24"/>
          <w:szCs w:val="24"/>
        </w:rPr>
      </w:pPr>
      <w:r w:rsidRPr="00FF3556">
        <w:rPr>
          <w:bCs/>
          <w:iCs/>
          <w:sz w:val="24"/>
          <w:szCs w:val="24"/>
        </w:rPr>
        <w:t xml:space="preserve">13. </w:t>
      </w:r>
      <w:r w:rsidR="00934274" w:rsidRPr="00FF3556">
        <w:rPr>
          <w:sz w:val="24"/>
          <w:szCs w:val="24"/>
        </w:rPr>
        <w:tab/>
        <w:t>Dividend Yield</w:t>
      </w:r>
      <w:r w:rsidR="00135E53" w:rsidRPr="00FF3556">
        <w:rPr>
          <w:sz w:val="24"/>
          <w:szCs w:val="24"/>
        </w:rPr>
        <w:t xml:space="preserve"> (finance.yahoo.com; ‘Statistics’)</w:t>
      </w:r>
      <w:r w:rsidR="005225E3">
        <w:rPr>
          <w:sz w:val="24"/>
          <w:szCs w:val="24"/>
        </w:rPr>
        <w:t xml:space="preserve">: </w:t>
      </w:r>
      <w:r w:rsidR="005225E3" w:rsidRPr="00DE29AF">
        <w:rPr>
          <w:sz w:val="24"/>
          <w:szCs w:val="24"/>
        </w:rPr>
        <w:t>0.4</w:t>
      </w:r>
      <w:r w:rsidR="00DE29AF" w:rsidRPr="00DE29AF">
        <w:rPr>
          <w:sz w:val="24"/>
          <w:szCs w:val="24"/>
        </w:rPr>
        <w:t>2</w:t>
      </w:r>
      <w:r w:rsidR="005225E3" w:rsidRPr="00DE29AF">
        <w:rPr>
          <w:sz w:val="24"/>
          <w:szCs w:val="24"/>
        </w:rPr>
        <w:t xml:space="preserve">% </w:t>
      </w:r>
      <w:r w:rsidR="005225E3" w:rsidRPr="00B419BB">
        <w:rPr>
          <w:sz w:val="24"/>
          <w:szCs w:val="24"/>
        </w:rPr>
        <w:t>(</w:t>
      </w:r>
      <w:r w:rsidR="00DE29AF" w:rsidRPr="00DE29AF">
        <w:rPr>
          <w:sz w:val="24"/>
          <w:szCs w:val="24"/>
        </w:rPr>
        <w:t>Trailing Annual Dividend Yield</w:t>
      </w:r>
      <w:r w:rsidR="00DE29AF">
        <w:rPr>
          <w:sz w:val="24"/>
          <w:szCs w:val="24"/>
        </w:rPr>
        <w:t xml:space="preserve">, </w:t>
      </w:r>
      <w:r w:rsidR="005225E3" w:rsidRPr="00B419BB">
        <w:rPr>
          <w:sz w:val="24"/>
          <w:szCs w:val="24"/>
        </w:rPr>
        <w:t>2025)</w:t>
      </w:r>
    </w:p>
    <w:p w14:paraId="2B22E718" w14:textId="25EC4BB7" w:rsidR="006D50E1" w:rsidRPr="00DE29AF" w:rsidRDefault="00FF3556" w:rsidP="00B260E8">
      <w:pPr>
        <w:tabs>
          <w:tab w:val="left" w:pos="810"/>
        </w:tabs>
        <w:spacing w:line="480" w:lineRule="auto"/>
        <w:ind w:left="360"/>
        <w:rPr>
          <w:color w:val="000000" w:themeColor="text1"/>
          <w:sz w:val="24"/>
          <w:szCs w:val="24"/>
        </w:rPr>
      </w:pPr>
      <w:r w:rsidRPr="00FF3556">
        <w:rPr>
          <w:bCs/>
          <w:iCs/>
          <w:sz w:val="24"/>
          <w:szCs w:val="24"/>
        </w:rPr>
        <w:t xml:space="preserve">14. </w:t>
      </w:r>
      <w:r w:rsidR="00914704" w:rsidRPr="00FF3556">
        <w:rPr>
          <w:sz w:val="24"/>
          <w:szCs w:val="24"/>
        </w:rPr>
        <w:tab/>
        <w:t>Total cash</w:t>
      </w:r>
      <w:r w:rsidR="00135E53" w:rsidRPr="00FF3556">
        <w:rPr>
          <w:sz w:val="24"/>
          <w:szCs w:val="24"/>
        </w:rPr>
        <w:t xml:space="preserve"> (finance.yahoo.com; ‘Financials’; ‘Balance </w:t>
      </w:r>
      <w:r w:rsidR="00135E53" w:rsidRPr="00DE29AF">
        <w:rPr>
          <w:color w:val="000000" w:themeColor="text1"/>
          <w:sz w:val="24"/>
          <w:szCs w:val="24"/>
        </w:rPr>
        <w:t>Sheet’)</w:t>
      </w:r>
      <w:r w:rsidR="005225E3" w:rsidRPr="00DE29AF">
        <w:rPr>
          <w:color w:val="000000" w:themeColor="text1"/>
          <w:sz w:val="24"/>
          <w:szCs w:val="24"/>
        </w:rPr>
        <w:t xml:space="preserve">: </w:t>
      </w:r>
      <w:r w:rsidR="00B419BB" w:rsidRPr="00DE29AF">
        <w:rPr>
          <w:color w:val="000000" w:themeColor="text1"/>
          <w:sz w:val="24"/>
          <w:szCs w:val="24"/>
        </w:rPr>
        <w:t>65,171,000 (9/30/2024,</w:t>
      </w:r>
      <w:r w:rsidR="00DE29AF" w:rsidRPr="00DE29AF">
        <w:rPr>
          <w:color w:val="000000" w:themeColor="text1"/>
          <w:sz w:val="24"/>
          <w:szCs w:val="24"/>
        </w:rPr>
        <w:t xml:space="preserve"> Cash and Cash Equivalents</w:t>
      </w:r>
      <w:r w:rsidR="00B419BB" w:rsidRPr="00DE29AF">
        <w:rPr>
          <w:color w:val="000000" w:themeColor="text1"/>
          <w:sz w:val="24"/>
          <w:szCs w:val="24"/>
        </w:rPr>
        <w:t>)</w:t>
      </w:r>
    </w:p>
    <w:p w14:paraId="75085623" w14:textId="59382297" w:rsidR="00A40E63" w:rsidRDefault="00FF3556" w:rsidP="00B260E8">
      <w:pPr>
        <w:tabs>
          <w:tab w:val="left" w:pos="810"/>
        </w:tabs>
        <w:ind w:left="720" w:hanging="360"/>
        <w:rPr>
          <w:sz w:val="24"/>
          <w:szCs w:val="24"/>
        </w:rPr>
      </w:pPr>
      <w:r w:rsidRPr="00FF3556">
        <w:rPr>
          <w:bCs/>
          <w:iCs/>
          <w:sz w:val="24"/>
          <w:szCs w:val="24"/>
        </w:rPr>
        <w:t xml:space="preserve">15. </w:t>
      </w:r>
      <w:r w:rsidR="00A40E63" w:rsidRPr="00FF3556">
        <w:rPr>
          <w:sz w:val="24"/>
          <w:szCs w:val="24"/>
        </w:rPr>
        <w:t>ROA, ROE over the past 3 fiscal years (</w:t>
      </w:r>
      <w:r w:rsidR="006F2F71" w:rsidRPr="00FF3556">
        <w:rPr>
          <w:sz w:val="24"/>
          <w:szCs w:val="24"/>
        </w:rPr>
        <w:t xml:space="preserve">Morningstar.com; </w:t>
      </w:r>
      <w:r w:rsidR="00B260E8" w:rsidRPr="00FF3556">
        <w:rPr>
          <w:sz w:val="24"/>
          <w:szCs w:val="24"/>
        </w:rPr>
        <w:t>‘</w:t>
      </w:r>
      <w:r w:rsidR="00B260E8">
        <w:rPr>
          <w:sz w:val="24"/>
          <w:szCs w:val="24"/>
        </w:rPr>
        <w:t>Key Metrics’, ‘Profitability &amp; Efficiency’</w:t>
      </w:r>
      <w:r w:rsidR="00A40E63" w:rsidRPr="00FF3556">
        <w:rPr>
          <w:sz w:val="24"/>
          <w:szCs w:val="24"/>
        </w:rPr>
        <w:t>)</w:t>
      </w:r>
    </w:p>
    <w:p w14:paraId="64B4535C" w14:textId="77777777" w:rsidR="00B419BB" w:rsidRDefault="00B419BB" w:rsidP="00B260E8">
      <w:pPr>
        <w:tabs>
          <w:tab w:val="left" w:pos="810"/>
        </w:tabs>
        <w:ind w:left="720" w:hanging="360"/>
        <w:rPr>
          <w:sz w:val="24"/>
          <w:szCs w:val="24"/>
        </w:rPr>
      </w:pPr>
    </w:p>
    <w:p w14:paraId="22E6AD0B" w14:textId="3F96865D" w:rsidR="00B419BB" w:rsidRPr="00B419BB" w:rsidRDefault="00B419BB" w:rsidP="00B260E8">
      <w:pPr>
        <w:tabs>
          <w:tab w:val="left" w:pos="81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ROA: </w:t>
      </w:r>
      <w:r w:rsidRPr="00B419BB">
        <w:rPr>
          <w:sz w:val="24"/>
          <w:szCs w:val="24"/>
        </w:rPr>
        <w:t>29.94% (2025), 26.13% (2024), 27.50% (2023)</w:t>
      </w:r>
    </w:p>
    <w:p w14:paraId="76C19C0F" w14:textId="30348116" w:rsidR="00B419BB" w:rsidRPr="00FF3556" w:rsidRDefault="00B419BB" w:rsidP="00B260E8">
      <w:pPr>
        <w:tabs>
          <w:tab w:val="left" w:pos="81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ROE: </w:t>
      </w:r>
      <w:r w:rsidRPr="00B419BB">
        <w:rPr>
          <w:sz w:val="24"/>
          <w:szCs w:val="24"/>
        </w:rPr>
        <w:t>149.81% (2025), 157.41% (2024), 171.95% (2023)</w:t>
      </w:r>
    </w:p>
    <w:p w14:paraId="41B94605" w14:textId="77777777" w:rsidR="00B260E8" w:rsidRPr="00FF3556" w:rsidRDefault="00B260E8" w:rsidP="003772CD">
      <w:pPr>
        <w:tabs>
          <w:tab w:val="left" w:pos="810"/>
        </w:tabs>
        <w:rPr>
          <w:sz w:val="24"/>
          <w:szCs w:val="24"/>
        </w:rPr>
      </w:pPr>
    </w:p>
    <w:p w14:paraId="59EEA20D" w14:textId="77777777" w:rsidR="006D50E1" w:rsidRPr="00FF3556" w:rsidRDefault="006D50E1" w:rsidP="00FF3556">
      <w:pPr>
        <w:tabs>
          <w:tab w:val="left" w:pos="810"/>
        </w:tabs>
        <w:rPr>
          <w:sz w:val="24"/>
          <w:szCs w:val="24"/>
        </w:rPr>
      </w:pPr>
    </w:p>
    <w:p w14:paraId="32CBA331" w14:textId="77777777" w:rsidR="006D50E1" w:rsidRPr="00FF3556" w:rsidRDefault="00934274" w:rsidP="00FF3556">
      <w:pPr>
        <w:tabs>
          <w:tab w:val="left" w:pos="810"/>
        </w:tabs>
        <w:spacing w:after="120"/>
        <w:rPr>
          <w:b/>
          <w:iCs/>
          <w:sz w:val="24"/>
          <w:szCs w:val="24"/>
        </w:rPr>
      </w:pPr>
      <w:r w:rsidRPr="00FF3556">
        <w:rPr>
          <w:b/>
          <w:iCs/>
          <w:sz w:val="24"/>
          <w:szCs w:val="24"/>
        </w:rPr>
        <w:t xml:space="preserve">C.  </w:t>
      </w:r>
      <w:r w:rsidR="00A40E63" w:rsidRPr="00FF3556">
        <w:rPr>
          <w:b/>
          <w:iCs/>
          <w:sz w:val="24"/>
          <w:szCs w:val="24"/>
        </w:rPr>
        <w:t>Forecasts</w:t>
      </w:r>
    </w:p>
    <w:p w14:paraId="494059CE" w14:textId="2719EE10" w:rsidR="00C035F4" w:rsidRDefault="00FF3556" w:rsidP="00FF3556">
      <w:pPr>
        <w:tabs>
          <w:tab w:val="left" w:pos="720"/>
          <w:tab w:val="left" w:pos="810"/>
        </w:tabs>
        <w:ind w:left="720" w:hanging="360"/>
        <w:rPr>
          <w:sz w:val="24"/>
          <w:szCs w:val="24"/>
        </w:rPr>
      </w:pPr>
      <w:r w:rsidRPr="00FF3556">
        <w:rPr>
          <w:sz w:val="24"/>
          <w:szCs w:val="24"/>
        </w:rPr>
        <w:t xml:space="preserve">16. </w:t>
      </w:r>
      <w:r w:rsidR="00934274" w:rsidRPr="00FF3556">
        <w:rPr>
          <w:sz w:val="24"/>
          <w:szCs w:val="24"/>
        </w:rPr>
        <w:tab/>
        <w:t>Range of analysts’ projected EPS estimates for next quarter (i.e., provide the high and the low estimated EPS for the same time period)</w:t>
      </w:r>
      <w:r w:rsidR="00665E1C" w:rsidRPr="00FF3556">
        <w:rPr>
          <w:sz w:val="24"/>
          <w:szCs w:val="24"/>
        </w:rPr>
        <w:t xml:space="preserve"> (</w:t>
      </w:r>
      <w:r w:rsidR="00AF3773" w:rsidRPr="00FF3556">
        <w:rPr>
          <w:sz w:val="24"/>
          <w:szCs w:val="24"/>
        </w:rPr>
        <w:t>finance.yahoo.com; ‘Analys</w:t>
      </w:r>
      <w:r w:rsidR="00135E53" w:rsidRPr="00FF3556">
        <w:rPr>
          <w:sz w:val="24"/>
          <w:szCs w:val="24"/>
        </w:rPr>
        <w:t>is</w:t>
      </w:r>
      <w:r w:rsidR="00AF3773" w:rsidRPr="00FF3556">
        <w:rPr>
          <w:sz w:val="24"/>
          <w:szCs w:val="24"/>
        </w:rPr>
        <w:t>’</w:t>
      </w:r>
      <w:r w:rsidR="00665E1C" w:rsidRPr="00FF3556">
        <w:rPr>
          <w:sz w:val="24"/>
          <w:szCs w:val="24"/>
        </w:rPr>
        <w:t>)</w:t>
      </w:r>
    </w:p>
    <w:p w14:paraId="29AA7C86" w14:textId="713FF895" w:rsidR="004F114D" w:rsidRDefault="004F114D" w:rsidP="00FF3556">
      <w:pPr>
        <w:tabs>
          <w:tab w:val="left" w:pos="720"/>
          <w:tab w:val="left" w:pos="81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A80DDB" w14:textId="17F52861" w:rsidR="004F114D" w:rsidRDefault="004F114D" w:rsidP="00FF3556">
      <w:pPr>
        <w:tabs>
          <w:tab w:val="left" w:pos="720"/>
          <w:tab w:val="left" w:pos="81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114D">
        <w:rPr>
          <w:sz w:val="24"/>
          <w:szCs w:val="24"/>
        </w:rPr>
        <w:t>1.82 and 1.63 (Sep</w:t>
      </w:r>
      <w:r w:rsidR="003772CD">
        <w:rPr>
          <w:sz w:val="24"/>
          <w:szCs w:val="24"/>
        </w:rPr>
        <w:t>tember</w:t>
      </w:r>
      <w:r w:rsidRPr="004F114D">
        <w:rPr>
          <w:sz w:val="24"/>
          <w:szCs w:val="24"/>
        </w:rPr>
        <w:t xml:space="preserve"> 2025)</w:t>
      </w:r>
    </w:p>
    <w:p w14:paraId="4DB63AD0" w14:textId="77777777" w:rsidR="00B260E8" w:rsidRDefault="00B260E8" w:rsidP="003772CD">
      <w:pPr>
        <w:tabs>
          <w:tab w:val="left" w:pos="720"/>
          <w:tab w:val="left" w:pos="810"/>
        </w:tabs>
        <w:rPr>
          <w:sz w:val="24"/>
          <w:szCs w:val="24"/>
        </w:rPr>
      </w:pPr>
    </w:p>
    <w:p w14:paraId="769714B7" w14:textId="77777777" w:rsidR="00B260E8" w:rsidRPr="00FF3556" w:rsidRDefault="00B260E8" w:rsidP="00FF3556">
      <w:pPr>
        <w:tabs>
          <w:tab w:val="left" w:pos="720"/>
          <w:tab w:val="left" w:pos="810"/>
        </w:tabs>
        <w:ind w:left="720" w:hanging="360"/>
        <w:rPr>
          <w:sz w:val="24"/>
          <w:szCs w:val="24"/>
        </w:rPr>
      </w:pPr>
    </w:p>
    <w:p w14:paraId="4C1A01E9" w14:textId="77777777" w:rsidR="003772CD" w:rsidRDefault="00FF3556" w:rsidP="00FF3556">
      <w:pPr>
        <w:tabs>
          <w:tab w:val="left" w:pos="720"/>
          <w:tab w:val="left" w:pos="810"/>
        </w:tabs>
        <w:ind w:left="720" w:hanging="360"/>
        <w:rPr>
          <w:sz w:val="24"/>
          <w:szCs w:val="24"/>
        </w:rPr>
      </w:pPr>
      <w:r w:rsidRPr="00FF3556">
        <w:rPr>
          <w:sz w:val="24"/>
          <w:szCs w:val="24"/>
        </w:rPr>
        <w:t xml:space="preserve">17. </w:t>
      </w:r>
      <w:r w:rsidR="00934274" w:rsidRPr="00FF3556">
        <w:rPr>
          <w:sz w:val="24"/>
          <w:szCs w:val="24"/>
        </w:rPr>
        <w:tab/>
        <w:t>Summary of analyst recommendations</w:t>
      </w:r>
      <w:r w:rsidR="00665E1C" w:rsidRPr="00FF3556">
        <w:rPr>
          <w:sz w:val="24"/>
          <w:szCs w:val="24"/>
        </w:rPr>
        <w:t xml:space="preserve"> </w:t>
      </w:r>
      <w:r w:rsidR="00135E53" w:rsidRPr="00FF3556">
        <w:rPr>
          <w:sz w:val="24"/>
          <w:szCs w:val="24"/>
        </w:rPr>
        <w:t xml:space="preserve">for most recent month </w:t>
      </w:r>
      <w:r w:rsidR="00665E1C" w:rsidRPr="00FF3556">
        <w:rPr>
          <w:sz w:val="24"/>
          <w:szCs w:val="24"/>
        </w:rPr>
        <w:t>(i.e., leaning towards buy or sell</w:t>
      </w:r>
      <w:r w:rsidR="00135E53" w:rsidRPr="00FF3556">
        <w:rPr>
          <w:sz w:val="24"/>
          <w:szCs w:val="24"/>
        </w:rPr>
        <w:t xml:space="preserve">? </w:t>
      </w:r>
      <w:r w:rsidR="00B260E8">
        <w:rPr>
          <w:sz w:val="24"/>
          <w:szCs w:val="24"/>
        </w:rPr>
        <w:t>Click on ‘Analyst Insights’</w:t>
      </w:r>
      <w:r w:rsidR="00665E1C" w:rsidRPr="00FF3556">
        <w:rPr>
          <w:sz w:val="24"/>
          <w:szCs w:val="24"/>
        </w:rPr>
        <w:t>)</w:t>
      </w:r>
      <w:r w:rsidR="004F114D">
        <w:rPr>
          <w:sz w:val="24"/>
          <w:szCs w:val="24"/>
        </w:rPr>
        <w:t xml:space="preserve"> </w:t>
      </w:r>
    </w:p>
    <w:p w14:paraId="6EE08FF1" w14:textId="77777777" w:rsidR="003772CD" w:rsidRDefault="003772CD" w:rsidP="00FF3556">
      <w:pPr>
        <w:tabs>
          <w:tab w:val="left" w:pos="720"/>
          <w:tab w:val="left" w:pos="81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8DE349" w14:textId="4C66CDFD" w:rsidR="006D50E1" w:rsidRDefault="003772CD" w:rsidP="00FF3556">
      <w:pPr>
        <w:tabs>
          <w:tab w:val="left" w:pos="720"/>
          <w:tab w:val="left" w:pos="81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114D">
        <w:rPr>
          <w:sz w:val="24"/>
          <w:szCs w:val="24"/>
        </w:rPr>
        <w:t>Buy</w:t>
      </w:r>
    </w:p>
    <w:p w14:paraId="6B77532A" w14:textId="77777777" w:rsidR="004F114D" w:rsidRPr="00FF3556" w:rsidRDefault="004F114D" w:rsidP="00FF3556">
      <w:pPr>
        <w:tabs>
          <w:tab w:val="left" w:pos="720"/>
          <w:tab w:val="left" w:pos="810"/>
        </w:tabs>
        <w:ind w:left="720" w:hanging="360"/>
        <w:rPr>
          <w:sz w:val="24"/>
          <w:szCs w:val="24"/>
        </w:rPr>
      </w:pPr>
    </w:p>
    <w:p w14:paraId="78555EA7" w14:textId="77777777" w:rsidR="00A40E63" w:rsidRDefault="00A40E63" w:rsidP="00A40E63">
      <w:pPr>
        <w:pBdr>
          <w:bottom w:val="single" w:sz="4" w:space="1" w:color="auto"/>
        </w:pBdr>
        <w:ind w:firstLine="360"/>
        <w:rPr>
          <w:sz w:val="24"/>
        </w:rPr>
      </w:pPr>
    </w:p>
    <w:p w14:paraId="026EC38E" w14:textId="77777777" w:rsidR="00B260E8" w:rsidRDefault="00B260E8" w:rsidP="003772CD">
      <w:pPr>
        <w:pBdr>
          <w:bottom w:val="single" w:sz="4" w:space="1" w:color="auto"/>
        </w:pBdr>
        <w:rPr>
          <w:sz w:val="24"/>
        </w:rPr>
      </w:pPr>
    </w:p>
    <w:p w14:paraId="2ED69322" w14:textId="77777777" w:rsidR="00B260E8" w:rsidRDefault="00B260E8" w:rsidP="00A40E63">
      <w:pPr>
        <w:pBdr>
          <w:bottom w:val="single" w:sz="4" w:space="1" w:color="auto"/>
        </w:pBdr>
        <w:ind w:firstLine="360"/>
        <w:rPr>
          <w:sz w:val="24"/>
        </w:rPr>
      </w:pPr>
    </w:p>
    <w:sectPr w:rsidR="00B260E8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1776" w14:textId="77777777" w:rsidR="004E6C29" w:rsidRDefault="004E6C29" w:rsidP="00DE29AF">
      <w:r>
        <w:separator/>
      </w:r>
    </w:p>
  </w:endnote>
  <w:endnote w:type="continuationSeparator" w:id="0">
    <w:p w14:paraId="2E4F2628" w14:textId="77777777" w:rsidR="004E6C29" w:rsidRDefault="004E6C29" w:rsidP="00DE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E9CD" w14:textId="77777777" w:rsidR="004E6C29" w:rsidRDefault="004E6C29" w:rsidP="00DE29AF">
      <w:r>
        <w:separator/>
      </w:r>
    </w:p>
  </w:footnote>
  <w:footnote w:type="continuationSeparator" w:id="0">
    <w:p w14:paraId="7545EDF1" w14:textId="77777777" w:rsidR="004E6C29" w:rsidRDefault="004E6C29" w:rsidP="00DE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CE77" w14:textId="0FFB2909" w:rsidR="00DE29AF" w:rsidRDefault="00DE29AF">
    <w:pPr>
      <w:pStyle w:val="Header"/>
    </w:pPr>
    <w:r>
      <w:t>Isabela Gilberti</w:t>
    </w:r>
    <w:r>
      <w:ptab w:relativeTo="margin" w:alignment="center" w:leader="none"/>
    </w:r>
    <w:r>
      <w:ptab w:relativeTo="margin" w:alignment="right" w:leader="none"/>
    </w:r>
    <w:r>
      <w:t>09/04/2025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A8"/>
    <w:rsid w:val="000175A8"/>
    <w:rsid w:val="000B2891"/>
    <w:rsid w:val="00135E53"/>
    <w:rsid w:val="00263D67"/>
    <w:rsid w:val="003132E3"/>
    <w:rsid w:val="003772CD"/>
    <w:rsid w:val="00390C31"/>
    <w:rsid w:val="003F4E52"/>
    <w:rsid w:val="004E6C29"/>
    <w:rsid w:val="004F114D"/>
    <w:rsid w:val="005225E3"/>
    <w:rsid w:val="00665E1C"/>
    <w:rsid w:val="006D50E1"/>
    <w:rsid w:val="006F2F71"/>
    <w:rsid w:val="007475C3"/>
    <w:rsid w:val="008D57EA"/>
    <w:rsid w:val="00914704"/>
    <w:rsid w:val="00934274"/>
    <w:rsid w:val="00A40E63"/>
    <w:rsid w:val="00AF3773"/>
    <w:rsid w:val="00B260E8"/>
    <w:rsid w:val="00B419BB"/>
    <w:rsid w:val="00C035F4"/>
    <w:rsid w:val="00DE29AF"/>
    <w:rsid w:val="00EE550A"/>
    <w:rsid w:val="00F94BBB"/>
    <w:rsid w:val="00FF1F38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34CC1A1"/>
  <w15:docId w15:val="{0BCDEC3F-2A8B-499E-80AF-FF3D08F4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F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2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9AF"/>
  </w:style>
  <w:style w:type="paragraph" w:styleId="Footer">
    <w:name w:val="footer"/>
    <w:basedOn w:val="Normal"/>
    <w:link w:val="FooterChar"/>
    <w:uiPriority w:val="99"/>
    <w:unhideWhenUsed/>
    <w:rsid w:val="00DE29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ningsta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.usf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nce.yahoo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Investment Research Assignment</vt:lpstr>
    </vt:vector>
  </TitlesOfParts>
  <Company>University of South Florida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Research Assignment</dc:title>
  <dc:creator>College of Business</dc:creator>
  <cp:lastModifiedBy>Isabela Dumont Pires Gilberti</cp:lastModifiedBy>
  <cp:revision>2</cp:revision>
  <cp:lastPrinted>2003-09-02T17:43:00Z</cp:lastPrinted>
  <dcterms:created xsi:type="dcterms:W3CDTF">2025-09-04T17:50:00Z</dcterms:created>
  <dcterms:modified xsi:type="dcterms:W3CDTF">2025-09-04T17:50:00Z</dcterms:modified>
</cp:coreProperties>
</file>