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lr3hti5gta2u" w:id="0"/>
      <w:bookmarkEnd w:id="0"/>
      <w:r w:rsidDel="00000000" w:rsidR="00000000" w:rsidRPr="00000000">
        <w:rPr>
          <w:rtl w:val="0"/>
        </w:rPr>
        <w:t xml:space="preserve">Solar Quote Comparison: Step 2 </w:t>
      </w:r>
    </w:p>
    <w:p w:rsidR="00000000" w:rsidDel="00000000" w:rsidP="00000000" w:rsidRDefault="00000000" w:rsidRPr="00000000" w14:paraId="00000002">
      <w:pPr>
        <w:pStyle w:val="Heading2"/>
        <w:rPr/>
      </w:pPr>
      <w:bookmarkStart w:colFirst="0" w:colLast="0" w:name="_heading=h.nwser7zb0usk" w:id="1"/>
      <w:bookmarkEnd w:id="1"/>
      <w:r w:rsidDel="00000000" w:rsidR="00000000" w:rsidRPr="00000000">
        <w:rPr>
          <w:rtl w:val="0"/>
        </w:rPr>
        <w:t xml:space="preserve">Compare solar quotes from all installers </w:t>
      </w:r>
    </w:p>
    <w:p w:rsidR="00000000" w:rsidDel="00000000" w:rsidP="00000000" w:rsidRDefault="00000000" w:rsidRPr="00000000" w14:paraId="00000003">
      <w:pPr>
        <w:rPr/>
      </w:pPr>
      <w:r w:rsidDel="00000000" w:rsidR="00000000" w:rsidRPr="00000000">
        <w:rPr>
          <w:rtl w:val="0"/>
        </w:rPr>
        <w:t xml:space="preserve">Once each installer has filled out the template, copy and paste the answers into the comparison table below. This will help you identify the differences between quotes and understand where you may need further clarification. If you need further information of what each section means, refer to Step 3 below. </w:t>
      </w:r>
    </w:p>
    <w:p w:rsidR="00000000" w:rsidDel="00000000" w:rsidP="00000000" w:rsidRDefault="00000000" w:rsidRPr="00000000" w14:paraId="00000004">
      <w:pPr>
        <w:rPr/>
      </w:pPr>
      <w:r w:rsidDel="00000000" w:rsidR="00000000" w:rsidRPr="00000000">
        <w:rPr>
          <w:rtl w:val="0"/>
        </w:rPr>
      </w:r>
    </w:p>
    <w:tbl>
      <w:tblPr>
        <w:tblStyle w:val="Table1"/>
        <w:tblW w:w="14077.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86"/>
        <w:gridCol w:w="3597"/>
        <w:gridCol w:w="3597"/>
        <w:gridCol w:w="3597"/>
        <w:tblGridChange w:id="0">
          <w:tblGrid>
            <w:gridCol w:w="3286"/>
            <w:gridCol w:w="3597"/>
            <w:gridCol w:w="3597"/>
            <w:gridCol w:w="3597"/>
          </w:tblGrid>
        </w:tblGridChange>
      </w:tblGrid>
      <w:tr>
        <w:trPr>
          <w:cantSplit w:val="0"/>
          <w:trHeight w:val="396" w:hRule="atLeast"/>
          <w:tblHeader w:val="0"/>
        </w:trPr>
        <w:tc>
          <w:tcPr>
            <w:tcBorders>
              <w:top w:color="e6e6e6" w:space="0" w:sz="6" w:val="single"/>
              <w:left w:color="e6e6e6" w:space="0" w:sz="6" w:val="single"/>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05">
            <w:pPr>
              <w:spacing w:after="40" w:before="40" w:line="240" w:lineRule="auto"/>
              <w:rPr>
                <w:b w:val="1"/>
              </w:rPr>
            </w:pPr>
            <w:r w:rsidDel="00000000" w:rsidR="00000000" w:rsidRPr="00000000">
              <w:rPr>
                <w:b w:val="1"/>
                <w:rtl w:val="0"/>
              </w:rPr>
              <w:t xml:space="preserve">Category</w:t>
            </w:r>
          </w:p>
        </w:tc>
        <w:tc>
          <w:tcPr>
            <w:tcBorders>
              <w:top w:color="e6e6e6" w:space="0" w:sz="6" w:val="single"/>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06">
            <w:pPr>
              <w:spacing w:after="40" w:before="40" w:line="240" w:lineRule="auto"/>
              <w:rPr>
                <w:b w:val="1"/>
              </w:rPr>
            </w:pPr>
            <w:r w:rsidDel="00000000" w:rsidR="00000000" w:rsidRPr="00000000">
              <w:rPr>
                <w:b w:val="1"/>
                <w:rtl w:val="0"/>
              </w:rPr>
              <w:t xml:space="preserve">Installer Name: </w:t>
            </w:r>
          </w:p>
        </w:tc>
        <w:tc>
          <w:tcPr>
            <w:tcBorders>
              <w:top w:color="e6e6e6" w:space="0" w:sz="6" w:val="single"/>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07">
            <w:pPr>
              <w:spacing w:after="40" w:before="40" w:line="240" w:lineRule="auto"/>
              <w:rPr>
                <w:b w:val="1"/>
              </w:rPr>
            </w:pPr>
            <w:r w:rsidDel="00000000" w:rsidR="00000000" w:rsidRPr="00000000">
              <w:rPr>
                <w:b w:val="1"/>
                <w:rtl w:val="0"/>
              </w:rPr>
              <w:t xml:space="preserve">Installer Name: </w:t>
            </w:r>
          </w:p>
        </w:tc>
        <w:tc>
          <w:tcPr>
            <w:tcBorders>
              <w:top w:color="e6e6e6" w:space="0" w:sz="6" w:val="single"/>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08">
            <w:pPr>
              <w:spacing w:after="40" w:before="40" w:line="240" w:lineRule="auto"/>
              <w:rPr>
                <w:b w:val="1"/>
              </w:rPr>
            </w:pPr>
            <w:r w:rsidDel="00000000" w:rsidR="00000000" w:rsidRPr="00000000">
              <w:rPr>
                <w:b w:val="1"/>
                <w:rtl w:val="0"/>
              </w:rPr>
              <w:t xml:space="preserve">Installer Name: </w:t>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09">
            <w:pPr>
              <w:spacing w:after="20" w:before="20" w:line="240" w:lineRule="auto"/>
              <w:rPr/>
            </w:pPr>
            <w:r w:rsidDel="00000000" w:rsidR="00000000" w:rsidRPr="00000000">
              <w:rPr>
                <w:rtl w:val="0"/>
              </w:rPr>
              <w:t xml:space="preserve">Total Installation Cost (Outright Purchase)</w:t>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0A">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0B">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0C">
            <w:pPr>
              <w:spacing w:after="20" w:before="20" w:line="240" w:lineRule="auto"/>
              <w:rPr/>
            </w:pPr>
            <w:r w:rsidDel="00000000" w:rsidR="00000000" w:rsidRPr="00000000">
              <w:rPr>
                <w:rtl w:val="0"/>
              </w:rPr>
            </w:r>
          </w:p>
        </w:tc>
      </w:tr>
      <w:tr>
        <w:trPr>
          <w:cantSplit w:val="0"/>
          <w:trHeight w:val="396" w:hRule="atLeast"/>
          <w:tblHeader w:val="0"/>
        </w:trPr>
        <w:tc>
          <w:tcPr>
            <w:gridSpan w:val="2"/>
            <w:tcBorders>
              <w:top w:color="000000" w:space="0" w:sz="0" w:val="nil"/>
              <w:left w:color="e6e6e6" w:space="0" w:sz="6" w:val="single"/>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0D">
            <w:pPr>
              <w:spacing w:after="20" w:before="20" w:line="240" w:lineRule="auto"/>
              <w:rPr>
                <w:b w:val="1"/>
              </w:rPr>
            </w:pPr>
            <w:r w:rsidDel="00000000" w:rsidR="00000000" w:rsidRPr="00000000">
              <w:rPr>
                <w:b w:val="1"/>
                <w:rtl w:val="0"/>
              </w:rPr>
              <w:t xml:space="preserve">Solar Comparison </w:t>
            </w:r>
          </w:p>
        </w:tc>
        <w:tc>
          <w:tcPr>
            <w:tcBorders>
              <w:top w:color="000000" w:space="0" w:sz="0" w:val="nil"/>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0F">
            <w:pPr>
              <w:spacing w:line="240" w:lineRule="auto"/>
              <w:rPr>
                <w:sz w:val="20"/>
                <w:szCs w:val="20"/>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10">
            <w:pPr>
              <w:spacing w:line="240" w:lineRule="auto"/>
              <w:rPr>
                <w:sz w:val="20"/>
                <w:szCs w:val="20"/>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1">
            <w:pPr>
              <w:spacing w:after="20" w:before="20" w:line="240" w:lineRule="auto"/>
              <w:rPr/>
            </w:pPr>
            <w:r w:rsidDel="00000000" w:rsidR="00000000" w:rsidRPr="00000000">
              <w:rPr>
                <w:rtl w:val="0"/>
              </w:rPr>
              <w:t xml:space="preserve">Cost per kW installed (DC) </w:t>
            </w:r>
          </w:p>
          <w:p w:rsidR="00000000" w:rsidDel="00000000" w:rsidP="00000000" w:rsidRDefault="00000000" w:rsidRPr="00000000" w14:paraId="00000012">
            <w:pPr>
              <w:spacing w:after="20" w:before="20" w:line="240" w:lineRule="auto"/>
              <w:rPr>
                <w:sz w:val="16"/>
                <w:szCs w:val="16"/>
              </w:rPr>
            </w:pPr>
            <w:r w:rsidDel="00000000" w:rsidR="00000000" w:rsidRPr="00000000">
              <w:rPr>
                <w:sz w:val="16"/>
                <w:szCs w:val="16"/>
                <w:rtl w:val="0"/>
              </w:rPr>
              <w:t xml:space="preserve">(Total cost of solar installation ($)/ Panel Size) *excluding battery cost if applicable</w:t>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3">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4">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5">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6">
            <w:pPr>
              <w:spacing w:after="20" w:before="20" w:line="240" w:lineRule="auto"/>
              <w:rPr/>
            </w:pPr>
            <w:r w:rsidDel="00000000" w:rsidR="00000000" w:rsidRPr="00000000">
              <w:rPr>
                <w:rtl w:val="0"/>
              </w:rPr>
              <w:t xml:space="preserve">System Size: Panel Size (DC)</w:t>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7">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8">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9">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A">
            <w:pPr>
              <w:spacing w:after="20" w:before="20" w:line="240" w:lineRule="auto"/>
              <w:rPr/>
            </w:pPr>
            <w:r w:rsidDel="00000000" w:rsidR="00000000" w:rsidRPr="00000000">
              <w:rPr>
                <w:rtl w:val="0"/>
              </w:rPr>
              <w:t xml:space="preserve">System Size: Inverter Size (AC) </w:t>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B">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C">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D">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E">
            <w:pPr>
              <w:spacing w:after="20" w:before="20" w:line="240" w:lineRule="auto"/>
              <w:rPr/>
            </w:pPr>
            <w:r w:rsidDel="00000000" w:rsidR="00000000" w:rsidRPr="00000000">
              <w:rPr>
                <w:rtl w:val="0"/>
              </w:rPr>
              <w:t xml:space="preserve">Estimated Annual Output (kWh)</w:t>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F">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0">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1">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2">
            <w:pPr>
              <w:spacing w:after="20" w:before="20" w:line="240" w:lineRule="auto"/>
              <w:rPr/>
            </w:pPr>
            <w:r w:rsidDel="00000000" w:rsidR="00000000" w:rsidRPr="00000000">
              <w:rPr>
                <w:rtl w:val="0"/>
              </w:rPr>
              <w:t xml:space="preserve">Panel Type (Brand &amp; Model)</w:t>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3">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4">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5">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6">
            <w:pPr>
              <w:spacing w:after="20" w:before="20" w:line="240" w:lineRule="auto"/>
              <w:rPr/>
            </w:pPr>
            <w:r w:rsidDel="00000000" w:rsidR="00000000" w:rsidRPr="00000000">
              <w:rPr>
                <w:rtl w:val="0"/>
              </w:rPr>
              <w:t xml:space="preserve">Inverter Type (Brand &amp; Model)</w:t>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7">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8">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9">
            <w:pPr>
              <w:spacing w:after="20" w:before="20" w:line="240" w:lineRule="auto"/>
              <w:rPr/>
            </w:pPr>
            <w:r w:rsidDel="00000000" w:rsidR="00000000" w:rsidRPr="00000000">
              <w:rPr>
                <w:rtl w:val="0"/>
              </w:rPr>
            </w:r>
          </w:p>
        </w:tc>
      </w:tr>
      <w:tr>
        <w:trPr>
          <w:cantSplit w:val="1"/>
          <w:trHeight w:val="396" w:hRule="atLeast"/>
          <w:tblHeader w:val="0"/>
        </w:trPr>
        <w:tc>
          <w:tcPr>
            <w:tcBorders>
              <w:top w:color="000000" w:space="0" w:sz="0" w:val="nil"/>
              <w:left w:color="e6e6e6" w:space="0" w:sz="6" w:val="single"/>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A">
            <w:pPr>
              <w:spacing w:after="20" w:before="20" w:line="240" w:lineRule="auto"/>
              <w:rPr/>
            </w:pPr>
            <w:r w:rsidDel="00000000" w:rsidR="00000000" w:rsidRPr="00000000">
              <w:rPr>
                <w:rtl w:val="0"/>
              </w:rPr>
              <w:t xml:space="preserve">Monitoring System</w:t>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B">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C">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D">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E">
            <w:pPr>
              <w:spacing w:after="20" w:before="20" w:line="240" w:lineRule="auto"/>
              <w:rPr/>
            </w:pPr>
            <w:r w:rsidDel="00000000" w:rsidR="00000000" w:rsidRPr="00000000">
              <w:rPr>
                <w:rtl w:val="0"/>
              </w:rPr>
              <w:t xml:space="preserve">Warranty - Panels</w:t>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F">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0">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1">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2">
            <w:pPr>
              <w:spacing w:after="20" w:before="20" w:line="240" w:lineRule="auto"/>
              <w:rPr/>
            </w:pPr>
            <w:r w:rsidDel="00000000" w:rsidR="00000000" w:rsidRPr="00000000">
              <w:rPr>
                <w:rtl w:val="0"/>
              </w:rPr>
              <w:t xml:space="preserve">Warranty - Inverter </w:t>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3">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4">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5">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6">
            <w:pPr>
              <w:spacing w:after="20" w:before="20" w:line="240" w:lineRule="auto"/>
              <w:rPr/>
            </w:pPr>
            <w:r w:rsidDel="00000000" w:rsidR="00000000" w:rsidRPr="00000000">
              <w:rPr>
                <w:rtl w:val="0"/>
              </w:rPr>
              <w:t xml:space="preserve">Warranty - Workmanship</w:t>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7">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8">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9">
            <w:pPr>
              <w:spacing w:after="20" w:before="20" w:line="240" w:lineRule="auto"/>
              <w:rPr/>
            </w:pPr>
            <w:r w:rsidDel="00000000" w:rsidR="00000000" w:rsidRPr="00000000">
              <w:rPr>
                <w:rtl w:val="0"/>
              </w:rPr>
            </w:r>
          </w:p>
        </w:tc>
      </w:tr>
    </w:tbl>
    <w:p w:rsidR="00000000" w:rsidDel="00000000" w:rsidP="00000000" w:rsidRDefault="00000000" w:rsidRPr="00000000" w14:paraId="0000003A">
      <w:pPr>
        <w:pStyle w:val="Heading1"/>
        <w:rPr/>
      </w:pPr>
      <w:bookmarkStart w:colFirst="0" w:colLast="0" w:name="_heading=h.qy1zk8vu2it8" w:id="2"/>
      <w:bookmarkEnd w:id="2"/>
      <w:r w:rsidDel="00000000" w:rsidR="00000000" w:rsidRPr="00000000">
        <w:rPr>
          <w:rtl w:val="0"/>
        </w:rPr>
        <w:t xml:space="preserve">Compare solar quotes from all installers (continued)</w:t>
      </w:r>
    </w:p>
    <w:tbl>
      <w:tblPr>
        <w:tblStyle w:val="Table2"/>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8"/>
        <w:gridCol w:w="3488"/>
        <w:gridCol w:w="3489"/>
        <w:gridCol w:w="3489"/>
        <w:tblGridChange w:id="0">
          <w:tblGrid>
            <w:gridCol w:w="3488"/>
            <w:gridCol w:w="3488"/>
            <w:gridCol w:w="3489"/>
            <w:gridCol w:w="3489"/>
          </w:tblGrid>
        </w:tblGridChange>
      </w:tblGrid>
      <w:tr>
        <w:trPr>
          <w:cantSplit w:val="0"/>
          <w:trHeight w:val="396" w:hRule="atLeast"/>
          <w:tblHeader w:val="0"/>
        </w:trPr>
        <w:tc>
          <w:tcPr>
            <w:tcBorders>
              <w:top w:color="e6e6e6" w:space="0" w:sz="6" w:val="single"/>
              <w:left w:color="e6e6e6" w:space="0" w:sz="6" w:val="single"/>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3B">
            <w:pPr>
              <w:spacing w:after="40" w:before="40" w:line="240" w:lineRule="auto"/>
              <w:rPr>
                <w:b w:val="1"/>
              </w:rPr>
            </w:pPr>
            <w:r w:rsidDel="00000000" w:rsidR="00000000" w:rsidRPr="00000000">
              <w:rPr>
                <w:b w:val="1"/>
                <w:rtl w:val="0"/>
              </w:rPr>
              <w:t xml:space="preserve">Category</w:t>
            </w:r>
          </w:p>
        </w:tc>
        <w:tc>
          <w:tcPr>
            <w:tcBorders>
              <w:top w:color="e6e6e6" w:space="0" w:sz="6" w:val="single"/>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3C">
            <w:pPr>
              <w:spacing w:after="40" w:before="40" w:line="240" w:lineRule="auto"/>
              <w:rPr>
                <w:b w:val="1"/>
              </w:rPr>
            </w:pPr>
            <w:r w:rsidDel="00000000" w:rsidR="00000000" w:rsidRPr="00000000">
              <w:rPr>
                <w:b w:val="1"/>
                <w:rtl w:val="0"/>
              </w:rPr>
              <w:t xml:space="preserve">Installer Name: </w:t>
            </w:r>
          </w:p>
        </w:tc>
        <w:tc>
          <w:tcPr>
            <w:tcBorders>
              <w:top w:color="e6e6e6" w:space="0" w:sz="6" w:val="single"/>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3D">
            <w:pPr>
              <w:spacing w:after="40" w:before="40" w:line="240" w:lineRule="auto"/>
              <w:rPr>
                <w:b w:val="1"/>
              </w:rPr>
            </w:pPr>
            <w:r w:rsidDel="00000000" w:rsidR="00000000" w:rsidRPr="00000000">
              <w:rPr>
                <w:b w:val="1"/>
                <w:rtl w:val="0"/>
              </w:rPr>
              <w:t xml:space="preserve">Installer Name: </w:t>
            </w:r>
          </w:p>
        </w:tc>
        <w:tc>
          <w:tcPr>
            <w:tcBorders>
              <w:top w:color="e6e6e6" w:space="0" w:sz="6" w:val="single"/>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3E">
            <w:pPr>
              <w:spacing w:after="40" w:before="40" w:line="240" w:lineRule="auto"/>
              <w:rPr>
                <w:b w:val="1"/>
              </w:rPr>
            </w:pPr>
            <w:r w:rsidDel="00000000" w:rsidR="00000000" w:rsidRPr="00000000">
              <w:rPr>
                <w:b w:val="1"/>
                <w:rtl w:val="0"/>
              </w:rPr>
              <w:t xml:space="preserve">Installer Name: </w:t>
            </w:r>
          </w:p>
        </w:tc>
      </w:tr>
      <w:tr>
        <w:trPr>
          <w:cantSplit w:val="0"/>
          <w:trHeight w:val="396" w:hRule="atLeast"/>
          <w:tblHeader w:val="0"/>
        </w:trPr>
        <w:tc>
          <w:tcPr>
            <w:gridSpan w:val="2"/>
            <w:tcBorders>
              <w:top w:color="000000" w:space="0" w:sz="0" w:val="nil"/>
              <w:left w:color="e6e6e6" w:space="0" w:sz="6" w:val="single"/>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3F">
            <w:pPr>
              <w:spacing w:after="20" w:before="20" w:line="240" w:lineRule="auto"/>
              <w:rPr>
                <w:b w:val="1"/>
              </w:rPr>
            </w:pPr>
            <w:r w:rsidDel="00000000" w:rsidR="00000000" w:rsidRPr="00000000">
              <w:rPr>
                <w:b w:val="1"/>
                <w:rtl w:val="0"/>
              </w:rPr>
              <w:t xml:space="preserve">Battery System (if applicable) </w:t>
            </w:r>
          </w:p>
        </w:tc>
        <w:tc>
          <w:tcPr>
            <w:tcBorders>
              <w:top w:color="000000" w:space="0" w:sz="0" w:val="nil"/>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41">
            <w:pPr>
              <w:spacing w:line="240" w:lineRule="auto"/>
              <w:rPr>
                <w:sz w:val="20"/>
                <w:szCs w:val="20"/>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42">
            <w:pPr>
              <w:spacing w:line="240" w:lineRule="auto"/>
              <w:rPr>
                <w:sz w:val="20"/>
                <w:szCs w:val="20"/>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3">
            <w:pPr>
              <w:spacing w:after="20" w:before="20" w:line="240" w:lineRule="auto"/>
              <w:rPr/>
            </w:pPr>
            <w:r w:rsidDel="00000000" w:rsidR="00000000" w:rsidRPr="00000000">
              <w:rPr>
                <w:rtl w:val="0"/>
              </w:rPr>
              <w:t xml:space="preserve">Battery Included?</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4">
            <w:pPr>
              <w:spacing w:after="20" w:before="20" w:line="240" w:lineRule="auto"/>
              <w:rPr/>
            </w:pPr>
            <w:r w:rsidDel="00000000" w:rsidR="00000000" w:rsidRPr="00000000">
              <w:rPr>
                <w:rtl w:val="0"/>
              </w:rPr>
              <w:t xml:space="preserve">Yes / No</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5">
            <w:pPr>
              <w:spacing w:after="20" w:before="20" w:line="240" w:lineRule="auto"/>
              <w:rPr/>
            </w:pPr>
            <w:r w:rsidDel="00000000" w:rsidR="00000000" w:rsidRPr="00000000">
              <w:rPr>
                <w:rtl w:val="0"/>
              </w:rPr>
              <w:t xml:space="preserve">Yes / No</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6">
            <w:pPr>
              <w:spacing w:after="20" w:before="20" w:line="240" w:lineRule="auto"/>
              <w:rPr/>
            </w:pPr>
            <w:r w:rsidDel="00000000" w:rsidR="00000000" w:rsidRPr="00000000">
              <w:rPr>
                <w:rtl w:val="0"/>
              </w:rPr>
              <w:t xml:space="preserve">Yes / No</w:t>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7">
            <w:pPr>
              <w:spacing w:after="20" w:before="20" w:line="240" w:lineRule="auto"/>
              <w:rPr/>
            </w:pPr>
            <w:r w:rsidDel="00000000" w:rsidR="00000000" w:rsidRPr="00000000">
              <w:rPr>
                <w:rtl w:val="0"/>
              </w:rPr>
              <w:t xml:space="preserve">Battery Brand and Model</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8">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9">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A">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B">
            <w:pPr>
              <w:spacing w:after="20" w:before="20" w:line="240" w:lineRule="auto"/>
              <w:rPr/>
            </w:pPr>
            <w:r w:rsidDel="00000000" w:rsidR="00000000" w:rsidRPr="00000000">
              <w:rPr>
                <w:rtl w:val="0"/>
              </w:rPr>
              <w:t xml:space="preserve">Battery Capacity (kWh)</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C">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D">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E">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4F">
            <w:pPr>
              <w:spacing w:after="20" w:before="20" w:line="240" w:lineRule="auto"/>
              <w:rPr/>
            </w:pPr>
            <w:r w:rsidDel="00000000" w:rsidR="00000000" w:rsidRPr="00000000">
              <w:rPr>
                <w:rtl w:val="0"/>
              </w:rPr>
              <w:t xml:space="preserve">Battery Type </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0">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1">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2">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3">
            <w:pPr>
              <w:spacing w:after="20" w:before="20" w:line="240" w:lineRule="auto"/>
              <w:rPr/>
            </w:pPr>
            <w:r w:rsidDel="00000000" w:rsidR="00000000" w:rsidRPr="00000000">
              <w:rPr>
                <w:rtl w:val="0"/>
              </w:rPr>
              <w:t xml:space="preserve">Battery Warranty (years)</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4">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5">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6">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7">
            <w:pPr>
              <w:spacing w:after="20" w:before="20" w:line="240" w:lineRule="auto"/>
              <w:rPr/>
            </w:pPr>
            <w:r w:rsidDel="00000000" w:rsidR="00000000" w:rsidRPr="00000000">
              <w:rPr>
                <w:rtl w:val="0"/>
              </w:rPr>
              <w:t xml:space="preserve">Battery Cycle Life</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8">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9">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A">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B">
            <w:pPr>
              <w:spacing w:after="20" w:before="20" w:line="240" w:lineRule="auto"/>
              <w:rPr/>
            </w:pPr>
            <w:r w:rsidDel="00000000" w:rsidR="00000000" w:rsidRPr="00000000">
              <w:rPr>
                <w:rtl w:val="0"/>
              </w:rPr>
              <w:t xml:space="preserve">Backup Capability </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C">
            <w:pPr>
              <w:spacing w:after="20" w:before="20" w:line="240" w:lineRule="auto"/>
              <w:rPr/>
            </w:pPr>
            <w:r w:rsidDel="00000000" w:rsidR="00000000" w:rsidRPr="00000000">
              <w:rPr>
                <w:rtl w:val="0"/>
              </w:rPr>
              <w:t xml:space="preserve">Yes / No</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D">
            <w:pPr>
              <w:spacing w:after="20" w:before="20" w:line="240" w:lineRule="auto"/>
              <w:rPr/>
            </w:pPr>
            <w:r w:rsidDel="00000000" w:rsidR="00000000" w:rsidRPr="00000000">
              <w:rPr>
                <w:rtl w:val="0"/>
              </w:rPr>
              <w:t xml:space="preserve">Yes / No</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E">
            <w:pPr>
              <w:spacing w:after="20" w:before="20" w:line="240" w:lineRule="auto"/>
              <w:rPr/>
            </w:pPr>
            <w:r w:rsidDel="00000000" w:rsidR="00000000" w:rsidRPr="00000000">
              <w:rPr>
                <w:rtl w:val="0"/>
              </w:rPr>
              <w:t xml:space="preserve">Yes / No</w:t>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5F">
            <w:pPr>
              <w:spacing w:after="20" w:before="20" w:line="240" w:lineRule="auto"/>
              <w:rPr/>
            </w:pPr>
            <w:r w:rsidDel="00000000" w:rsidR="00000000" w:rsidRPr="00000000">
              <w:rPr>
                <w:rtl w:val="0"/>
              </w:rPr>
              <w:t xml:space="preserve">If yes to above, what appliances can be supported and for how long?</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0">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1">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2">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3">
            <w:pPr>
              <w:spacing w:after="20" w:before="20" w:line="240" w:lineRule="auto"/>
              <w:rPr/>
            </w:pPr>
            <w:r w:rsidDel="00000000" w:rsidR="00000000" w:rsidRPr="00000000">
              <w:rPr>
                <w:rtl w:val="0"/>
              </w:rPr>
              <w:t xml:space="preserve">Battery Cost (NZD)</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4">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5">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6">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7">
            <w:pPr>
              <w:spacing w:after="20" w:before="20" w:line="240" w:lineRule="auto"/>
              <w:rPr>
                <w:sz w:val="16"/>
                <w:szCs w:val="16"/>
              </w:rPr>
            </w:pPr>
            <w:r w:rsidDel="00000000" w:rsidR="00000000" w:rsidRPr="00000000">
              <w:rPr>
                <w:rtl w:val="0"/>
              </w:rPr>
              <w:t xml:space="preserve">Battery Cost per kWh</w:t>
            </w:r>
            <w:r w:rsidDel="00000000" w:rsidR="00000000" w:rsidRPr="00000000">
              <w:rPr>
                <w:sz w:val="16"/>
                <w:szCs w:val="16"/>
                <w:rtl w:val="0"/>
              </w:rPr>
              <w:t xml:space="preserve"> (total costs associated with the battery / Capacity)</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8">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9">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A">
            <w:pPr>
              <w:spacing w:after="20" w:before="20" w:line="240" w:lineRule="auto"/>
              <w:rPr/>
            </w:pPr>
            <w:r w:rsidDel="00000000" w:rsidR="00000000" w:rsidRPr="00000000">
              <w:rPr>
                <w:rtl w:val="0"/>
              </w:rPr>
            </w:r>
          </w:p>
        </w:tc>
      </w:tr>
      <w:tr>
        <w:trPr>
          <w:cantSplit w:val="0"/>
          <w:trHeight w:val="396" w:hRule="atLeast"/>
          <w:tblHeader w:val="0"/>
        </w:trPr>
        <w:tc>
          <w:tcPr>
            <w:gridSpan w:val="2"/>
            <w:tcBorders>
              <w:top w:color="000000" w:space="0" w:sz="0" w:val="nil"/>
              <w:left w:color="e6e6e6" w:space="0" w:sz="6" w:val="single"/>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6B">
            <w:pPr>
              <w:spacing w:after="20" w:before="20" w:line="240" w:lineRule="auto"/>
              <w:rPr>
                <w:b w:val="1"/>
              </w:rPr>
            </w:pPr>
            <w:r w:rsidDel="00000000" w:rsidR="00000000" w:rsidRPr="00000000">
              <w:rPr>
                <w:b w:val="1"/>
                <w:rtl w:val="0"/>
              </w:rPr>
              <w:t xml:space="preserve">Other / General</w:t>
            </w:r>
          </w:p>
        </w:tc>
        <w:tc>
          <w:tcPr>
            <w:tcBorders>
              <w:top w:color="000000" w:space="0" w:sz="0" w:val="nil"/>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6D">
            <w:pPr>
              <w:spacing w:line="240" w:lineRule="auto"/>
              <w:rPr>
                <w:sz w:val="20"/>
                <w:szCs w:val="20"/>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shd w:fill="c9daf8" w:val="clear"/>
            <w:tcMar>
              <w:top w:w="0.0" w:type="dxa"/>
              <w:left w:w="0.0" w:type="dxa"/>
              <w:bottom w:w="0.0" w:type="dxa"/>
              <w:right w:w="0.0" w:type="dxa"/>
            </w:tcMar>
            <w:vAlign w:val="center"/>
          </w:tcPr>
          <w:p w:rsidR="00000000" w:rsidDel="00000000" w:rsidP="00000000" w:rsidRDefault="00000000" w:rsidRPr="00000000" w14:paraId="0000006E">
            <w:pPr>
              <w:spacing w:line="240" w:lineRule="auto"/>
              <w:rPr>
                <w:sz w:val="20"/>
                <w:szCs w:val="20"/>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6F">
            <w:pPr>
              <w:spacing w:after="20" w:before="20" w:line="240" w:lineRule="auto"/>
              <w:rPr/>
            </w:pPr>
            <w:r w:rsidDel="00000000" w:rsidR="00000000" w:rsidRPr="00000000">
              <w:rPr>
                <w:rtl w:val="0"/>
              </w:rPr>
              <w:t xml:space="preserve">Is the Inverter compatible with Vehicle to Grid (V2G) and/or Vehicle to Home (V2H)?</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0">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1">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2">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3">
            <w:pPr>
              <w:spacing w:after="20" w:before="20" w:line="240" w:lineRule="auto"/>
              <w:rPr/>
            </w:pPr>
            <w:r w:rsidDel="00000000" w:rsidR="00000000" w:rsidRPr="00000000">
              <w:rPr>
                <w:rtl w:val="0"/>
              </w:rPr>
              <w:t xml:space="preserve">Installation timeline </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4">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5">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6">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7">
            <w:pPr>
              <w:spacing w:after="20" w:before="20" w:line="240" w:lineRule="auto"/>
              <w:rPr/>
            </w:pPr>
            <w:r w:rsidDel="00000000" w:rsidR="00000000" w:rsidRPr="00000000">
              <w:rPr>
                <w:rtl w:val="0"/>
              </w:rPr>
              <w:t xml:space="preserve">Additional details on maintenance and support </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8">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9">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A">
            <w:pPr>
              <w:spacing w:after="20" w:before="20" w:line="240" w:lineRule="auto"/>
              <w:rPr/>
            </w:pPr>
            <w:r w:rsidDel="00000000" w:rsidR="00000000" w:rsidRPr="00000000">
              <w:rPr>
                <w:rtl w:val="0"/>
              </w:rPr>
            </w:r>
          </w:p>
        </w:tc>
      </w:tr>
      <w:tr>
        <w:trPr>
          <w:cantSplit w:val="0"/>
          <w:trHeight w:val="396" w:hRule="atLeast"/>
          <w:tblHeader w:val="0"/>
        </w:trPr>
        <w:tc>
          <w:tcPr>
            <w:tcBorders>
              <w:top w:color="000000" w:space="0" w:sz="0" w:val="nil"/>
              <w:left w:color="e6e6e6" w:space="0" w:sz="6" w:val="single"/>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B">
            <w:pPr>
              <w:spacing w:after="20" w:before="20" w:line="240" w:lineRule="auto"/>
              <w:rPr/>
            </w:pPr>
            <w:r w:rsidDel="00000000" w:rsidR="00000000" w:rsidRPr="00000000">
              <w:rPr>
                <w:rtl w:val="0"/>
              </w:rPr>
              <w:t xml:space="preserve">Additional Notes </w:t>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C">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D">
            <w:pPr>
              <w:spacing w:after="20" w:before="20" w:line="240" w:lineRule="auto"/>
              <w:rPr/>
            </w:pPr>
            <w:r w:rsidDel="00000000" w:rsidR="00000000" w:rsidRPr="00000000">
              <w:rPr>
                <w:rtl w:val="0"/>
              </w:rPr>
            </w:r>
          </w:p>
        </w:tc>
        <w:tc>
          <w:tcPr>
            <w:tcBorders>
              <w:top w:color="000000" w:space="0" w:sz="0" w:val="nil"/>
              <w:left w:color="000000" w:space="0" w:sz="0" w:val="nil"/>
              <w:bottom w:color="e6e6e6" w:space="0" w:sz="6" w:val="single"/>
              <w:right w:color="e6e6e6" w:space="0" w:sz="6" w:val="single"/>
            </w:tcBorders>
            <w:tcMar>
              <w:top w:w="0.0" w:type="dxa"/>
              <w:left w:w="0.0" w:type="dxa"/>
              <w:bottom w:w="0.0" w:type="dxa"/>
              <w:right w:w="0.0" w:type="dxa"/>
            </w:tcMar>
            <w:vAlign w:val="center"/>
          </w:tcPr>
          <w:p w:rsidR="00000000" w:rsidDel="00000000" w:rsidP="00000000" w:rsidRDefault="00000000" w:rsidRPr="00000000" w14:paraId="0000007E">
            <w:pPr>
              <w:spacing w:after="20" w:before="20" w:line="240" w:lineRule="auto"/>
              <w:rPr/>
            </w:pP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sectPr>
      <w:headerReference r:id="rId7" w:type="default"/>
      <w:headerReference r:id="rId8" w:type="first"/>
      <w:footerReference r:id="rId9" w:type="default"/>
      <w:footerReference r:id="rId10" w:type="firs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Exo 2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Exo 2">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Syne">
    <w:embedRegular w:fontKey="{00000000-0000-0000-0000-000000000000}" r:id="rId13" w:subsetted="0"/>
    <w:embedBold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jc w:val="right"/>
      <w:rPr>
        <w:color w:val="999999"/>
      </w:rPr>
    </w:pPr>
    <w:r w:rsidDel="00000000" w:rsidR="00000000" w:rsidRPr="00000000">
      <w:rPr>
        <w:color w:val="999999"/>
        <w:rtl w:val="0"/>
      </w:rPr>
      <w:t xml:space="preserve"> 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right"/>
      <w:rPr>
        <w:rFonts w:ascii="Syne" w:cs="Syne" w:eastAsia="Syne" w:hAnsi="Syne"/>
        <w:b w:val="1"/>
        <w:color w:val="999999"/>
      </w:rPr>
    </w:pPr>
    <w:r w:rsidDel="00000000" w:rsidR="00000000" w:rsidRPr="00000000">
      <w:rPr>
        <w:rFonts w:ascii="Syne" w:cs="Syne" w:eastAsia="Syne" w:hAnsi="Syne"/>
        <w:b w:val="1"/>
        <w:color w:val="999999"/>
      </w:rPr>
      <w:drawing>
        <wp:anchor allowOverlap="1" behindDoc="0" distB="114300" distT="114300" distL="114300" distR="114300" hidden="0" layoutInCell="1" locked="0" relativeHeight="0" simplePos="0">
          <wp:simplePos x="0" y="0"/>
          <wp:positionH relativeFrom="page">
            <wp:posOffset>8029575</wp:posOffset>
          </wp:positionH>
          <wp:positionV relativeFrom="page">
            <wp:posOffset>419100</wp:posOffset>
          </wp:positionV>
          <wp:extent cx="2227169" cy="252413"/>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7232" l="0" r="0" t="7232"/>
                  <a:stretch>
                    <a:fillRect/>
                  </a:stretch>
                </pic:blipFill>
                <pic:spPr>
                  <a:xfrm>
                    <a:off x="0" y="0"/>
                    <a:ext cx="2227169" cy="25241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Style w:val="Title"/>
      <w:jc w:val="right"/>
      <w:rPr/>
    </w:pPr>
    <w:bookmarkStart w:colFirst="0" w:colLast="0" w:name="_heading=h.ov3a1c1kvgo3" w:id="3"/>
    <w:bookmarkEnd w:id="3"/>
    <w:r w:rsidDel="00000000" w:rsidR="00000000" w:rsidRPr="00000000">
      <w:rPr>
        <w:color w:val="3433e2"/>
      </w:rPr>
      <w:drawing>
        <wp:inline distB="114300" distT="114300" distL="114300" distR="114300">
          <wp:extent cx="1604963" cy="781727"/>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4963" cy="78172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Work Sans Light" w:cs="Work Sans Light" w:eastAsia="Work Sans Light" w:hAnsi="Work Sans Light"/>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Exo 2 SemiBold" w:cs="Exo 2 SemiBold" w:eastAsia="Exo 2 SemiBold" w:hAnsi="Exo 2 SemiBold"/>
      <w:sz w:val="40"/>
      <w:szCs w:val="40"/>
    </w:rPr>
  </w:style>
  <w:style w:type="paragraph" w:styleId="Heading2">
    <w:name w:val="heading 2"/>
    <w:basedOn w:val="Normal"/>
    <w:next w:val="Normal"/>
    <w:pPr>
      <w:keepNext w:val="1"/>
      <w:keepLines w:val="1"/>
      <w:spacing w:after="120" w:lineRule="auto"/>
    </w:pPr>
    <w:rPr>
      <w:rFonts w:ascii="Exo 2 SemiBold" w:cs="Exo 2 SemiBold" w:eastAsia="Exo 2 SemiBold" w:hAnsi="Exo 2 SemiBold"/>
      <w:sz w:val="36"/>
      <w:szCs w:val="3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rFonts w:ascii="Exo 2" w:cs="Exo 2" w:eastAsia="Exo 2" w:hAnsi="Exo 2"/>
      <w:b w:val="1"/>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tcPr>
      <w:shd w:color="auto" w:fill="fafafa" w:val="clear"/>
    </w:tc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tcPr>
      <w:shd w:color="auto" w:fill="fafafa" w:val="clear"/>
    </w:tc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tcPr>
      <w:shd w:color="auto" w:fill="fafafa" w:val="clear"/>
    </w:tc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320" w:lineRule="auto"/>
    </w:pPr>
    <w:rPr>
      <w:rFonts w:ascii="Syne" w:cs="Syne" w:eastAsia="Syne" w:hAnsi="Syne"/>
      <w:b w:val="1"/>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fafafa" w:val="clear"/>
    </w:tc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0"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1" Type="http://schemas.openxmlformats.org/officeDocument/2006/relationships/font" Target="fonts/Exo2-italic.ttf"/><Relationship Id="rId10" Type="http://schemas.openxmlformats.org/officeDocument/2006/relationships/font" Target="fonts/Exo2-bold.ttf"/><Relationship Id="rId13" Type="http://schemas.openxmlformats.org/officeDocument/2006/relationships/font" Target="fonts/Syne-regular.ttf"/><Relationship Id="rId12" Type="http://schemas.openxmlformats.org/officeDocument/2006/relationships/font" Target="fonts/Exo2-boldItalic.ttf"/><Relationship Id="rId1" Type="http://schemas.openxmlformats.org/officeDocument/2006/relationships/font" Target="fonts/Exo2SemiBold-regular.ttf"/><Relationship Id="rId2" Type="http://schemas.openxmlformats.org/officeDocument/2006/relationships/font" Target="fonts/Exo2SemiBold-bold.ttf"/><Relationship Id="rId3" Type="http://schemas.openxmlformats.org/officeDocument/2006/relationships/font" Target="fonts/Exo2SemiBold-italic.ttf"/><Relationship Id="rId4" Type="http://schemas.openxmlformats.org/officeDocument/2006/relationships/font" Target="fonts/Exo2SemiBold-boldItalic.ttf"/><Relationship Id="rId9" Type="http://schemas.openxmlformats.org/officeDocument/2006/relationships/font" Target="fonts/Exo2-regular.ttf"/><Relationship Id="rId14" Type="http://schemas.openxmlformats.org/officeDocument/2006/relationships/font" Target="fonts/Syne-bold.ttf"/><Relationship Id="rId5" Type="http://schemas.openxmlformats.org/officeDocument/2006/relationships/font" Target="fonts/WorkSansLight-regular.ttf"/><Relationship Id="rId6" Type="http://schemas.openxmlformats.org/officeDocument/2006/relationships/font" Target="fonts/WorkSansLight-bold.ttf"/><Relationship Id="rId7" Type="http://schemas.openxmlformats.org/officeDocument/2006/relationships/font" Target="fonts/WorkSansLight-italic.ttf"/><Relationship Id="rId8" Type="http://schemas.openxmlformats.org/officeDocument/2006/relationships/font" Target="fonts/WorkSa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SDF/4UcAvvm7LkmhhXqJQnvTQ==">CgMxLjAyDmgubHIzaHRpNWd0YTJ1Mg5oLm53c2VyN3piMHVzazIOaC5xeTF6azh2dTJpdDgyDmgub3YzYTFjMWt2Z28zOAByITFUZHFoT2VIbm5WQm13SDYyWVZfVEU5T0Ywb1R5cVVDWQ==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2025-09-22T01:51:00Z</dcterms:created>
  <dc:creator>Lowri Swygart</dc:creator>
</cp:coreProperties>
</file>