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36F5" w14:textId="77777777" w:rsidR="00436B1C" w:rsidRDefault="00436B1C" w:rsidP="00436B1C">
      <w:pPr>
        <w:jc w:val="center"/>
        <w:rPr>
          <w:b/>
          <w:bCs/>
          <w:noProof/>
          <w:lang w:val="en-US"/>
        </w:rPr>
      </w:pPr>
      <w:r>
        <w:rPr>
          <w:b/>
          <w:bCs/>
          <w:noProof/>
          <w:lang w:val="en-US"/>
        </w:rPr>
        <w:drawing>
          <wp:inline distT="0" distB="0" distL="0" distR="0" wp14:anchorId="4069C258" wp14:editId="6081735A">
            <wp:extent cx="2469151" cy="990600"/>
            <wp:effectExtent l="0" t="0" r="7620" b="0"/>
            <wp:docPr id="1845333911" name="Picture 1" descr="A logo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33911" name="Picture 1" descr="A logo with blue lines&#10;&#10;AI-generated content may be incorrect."/>
                    <pic:cNvPicPr/>
                  </pic:nvPicPr>
                  <pic:blipFill rotWithShape="1">
                    <a:blip r:embed="rId7" cstate="print">
                      <a:extLst>
                        <a:ext uri="{28A0092B-C50C-407E-A947-70E740481C1C}">
                          <a14:useLocalDpi xmlns:a14="http://schemas.microsoft.com/office/drawing/2010/main" val="0"/>
                        </a:ext>
                      </a:extLst>
                    </a:blip>
                    <a:srcRect l="6209" t="24427" r="6808" b="23253"/>
                    <a:stretch>
                      <a:fillRect/>
                    </a:stretch>
                  </pic:blipFill>
                  <pic:spPr bwMode="auto">
                    <a:xfrm>
                      <a:off x="0" y="0"/>
                      <a:ext cx="2497385" cy="1001927"/>
                    </a:xfrm>
                    <a:prstGeom prst="rect">
                      <a:avLst/>
                    </a:prstGeom>
                    <a:ln>
                      <a:noFill/>
                    </a:ln>
                    <a:extLst>
                      <a:ext uri="{53640926-AAD7-44D8-BBD7-CCE9431645EC}">
                        <a14:shadowObscured xmlns:a14="http://schemas.microsoft.com/office/drawing/2010/main"/>
                      </a:ext>
                    </a:extLst>
                  </pic:spPr>
                </pic:pic>
              </a:graphicData>
            </a:graphic>
          </wp:inline>
        </w:drawing>
      </w:r>
    </w:p>
    <w:p w14:paraId="5642FCFB" w14:textId="3203DF26" w:rsidR="00436B1C" w:rsidRDefault="00B1256A" w:rsidP="00436B1C">
      <w:pPr>
        <w:jc w:val="center"/>
        <w:rPr>
          <w:b/>
          <w:bCs/>
          <w:noProof/>
          <w:lang w:val="en-US"/>
        </w:rPr>
      </w:pPr>
      <w:r>
        <w:rPr>
          <w:b/>
          <w:bCs/>
          <w:noProof/>
          <w:lang w:val="en-US"/>
        </w:rPr>
        <w:drawing>
          <wp:inline distT="0" distB="0" distL="0" distR="0" wp14:anchorId="5C18B988" wp14:editId="60315B1E">
            <wp:extent cx="3622931" cy="923925"/>
            <wp:effectExtent l="0" t="0" r="0" b="0"/>
            <wp:docPr id="856815765" name="Picture 1" descr="A black background with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15765" name="Picture 1" descr="A black background with red and green squar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0116" cy="930858"/>
                    </a:xfrm>
                    <a:prstGeom prst="rect">
                      <a:avLst/>
                    </a:prstGeom>
                  </pic:spPr>
                </pic:pic>
              </a:graphicData>
            </a:graphic>
          </wp:inline>
        </w:drawing>
      </w:r>
    </w:p>
    <w:p w14:paraId="3D498B7F" w14:textId="42058928" w:rsidR="00D94078" w:rsidRPr="00D94078" w:rsidRDefault="00D94078" w:rsidP="00D94078">
      <w:pPr>
        <w:jc w:val="center"/>
        <w:rPr>
          <w:b/>
          <w:bCs/>
          <w:lang w:val="en-US"/>
        </w:rPr>
      </w:pPr>
      <w:r w:rsidRPr="00D94078">
        <w:rPr>
          <w:b/>
          <w:bCs/>
          <w:lang w:val="en-US"/>
        </w:rPr>
        <w:t>TERMS OF REFERENCE</w:t>
      </w:r>
    </w:p>
    <w:p w14:paraId="49796219" w14:textId="41AB6B93" w:rsidR="00D94078" w:rsidRPr="00D94078" w:rsidRDefault="00EB7BA2" w:rsidP="00D94078">
      <w:pPr>
        <w:jc w:val="center"/>
        <w:rPr>
          <w:b/>
          <w:bCs/>
          <w:lang w:val="en-US"/>
        </w:rPr>
      </w:pPr>
      <w:r w:rsidRPr="00EB7BA2">
        <w:rPr>
          <w:b/>
          <w:bCs/>
        </w:rPr>
        <w:t>Selection Committee for the Desalination Resource Development Progra</w:t>
      </w:r>
      <w:r w:rsidR="00CF418C">
        <w:rPr>
          <w:b/>
          <w:bCs/>
        </w:rPr>
        <w:t>m</w:t>
      </w:r>
      <w:r w:rsidR="0006461A">
        <w:rPr>
          <w:b/>
          <w:bCs/>
        </w:rPr>
        <w:t xml:space="preserve">                                                                                                                                                                </w:t>
      </w:r>
      <w:r w:rsidR="00187433">
        <w:rPr>
          <w:b/>
          <w:bCs/>
        </w:rPr>
        <w:t xml:space="preserve">                                                                                                                        </w:t>
      </w:r>
    </w:p>
    <w:p w14:paraId="50B5468D" w14:textId="66BDA9FC" w:rsidR="00D94078" w:rsidRPr="00D94078" w:rsidRDefault="00D94078" w:rsidP="00D94078">
      <w:pPr>
        <w:rPr>
          <w:b/>
          <w:bCs/>
          <w:lang w:val="en-US"/>
        </w:rPr>
      </w:pPr>
      <w:r w:rsidRPr="00D94078">
        <w:rPr>
          <w:b/>
          <w:bCs/>
          <w:lang w:val="en-US"/>
        </w:rPr>
        <w:t xml:space="preserve">1. </w:t>
      </w:r>
      <w:r w:rsidR="00EB7BA2">
        <w:rPr>
          <w:b/>
          <w:bCs/>
          <w:lang w:val="en-US"/>
        </w:rPr>
        <w:t>Introduction</w:t>
      </w:r>
    </w:p>
    <w:p w14:paraId="0AC30CEC" w14:textId="13E31E45" w:rsidR="00EB7BA2" w:rsidRPr="00EB7BA2" w:rsidRDefault="00EB7BA2" w:rsidP="00EB7BA2">
      <w:pPr>
        <w:jc w:val="both"/>
        <w:rPr>
          <w:lang w:val="en-US"/>
        </w:rPr>
      </w:pPr>
      <w:r w:rsidRPr="00EB7BA2">
        <w:rPr>
          <w:lang w:val="en-US"/>
        </w:rPr>
        <w:t xml:space="preserve">The Desalination Resource Development Program (DRDP) was established through the partnership between the Government of Sint Maarten and the </w:t>
      </w:r>
      <w:r w:rsidR="00C35B2B">
        <w:rPr>
          <w:lang w:val="en-US"/>
        </w:rPr>
        <w:t xml:space="preserve">Seven Seas </w:t>
      </w:r>
      <w:r w:rsidRPr="00EB7BA2">
        <w:rPr>
          <w:lang w:val="en-US"/>
        </w:rPr>
        <w:t>Water Production Company (WPC) to support the development of local human capacity in technical fields relevant to desalination, water production, and plant operations. The program provides scholarships and internships to eligible Sint Maarten students and young professionals.</w:t>
      </w:r>
    </w:p>
    <w:p w14:paraId="77D37A8C" w14:textId="49EBB2D6" w:rsidR="00EB7BA2" w:rsidRPr="00EB7BA2" w:rsidRDefault="00EB7BA2" w:rsidP="00EB7BA2">
      <w:pPr>
        <w:jc w:val="both"/>
        <w:rPr>
          <w:lang w:val="en-US"/>
        </w:rPr>
      </w:pPr>
      <w:r w:rsidRPr="00EB7BA2">
        <w:rPr>
          <w:lang w:val="en-US"/>
        </w:rPr>
        <w:t>The Selection Committee plays a central role in ensuring transparent, consistent, and fair evaluation of applicants for DRDP scholarships and internships. This Terms of Reference (</w:t>
      </w:r>
      <w:proofErr w:type="spellStart"/>
      <w:r w:rsidR="0087267F" w:rsidRPr="00EB7BA2">
        <w:rPr>
          <w:lang w:val="en-US"/>
        </w:rPr>
        <w:t>T</w:t>
      </w:r>
      <w:r w:rsidR="0087267F">
        <w:rPr>
          <w:lang w:val="en-US"/>
        </w:rPr>
        <w:t>o</w:t>
      </w:r>
      <w:r w:rsidR="0087267F" w:rsidRPr="00EB7BA2">
        <w:rPr>
          <w:lang w:val="en-US"/>
        </w:rPr>
        <w:t>R</w:t>
      </w:r>
      <w:proofErr w:type="spellEnd"/>
      <w:r w:rsidRPr="00EB7BA2">
        <w:rPr>
          <w:lang w:val="en-US"/>
        </w:rPr>
        <w:t>) formalizes the mandate, composition, duties, and operating procedures of the Selection Committee in accordance with the DRDP Procedures Manual.</w:t>
      </w:r>
    </w:p>
    <w:p w14:paraId="5D547E20" w14:textId="77777777" w:rsidR="00EB7BA2" w:rsidRPr="00EB7BA2" w:rsidRDefault="00EB7BA2" w:rsidP="00EB7BA2">
      <w:pPr>
        <w:rPr>
          <w:b/>
          <w:bCs/>
          <w:lang w:val="en-US"/>
        </w:rPr>
      </w:pPr>
      <w:r w:rsidRPr="00EB7BA2">
        <w:rPr>
          <w:b/>
          <w:bCs/>
          <w:lang w:val="en-US"/>
        </w:rPr>
        <w:t>2. Purpose of the Selection Committee</w:t>
      </w:r>
    </w:p>
    <w:p w14:paraId="0D7783E5" w14:textId="77777777" w:rsidR="00EB7BA2" w:rsidRPr="00EB7BA2" w:rsidRDefault="00EB7BA2" w:rsidP="00EB7BA2">
      <w:pPr>
        <w:jc w:val="both"/>
        <w:rPr>
          <w:lang w:val="en-US"/>
        </w:rPr>
      </w:pPr>
      <w:r w:rsidRPr="00EB7BA2">
        <w:rPr>
          <w:lang w:val="en-US"/>
        </w:rPr>
        <w:t>The purpose of the Selection Committee is to:</w:t>
      </w:r>
    </w:p>
    <w:p w14:paraId="3D0B9BBE" w14:textId="77777777" w:rsidR="00EB7BA2" w:rsidRPr="00EB7BA2" w:rsidRDefault="00EB7BA2" w:rsidP="00EB7BA2">
      <w:pPr>
        <w:numPr>
          <w:ilvl w:val="0"/>
          <w:numId w:val="15"/>
        </w:numPr>
        <w:jc w:val="both"/>
        <w:rPr>
          <w:lang w:val="en-US"/>
        </w:rPr>
      </w:pPr>
      <w:r w:rsidRPr="00EB7BA2">
        <w:rPr>
          <w:lang w:val="en-US"/>
        </w:rPr>
        <w:t>Review, evaluate, and score DRDP scholarship and internship applications based on established eligibility criteria and forms.</w:t>
      </w:r>
    </w:p>
    <w:p w14:paraId="0162A0AB" w14:textId="77777777" w:rsidR="00EB7BA2" w:rsidRPr="00EB7BA2" w:rsidRDefault="00EB7BA2" w:rsidP="00EB7BA2">
      <w:pPr>
        <w:numPr>
          <w:ilvl w:val="0"/>
          <w:numId w:val="15"/>
        </w:numPr>
        <w:jc w:val="both"/>
        <w:rPr>
          <w:lang w:val="en-US"/>
        </w:rPr>
      </w:pPr>
      <w:r w:rsidRPr="00EB7BA2">
        <w:rPr>
          <w:lang w:val="en-US"/>
        </w:rPr>
        <w:t>Make impartial, well-reasoned recommendations to the DRDP Administrators for approval.</w:t>
      </w:r>
    </w:p>
    <w:p w14:paraId="3FBA6F07" w14:textId="77777777" w:rsidR="00EB7BA2" w:rsidRPr="00EB7BA2" w:rsidRDefault="00EB7BA2" w:rsidP="00EB7BA2">
      <w:pPr>
        <w:numPr>
          <w:ilvl w:val="0"/>
          <w:numId w:val="15"/>
        </w:numPr>
        <w:jc w:val="both"/>
        <w:rPr>
          <w:lang w:val="en-US"/>
        </w:rPr>
      </w:pPr>
      <w:r w:rsidRPr="00EB7BA2">
        <w:rPr>
          <w:lang w:val="en-US"/>
        </w:rPr>
        <w:t>Conduct pre-screening and interviews for internship applicants, as required by the DRDP process.</w:t>
      </w:r>
    </w:p>
    <w:p w14:paraId="6E422E24" w14:textId="77777777" w:rsidR="00EB7BA2" w:rsidRPr="00EB7BA2" w:rsidRDefault="00EB7BA2" w:rsidP="00EB7BA2">
      <w:pPr>
        <w:numPr>
          <w:ilvl w:val="0"/>
          <w:numId w:val="15"/>
        </w:numPr>
        <w:jc w:val="both"/>
        <w:rPr>
          <w:lang w:val="en-US"/>
        </w:rPr>
      </w:pPr>
      <w:r w:rsidRPr="00EB7BA2">
        <w:rPr>
          <w:lang w:val="en-US"/>
        </w:rPr>
        <w:t>Ensure that decisions remain aligned with DRDP objectives and budget limitations.</w:t>
      </w:r>
    </w:p>
    <w:p w14:paraId="7B8E15A9" w14:textId="77777777" w:rsidR="00164590" w:rsidRDefault="00164590" w:rsidP="00EB7BA2">
      <w:pPr>
        <w:rPr>
          <w:b/>
          <w:bCs/>
          <w:lang w:val="en-US"/>
        </w:rPr>
      </w:pPr>
    </w:p>
    <w:p w14:paraId="6AC4B581" w14:textId="3586483D" w:rsidR="00EB7BA2" w:rsidRPr="00EB7BA2" w:rsidRDefault="00EB7BA2" w:rsidP="00EB7BA2">
      <w:pPr>
        <w:rPr>
          <w:b/>
          <w:bCs/>
          <w:lang w:val="en-US"/>
        </w:rPr>
      </w:pPr>
      <w:r w:rsidRPr="00EB7BA2">
        <w:rPr>
          <w:b/>
          <w:bCs/>
          <w:lang w:val="en-US"/>
        </w:rPr>
        <w:lastRenderedPageBreak/>
        <w:t>3. Composition of the Committee</w:t>
      </w:r>
    </w:p>
    <w:p w14:paraId="21E7E6F0" w14:textId="1D5B2422" w:rsidR="00C35B2B" w:rsidRPr="00C35B2B" w:rsidRDefault="00C35B2B" w:rsidP="00C35B2B">
      <w:pPr>
        <w:jc w:val="both"/>
        <w:rPr>
          <w:lang w:val="en-US"/>
        </w:rPr>
      </w:pPr>
      <w:r w:rsidRPr="00C35B2B">
        <w:rPr>
          <w:lang w:val="en-US"/>
        </w:rPr>
        <w:t>The DRDP Selection Committee shall consist of three (3)</w:t>
      </w:r>
      <w:r>
        <w:rPr>
          <w:lang w:val="en-US"/>
        </w:rPr>
        <w:t xml:space="preserve"> or five (5)</w:t>
      </w:r>
      <w:r w:rsidRPr="00C35B2B">
        <w:rPr>
          <w:lang w:val="en-US"/>
        </w:rPr>
        <w:t xml:space="preserve"> independent members appointed through an open call for expressions of interest in accordance with this Terms of Reference.</w:t>
      </w:r>
    </w:p>
    <w:p w14:paraId="6A19E0F2" w14:textId="1FE0F300" w:rsidR="006473B3" w:rsidRPr="00B1256A" w:rsidRDefault="00C35B2B" w:rsidP="00C35B2B">
      <w:pPr>
        <w:jc w:val="both"/>
      </w:pPr>
      <w:r w:rsidRPr="00C35B2B">
        <w:rPr>
          <w:lang w:val="en-US"/>
        </w:rPr>
        <w:t>Committee members must be independent professionals with the knowledge, integrity, and technical understanding necessary to fairly evaluate scholarship and internship applications.</w:t>
      </w:r>
      <w:r w:rsidR="00C50DCE">
        <w:rPr>
          <w:lang w:val="en-US"/>
        </w:rPr>
        <w:t xml:space="preserve"> </w:t>
      </w:r>
      <w:r w:rsidR="00E40FF1">
        <w:rPr>
          <w:lang w:val="en-US"/>
        </w:rPr>
        <w:t xml:space="preserve">To ensure a transparent and independent selection process, </w:t>
      </w:r>
      <w:r w:rsidR="00E40FF1">
        <w:t>c</w:t>
      </w:r>
      <w:r w:rsidR="00C50DCE" w:rsidRPr="00C50DCE">
        <w:t>ommittee members may not be current civil servants or employees of WPC.</w:t>
      </w:r>
      <w:r w:rsidR="00821F16">
        <w:t xml:space="preserve"> Exceptions can be made with the joint approval of </w:t>
      </w:r>
      <w:r w:rsidR="00BF4C08">
        <w:t>DRDP administrators.</w:t>
      </w:r>
    </w:p>
    <w:p w14:paraId="3235F903" w14:textId="7CDCBE82" w:rsidR="00C35B2B" w:rsidRPr="00C35B2B" w:rsidRDefault="00C35B2B" w:rsidP="00C35B2B">
      <w:pPr>
        <w:rPr>
          <w:b/>
          <w:bCs/>
          <w:lang w:val="en-US"/>
        </w:rPr>
      </w:pPr>
      <w:r w:rsidRPr="00C35B2B">
        <w:rPr>
          <w:b/>
          <w:bCs/>
          <w:lang w:val="en-US"/>
        </w:rPr>
        <w:t>3.</w:t>
      </w:r>
      <w:r>
        <w:rPr>
          <w:b/>
          <w:bCs/>
          <w:lang w:val="en-US"/>
        </w:rPr>
        <w:t>1</w:t>
      </w:r>
      <w:r w:rsidRPr="00C35B2B">
        <w:rPr>
          <w:b/>
          <w:bCs/>
          <w:lang w:val="en-US"/>
        </w:rPr>
        <w:t xml:space="preserve"> Desired Qualifications</w:t>
      </w:r>
    </w:p>
    <w:p w14:paraId="5B9EC05B" w14:textId="77777777" w:rsidR="00C35B2B" w:rsidRPr="00C35B2B" w:rsidRDefault="00C35B2B" w:rsidP="00C35B2B">
      <w:pPr>
        <w:jc w:val="both"/>
        <w:rPr>
          <w:lang w:val="en-US"/>
        </w:rPr>
      </w:pPr>
      <w:r w:rsidRPr="00C35B2B">
        <w:rPr>
          <w:lang w:val="en-US"/>
        </w:rPr>
        <w:t>Preference will be given to candidates who possess one or more of the following:</w:t>
      </w:r>
    </w:p>
    <w:p w14:paraId="74463BD9" w14:textId="4B80B41D" w:rsidR="00C35B2B" w:rsidRDefault="00C35B2B" w:rsidP="00C35B2B">
      <w:pPr>
        <w:numPr>
          <w:ilvl w:val="0"/>
          <w:numId w:val="32"/>
        </w:numPr>
        <w:jc w:val="both"/>
        <w:rPr>
          <w:lang w:val="en-US"/>
        </w:rPr>
      </w:pPr>
      <w:r w:rsidRPr="00C35B2B">
        <w:rPr>
          <w:lang w:val="en-US"/>
        </w:rPr>
        <w:t>Professional or academic background in engineering, environmental sciences, water sector operations, STEM education, or related technical fields</w:t>
      </w:r>
      <w:r>
        <w:rPr>
          <w:lang w:val="en-US"/>
        </w:rPr>
        <w:t>.</w:t>
      </w:r>
    </w:p>
    <w:p w14:paraId="00DD17BD" w14:textId="5F899EB3" w:rsidR="00C35B2B" w:rsidRPr="00C35B2B" w:rsidRDefault="00C35B2B" w:rsidP="00C35B2B">
      <w:pPr>
        <w:numPr>
          <w:ilvl w:val="0"/>
          <w:numId w:val="32"/>
        </w:numPr>
        <w:jc w:val="both"/>
        <w:rPr>
          <w:lang w:val="en-US"/>
        </w:rPr>
      </w:pPr>
      <w:r w:rsidRPr="00C35B2B">
        <w:t>Experience in scholarship evaluation, academic advising, HR/selection processes, program management, or governance</w:t>
      </w:r>
      <w:r>
        <w:t>.</w:t>
      </w:r>
    </w:p>
    <w:p w14:paraId="4685B941" w14:textId="7A6448EC" w:rsidR="00C35B2B" w:rsidRPr="00C35B2B" w:rsidRDefault="00C35B2B" w:rsidP="00C35B2B">
      <w:pPr>
        <w:numPr>
          <w:ilvl w:val="0"/>
          <w:numId w:val="32"/>
        </w:numPr>
        <w:jc w:val="both"/>
        <w:rPr>
          <w:lang w:val="en-US"/>
        </w:rPr>
      </w:pPr>
      <w:r w:rsidRPr="00C35B2B">
        <w:rPr>
          <w:lang w:val="en-US"/>
        </w:rPr>
        <w:t xml:space="preserve">Familiarity with the Sint Maarten educational context or regional workforce </w:t>
      </w:r>
      <w:r>
        <w:rPr>
          <w:lang w:val="en-US"/>
        </w:rPr>
        <w:t>needs.</w:t>
      </w:r>
    </w:p>
    <w:p w14:paraId="6BD7953E" w14:textId="43993EDA" w:rsidR="00C35B2B" w:rsidRPr="00C35B2B" w:rsidRDefault="00C35B2B" w:rsidP="00C35B2B">
      <w:pPr>
        <w:rPr>
          <w:b/>
          <w:bCs/>
          <w:lang w:val="en-US"/>
        </w:rPr>
      </w:pPr>
      <w:r w:rsidRPr="00C35B2B">
        <w:rPr>
          <w:b/>
          <w:bCs/>
          <w:lang w:val="en-US"/>
        </w:rPr>
        <w:t>3.</w:t>
      </w:r>
      <w:r w:rsidR="00041BCF">
        <w:rPr>
          <w:b/>
          <w:bCs/>
          <w:lang w:val="en-US"/>
        </w:rPr>
        <w:t>2</w:t>
      </w:r>
      <w:r w:rsidRPr="00C35B2B">
        <w:rPr>
          <w:b/>
          <w:bCs/>
          <w:lang w:val="en-US"/>
        </w:rPr>
        <w:t xml:space="preserve"> Selection and Appointment</w:t>
      </w:r>
    </w:p>
    <w:p w14:paraId="4885588B" w14:textId="6222BEFC" w:rsidR="00C35B2B" w:rsidRPr="00C35B2B" w:rsidRDefault="00C35B2B" w:rsidP="00C35B2B">
      <w:pPr>
        <w:numPr>
          <w:ilvl w:val="0"/>
          <w:numId w:val="33"/>
        </w:numPr>
        <w:jc w:val="both"/>
        <w:rPr>
          <w:lang w:val="en-US"/>
        </w:rPr>
      </w:pPr>
      <w:r w:rsidRPr="00C35B2B">
        <w:rPr>
          <w:lang w:val="en-US"/>
        </w:rPr>
        <w:t xml:space="preserve">Members will be selected based on merit following the evaluation of responses to the published </w:t>
      </w:r>
      <w:proofErr w:type="spellStart"/>
      <w:r w:rsidR="00E40FF1" w:rsidRPr="00C35B2B">
        <w:rPr>
          <w:lang w:val="en-US"/>
        </w:rPr>
        <w:t>T</w:t>
      </w:r>
      <w:r w:rsidR="00E40FF1">
        <w:rPr>
          <w:lang w:val="en-US"/>
        </w:rPr>
        <w:t>o</w:t>
      </w:r>
      <w:r w:rsidR="00E40FF1" w:rsidRPr="00C35B2B">
        <w:rPr>
          <w:lang w:val="en-US"/>
        </w:rPr>
        <w:t>R</w:t>
      </w:r>
      <w:proofErr w:type="spellEnd"/>
      <w:r w:rsidRPr="00C35B2B">
        <w:rPr>
          <w:lang w:val="en-US"/>
        </w:rPr>
        <w:t>.</w:t>
      </w:r>
    </w:p>
    <w:p w14:paraId="3EA2B16D" w14:textId="77777777" w:rsidR="00C35B2B" w:rsidRPr="00C35B2B" w:rsidRDefault="00C35B2B" w:rsidP="00C35B2B">
      <w:pPr>
        <w:numPr>
          <w:ilvl w:val="0"/>
          <w:numId w:val="33"/>
        </w:numPr>
        <w:jc w:val="both"/>
        <w:rPr>
          <w:lang w:val="en-US"/>
        </w:rPr>
      </w:pPr>
      <w:r w:rsidRPr="00C35B2B">
        <w:rPr>
          <w:lang w:val="en-US"/>
        </w:rPr>
        <w:t>Appointments will be made jointly by the DRDP Administrators (Government and WPC).</w:t>
      </w:r>
    </w:p>
    <w:p w14:paraId="027D6FC7" w14:textId="58C4C300" w:rsidR="00C35B2B" w:rsidRPr="00C35B2B" w:rsidRDefault="00C35B2B" w:rsidP="00C35B2B">
      <w:pPr>
        <w:numPr>
          <w:ilvl w:val="0"/>
          <w:numId w:val="33"/>
        </w:numPr>
        <w:jc w:val="both"/>
        <w:rPr>
          <w:lang w:val="en-US"/>
        </w:rPr>
      </w:pPr>
      <w:r w:rsidRPr="00C35B2B">
        <w:rPr>
          <w:lang w:val="en-US"/>
        </w:rPr>
        <w:t>Committee members will serve a two-year term, renewable upon mutual agreement</w:t>
      </w:r>
      <w:r w:rsidR="00E40FF1">
        <w:rPr>
          <w:lang w:val="en-US"/>
        </w:rPr>
        <w:t>, for a maximum of two (2) terms</w:t>
      </w:r>
      <w:r w:rsidRPr="00C35B2B">
        <w:rPr>
          <w:lang w:val="en-US"/>
        </w:rPr>
        <w:t>.</w:t>
      </w:r>
    </w:p>
    <w:p w14:paraId="2135DC38" w14:textId="282A9B38" w:rsidR="00C35B2B" w:rsidRPr="00C35B2B" w:rsidRDefault="00C35B2B" w:rsidP="00C35B2B">
      <w:pPr>
        <w:rPr>
          <w:b/>
          <w:bCs/>
          <w:lang w:val="en-US"/>
        </w:rPr>
      </w:pPr>
      <w:r w:rsidRPr="00C35B2B">
        <w:rPr>
          <w:b/>
          <w:bCs/>
          <w:lang w:val="en-US"/>
        </w:rPr>
        <w:t>3.</w:t>
      </w:r>
      <w:r w:rsidR="00041BCF">
        <w:rPr>
          <w:b/>
          <w:bCs/>
          <w:lang w:val="en-US"/>
        </w:rPr>
        <w:t>3</w:t>
      </w:r>
      <w:r w:rsidRPr="00C35B2B">
        <w:rPr>
          <w:b/>
          <w:bCs/>
          <w:lang w:val="en-US"/>
        </w:rPr>
        <w:t xml:space="preserve"> Chairperson</w:t>
      </w:r>
    </w:p>
    <w:p w14:paraId="2A4E094B" w14:textId="77777777" w:rsidR="00C35B2B" w:rsidRPr="00C35B2B" w:rsidRDefault="00C35B2B" w:rsidP="00C35B2B">
      <w:pPr>
        <w:numPr>
          <w:ilvl w:val="0"/>
          <w:numId w:val="34"/>
        </w:numPr>
        <w:jc w:val="both"/>
        <w:rPr>
          <w:lang w:val="en-US"/>
        </w:rPr>
      </w:pPr>
      <w:r w:rsidRPr="00C35B2B">
        <w:rPr>
          <w:lang w:val="en-US"/>
        </w:rPr>
        <w:t>At the first meeting of each cycle, the Committee will internally elect a Chairperson.</w:t>
      </w:r>
    </w:p>
    <w:p w14:paraId="0EC74E87" w14:textId="77777777" w:rsidR="00C35B2B" w:rsidRPr="00C35B2B" w:rsidRDefault="00C35B2B" w:rsidP="00C35B2B">
      <w:pPr>
        <w:numPr>
          <w:ilvl w:val="0"/>
          <w:numId w:val="34"/>
        </w:numPr>
        <w:jc w:val="both"/>
        <w:rPr>
          <w:lang w:val="en-US"/>
        </w:rPr>
      </w:pPr>
      <w:r w:rsidRPr="00C35B2B">
        <w:rPr>
          <w:lang w:val="en-US"/>
        </w:rPr>
        <w:t>The Chairperson will coordinate meetings, guide deliberations, and sign the final recommendation report.</w:t>
      </w:r>
    </w:p>
    <w:p w14:paraId="0F1C4113" w14:textId="3B91995E" w:rsidR="00C35B2B" w:rsidRPr="00C35B2B" w:rsidRDefault="00C35B2B" w:rsidP="00C35B2B">
      <w:pPr>
        <w:rPr>
          <w:b/>
          <w:bCs/>
          <w:lang w:val="en-US"/>
        </w:rPr>
      </w:pPr>
      <w:r w:rsidRPr="00C35B2B">
        <w:rPr>
          <w:b/>
          <w:bCs/>
          <w:lang w:val="en-US"/>
        </w:rPr>
        <w:t>3.</w:t>
      </w:r>
      <w:r w:rsidR="00041BCF">
        <w:rPr>
          <w:b/>
          <w:bCs/>
          <w:lang w:val="en-US"/>
        </w:rPr>
        <w:t>4</w:t>
      </w:r>
      <w:r w:rsidRPr="00C35B2B">
        <w:rPr>
          <w:b/>
          <w:bCs/>
          <w:lang w:val="en-US"/>
        </w:rPr>
        <w:t xml:space="preserve"> Quorum</w:t>
      </w:r>
    </w:p>
    <w:p w14:paraId="569FEA08" w14:textId="50A329D3" w:rsidR="008A3BB1" w:rsidRPr="00C35B2B" w:rsidRDefault="008A3BB1" w:rsidP="00C35B2B">
      <w:pPr>
        <w:numPr>
          <w:ilvl w:val="0"/>
          <w:numId w:val="35"/>
        </w:numPr>
        <w:jc w:val="both"/>
        <w:rPr>
          <w:lang w:val="en-US"/>
        </w:rPr>
      </w:pPr>
      <w:r w:rsidRPr="008A3BB1">
        <w:t>Evaluation meetings and the issuance of recommendations require the presence of at least</w:t>
      </w:r>
      <w:r>
        <w:t xml:space="preserve"> </w:t>
      </w:r>
      <w:r w:rsidRPr="008A3BB1">
        <w:t>two-thirds of the members.</w:t>
      </w:r>
      <w:r w:rsidRPr="008A3BB1" w:rsidDel="008A3BB1">
        <w:rPr>
          <w:lang w:val="en-US"/>
        </w:rPr>
        <w:t xml:space="preserve"> </w:t>
      </w:r>
    </w:p>
    <w:p w14:paraId="2FB514F7" w14:textId="1E88649D" w:rsidR="00EB7BA2" w:rsidRPr="00EB7BA2" w:rsidRDefault="008A3BB1" w:rsidP="00EB7BA2">
      <w:pPr>
        <w:rPr>
          <w:b/>
          <w:bCs/>
          <w:lang w:val="en-US"/>
        </w:rPr>
      </w:pPr>
      <w:r>
        <w:rPr>
          <w:b/>
          <w:bCs/>
          <w:lang w:val="en-US"/>
        </w:rPr>
        <w:lastRenderedPageBreak/>
        <w:t>4</w:t>
      </w:r>
      <w:r w:rsidR="00EB7BA2" w:rsidRPr="00EB7BA2">
        <w:rPr>
          <w:b/>
          <w:bCs/>
          <w:lang w:val="en-US"/>
        </w:rPr>
        <w:t>. Roles and Responsibilities</w:t>
      </w:r>
    </w:p>
    <w:p w14:paraId="50F20C97" w14:textId="71889028" w:rsidR="00EB7BA2" w:rsidRPr="00EB7BA2" w:rsidRDefault="008A3BB1" w:rsidP="00EB7BA2">
      <w:pPr>
        <w:rPr>
          <w:b/>
          <w:bCs/>
          <w:lang w:val="en-US"/>
        </w:rPr>
      </w:pPr>
      <w:r>
        <w:rPr>
          <w:b/>
          <w:bCs/>
          <w:lang w:val="en-US"/>
        </w:rPr>
        <w:t>4</w:t>
      </w:r>
      <w:r w:rsidR="00EB7BA2" w:rsidRPr="00EB7BA2">
        <w:rPr>
          <w:b/>
          <w:bCs/>
          <w:lang w:val="en-US"/>
        </w:rPr>
        <w:t xml:space="preserve">.1 Responsibilities of </w:t>
      </w:r>
      <w:r w:rsidR="00C35B2B">
        <w:rPr>
          <w:b/>
          <w:bCs/>
          <w:lang w:val="en-US"/>
        </w:rPr>
        <w:t>the</w:t>
      </w:r>
      <w:r w:rsidR="00EB7BA2" w:rsidRPr="00EB7BA2">
        <w:rPr>
          <w:b/>
          <w:bCs/>
          <w:lang w:val="en-US"/>
        </w:rPr>
        <w:t xml:space="preserve"> Committee</w:t>
      </w:r>
    </w:p>
    <w:p w14:paraId="616934B0" w14:textId="77777777" w:rsidR="00E752A4" w:rsidRPr="00E752A4" w:rsidRDefault="00E752A4" w:rsidP="00E752A4">
      <w:pPr>
        <w:jc w:val="both"/>
        <w:rPr>
          <w:lang w:val="en-US"/>
        </w:rPr>
      </w:pPr>
      <w:r w:rsidRPr="00E752A4">
        <w:rPr>
          <w:lang w:val="en-US"/>
        </w:rPr>
        <w:t>The Committee shall:</w:t>
      </w:r>
    </w:p>
    <w:p w14:paraId="1C1731DC" w14:textId="17C85B0C" w:rsidR="00E752A4" w:rsidRPr="00E752A4" w:rsidRDefault="00E752A4" w:rsidP="00E752A4">
      <w:pPr>
        <w:numPr>
          <w:ilvl w:val="0"/>
          <w:numId w:val="36"/>
        </w:numPr>
        <w:jc w:val="both"/>
        <w:rPr>
          <w:lang w:val="en-US"/>
        </w:rPr>
      </w:pPr>
      <w:r w:rsidRPr="00E752A4">
        <w:rPr>
          <w:lang w:val="en-US"/>
        </w:rPr>
        <w:t xml:space="preserve">Review all </w:t>
      </w:r>
      <w:r>
        <w:rPr>
          <w:lang w:val="en-US"/>
        </w:rPr>
        <w:t xml:space="preserve">relevant </w:t>
      </w:r>
      <w:r w:rsidRPr="00E752A4">
        <w:rPr>
          <w:lang w:val="en-US"/>
        </w:rPr>
        <w:t>applications and documents;</w:t>
      </w:r>
    </w:p>
    <w:p w14:paraId="40E08A4E" w14:textId="77777777" w:rsidR="00E752A4" w:rsidRPr="00E752A4" w:rsidRDefault="00E752A4" w:rsidP="00E752A4">
      <w:pPr>
        <w:numPr>
          <w:ilvl w:val="0"/>
          <w:numId w:val="36"/>
        </w:numPr>
        <w:jc w:val="both"/>
        <w:rPr>
          <w:lang w:val="en-US"/>
        </w:rPr>
      </w:pPr>
      <w:r w:rsidRPr="00E752A4">
        <w:rPr>
          <w:lang w:val="en-US"/>
        </w:rPr>
        <w:t>Complete and initial the required DRDP evaluation forms;</w:t>
      </w:r>
    </w:p>
    <w:p w14:paraId="0126B3D2" w14:textId="77777777" w:rsidR="00E752A4" w:rsidRPr="00E752A4" w:rsidRDefault="00E752A4" w:rsidP="00E752A4">
      <w:pPr>
        <w:numPr>
          <w:ilvl w:val="0"/>
          <w:numId w:val="36"/>
        </w:numPr>
        <w:jc w:val="both"/>
        <w:rPr>
          <w:lang w:val="en-US"/>
        </w:rPr>
      </w:pPr>
      <w:r w:rsidRPr="00E752A4">
        <w:rPr>
          <w:lang w:val="en-US"/>
        </w:rPr>
        <w:t>Participate in deliberation meetings and ensure consistency in scoring;</w:t>
      </w:r>
    </w:p>
    <w:p w14:paraId="44CD3ED4" w14:textId="77777777" w:rsidR="00E752A4" w:rsidRPr="00E752A4" w:rsidRDefault="00E752A4" w:rsidP="00E752A4">
      <w:pPr>
        <w:numPr>
          <w:ilvl w:val="0"/>
          <w:numId w:val="36"/>
        </w:numPr>
        <w:jc w:val="both"/>
        <w:rPr>
          <w:lang w:val="en-US"/>
        </w:rPr>
      </w:pPr>
      <w:r w:rsidRPr="00E752A4">
        <w:rPr>
          <w:lang w:val="en-US"/>
        </w:rPr>
        <w:t>Pre-screen and interview internship applicants;</w:t>
      </w:r>
    </w:p>
    <w:p w14:paraId="10F0260F" w14:textId="77777777" w:rsidR="00E752A4" w:rsidRPr="00E752A4" w:rsidRDefault="00E752A4" w:rsidP="00E752A4">
      <w:pPr>
        <w:numPr>
          <w:ilvl w:val="0"/>
          <w:numId w:val="36"/>
        </w:numPr>
        <w:jc w:val="both"/>
        <w:rPr>
          <w:lang w:val="en-US"/>
        </w:rPr>
      </w:pPr>
      <w:r w:rsidRPr="00E752A4">
        <w:rPr>
          <w:lang w:val="en-US"/>
        </w:rPr>
        <w:t>Ensure recommendations do not exceed DRDP’s approved budget;</w:t>
      </w:r>
    </w:p>
    <w:p w14:paraId="67F0C0A0" w14:textId="77777777" w:rsidR="00E752A4" w:rsidRPr="00E752A4" w:rsidRDefault="00E752A4" w:rsidP="00E752A4">
      <w:pPr>
        <w:numPr>
          <w:ilvl w:val="0"/>
          <w:numId w:val="36"/>
        </w:numPr>
        <w:jc w:val="both"/>
        <w:rPr>
          <w:lang w:val="en-US"/>
        </w:rPr>
      </w:pPr>
      <w:r w:rsidRPr="00E752A4">
        <w:rPr>
          <w:lang w:val="en-US"/>
        </w:rPr>
        <w:t>Maintain confidentiality throughout the process;</w:t>
      </w:r>
    </w:p>
    <w:p w14:paraId="1A1A964A" w14:textId="77777777" w:rsidR="00E752A4" w:rsidRPr="00E752A4" w:rsidRDefault="00E752A4" w:rsidP="00E752A4">
      <w:pPr>
        <w:numPr>
          <w:ilvl w:val="0"/>
          <w:numId w:val="36"/>
        </w:numPr>
        <w:jc w:val="both"/>
        <w:rPr>
          <w:lang w:val="en-US"/>
        </w:rPr>
      </w:pPr>
      <w:r w:rsidRPr="00E752A4">
        <w:rPr>
          <w:lang w:val="en-US"/>
        </w:rPr>
        <w:t>Identify, declare, and avoid conflicts of interest;</w:t>
      </w:r>
    </w:p>
    <w:p w14:paraId="09045866" w14:textId="77777777" w:rsidR="00E752A4" w:rsidRPr="00E752A4" w:rsidRDefault="00E752A4" w:rsidP="00E752A4">
      <w:pPr>
        <w:numPr>
          <w:ilvl w:val="0"/>
          <w:numId w:val="36"/>
        </w:numPr>
        <w:jc w:val="both"/>
        <w:rPr>
          <w:lang w:val="en-US"/>
        </w:rPr>
      </w:pPr>
      <w:r w:rsidRPr="00E752A4">
        <w:rPr>
          <w:lang w:val="en-US"/>
        </w:rPr>
        <w:t>Sign the final selection summary sheet.</w:t>
      </w:r>
    </w:p>
    <w:p w14:paraId="7AC6BEE0" w14:textId="1F0F466B" w:rsidR="00EB7BA2" w:rsidRPr="00EB7BA2" w:rsidRDefault="008A3BB1" w:rsidP="00E752A4">
      <w:pPr>
        <w:rPr>
          <w:b/>
          <w:bCs/>
          <w:lang w:val="en-US"/>
        </w:rPr>
      </w:pPr>
      <w:r>
        <w:rPr>
          <w:b/>
          <w:bCs/>
          <w:lang w:val="en-US"/>
        </w:rPr>
        <w:t>4</w:t>
      </w:r>
      <w:r w:rsidR="00EB7BA2" w:rsidRPr="00EB7BA2">
        <w:rPr>
          <w:b/>
          <w:bCs/>
          <w:lang w:val="en-US"/>
        </w:rPr>
        <w:t xml:space="preserve">.2 </w:t>
      </w:r>
      <w:r w:rsidR="00E752A4">
        <w:rPr>
          <w:b/>
          <w:bCs/>
          <w:lang w:val="en-US"/>
        </w:rPr>
        <w:t xml:space="preserve">Responsibilities of </w:t>
      </w:r>
      <w:r w:rsidR="00EB7BA2" w:rsidRPr="00EB7BA2">
        <w:rPr>
          <w:b/>
          <w:bCs/>
          <w:lang w:val="en-US"/>
        </w:rPr>
        <w:t>the Chairperson</w:t>
      </w:r>
    </w:p>
    <w:p w14:paraId="6C056116" w14:textId="77777777" w:rsidR="00E752A4" w:rsidRPr="00E752A4" w:rsidRDefault="00E752A4" w:rsidP="00041BCF">
      <w:pPr>
        <w:jc w:val="both"/>
        <w:rPr>
          <w:lang w:val="en-US"/>
        </w:rPr>
      </w:pPr>
      <w:r w:rsidRPr="00E752A4">
        <w:rPr>
          <w:lang w:val="en-US"/>
        </w:rPr>
        <w:t>The Chairperson shall:</w:t>
      </w:r>
    </w:p>
    <w:p w14:paraId="256A67A1" w14:textId="77777777" w:rsidR="00E752A4" w:rsidRPr="00E752A4" w:rsidRDefault="00E752A4" w:rsidP="00041BCF">
      <w:pPr>
        <w:numPr>
          <w:ilvl w:val="0"/>
          <w:numId w:val="37"/>
        </w:numPr>
        <w:jc w:val="both"/>
        <w:rPr>
          <w:lang w:val="en-US"/>
        </w:rPr>
      </w:pPr>
      <w:r w:rsidRPr="00E752A4">
        <w:rPr>
          <w:lang w:val="en-US"/>
        </w:rPr>
        <w:t>Coordinate timelines and convene required meetings;</w:t>
      </w:r>
    </w:p>
    <w:p w14:paraId="7E164ED8" w14:textId="68C53EC6" w:rsidR="00E752A4" w:rsidRPr="00E752A4" w:rsidRDefault="00E752A4" w:rsidP="00041BCF">
      <w:pPr>
        <w:numPr>
          <w:ilvl w:val="0"/>
          <w:numId w:val="37"/>
        </w:numPr>
        <w:jc w:val="both"/>
        <w:rPr>
          <w:lang w:val="en-US"/>
        </w:rPr>
      </w:pPr>
      <w:r w:rsidRPr="00E752A4">
        <w:rPr>
          <w:lang w:val="en-US"/>
        </w:rPr>
        <w:t xml:space="preserve">Ensure </w:t>
      </w:r>
      <w:r>
        <w:rPr>
          <w:lang w:val="en-US"/>
        </w:rPr>
        <w:t>that the Committee</w:t>
      </w:r>
      <w:r w:rsidRPr="00E752A4">
        <w:rPr>
          <w:lang w:val="en-US"/>
        </w:rPr>
        <w:t xml:space="preserve"> ha</w:t>
      </w:r>
      <w:r>
        <w:rPr>
          <w:lang w:val="en-US"/>
        </w:rPr>
        <w:t>s</w:t>
      </w:r>
      <w:r w:rsidRPr="00E752A4">
        <w:rPr>
          <w:lang w:val="en-US"/>
        </w:rPr>
        <w:t xml:space="preserve"> access to complete documentation;</w:t>
      </w:r>
    </w:p>
    <w:p w14:paraId="38DBBFFC" w14:textId="77777777" w:rsidR="00E752A4" w:rsidRPr="00E752A4" w:rsidRDefault="00E752A4" w:rsidP="00041BCF">
      <w:pPr>
        <w:numPr>
          <w:ilvl w:val="0"/>
          <w:numId w:val="37"/>
        </w:numPr>
        <w:jc w:val="both"/>
        <w:rPr>
          <w:lang w:val="en-US"/>
        </w:rPr>
      </w:pPr>
      <w:r w:rsidRPr="00E752A4">
        <w:rPr>
          <w:lang w:val="en-US"/>
        </w:rPr>
        <w:t>Facilitate discussions and guide consensus;</w:t>
      </w:r>
    </w:p>
    <w:p w14:paraId="616108C7" w14:textId="77777777" w:rsidR="00E752A4" w:rsidRPr="00E752A4" w:rsidRDefault="00E752A4" w:rsidP="00041BCF">
      <w:pPr>
        <w:numPr>
          <w:ilvl w:val="0"/>
          <w:numId w:val="37"/>
        </w:numPr>
        <w:jc w:val="both"/>
        <w:rPr>
          <w:lang w:val="en-US"/>
        </w:rPr>
      </w:pPr>
      <w:r w:rsidRPr="00E752A4">
        <w:rPr>
          <w:lang w:val="en-US"/>
        </w:rPr>
        <w:t>Validate and sign the final recommendation report;</w:t>
      </w:r>
    </w:p>
    <w:p w14:paraId="629A9927" w14:textId="1642E389" w:rsidR="00E752A4" w:rsidRPr="00E752A4" w:rsidRDefault="00E752A4" w:rsidP="00041BCF">
      <w:pPr>
        <w:numPr>
          <w:ilvl w:val="0"/>
          <w:numId w:val="37"/>
        </w:numPr>
        <w:jc w:val="both"/>
        <w:rPr>
          <w:lang w:val="en-US"/>
        </w:rPr>
      </w:pPr>
      <w:r w:rsidRPr="00E752A4">
        <w:rPr>
          <w:lang w:val="en-US"/>
        </w:rPr>
        <w:t>Serve as the Committee’s liaison to the DRDP Administrators.</w:t>
      </w:r>
    </w:p>
    <w:p w14:paraId="1C840DA1" w14:textId="280D4253" w:rsidR="00EB7BA2" w:rsidRPr="00EB7BA2" w:rsidRDefault="008A3BB1" w:rsidP="00EB7BA2">
      <w:pPr>
        <w:rPr>
          <w:b/>
          <w:bCs/>
          <w:lang w:val="en-US"/>
        </w:rPr>
      </w:pPr>
      <w:r>
        <w:rPr>
          <w:b/>
          <w:bCs/>
          <w:lang w:val="en-US"/>
        </w:rPr>
        <w:t>5</w:t>
      </w:r>
      <w:r w:rsidR="00EB7BA2" w:rsidRPr="00EB7BA2">
        <w:rPr>
          <w:b/>
          <w:bCs/>
          <w:lang w:val="en-US"/>
        </w:rPr>
        <w:t>. Operating Procedures</w:t>
      </w:r>
    </w:p>
    <w:p w14:paraId="110B8D58" w14:textId="1FB6409F" w:rsidR="00EB7BA2" w:rsidRPr="00EB7BA2" w:rsidRDefault="008A3BB1" w:rsidP="00EB7BA2">
      <w:pPr>
        <w:rPr>
          <w:b/>
          <w:bCs/>
          <w:lang w:val="en-US"/>
        </w:rPr>
      </w:pPr>
      <w:r>
        <w:rPr>
          <w:b/>
          <w:bCs/>
          <w:lang w:val="en-US"/>
        </w:rPr>
        <w:t>5</w:t>
      </w:r>
      <w:r w:rsidR="00EB7BA2" w:rsidRPr="00EB7BA2">
        <w:rPr>
          <w:b/>
          <w:bCs/>
          <w:lang w:val="en-US"/>
        </w:rPr>
        <w:t>.1 Application Review</w:t>
      </w:r>
    </w:p>
    <w:p w14:paraId="033A10C2" w14:textId="6DCDE093" w:rsidR="00EB7BA2" w:rsidRPr="00EB7BA2" w:rsidRDefault="00EB7BA2" w:rsidP="00041BCF">
      <w:pPr>
        <w:numPr>
          <w:ilvl w:val="0"/>
          <w:numId w:val="24"/>
        </w:numPr>
        <w:jc w:val="both"/>
        <w:rPr>
          <w:lang w:val="en-US"/>
        </w:rPr>
      </w:pPr>
      <w:r w:rsidRPr="00EB7BA2">
        <w:rPr>
          <w:lang w:val="en-US"/>
        </w:rPr>
        <w:t>Members will acc</w:t>
      </w:r>
      <w:r w:rsidR="00E752A4">
        <w:rPr>
          <w:lang w:val="en-US"/>
        </w:rPr>
        <w:t>ess all relevant</w:t>
      </w:r>
      <w:r w:rsidRPr="00EB7BA2">
        <w:rPr>
          <w:lang w:val="en-US"/>
        </w:rPr>
        <w:t xml:space="preserve"> applications and documents.</w:t>
      </w:r>
    </w:p>
    <w:p w14:paraId="65A1A742" w14:textId="77777777" w:rsidR="00EB7BA2" w:rsidRPr="00EB7BA2" w:rsidRDefault="00EB7BA2" w:rsidP="00041BCF">
      <w:pPr>
        <w:numPr>
          <w:ilvl w:val="0"/>
          <w:numId w:val="24"/>
        </w:numPr>
        <w:jc w:val="both"/>
        <w:rPr>
          <w:lang w:val="en-US"/>
        </w:rPr>
      </w:pPr>
      <w:r w:rsidRPr="00EB7BA2">
        <w:rPr>
          <w:lang w:val="en-US"/>
        </w:rPr>
        <w:t>Applications are reviewed individually using the approved DRDP evaluation forms.</w:t>
      </w:r>
    </w:p>
    <w:p w14:paraId="059A8572" w14:textId="77777777" w:rsidR="00EB7BA2" w:rsidRPr="00EB7BA2" w:rsidRDefault="00EB7BA2" w:rsidP="00041BCF">
      <w:pPr>
        <w:numPr>
          <w:ilvl w:val="0"/>
          <w:numId w:val="24"/>
        </w:numPr>
        <w:jc w:val="both"/>
        <w:rPr>
          <w:lang w:val="en-US"/>
        </w:rPr>
      </w:pPr>
      <w:r w:rsidRPr="00EB7BA2">
        <w:rPr>
          <w:lang w:val="en-US"/>
        </w:rPr>
        <w:t>The Committee will meet (physically or virtually) to deliberate collectively.</w:t>
      </w:r>
    </w:p>
    <w:p w14:paraId="13FE1133" w14:textId="2DD9DEC4" w:rsidR="00EB7BA2" w:rsidRPr="00EB7BA2" w:rsidRDefault="008A3BB1" w:rsidP="00EB7BA2">
      <w:pPr>
        <w:rPr>
          <w:b/>
          <w:bCs/>
          <w:lang w:val="en-US"/>
        </w:rPr>
      </w:pPr>
      <w:r>
        <w:rPr>
          <w:b/>
          <w:bCs/>
          <w:lang w:val="en-US"/>
        </w:rPr>
        <w:t>5</w:t>
      </w:r>
      <w:r w:rsidR="00EB7BA2" w:rsidRPr="00EB7BA2">
        <w:rPr>
          <w:b/>
          <w:bCs/>
          <w:lang w:val="en-US"/>
        </w:rPr>
        <w:t>.2 Documentation</w:t>
      </w:r>
    </w:p>
    <w:p w14:paraId="14E6A081" w14:textId="77777777" w:rsidR="00EB7BA2" w:rsidRPr="00EB7BA2" w:rsidRDefault="00EB7BA2" w:rsidP="00041BCF">
      <w:pPr>
        <w:jc w:val="both"/>
        <w:rPr>
          <w:lang w:val="en-US"/>
        </w:rPr>
      </w:pPr>
      <w:r w:rsidRPr="00EB7BA2">
        <w:rPr>
          <w:lang w:val="en-US"/>
        </w:rPr>
        <w:t>For each cycle, the Committee shall produce:</w:t>
      </w:r>
    </w:p>
    <w:p w14:paraId="6EA83992" w14:textId="0E2D69DB" w:rsidR="00EB7BA2" w:rsidRPr="00EB7BA2" w:rsidRDefault="00EB7BA2" w:rsidP="00041BCF">
      <w:pPr>
        <w:numPr>
          <w:ilvl w:val="0"/>
          <w:numId w:val="25"/>
        </w:numPr>
        <w:jc w:val="both"/>
        <w:rPr>
          <w:lang w:val="en-US"/>
        </w:rPr>
      </w:pPr>
      <w:r w:rsidRPr="00EB7BA2">
        <w:rPr>
          <w:lang w:val="en-US"/>
        </w:rPr>
        <w:t>One completed and initialed evaluation form per applicant</w:t>
      </w:r>
      <w:r w:rsidR="00E752A4">
        <w:rPr>
          <w:lang w:val="en-US"/>
        </w:rPr>
        <w:t>.</w:t>
      </w:r>
    </w:p>
    <w:p w14:paraId="46B58588" w14:textId="77777777" w:rsidR="00EB7BA2" w:rsidRPr="00EB7BA2" w:rsidRDefault="00EB7BA2" w:rsidP="00041BCF">
      <w:pPr>
        <w:numPr>
          <w:ilvl w:val="0"/>
          <w:numId w:val="25"/>
        </w:numPr>
        <w:jc w:val="both"/>
        <w:rPr>
          <w:lang w:val="en-US"/>
        </w:rPr>
      </w:pPr>
      <w:r w:rsidRPr="00EB7BA2">
        <w:rPr>
          <w:lang w:val="en-US"/>
        </w:rPr>
        <w:lastRenderedPageBreak/>
        <w:t>A summary sheet listing all applicants and indicating whether:</w:t>
      </w:r>
    </w:p>
    <w:p w14:paraId="3CD09709" w14:textId="7F42B32C" w:rsidR="00EB7BA2" w:rsidRPr="00EB7BA2" w:rsidRDefault="00EB7BA2" w:rsidP="00041BCF">
      <w:pPr>
        <w:numPr>
          <w:ilvl w:val="1"/>
          <w:numId w:val="25"/>
        </w:numPr>
        <w:jc w:val="both"/>
        <w:rPr>
          <w:lang w:val="en-US"/>
        </w:rPr>
      </w:pPr>
      <w:r w:rsidRPr="00EB7BA2">
        <w:rPr>
          <w:lang w:val="en-US"/>
        </w:rPr>
        <w:t>Scholarship recommended / not recommended</w:t>
      </w:r>
      <w:r w:rsidR="00E752A4">
        <w:rPr>
          <w:lang w:val="en-US"/>
        </w:rPr>
        <w:t>.</w:t>
      </w:r>
    </w:p>
    <w:p w14:paraId="293F0BF0" w14:textId="3CE09D2A" w:rsidR="00EB7BA2" w:rsidRPr="00EB7BA2" w:rsidRDefault="00EB7BA2" w:rsidP="00041BCF">
      <w:pPr>
        <w:numPr>
          <w:ilvl w:val="1"/>
          <w:numId w:val="25"/>
        </w:numPr>
        <w:jc w:val="both"/>
        <w:rPr>
          <w:lang w:val="en-US"/>
        </w:rPr>
      </w:pPr>
      <w:r w:rsidRPr="00EB7BA2">
        <w:rPr>
          <w:lang w:val="en-US"/>
        </w:rPr>
        <w:t>Internship recommended / not recommended</w:t>
      </w:r>
      <w:r w:rsidR="00E752A4">
        <w:rPr>
          <w:lang w:val="en-US"/>
        </w:rPr>
        <w:t>.</w:t>
      </w:r>
    </w:p>
    <w:p w14:paraId="72B9BD97" w14:textId="36AB17B5" w:rsidR="00EB7BA2" w:rsidRPr="00EB7BA2" w:rsidRDefault="00EB7BA2" w:rsidP="00041BCF">
      <w:pPr>
        <w:numPr>
          <w:ilvl w:val="0"/>
          <w:numId w:val="25"/>
        </w:numPr>
        <w:jc w:val="both"/>
        <w:rPr>
          <w:lang w:val="en-US"/>
        </w:rPr>
      </w:pPr>
      <w:r w:rsidRPr="00EB7BA2">
        <w:rPr>
          <w:lang w:val="en-US"/>
        </w:rPr>
        <w:t xml:space="preserve">Any additional notes or explanations required by the </w:t>
      </w:r>
      <w:r w:rsidR="00041BCF">
        <w:rPr>
          <w:lang w:val="en-US"/>
        </w:rPr>
        <w:t xml:space="preserve">DRDP </w:t>
      </w:r>
      <w:r w:rsidRPr="00EB7BA2">
        <w:rPr>
          <w:lang w:val="en-US"/>
        </w:rPr>
        <w:t>Administrators</w:t>
      </w:r>
      <w:r w:rsidR="00E752A4">
        <w:rPr>
          <w:lang w:val="en-US"/>
        </w:rPr>
        <w:t>.</w:t>
      </w:r>
    </w:p>
    <w:p w14:paraId="5AAB4E07" w14:textId="0B1ACE84" w:rsidR="00EB7BA2" w:rsidRPr="00EB7BA2" w:rsidRDefault="00EB7BA2" w:rsidP="00041BCF">
      <w:pPr>
        <w:numPr>
          <w:ilvl w:val="0"/>
          <w:numId w:val="25"/>
        </w:numPr>
        <w:jc w:val="both"/>
        <w:rPr>
          <w:lang w:val="en-US"/>
        </w:rPr>
      </w:pPr>
      <w:r w:rsidRPr="00EB7BA2">
        <w:rPr>
          <w:lang w:val="en-US"/>
        </w:rPr>
        <w:t>Confirmation that recommendations remain within budget limits</w:t>
      </w:r>
      <w:r w:rsidR="00E752A4">
        <w:rPr>
          <w:lang w:val="en-US"/>
        </w:rPr>
        <w:t>.</w:t>
      </w:r>
    </w:p>
    <w:p w14:paraId="78DD4C43" w14:textId="6D243C46" w:rsidR="00EB7BA2" w:rsidRPr="00EB7BA2" w:rsidRDefault="00EB7BA2" w:rsidP="00041BCF">
      <w:pPr>
        <w:jc w:val="both"/>
        <w:rPr>
          <w:lang w:val="en-US"/>
        </w:rPr>
      </w:pPr>
      <w:r w:rsidRPr="00EB7BA2">
        <w:rPr>
          <w:lang w:val="en-US"/>
        </w:rPr>
        <w:t xml:space="preserve">Completed forms are transmitted to the </w:t>
      </w:r>
      <w:r w:rsidR="00041BCF">
        <w:rPr>
          <w:lang w:val="en-US"/>
        </w:rPr>
        <w:t>DRDP</w:t>
      </w:r>
      <w:r w:rsidRPr="00EB7BA2">
        <w:rPr>
          <w:lang w:val="en-US"/>
        </w:rPr>
        <w:t xml:space="preserve"> Administrators</w:t>
      </w:r>
      <w:r w:rsidR="00E752A4">
        <w:rPr>
          <w:lang w:val="en-US"/>
        </w:rPr>
        <w:t xml:space="preserve"> by the Chairperson </w:t>
      </w:r>
      <w:r w:rsidRPr="00EB7BA2">
        <w:rPr>
          <w:lang w:val="en-US"/>
        </w:rPr>
        <w:t>for processing.</w:t>
      </w:r>
    </w:p>
    <w:p w14:paraId="5CC3B1DB" w14:textId="1A43D83A" w:rsidR="00EB7BA2" w:rsidRPr="00EB7BA2" w:rsidRDefault="008A3BB1" w:rsidP="00EB7BA2">
      <w:pPr>
        <w:rPr>
          <w:b/>
          <w:bCs/>
          <w:lang w:val="en-US"/>
        </w:rPr>
      </w:pPr>
      <w:r>
        <w:rPr>
          <w:b/>
          <w:bCs/>
          <w:lang w:val="en-US"/>
        </w:rPr>
        <w:t>5</w:t>
      </w:r>
      <w:r w:rsidR="00EB7BA2" w:rsidRPr="00EB7BA2">
        <w:rPr>
          <w:b/>
          <w:bCs/>
          <w:lang w:val="en-US"/>
        </w:rPr>
        <w:t>.3 Interviews (Internships Only)</w:t>
      </w:r>
    </w:p>
    <w:p w14:paraId="5A8B00CA" w14:textId="796D1364" w:rsidR="00EB7BA2" w:rsidRPr="00EB7BA2" w:rsidRDefault="00EB7BA2" w:rsidP="00041BCF">
      <w:pPr>
        <w:numPr>
          <w:ilvl w:val="0"/>
          <w:numId w:val="26"/>
        </w:numPr>
        <w:jc w:val="both"/>
        <w:rPr>
          <w:lang w:val="en-US"/>
        </w:rPr>
      </w:pPr>
      <w:r w:rsidRPr="00EB7BA2">
        <w:rPr>
          <w:lang w:val="en-US"/>
        </w:rPr>
        <w:t xml:space="preserve">Internship applicants selected for interviews are contacted by the </w:t>
      </w:r>
      <w:r w:rsidR="00041BCF">
        <w:rPr>
          <w:lang w:val="en-US"/>
        </w:rPr>
        <w:t>DRDP</w:t>
      </w:r>
      <w:r w:rsidRPr="00EB7BA2">
        <w:rPr>
          <w:lang w:val="en-US"/>
        </w:rPr>
        <w:t xml:space="preserve"> Administrators.</w:t>
      </w:r>
    </w:p>
    <w:p w14:paraId="21AA243F" w14:textId="3F320974" w:rsidR="00EB7BA2" w:rsidRPr="00EB7BA2" w:rsidRDefault="00EB7BA2" w:rsidP="00041BCF">
      <w:pPr>
        <w:numPr>
          <w:ilvl w:val="0"/>
          <w:numId w:val="26"/>
        </w:numPr>
        <w:jc w:val="both"/>
        <w:rPr>
          <w:lang w:val="en-US"/>
        </w:rPr>
      </w:pPr>
      <w:r w:rsidRPr="00EB7BA2">
        <w:rPr>
          <w:lang w:val="en-US"/>
        </w:rPr>
        <w:t xml:space="preserve">The Committee conducts interviews and records results </w:t>
      </w:r>
      <w:r w:rsidR="00C50DCE">
        <w:rPr>
          <w:lang w:val="en-US"/>
        </w:rPr>
        <w:t>using the approved DRDP form</w:t>
      </w:r>
      <w:r w:rsidRPr="00EB7BA2">
        <w:rPr>
          <w:lang w:val="en-US"/>
        </w:rPr>
        <w:t>.</w:t>
      </w:r>
    </w:p>
    <w:p w14:paraId="173D36B8" w14:textId="77777777" w:rsidR="00EB7BA2" w:rsidRPr="00EB7BA2" w:rsidRDefault="00EB7BA2" w:rsidP="00041BCF">
      <w:pPr>
        <w:numPr>
          <w:ilvl w:val="0"/>
          <w:numId w:val="26"/>
        </w:numPr>
        <w:jc w:val="both"/>
        <w:rPr>
          <w:lang w:val="en-US"/>
        </w:rPr>
      </w:pPr>
      <w:r w:rsidRPr="00EB7BA2">
        <w:rPr>
          <w:lang w:val="en-US"/>
        </w:rPr>
        <w:t>Deliberation follows the interview cycle before final recommendations are made.</w:t>
      </w:r>
    </w:p>
    <w:p w14:paraId="2268DC4E" w14:textId="37CAE670" w:rsidR="00EB7BA2" w:rsidRPr="00EB7BA2" w:rsidRDefault="008A3BB1" w:rsidP="00EB7BA2">
      <w:pPr>
        <w:rPr>
          <w:b/>
          <w:bCs/>
          <w:lang w:val="en-US"/>
        </w:rPr>
      </w:pPr>
      <w:r>
        <w:rPr>
          <w:b/>
          <w:bCs/>
          <w:lang w:val="en-US"/>
        </w:rPr>
        <w:t>5</w:t>
      </w:r>
      <w:r w:rsidR="00EB7BA2" w:rsidRPr="00EB7BA2">
        <w:rPr>
          <w:b/>
          <w:bCs/>
          <w:lang w:val="en-US"/>
        </w:rPr>
        <w:t>.4 Decision-Making</w:t>
      </w:r>
    </w:p>
    <w:p w14:paraId="2BD85D4D" w14:textId="77777777" w:rsidR="00EB7BA2" w:rsidRPr="00EB7BA2" w:rsidRDefault="00EB7BA2" w:rsidP="00041BCF">
      <w:pPr>
        <w:numPr>
          <w:ilvl w:val="0"/>
          <w:numId w:val="27"/>
        </w:numPr>
        <w:jc w:val="both"/>
        <w:rPr>
          <w:lang w:val="en-US"/>
        </w:rPr>
      </w:pPr>
      <w:r w:rsidRPr="00EB7BA2">
        <w:rPr>
          <w:lang w:val="en-US"/>
        </w:rPr>
        <w:t>Decisions are based on consensus where possible.</w:t>
      </w:r>
    </w:p>
    <w:p w14:paraId="268018F5" w14:textId="77777777" w:rsidR="00EB7BA2" w:rsidRPr="00EB7BA2" w:rsidRDefault="00EB7BA2" w:rsidP="00041BCF">
      <w:pPr>
        <w:numPr>
          <w:ilvl w:val="0"/>
          <w:numId w:val="27"/>
        </w:numPr>
        <w:jc w:val="both"/>
        <w:rPr>
          <w:lang w:val="en-US"/>
        </w:rPr>
      </w:pPr>
      <w:r w:rsidRPr="00EB7BA2">
        <w:rPr>
          <w:lang w:val="en-US"/>
        </w:rPr>
        <w:t>If consensus cannot be reached, the Chair mediates discussion until agreement is achieved.</w:t>
      </w:r>
    </w:p>
    <w:p w14:paraId="1B4A3B82" w14:textId="77777777" w:rsidR="00EB7BA2" w:rsidRPr="00EB7BA2" w:rsidRDefault="00EB7BA2" w:rsidP="00041BCF">
      <w:pPr>
        <w:numPr>
          <w:ilvl w:val="0"/>
          <w:numId w:val="27"/>
        </w:numPr>
        <w:jc w:val="both"/>
        <w:rPr>
          <w:lang w:val="en-US"/>
        </w:rPr>
      </w:pPr>
      <w:r w:rsidRPr="00EB7BA2">
        <w:rPr>
          <w:lang w:val="en-US"/>
        </w:rPr>
        <w:t>Recommendations must align with DRDP rules and funding levels.</w:t>
      </w:r>
    </w:p>
    <w:p w14:paraId="7F2195ED" w14:textId="7DF72775" w:rsidR="00EB7BA2" w:rsidRPr="00EB7BA2" w:rsidRDefault="008A3BB1" w:rsidP="00EB7BA2">
      <w:pPr>
        <w:rPr>
          <w:b/>
          <w:bCs/>
          <w:lang w:val="en-US"/>
        </w:rPr>
      </w:pPr>
      <w:r>
        <w:rPr>
          <w:b/>
          <w:bCs/>
          <w:lang w:val="en-US"/>
        </w:rPr>
        <w:t>6</w:t>
      </w:r>
      <w:r w:rsidR="00EB7BA2" w:rsidRPr="00EB7BA2">
        <w:rPr>
          <w:b/>
          <w:bCs/>
          <w:lang w:val="en-US"/>
        </w:rPr>
        <w:t>. Conflict of Interest</w:t>
      </w:r>
    </w:p>
    <w:p w14:paraId="4681A3BA" w14:textId="77777777" w:rsidR="00EB7BA2" w:rsidRPr="00EB7BA2" w:rsidRDefault="00EB7BA2" w:rsidP="00041BCF">
      <w:pPr>
        <w:numPr>
          <w:ilvl w:val="0"/>
          <w:numId w:val="28"/>
        </w:numPr>
        <w:jc w:val="both"/>
        <w:rPr>
          <w:lang w:val="en-US"/>
        </w:rPr>
      </w:pPr>
      <w:r w:rsidRPr="00EB7BA2">
        <w:rPr>
          <w:lang w:val="en-US"/>
        </w:rPr>
        <w:t>All members must sign a Conflict of Interest and Confidentiality Declaration at the beginning of each review cycle.</w:t>
      </w:r>
    </w:p>
    <w:p w14:paraId="7672EF82" w14:textId="77777777" w:rsidR="00EB7BA2" w:rsidRPr="00EB7BA2" w:rsidRDefault="00EB7BA2" w:rsidP="00041BCF">
      <w:pPr>
        <w:numPr>
          <w:ilvl w:val="0"/>
          <w:numId w:val="28"/>
        </w:numPr>
        <w:jc w:val="both"/>
        <w:rPr>
          <w:lang w:val="en-US"/>
        </w:rPr>
      </w:pPr>
      <w:r w:rsidRPr="00EB7BA2">
        <w:rPr>
          <w:lang w:val="en-US"/>
        </w:rPr>
        <w:t>Members must disclose any real or potential conflict, including personal, academic, or professional relationships with applicants.</w:t>
      </w:r>
    </w:p>
    <w:p w14:paraId="325B3F5F" w14:textId="77777777" w:rsidR="00EB7BA2" w:rsidRPr="00EB7BA2" w:rsidRDefault="00EB7BA2" w:rsidP="00041BCF">
      <w:pPr>
        <w:numPr>
          <w:ilvl w:val="0"/>
          <w:numId w:val="28"/>
        </w:numPr>
        <w:jc w:val="both"/>
        <w:rPr>
          <w:lang w:val="en-US"/>
        </w:rPr>
      </w:pPr>
      <w:r w:rsidRPr="00EB7BA2">
        <w:rPr>
          <w:lang w:val="en-US"/>
        </w:rPr>
        <w:t>A member with a conflict must recuse themselves from evaluating that applicant.</w:t>
      </w:r>
    </w:p>
    <w:p w14:paraId="39878EED" w14:textId="0DB1AC5E" w:rsidR="00EB7BA2" w:rsidRPr="00EB7BA2" w:rsidRDefault="008A3BB1" w:rsidP="00EB7BA2">
      <w:pPr>
        <w:rPr>
          <w:b/>
          <w:bCs/>
          <w:lang w:val="en-US"/>
        </w:rPr>
      </w:pPr>
      <w:r>
        <w:rPr>
          <w:b/>
          <w:bCs/>
          <w:lang w:val="en-US"/>
        </w:rPr>
        <w:t>7</w:t>
      </w:r>
      <w:r w:rsidR="00EB7BA2" w:rsidRPr="00EB7BA2">
        <w:rPr>
          <w:b/>
          <w:bCs/>
          <w:lang w:val="en-US"/>
        </w:rPr>
        <w:t>. Confidentiality</w:t>
      </w:r>
    </w:p>
    <w:p w14:paraId="2082DF7C" w14:textId="77777777" w:rsidR="00EB7BA2" w:rsidRPr="00EB7BA2" w:rsidRDefault="00EB7BA2" w:rsidP="00041BCF">
      <w:pPr>
        <w:numPr>
          <w:ilvl w:val="0"/>
          <w:numId w:val="29"/>
        </w:numPr>
        <w:jc w:val="both"/>
        <w:rPr>
          <w:lang w:val="en-US"/>
        </w:rPr>
      </w:pPr>
      <w:r w:rsidRPr="00EB7BA2">
        <w:rPr>
          <w:lang w:val="en-US"/>
        </w:rPr>
        <w:t>All documents, deliberations, applicant information, and internal communication are confidential.</w:t>
      </w:r>
    </w:p>
    <w:p w14:paraId="57C4532A" w14:textId="77777777" w:rsidR="00EB7BA2" w:rsidRPr="00EB7BA2" w:rsidRDefault="00EB7BA2" w:rsidP="00041BCF">
      <w:pPr>
        <w:numPr>
          <w:ilvl w:val="0"/>
          <w:numId w:val="29"/>
        </w:numPr>
        <w:jc w:val="both"/>
        <w:rPr>
          <w:lang w:val="en-US"/>
        </w:rPr>
      </w:pPr>
      <w:r w:rsidRPr="00EB7BA2">
        <w:rPr>
          <w:lang w:val="en-US"/>
        </w:rPr>
        <w:t>No member may disclose or use information for purposes outside the DRDP process.</w:t>
      </w:r>
    </w:p>
    <w:p w14:paraId="21B7582A" w14:textId="77777777" w:rsidR="00EB7BA2" w:rsidRPr="00EB7BA2" w:rsidRDefault="00EB7BA2" w:rsidP="00041BCF">
      <w:pPr>
        <w:numPr>
          <w:ilvl w:val="0"/>
          <w:numId w:val="29"/>
        </w:numPr>
        <w:jc w:val="both"/>
        <w:rPr>
          <w:lang w:val="en-US"/>
        </w:rPr>
      </w:pPr>
      <w:r w:rsidRPr="00EB7BA2">
        <w:rPr>
          <w:lang w:val="en-US"/>
        </w:rPr>
        <w:lastRenderedPageBreak/>
        <w:t>Violation of confidentiality may result in removal from the Committee.</w:t>
      </w:r>
    </w:p>
    <w:p w14:paraId="3FDD59E6" w14:textId="742E452C" w:rsidR="00EB7BA2" w:rsidRPr="00EB7BA2" w:rsidRDefault="008A3BB1" w:rsidP="00EB7BA2">
      <w:pPr>
        <w:rPr>
          <w:b/>
          <w:bCs/>
          <w:lang w:val="en-US"/>
        </w:rPr>
      </w:pPr>
      <w:r>
        <w:rPr>
          <w:b/>
          <w:bCs/>
          <w:lang w:val="en-US"/>
        </w:rPr>
        <w:t>8</w:t>
      </w:r>
      <w:r w:rsidR="00EB7BA2" w:rsidRPr="00EB7BA2">
        <w:rPr>
          <w:b/>
          <w:bCs/>
          <w:lang w:val="en-US"/>
        </w:rPr>
        <w:t>. Remuneration</w:t>
      </w:r>
    </w:p>
    <w:p w14:paraId="29CEB0BC" w14:textId="5DB5EFD7" w:rsidR="00EB7BA2" w:rsidRPr="00EB7BA2" w:rsidRDefault="00E752A4" w:rsidP="00041BCF">
      <w:pPr>
        <w:jc w:val="both"/>
        <w:rPr>
          <w:lang w:val="en-US"/>
        </w:rPr>
      </w:pPr>
      <w:r>
        <w:rPr>
          <w:lang w:val="en-US"/>
        </w:rPr>
        <w:t>The Chairperson and m</w:t>
      </w:r>
      <w:r w:rsidR="00EB7BA2" w:rsidRPr="00EB7BA2">
        <w:rPr>
          <w:lang w:val="en-US"/>
        </w:rPr>
        <w:t>embers of the DRDP Selection Committee are not remunerated.</w:t>
      </w:r>
    </w:p>
    <w:p w14:paraId="4A3DD816" w14:textId="2E209D93" w:rsidR="00EB7BA2" w:rsidRPr="00EB7BA2" w:rsidRDefault="008A3BB1" w:rsidP="00EB7BA2">
      <w:pPr>
        <w:rPr>
          <w:b/>
          <w:bCs/>
          <w:lang w:val="en-US"/>
        </w:rPr>
      </w:pPr>
      <w:r>
        <w:rPr>
          <w:b/>
          <w:bCs/>
          <w:lang w:val="en-US"/>
        </w:rPr>
        <w:t>9</w:t>
      </w:r>
      <w:r w:rsidR="00EB7BA2" w:rsidRPr="00EB7BA2">
        <w:rPr>
          <w:b/>
          <w:bCs/>
          <w:lang w:val="en-US"/>
        </w:rPr>
        <w:t>. Term of Appointment</w:t>
      </w:r>
    </w:p>
    <w:p w14:paraId="53C2EFF3" w14:textId="11D75A7B" w:rsidR="006473B3" w:rsidRPr="00B1256A" w:rsidRDefault="00EB7BA2" w:rsidP="00B1256A">
      <w:pPr>
        <w:numPr>
          <w:ilvl w:val="0"/>
          <w:numId w:val="33"/>
        </w:numPr>
        <w:jc w:val="both"/>
        <w:rPr>
          <w:lang w:val="en-US"/>
        </w:rPr>
      </w:pPr>
      <w:r w:rsidRPr="00EB7BA2">
        <w:rPr>
          <w:lang w:val="en-US"/>
        </w:rPr>
        <w:t xml:space="preserve">Committee members are appointed for a two-year term, </w:t>
      </w:r>
      <w:r w:rsidR="00D91FAA" w:rsidRPr="00C35B2B">
        <w:rPr>
          <w:lang w:val="en-US"/>
        </w:rPr>
        <w:t>renewable upon mutual agreement</w:t>
      </w:r>
      <w:r w:rsidR="00D91FAA">
        <w:rPr>
          <w:lang w:val="en-US"/>
        </w:rPr>
        <w:t>, for a maximum of two (2) terms</w:t>
      </w:r>
      <w:r w:rsidR="00D91FAA" w:rsidRPr="00C35B2B">
        <w:rPr>
          <w:lang w:val="en-US"/>
        </w:rPr>
        <w:t>.</w:t>
      </w:r>
    </w:p>
    <w:p w14:paraId="35A2E1C7" w14:textId="3449DC28" w:rsidR="00041BCF" w:rsidRPr="00041BCF" w:rsidRDefault="00041BCF" w:rsidP="00041BCF">
      <w:pPr>
        <w:rPr>
          <w:b/>
          <w:bCs/>
          <w:lang w:val="en-US"/>
        </w:rPr>
      </w:pPr>
      <w:r w:rsidRPr="00041BCF">
        <w:rPr>
          <w:b/>
          <w:bCs/>
          <w:lang w:val="en-US"/>
        </w:rPr>
        <w:t>1</w:t>
      </w:r>
      <w:r w:rsidR="008A3BB1">
        <w:rPr>
          <w:b/>
          <w:bCs/>
          <w:lang w:val="en-US"/>
        </w:rPr>
        <w:t>0</w:t>
      </w:r>
      <w:r w:rsidRPr="00041BCF">
        <w:rPr>
          <w:b/>
          <w:bCs/>
          <w:lang w:val="en-US"/>
        </w:rPr>
        <w:t>. Expressions of Interest (EOI)</w:t>
      </w:r>
    </w:p>
    <w:p w14:paraId="44BC526E" w14:textId="77777777" w:rsidR="00041BCF" w:rsidRPr="00041BCF" w:rsidRDefault="00041BCF" w:rsidP="00041BCF">
      <w:pPr>
        <w:jc w:val="both"/>
        <w:rPr>
          <w:lang w:val="en-US"/>
        </w:rPr>
      </w:pPr>
      <w:r w:rsidRPr="00041BCF">
        <w:rPr>
          <w:lang w:val="en-US"/>
        </w:rPr>
        <w:t>Individuals interested in serving as members of the DRDP Selection Committee are invited to submit an Expression of Interest (EOI). EOIs should include:</w:t>
      </w:r>
    </w:p>
    <w:p w14:paraId="07B31637" w14:textId="77777777" w:rsidR="00041BCF" w:rsidRPr="00041BCF" w:rsidRDefault="00041BCF" w:rsidP="00041BCF">
      <w:pPr>
        <w:numPr>
          <w:ilvl w:val="0"/>
          <w:numId w:val="38"/>
        </w:numPr>
        <w:jc w:val="both"/>
        <w:rPr>
          <w:lang w:val="en-US"/>
        </w:rPr>
      </w:pPr>
      <w:r w:rsidRPr="00041BCF">
        <w:rPr>
          <w:lang w:val="en-US"/>
        </w:rPr>
        <w:t>Full Name</w:t>
      </w:r>
    </w:p>
    <w:p w14:paraId="7C67DDB2" w14:textId="77777777" w:rsidR="00041BCF" w:rsidRPr="00041BCF" w:rsidRDefault="00041BCF" w:rsidP="00041BCF">
      <w:pPr>
        <w:numPr>
          <w:ilvl w:val="0"/>
          <w:numId w:val="38"/>
        </w:numPr>
        <w:jc w:val="both"/>
        <w:rPr>
          <w:lang w:val="en-US"/>
        </w:rPr>
      </w:pPr>
      <w:r w:rsidRPr="00041BCF">
        <w:rPr>
          <w:lang w:val="en-US"/>
        </w:rPr>
        <w:t>Contact Information (email and phone number)</w:t>
      </w:r>
    </w:p>
    <w:p w14:paraId="37B0EBD4" w14:textId="77777777" w:rsidR="00041BCF" w:rsidRPr="00041BCF" w:rsidRDefault="00041BCF" w:rsidP="00041BCF">
      <w:pPr>
        <w:numPr>
          <w:ilvl w:val="0"/>
          <w:numId w:val="38"/>
        </w:numPr>
        <w:jc w:val="both"/>
        <w:rPr>
          <w:lang w:val="en-US"/>
        </w:rPr>
      </w:pPr>
      <w:r w:rsidRPr="00041BCF">
        <w:rPr>
          <w:lang w:val="en-US"/>
        </w:rPr>
        <w:t>Curriculum Vitae highlighting relevant education, professional experience, and expertise in technical fields, program evaluation, or governance.</w:t>
      </w:r>
    </w:p>
    <w:p w14:paraId="1953E8BA" w14:textId="77777777" w:rsidR="00041BCF" w:rsidRPr="00041BCF" w:rsidRDefault="00041BCF" w:rsidP="00041BCF">
      <w:pPr>
        <w:numPr>
          <w:ilvl w:val="0"/>
          <w:numId w:val="38"/>
        </w:numPr>
        <w:jc w:val="both"/>
        <w:rPr>
          <w:lang w:val="en-US"/>
        </w:rPr>
      </w:pPr>
      <w:r w:rsidRPr="00041BCF">
        <w:rPr>
          <w:lang w:val="en-US"/>
        </w:rPr>
        <w:t>Motivation Letter (1–2 pages) explaining why the applicant is interested in serving on the Committee and how they meet the desired qualifications.</w:t>
      </w:r>
    </w:p>
    <w:p w14:paraId="3C49F5AE" w14:textId="1CD214B9" w:rsidR="00041BCF" w:rsidRDefault="00041BCF" w:rsidP="00D11EE0">
      <w:pPr>
        <w:jc w:val="both"/>
        <w:rPr>
          <w:lang w:val="en-US"/>
        </w:rPr>
      </w:pPr>
      <w:r w:rsidRPr="00041BCF">
        <w:rPr>
          <w:lang w:val="en-US"/>
        </w:rPr>
        <w:t xml:space="preserve">EOIs should be submitted to </w:t>
      </w:r>
      <w:hyperlink r:id="rId9" w:history="1">
        <w:r w:rsidR="005E2F26" w:rsidRPr="00710657">
          <w:rPr>
            <w:rStyle w:val="Hyperlink"/>
            <w:lang w:val="en-US"/>
          </w:rPr>
          <w:t>info@sevenseaswater.com</w:t>
        </w:r>
      </w:hyperlink>
      <w:r w:rsidR="005E2F26">
        <w:rPr>
          <w:lang w:val="en-US"/>
        </w:rPr>
        <w:t xml:space="preserve"> </w:t>
      </w:r>
      <w:r w:rsidR="003D5116">
        <w:rPr>
          <w:lang w:val="en-US"/>
        </w:rPr>
        <w:t>and</w:t>
      </w:r>
      <w:r w:rsidR="00D11EE0">
        <w:rPr>
          <w:lang w:val="en-US"/>
        </w:rPr>
        <w:t xml:space="preserve"> </w:t>
      </w:r>
      <w:hyperlink r:id="rId10" w:history="1">
        <w:r w:rsidR="00D11EE0" w:rsidRPr="00710657">
          <w:rPr>
            <w:rStyle w:val="Hyperlink"/>
          </w:rPr>
          <w:t>apply.nesc@sintmaartengov.org</w:t>
        </w:r>
      </w:hyperlink>
      <w:r w:rsidR="00040EA4" w:rsidRPr="00040EA4">
        <w:rPr>
          <w:lang w:val="en-US"/>
        </w:rPr>
        <w:t xml:space="preserve"> </w:t>
      </w:r>
      <w:r w:rsidRPr="00041BCF">
        <w:rPr>
          <w:lang w:val="en-US"/>
        </w:rPr>
        <w:t xml:space="preserve">no later than </w:t>
      </w:r>
      <w:r w:rsidR="00F114E1">
        <w:rPr>
          <w:lang w:val="en-US"/>
        </w:rPr>
        <w:t>January 30, 2025.</w:t>
      </w:r>
      <w:r w:rsidRPr="00041BCF">
        <w:rPr>
          <w:lang w:val="en-US"/>
        </w:rPr>
        <w:t xml:space="preserve"> Shortlisted candidates will be contacted for further consideration.</w:t>
      </w:r>
    </w:p>
    <w:p w14:paraId="602809F9" w14:textId="6163A509" w:rsidR="008A3BB1" w:rsidRDefault="008A3BB1">
      <w:pPr>
        <w:rPr>
          <w:lang w:val="en-US"/>
        </w:rPr>
      </w:pPr>
      <w:r>
        <w:rPr>
          <w:lang w:val="en-US"/>
        </w:rPr>
        <w:br w:type="page"/>
      </w:r>
    </w:p>
    <w:p w14:paraId="2B1DD0B5" w14:textId="77991376" w:rsidR="008A3BB1" w:rsidRPr="008A3BB1" w:rsidRDefault="008A3BB1" w:rsidP="008A3BB1">
      <w:pPr>
        <w:jc w:val="both"/>
        <w:rPr>
          <w:b/>
          <w:bCs/>
          <w:lang w:val="en-US"/>
        </w:rPr>
      </w:pPr>
      <w:r w:rsidRPr="008A3BB1">
        <w:rPr>
          <w:b/>
          <w:bCs/>
          <w:lang w:val="en-US"/>
        </w:rPr>
        <w:lastRenderedPageBreak/>
        <w:t xml:space="preserve">Appendix: </w:t>
      </w:r>
      <w:r>
        <w:rPr>
          <w:b/>
          <w:bCs/>
          <w:lang w:val="en-US"/>
        </w:rPr>
        <w:t xml:space="preserve">Scholarship and Internship </w:t>
      </w:r>
      <w:r w:rsidRPr="008A3BB1">
        <w:rPr>
          <w:b/>
          <w:bCs/>
          <w:lang w:val="en-US"/>
        </w:rPr>
        <w:t>Eligibility Criteria</w:t>
      </w:r>
    </w:p>
    <w:p w14:paraId="31DC6D1F" w14:textId="6D141654" w:rsidR="008A3BB1" w:rsidRPr="008A3BB1" w:rsidRDefault="008A3BB1" w:rsidP="008A3BB1">
      <w:pPr>
        <w:rPr>
          <w:lang w:val="en-US"/>
        </w:rPr>
      </w:pPr>
      <w:r w:rsidRPr="008A3BB1">
        <w:rPr>
          <w:lang w:val="en-US"/>
        </w:rPr>
        <w:t>1. Scholarship Eligibility Criteria</w:t>
      </w:r>
    </w:p>
    <w:p w14:paraId="70530F08" w14:textId="77777777" w:rsidR="008A3BB1" w:rsidRPr="008A3BB1" w:rsidRDefault="008A3BB1" w:rsidP="008A3BB1">
      <w:pPr>
        <w:jc w:val="both"/>
        <w:rPr>
          <w:lang w:val="en-US"/>
        </w:rPr>
      </w:pPr>
      <w:r w:rsidRPr="008A3BB1">
        <w:rPr>
          <w:lang w:val="en-US"/>
        </w:rPr>
        <w:t>Applicants must meet the following requirements:</w:t>
      </w:r>
    </w:p>
    <w:p w14:paraId="3D749EC4" w14:textId="77777777" w:rsidR="008A3BB1" w:rsidRPr="008A3BB1" w:rsidRDefault="008A3BB1" w:rsidP="008A3BB1">
      <w:pPr>
        <w:numPr>
          <w:ilvl w:val="0"/>
          <w:numId w:val="19"/>
        </w:numPr>
        <w:jc w:val="both"/>
        <w:rPr>
          <w:lang w:val="en-US"/>
        </w:rPr>
      </w:pPr>
      <w:r w:rsidRPr="008A3BB1">
        <w:rPr>
          <w:lang w:val="en-US"/>
        </w:rPr>
        <w:t>Must be a Dutch national or resident of Sint Maarten.</w:t>
      </w:r>
    </w:p>
    <w:p w14:paraId="3DFB9E98" w14:textId="77777777" w:rsidR="008A3BB1" w:rsidRPr="008A3BB1" w:rsidRDefault="008A3BB1" w:rsidP="008A3BB1">
      <w:pPr>
        <w:numPr>
          <w:ilvl w:val="0"/>
          <w:numId w:val="19"/>
        </w:numPr>
        <w:jc w:val="both"/>
        <w:rPr>
          <w:lang w:val="en-US"/>
        </w:rPr>
      </w:pPr>
      <w:r w:rsidRPr="008A3BB1">
        <w:rPr>
          <w:lang w:val="en-US"/>
        </w:rPr>
        <w:t>Must be enrolled in a college, university, or technical school with a declared major in:</w:t>
      </w:r>
    </w:p>
    <w:p w14:paraId="78FFFB71" w14:textId="77777777" w:rsidR="008A3BB1" w:rsidRPr="008A3BB1" w:rsidRDefault="008A3BB1" w:rsidP="008A3BB1">
      <w:pPr>
        <w:numPr>
          <w:ilvl w:val="1"/>
          <w:numId w:val="19"/>
        </w:numPr>
        <w:jc w:val="both"/>
        <w:rPr>
          <w:lang w:val="en-US"/>
        </w:rPr>
      </w:pPr>
      <w:r w:rsidRPr="008A3BB1">
        <w:rPr>
          <w:lang w:val="en-US"/>
        </w:rPr>
        <w:t>Mechanical engineering</w:t>
      </w:r>
    </w:p>
    <w:p w14:paraId="0F5E102B" w14:textId="77777777" w:rsidR="008A3BB1" w:rsidRPr="008A3BB1" w:rsidRDefault="008A3BB1" w:rsidP="008A3BB1">
      <w:pPr>
        <w:numPr>
          <w:ilvl w:val="1"/>
          <w:numId w:val="19"/>
        </w:numPr>
        <w:jc w:val="both"/>
        <w:rPr>
          <w:lang w:val="en-US"/>
        </w:rPr>
      </w:pPr>
      <w:r w:rsidRPr="008A3BB1">
        <w:rPr>
          <w:lang w:val="en-US"/>
        </w:rPr>
        <w:t>Electrical engineering</w:t>
      </w:r>
    </w:p>
    <w:p w14:paraId="269F0DAD" w14:textId="77777777" w:rsidR="008A3BB1" w:rsidRPr="008A3BB1" w:rsidRDefault="008A3BB1" w:rsidP="008A3BB1">
      <w:pPr>
        <w:numPr>
          <w:ilvl w:val="1"/>
          <w:numId w:val="19"/>
        </w:numPr>
        <w:jc w:val="both"/>
        <w:rPr>
          <w:lang w:val="en-US"/>
        </w:rPr>
      </w:pPr>
      <w:r w:rsidRPr="008A3BB1">
        <w:rPr>
          <w:lang w:val="en-US"/>
        </w:rPr>
        <w:t>Chemical engineering</w:t>
      </w:r>
    </w:p>
    <w:p w14:paraId="3EDC6756" w14:textId="77777777" w:rsidR="008A3BB1" w:rsidRPr="008A3BB1" w:rsidRDefault="008A3BB1" w:rsidP="008A3BB1">
      <w:pPr>
        <w:numPr>
          <w:ilvl w:val="1"/>
          <w:numId w:val="19"/>
        </w:numPr>
        <w:jc w:val="both"/>
        <w:rPr>
          <w:lang w:val="en-US"/>
        </w:rPr>
      </w:pPr>
      <w:r w:rsidRPr="008A3BB1">
        <w:rPr>
          <w:lang w:val="en-US"/>
        </w:rPr>
        <w:t xml:space="preserve">Or </w:t>
      </w:r>
      <w:proofErr w:type="gramStart"/>
      <w:r w:rsidRPr="008A3BB1">
        <w:rPr>
          <w:lang w:val="en-US"/>
        </w:rPr>
        <w:t>other</w:t>
      </w:r>
      <w:proofErr w:type="gramEnd"/>
      <w:r w:rsidRPr="008A3BB1">
        <w:rPr>
          <w:lang w:val="en-US"/>
        </w:rPr>
        <w:t xml:space="preserve"> comparable technical </w:t>
      </w:r>
      <w:proofErr w:type="gramStart"/>
      <w:r w:rsidRPr="008A3BB1">
        <w:rPr>
          <w:lang w:val="en-US"/>
        </w:rPr>
        <w:t>field</w:t>
      </w:r>
      <w:proofErr w:type="gramEnd"/>
    </w:p>
    <w:p w14:paraId="28751EA4" w14:textId="77777777" w:rsidR="008A3BB1" w:rsidRPr="008A3BB1" w:rsidRDefault="008A3BB1" w:rsidP="008A3BB1">
      <w:pPr>
        <w:numPr>
          <w:ilvl w:val="0"/>
          <w:numId w:val="19"/>
        </w:numPr>
        <w:jc w:val="both"/>
        <w:rPr>
          <w:lang w:val="en-US"/>
        </w:rPr>
      </w:pPr>
      <w:r w:rsidRPr="008A3BB1">
        <w:rPr>
          <w:lang w:val="en-US"/>
        </w:rPr>
        <w:t>Must have completed at least 48 credits at a college/university OR at least 50 percent of coursework toward a technical diploma.</w:t>
      </w:r>
    </w:p>
    <w:p w14:paraId="30254F99" w14:textId="77777777" w:rsidR="008A3BB1" w:rsidRPr="008A3BB1" w:rsidRDefault="008A3BB1" w:rsidP="008A3BB1">
      <w:pPr>
        <w:numPr>
          <w:ilvl w:val="0"/>
          <w:numId w:val="19"/>
        </w:numPr>
        <w:jc w:val="both"/>
        <w:rPr>
          <w:lang w:val="en-US"/>
        </w:rPr>
      </w:pPr>
      <w:r w:rsidRPr="008A3BB1">
        <w:rPr>
          <w:lang w:val="en-US"/>
        </w:rPr>
        <w:t>Must be in good academic standing, demonstrated by an official transcript.</w:t>
      </w:r>
    </w:p>
    <w:p w14:paraId="226B6824" w14:textId="77777777" w:rsidR="008A3BB1" w:rsidRPr="008A3BB1" w:rsidRDefault="008A3BB1" w:rsidP="008A3BB1">
      <w:pPr>
        <w:numPr>
          <w:ilvl w:val="0"/>
          <w:numId w:val="19"/>
        </w:numPr>
        <w:jc w:val="both"/>
        <w:rPr>
          <w:lang w:val="en-US"/>
        </w:rPr>
      </w:pPr>
      <w:r w:rsidRPr="008A3BB1">
        <w:rPr>
          <w:lang w:val="en-US"/>
        </w:rPr>
        <w:t>Must be 18 years or older.</w:t>
      </w:r>
    </w:p>
    <w:p w14:paraId="0D86F277" w14:textId="77777777" w:rsidR="008A3BB1" w:rsidRPr="008A3BB1" w:rsidRDefault="008A3BB1" w:rsidP="008A3BB1">
      <w:pPr>
        <w:numPr>
          <w:ilvl w:val="0"/>
          <w:numId w:val="19"/>
        </w:numPr>
        <w:jc w:val="both"/>
        <w:rPr>
          <w:lang w:val="en-US"/>
        </w:rPr>
      </w:pPr>
      <w:r w:rsidRPr="008A3BB1">
        <w:rPr>
          <w:lang w:val="en-US"/>
        </w:rPr>
        <w:t>Must submit a completed application form and all supporting documentation by the deadline.</w:t>
      </w:r>
    </w:p>
    <w:p w14:paraId="0D107A5A" w14:textId="77777777" w:rsidR="008A3BB1" w:rsidRPr="008A3BB1" w:rsidRDefault="008A3BB1" w:rsidP="008A3BB1">
      <w:pPr>
        <w:rPr>
          <w:lang w:val="en-US"/>
        </w:rPr>
      </w:pPr>
      <w:r w:rsidRPr="008A3BB1">
        <w:t>Note: The DRDP scholarship process does not include interviews.</w:t>
      </w:r>
    </w:p>
    <w:p w14:paraId="4C328E3C" w14:textId="4CE61E7F" w:rsidR="008A3BB1" w:rsidRPr="008A3BB1" w:rsidRDefault="008A3BB1" w:rsidP="008A3BB1">
      <w:pPr>
        <w:rPr>
          <w:lang w:val="en-US"/>
        </w:rPr>
      </w:pPr>
      <w:r w:rsidRPr="008A3BB1">
        <w:rPr>
          <w:lang w:val="en-US"/>
        </w:rPr>
        <w:t>2. Internship Eligibility Criteria</w:t>
      </w:r>
    </w:p>
    <w:p w14:paraId="4A876ED6" w14:textId="77777777" w:rsidR="008A3BB1" w:rsidRPr="008A3BB1" w:rsidRDefault="008A3BB1" w:rsidP="008A3BB1">
      <w:pPr>
        <w:jc w:val="both"/>
        <w:rPr>
          <w:lang w:val="en-US"/>
        </w:rPr>
      </w:pPr>
      <w:r w:rsidRPr="008A3BB1">
        <w:rPr>
          <w:lang w:val="en-US"/>
        </w:rPr>
        <w:t>Applicants must meet the following requirements:</w:t>
      </w:r>
    </w:p>
    <w:p w14:paraId="48B3D5D1" w14:textId="77777777" w:rsidR="008A3BB1" w:rsidRPr="008A3BB1" w:rsidRDefault="008A3BB1" w:rsidP="008A3BB1">
      <w:pPr>
        <w:numPr>
          <w:ilvl w:val="0"/>
          <w:numId w:val="20"/>
        </w:numPr>
        <w:jc w:val="both"/>
        <w:rPr>
          <w:lang w:val="en-US"/>
        </w:rPr>
      </w:pPr>
      <w:r w:rsidRPr="008A3BB1">
        <w:rPr>
          <w:lang w:val="en-US"/>
        </w:rPr>
        <w:t>Must be a Dutch national or resident of Sint Maarten.</w:t>
      </w:r>
    </w:p>
    <w:p w14:paraId="361E971B" w14:textId="77777777" w:rsidR="008A3BB1" w:rsidRPr="008A3BB1" w:rsidRDefault="008A3BB1" w:rsidP="008A3BB1">
      <w:pPr>
        <w:numPr>
          <w:ilvl w:val="0"/>
          <w:numId w:val="20"/>
        </w:numPr>
        <w:jc w:val="both"/>
        <w:rPr>
          <w:lang w:val="en-US"/>
        </w:rPr>
      </w:pPr>
      <w:r w:rsidRPr="008A3BB1">
        <w:rPr>
          <w:lang w:val="en-US"/>
        </w:rPr>
        <w:t>Must be 18 years or older.</w:t>
      </w:r>
    </w:p>
    <w:p w14:paraId="4E97BB07" w14:textId="77777777" w:rsidR="008A3BB1" w:rsidRPr="008A3BB1" w:rsidRDefault="008A3BB1" w:rsidP="008A3BB1">
      <w:pPr>
        <w:numPr>
          <w:ilvl w:val="0"/>
          <w:numId w:val="20"/>
        </w:numPr>
        <w:jc w:val="both"/>
        <w:rPr>
          <w:lang w:val="en-US"/>
        </w:rPr>
      </w:pPr>
      <w:r w:rsidRPr="008A3BB1">
        <w:rPr>
          <w:lang w:val="en-US"/>
        </w:rPr>
        <w:t>Must be available to serve a minimum of six (6) weeks working under the Plant Manager or designee.</w:t>
      </w:r>
    </w:p>
    <w:p w14:paraId="2DEEDBAD" w14:textId="77777777" w:rsidR="008A3BB1" w:rsidRPr="008A3BB1" w:rsidRDefault="008A3BB1" w:rsidP="008A3BB1">
      <w:pPr>
        <w:numPr>
          <w:ilvl w:val="0"/>
          <w:numId w:val="20"/>
        </w:numPr>
        <w:jc w:val="both"/>
        <w:rPr>
          <w:lang w:val="en-US"/>
        </w:rPr>
      </w:pPr>
      <w:r w:rsidRPr="008A3BB1">
        <w:rPr>
          <w:lang w:val="en-US"/>
        </w:rPr>
        <w:t>Must perform the functions of an intern employee under supervision.</w:t>
      </w:r>
    </w:p>
    <w:p w14:paraId="3F6E5769" w14:textId="77777777" w:rsidR="008A3BB1" w:rsidRPr="008A3BB1" w:rsidRDefault="008A3BB1" w:rsidP="008A3BB1">
      <w:pPr>
        <w:numPr>
          <w:ilvl w:val="0"/>
          <w:numId w:val="20"/>
        </w:numPr>
        <w:jc w:val="both"/>
        <w:rPr>
          <w:lang w:val="en-US"/>
        </w:rPr>
      </w:pPr>
      <w:r w:rsidRPr="008A3BB1">
        <w:rPr>
          <w:lang w:val="en-US"/>
        </w:rPr>
        <w:t>Must submit all required supporting documentation by the deadline as outlined in the application instructions.</w:t>
      </w:r>
    </w:p>
    <w:p w14:paraId="26958637" w14:textId="098AC1ED" w:rsidR="008A3BB1" w:rsidRPr="00EB7BA2" w:rsidRDefault="008A3BB1" w:rsidP="00E200F2">
      <w:pPr>
        <w:jc w:val="both"/>
        <w:rPr>
          <w:lang w:val="en-US"/>
        </w:rPr>
      </w:pPr>
      <w:r w:rsidRPr="008A3BB1">
        <w:t>Note: The DRDP internship process includes pre-screening and interviews.</w:t>
      </w:r>
    </w:p>
    <w:sectPr w:rsidR="008A3BB1" w:rsidRPr="00EB7B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42A3" w14:textId="77777777" w:rsidR="00E200F2" w:rsidRDefault="00E200F2" w:rsidP="00E200F2">
      <w:pPr>
        <w:spacing w:after="0" w:line="240" w:lineRule="auto"/>
      </w:pPr>
      <w:r>
        <w:separator/>
      </w:r>
    </w:p>
  </w:endnote>
  <w:endnote w:type="continuationSeparator" w:id="0">
    <w:p w14:paraId="0042AC45" w14:textId="77777777" w:rsidR="00E200F2" w:rsidRDefault="00E200F2" w:rsidP="00E2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8071"/>
      <w:docPartObj>
        <w:docPartGallery w:val="Page Numbers (Bottom of Page)"/>
        <w:docPartUnique/>
      </w:docPartObj>
    </w:sdtPr>
    <w:sdtEndPr/>
    <w:sdtContent>
      <w:sdt>
        <w:sdtPr>
          <w:id w:val="-1769616900"/>
          <w:docPartObj>
            <w:docPartGallery w:val="Page Numbers (Top of Page)"/>
            <w:docPartUnique/>
          </w:docPartObj>
        </w:sdtPr>
        <w:sdtEndPr/>
        <w:sdtContent>
          <w:p w14:paraId="56CED3B4" w14:textId="0BC4BCB8" w:rsidR="00E200F2" w:rsidRDefault="00E200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85AF1C" w14:textId="77777777" w:rsidR="00E200F2" w:rsidRDefault="00E2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E32D" w14:textId="77777777" w:rsidR="00E200F2" w:rsidRDefault="00E200F2" w:rsidP="00E200F2">
      <w:pPr>
        <w:spacing w:after="0" w:line="240" w:lineRule="auto"/>
      </w:pPr>
      <w:r>
        <w:separator/>
      </w:r>
    </w:p>
  </w:footnote>
  <w:footnote w:type="continuationSeparator" w:id="0">
    <w:p w14:paraId="1CF9EA7E" w14:textId="77777777" w:rsidR="00E200F2" w:rsidRDefault="00E200F2" w:rsidP="00E20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084"/>
    <w:multiLevelType w:val="multilevel"/>
    <w:tmpl w:val="D2D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67FB0"/>
    <w:multiLevelType w:val="multilevel"/>
    <w:tmpl w:val="57CCB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5AFE"/>
    <w:multiLevelType w:val="multilevel"/>
    <w:tmpl w:val="F58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1E6F"/>
    <w:multiLevelType w:val="multilevel"/>
    <w:tmpl w:val="803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F316E"/>
    <w:multiLevelType w:val="multilevel"/>
    <w:tmpl w:val="2E32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A6130"/>
    <w:multiLevelType w:val="multilevel"/>
    <w:tmpl w:val="5C3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34A1C"/>
    <w:multiLevelType w:val="multilevel"/>
    <w:tmpl w:val="C6B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81AD5"/>
    <w:multiLevelType w:val="multilevel"/>
    <w:tmpl w:val="2DE62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46E11"/>
    <w:multiLevelType w:val="multilevel"/>
    <w:tmpl w:val="BC98C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82D17"/>
    <w:multiLevelType w:val="multilevel"/>
    <w:tmpl w:val="FFE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943C2"/>
    <w:multiLevelType w:val="multilevel"/>
    <w:tmpl w:val="44D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B6EB8"/>
    <w:multiLevelType w:val="multilevel"/>
    <w:tmpl w:val="CBB8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17429"/>
    <w:multiLevelType w:val="multilevel"/>
    <w:tmpl w:val="15D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540C2"/>
    <w:multiLevelType w:val="multilevel"/>
    <w:tmpl w:val="4414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B1709"/>
    <w:multiLevelType w:val="multilevel"/>
    <w:tmpl w:val="D93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34CCC"/>
    <w:multiLevelType w:val="multilevel"/>
    <w:tmpl w:val="0C00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75543"/>
    <w:multiLevelType w:val="multilevel"/>
    <w:tmpl w:val="72E6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E465C"/>
    <w:multiLevelType w:val="multilevel"/>
    <w:tmpl w:val="E218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33D64"/>
    <w:multiLevelType w:val="multilevel"/>
    <w:tmpl w:val="C0D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9D0989"/>
    <w:multiLevelType w:val="multilevel"/>
    <w:tmpl w:val="EEAE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40319D"/>
    <w:multiLevelType w:val="multilevel"/>
    <w:tmpl w:val="0816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91023"/>
    <w:multiLevelType w:val="multilevel"/>
    <w:tmpl w:val="671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A33FE"/>
    <w:multiLevelType w:val="multilevel"/>
    <w:tmpl w:val="CF548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8645E"/>
    <w:multiLevelType w:val="multilevel"/>
    <w:tmpl w:val="6F3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D1E65"/>
    <w:multiLevelType w:val="multilevel"/>
    <w:tmpl w:val="881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B3FA3"/>
    <w:multiLevelType w:val="multilevel"/>
    <w:tmpl w:val="40E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653553"/>
    <w:multiLevelType w:val="multilevel"/>
    <w:tmpl w:val="DC68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12B88"/>
    <w:multiLevelType w:val="multilevel"/>
    <w:tmpl w:val="688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3586E"/>
    <w:multiLevelType w:val="multilevel"/>
    <w:tmpl w:val="853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11753"/>
    <w:multiLevelType w:val="multilevel"/>
    <w:tmpl w:val="E1C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E34B7"/>
    <w:multiLevelType w:val="multilevel"/>
    <w:tmpl w:val="04C0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7688E"/>
    <w:multiLevelType w:val="multilevel"/>
    <w:tmpl w:val="9EE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15C0A"/>
    <w:multiLevelType w:val="multilevel"/>
    <w:tmpl w:val="50A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A6138"/>
    <w:multiLevelType w:val="multilevel"/>
    <w:tmpl w:val="C25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809D8"/>
    <w:multiLevelType w:val="multilevel"/>
    <w:tmpl w:val="8792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F5168"/>
    <w:multiLevelType w:val="multilevel"/>
    <w:tmpl w:val="910E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10153"/>
    <w:multiLevelType w:val="multilevel"/>
    <w:tmpl w:val="0A3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84221"/>
    <w:multiLevelType w:val="multilevel"/>
    <w:tmpl w:val="718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151127">
    <w:abstractNumId w:val="19"/>
  </w:num>
  <w:num w:numId="2" w16cid:durableId="1204975159">
    <w:abstractNumId w:val="18"/>
  </w:num>
  <w:num w:numId="3" w16cid:durableId="466705933">
    <w:abstractNumId w:val="37"/>
  </w:num>
  <w:num w:numId="4" w16cid:durableId="1389843027">
    <w:abstractNumId w:val="23"/>
  </w:num>
  <w:num w:numId="5" w16cid:durableId="900291619">
    <w:abstractNumId w:val="0"/>
  </w:num>
  <w:num w:numId="6" w16cid:durableId="1767965664">
    <w:abstractNumId w:val="34"/>
  </w:num>
  <w:num w:numId="7" w16cid:durableId="1015424">
    <w:abstractNumId w:val="9"/>
  </w:num>
  <w:num w:numId="8" w16cid:durableId="1311251172">
    <w:abstractNumId w:val="6"/>
  </w:num>
  <w:num w:numId="9" w16cid:durableId="1690259996">
    <w:abstractNumId w:val="12"/>
  </w:num>
  <w:num w:numId="10" w16cid:durableId="153760397">
    <w:abstractNumId w:val="8"/>
  </w:num>
  <w:num w:numId="11" w16cid:durableId="1000621432">
    <w:abstractNumId w:val="32"/>
  </w:num>
  <w:num w:numId="12" w16cid:durableId="1751535851">
    <w:abstractNumId w:val="17"/>
  </w:num>
  <w:num w:numId="13" w16cid:durableId="1823617457">
    <w:abstractNumId w:val="3"/>
  </w:num>
  <w:num w:numId="14" w16cid:durableId="1194732055">
    <w:abstractNumId w:val="36"/>
  </w:num>
  <w:num w:numId="15" w16cid:durableId="1943949923">
    <w:abstractNumId w:val="25"/>
  </w:num>
  <w:num w:numId="16" w16cid:durableId="1176505369">
    <w:abstractNumId w:val="20"/>
  </w:num>
  <w:num w:numId="17" w16cid:durableId="1687370371">
    <w:abstractNumId w:val="13"/>
  </w:num>
  <w:num w:numId="18" w16cid:durableId="1752387014">
    <w:abstractNumId w:val="27"/>
  </w:num>
  <w:num w:numId="19" w16cid:durableId="1554195654">
    <w:abstractNumId w:val="22"/>
  </w:num>
  <w:num w:numId="20" w16cid:durableId="1458907767">
    <w:abstractNumId w:val="31"/>
  </w:num>
  <w:num w:numId="21" w16cid:durableId="632901950">
    <w:abstractNumId w:val="11"/>
  </w:num>
  <w:num w:numId="22" w16cid:durableId="200173122">
    <w:abstractNumId w:val="29"/>
  </w:num>
  <w:num w:numId="23" w16cid:durableId="1766876072">
    <w:abstractNumId w:val="10"/>
  </w:num>
  <w:num w:numId="24" w16cid:durableId="1893154224">
    <w:abstractNumId w:val="26"/>
  </w:num>
  <w:num w:numId="25" w16cid:durableId="103960367">
    <w:abstractNumId w:val="7"/>
  </w:num>
  <w:num w:numId="26" w16cid:durableId="429740366">
    <w:abstractNumId w:val="2"/>
  </w:num>
  <w:num w:numId="27" w16cid:durableId="271481023">
    <w:abstractNumId w:val="30"/>
  </w:num>
  <w:num w:numId="28" w16cid:durableId="484901632">
    <w:abstractNumId w:val="35"/>
  </w:num>
  <w:num w:numId="29" w16cid:durableId="1457338294">
    <w:abstractNumId w:val="16"/>
  </w:num>
  <w:num w:numId="30" w16cid:durableId="1505558780">
    <w:abstractNumId w:val="33"/>
  </w:num>
  <w:num w:numId="31" w16cid:durableId="1473408258">
    <w:abstractNumId w:val="28"/>
  </w:num>
  <w:num w:numId="32" w16cid:durableId="1149401966">
    <w:abstractNumId w:val="5"/>
  </w:num>
  <w:num w:numId="33" w16cid:durableId="745616692">
    <w:abstractNumId w:val="1"/>
  </w:num>
  <w:num w:numId="34" w16cid:durableId="1183940061">
    <w:abstractNumId w:val="14"/>
  </w:num>
  <w:num w:numId="35" w16cid:durableId="1204561799">
    <w:abstractNumId w:val="15"/>
  </w:num>
  <w:num w:numId="36" w16cid:durableId="1545093815">
    <w:abstractNumId w:val="24"/>
  </w:num>
  <w:num w:numId="37" w16cid:durableId="33817110">
    <w:abstractNumId w:val="21"/>
  </w:num>
  <w:num w:numId="38" w16cid:durableId="1643191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78"/>
    <w:rsid w:val="00040EA4"/>
    <w:rsid w:val="00041BCF"/>
    <w:rsid w:val="0006461A"/>
    <w:rsid w:val="00164590"/>
    <w:rsid w:val="00187433"/>
    <w:rsid w:val="001C579E"/>
    <w:rsid w:val="001F3CDD"/>
    <w:rsid w:val="002206BA"/>
    <w:rsid w:val="00314941"/>
    <w:rsid w:val="00341344"/>
    <w:rsid w:val="003C265D"/>
    <w:rsid w:val="003D5116"/>
    <w:rsid w:val="00420E1C"/>
    <w:rsid w:val="00436B1C"/>
    <w:rsid w:val="00496849"/>
    <w:rsid w:val="004D411E"/>
    <w:rsid w:val="004F2758"/>
    <w:rsid w:val="00540AAA"/>
    <w:rsid w:val="005E2F26"/>
    <w:rsid w:val="006248B8"/>
    <w:rsid w:val="006473B3"/>
    <w:rsid w:val="006D62EA"/>
    <w:rsid w:val="007E731B"/>
    <w:rsid w:val="00821F16"/>
    <w:rsid w:val="0087267F"/>
    <w:rsid w:val="00893F34"/>
    <w:rsid w:val="00897379"/>
    <w:rsid w:val="008A3BB1"/>
    <w:rsid w:val="008E1ACE"/>
    <w:rsid w:val="009640A5"/>
    <w:rsid w:val="00986F3E"/>
    <w:rsid w:val="00992B7B"/>
    <w:rsid w:val="00A32405"/>
    <w:rsid w:val="00B1256A"/>
    <w:rsid w:val="00B44965"/>
    <w:rsid w:val="00BD6313"/>
    <w:rsid w:val="00BF4C08"/>
    <w:rsid w:val="00C13AC2"/>
    <w:rsid w:val="00C35B2B"/>
    <w:rsid w:val="00C50DCE"/>
    <w:rsid w:val="00CF418C"/>
    <w:rsid w:val="00D11EE0"/>
    <w:rsid w:val="00D65BC1"/>
    <w:rsid w:val="00D91FAA"/>
    <w:rsid w:val="00D94078"/>
    <w:rsid w:val="00DF603A"/>
    <w:rsid w:val="00E200F2"/>
    <w:rsid w:val="00E40FF1"/>
    <w:rsid w:val="00E650FB"/>
    <w:rsid w:val="00E752A4"/>
    <w:rsid w:val="00EB7BA2"/>
    <w:rsid w:val="00F114E1"/>
    <w:rsid w:val="00FA312E"/>
    <w:rsid w:val="00FE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67BB"/>
  <w15:chartTrackingRefBased/>
  <w15:docId w15:val="{787C84E7-F22D-4FCB-8B13-39B02B12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94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07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9407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9407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9407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9407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9407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9407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9407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9407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9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07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9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07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94078"/>
    <w:pPr>
      <w:spacing w:before="160"/>
      <w:jc w:val="center"/>
    </w:pPr>
    <w:rPr>
      <w:i/>
      <w:iCs/>
      <w:color w:val="404040" w:themeColor="text1" w:themeTint="BF"/>
    </w:rPr>
  </w:style>
  <w:style w:type="character" w:customStyle="1" w:styleId="QuoteChar">
    <w:name w:val="Quote Char"/>
    <w:basedOn w:val="DefaultParagraphFont"/>
    <w:link w:val="Quote"/>
    <w:uiPriority w:val="29"/>
    <w:rsid w:val="00D94078"/>
    <w:rPr>
      <w:i/>
      <w:iCs/>
      <w:color w:val="404040" w:themeColor="text1" w:themeTint="BF"/>
      <w:lang w:val="en-GB"/>
    </w:rPr>
  </w:style>
  <w:style w:type="paragraph" w:styleId="ListParagraph">
    <w:name w:val="List Paragraph"/>
    <w:basedOn w:val="Normal"/>
    <w:uiPriority w:val="34"/>
    <w:qFormat/>
    <w:rsid w:val="00D94078"/>
    <w:pPr>
      <w:ind w:left="720"/>
      <w:contextualSpacing/>
    </w:pPr>
  </w:style>
  <w:style w:type="character" w:styleId="IntenseEmphasis">
    <w:name w:val="Intense Emphasis"/>
    <w:basedOn w:val="DefaultParagraphFont"/>
    <w:uiPriority w:val="21"/>
    <w:qFormat/>
    <w:rsid w:val="00D94078"/>
    <w:rPr>
      <w:i/>
      <w:iCs/>
      <w:color w:val="0F4761" w:themeColor="accent1" w:themeShade="BF"/>
    </w:rPr>
  </w:style>
  <w:style w:type="paragraph" w:styleId="IntenseQuote">
    <w:name w:val="Intense Quote"/>
    <w:basedOn w:val="Normal"/>
    <w:next w:val="Normal"/>
    <w:link w:val="IntenseQuoteChar"/>
    <w:uiPriority w:val="30"/>
    <w:qFormat/>
    <w:rsid w:val="00D94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078"/>
    <w:rPr>
      <w:i/>
      <w:iCs/>
      <w:color w:val="0F4761" w:themeColor="accent1" w:themeShade="BF"/>
      <w:lang w:val="en-GB"/>
    </w:rPr>
  </w:style>
  <w:style w:type="character" w:styleId="IntenseReference">
    <w:name w:val="Intense Reference"/>
    <w:basedOn w:val="DefaultParagraphFont"/>
    <w:uiPriority w:val="32"/>
    <w:qFormat/>
    <w:rsid w:val="00D94078"/>
    <w:rPr>
      <w:b/>
      <w:bCs/>
      <w:smallCaps/>
      <w:color w:val="0F4761" w:themeColor="accent1" w:themeShade="BF"/>
      <w:spacing w:val="5"/>
    </w:rPr>
  </w:style>
  <w:style w:type="character" w:styleId="CommentReference">
    <w:name w:val="annotation reference"/>
    <w:basedOn w:val="DefaultParagraphFont"/>
    <w:uiPriority w:val="99"/>
    <w:semiHidden/>
    <w:unhideWhenUsed/>
    <w:rsid w:val="00041BCF"/>
    <w:rPr>
      <w:sz w:val="16"/>
      <w:szCs w:val="16"/>
    </w:rPr>
  </w:style>
  <w:style w:type="paragraph" w:styleId="CommentText">
    <w:name w:val="annotation text"/>
    <w:basedOn w:val="Normal"/>
    <w:link w:val="CommentTextChar"/>
    <w:uiPriority w:val="99"/>
    <w:unhideWhenUsed/>
    <w:rsid w:val="00041BCF"/>
    <w:pPr>
      <w:spacing w:line="240" w:lineRule="auto"/>
    </w:pPr>
    <w:rPr>
      <w:sz w:val="20"/>
      <w:szCs w:val="20"/>
    </w:rPr>
  </w:style>
  <w:style w:type="character" w:customStyle="1" w:styleId="CommentTextChar">
    <w:name w:val="Comment Text Char"/>
    <w:basedOn w:val="DefaultParagraphFont"/>
    <w:link w:val="CommentText"/>
    <w:uiPriority w:val="99"/>
    <w:rsid w:val="00041BCF"/>
    <w:rPr>
      <w:sz w:val="20"/>
      <w:szCs w:val="20"/>
      <w:lang w:val="en-GB"/>
    </w:rPr>
  </w:style>
  <w:style w:type="paragraph" w:styleId="CommentSubject">
    <w:name w:val="annotation subject"/>
    <w:basedOn w:val="CommentText"/>
    <w:next w:val="CommentText"/>
    <w:link w:val="CommentSubjectChar"/>
    <w:uiPriority w:val="99"/>
    <w:semiHidden/>
    <w:unhideWhenUsed/>
    <w:rsid w:val="00041BCF"/>
    <w:rPr>
      <w:b/>
      <w:bCs/>
    </w:rPr>
  </w:style>
  <w:style w:type="character" w:customStyle="1" w:styleId="CommentSubjectChar">
    <w:name w:val="Comment Subject Char"/>
    <w:basedOn w:val="CommentTextChar"/>
    <w:link w:val="CommentSubject"/>
    <w:uiPriority w:val="99"/>
    <w:semiHidden/>
    <w:rsid w:val="00041BCF"/>
    <w:rPr>
      <w:b/>
      <w:bCs/>
      <w:sz w:val="20"/>
      <w:szCs w:val="20"/>
      <w:lang w:val="en-GB"/>
    </w:rPr>
  </w:style>
  <w:style w:type="paragraph" w:styleId="Header">
    <w:name w:val="header"/>
    <w:basedOn w:val="Normal"/>
    <w:link w:val="HeaderChar"/>
    <w:uiPriority w:val="99"/>
    <w:unhideWhenUsed/>
    <w:rsid w:val="00E2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F2"/>
    <w:rPr>
      <w:lang w:val="en-GB"/>
    </w:rPr>
  </w:style>
  <w:style w:type="paragraph" w:styleId="Footer">
    <w:name w:val="footer"/>
    <w:basedOn w:val="Normal"/>
    <w:link w:val="FooterChar"/>
    <w:uiPriority w:val="99"/>
    <w:unhideWhenUsed/>
    <w:rsid w:val="00E2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F2"/>
    <w:rPr>
      <w:lang w:val="en-GB"/>
    </w:rPr>
  </w:style>
  <w:style w:type="paragraph" w:styleId="Revision">
    <w:name w:val="Revision"/>
    <w:hidden/>
    <w:uiPriority w:val="99"/>
    <w:semiHidden/>
    <w:rsid w:val="00E40FF1"/>
    <w:pPr>
      <w:spacing w:after="0" w:line="240" w:lineRule="auto"/>
    </w:pPr>
    <w:rPr>
      <w:lang w:val="en-GB"/>
    </w:rPr>
  </w:style>
  <w:style w:type="character" w:styleId="Hyperlink">
    <w:name w:val="Hyperlink"/>
    <w:basedOn w:val="DefaultParagraphFont"/>
    <w:uiPriority w:val="99"/>
    <w:unhideWhenUsed/>
    <w:rsid w:val="00040EA4"/>
    <w:rPr>
      <w:color w:val="467886" w:themeColor="hyperlink"/>
      <w:u w:val="single"/>
    </w:rPr>
  </w:style>
  <w:style w:type="character" w:styleId="UnresolvedMention">
    <w:name w:val="Unresolved Mention"/>
    <w:basedOn w:val="DefaultParagraphFont"/>
    <w:uiPriority w:val="99"/>
    <w:semiHidden/>
    <w:unhideWhenUsed/>
    <w:rsid w:val="0004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pply.nesc@sintmaartengov.org" TargetMode="External"/><Relationship Id="rId4" Type="http://schemas.openxmlformats.org/officeDocument/2006/relationships/webSettings" Target="webSettings.xml"/><Relationship Id="rId9" Type="http://schemas.openxmlformats.org/officeDocument/2006/relationships/hyperlink" Target="mailto:info@sevenseas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7257</Characters>
  <Application>Microsoft Office Word</Application>
  <DocSecurity>0</DocSecurity>
  <Lines>111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Erin</dc:creator>
  <cp:keywords/>
  <dc:description/>
  <cp:lastModifiedBy>Ellis, Erin</cp:lastModifiedBy>
  <cp:revision>3</cp:revision>
  <cp:lastPrinted>2025-12-17T16:32:00Z</cp:lastPrinted>
  <dcterms:created xsi:type="dcterms:W3CDTF">2025-12-17T16:32:00Z</dcterms:created>
  <dcterms:modified xsi:type="dcterms:W3CDTF">2025-12-17T16:32:00Z</dcterms:modified>
</cp:coreProperties>
</file>