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Rule="auto"/>
        <w:rPr>
          <w:rFonts w:ascii="Arial" w:cs="Arial" w:eastAsia="Arial" w:hAnsi="Arial"/>
          <w:b w:val="1"/>
          <w:bCs w:val="1"/>
          <w:color w:val="000000"/>
          <w:sz w:val="46"/>
          <w:szCs w:val="46"/>
        </w:rPr>
      </w:pPr>
      <w:bookmarkStart w:colFirst="0" w:colLast="0" w:name="_heading=h.9mgmfv8nl8q7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46"/>
          <w:szCs w:val="46"/>
          <w:rtl w:val="0"/>
        </w:rPr>
        <w:t xml:space="preserve">MC Introduction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MC Tone Guide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 this intro with light sarcasm and dry Aussie humour.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big performance. No cheesy hype.</w:t>
        <w:br w:type="textWrapping"/>
        <w:t xml:space="preserve">Just relaxed and slightly cheeky - like you’re letting the audience in on the joke.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Deadpan delivery makes the funny lines land (mind-reading, salt lamps, houseplants).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Keep it warm, human, and conversational - not formal.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vibe is simple: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“This won’t be your typical mental health talk - you can breathe.”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color w:val="000000"/>
          <w:sz w:val="46"/>
          <w:szCs w:val="4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46"/>
          <w:szCs w:val="46"/>
          <w:rtl w:val="0"/>
        </w:rPr>
        <w:t xml:space="preserve">MC Introduction Script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Ladies and gentlemen, brace yourselves - because our next speaker is not your stereotypical psychologist.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Luke Foster started his career as 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Army psychologist</w:t>
      </w:r>
      <w:r w:rsidDel="00000000" w:rsidR="00000000" w:rsidRPr="00000000">
        <w:rPr>
          <w:rFonts w:ascii="Arial" w:cs="Arial" w:eastAsia="Arial" w:hAnsi="Arial"/>
          <w:rtl w:val="0"/>
        </w:rPr>
        <w:t xml:space="preserve"> - which proves psychologists do occasionally leave softly lit rooms… and sometimes end up in war zones instead of therapy offices full of Himalayan salt lamps.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 then, he’s worked pretty much everywhere humans are stressed, overwhelmed, or insisting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“I’m fine.”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Private practice, psychiatric units, schools, and workplaces across the country.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He’s got more degrees than most people have houseplants… but what he’s really known for is cutting through psychobabble and explaining mental health in a way that’s practical, relatable, and occasionally very funny.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 thousands of hours in therapy rooms and years studying human behaviour, Luke has made one profound, Nobel-Prize-worthy discovery: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Mental health affects all of us.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…well, all of us with a brain, at least.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 strap in - and please welcome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Luke Foster.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01897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01897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01897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0189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0189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0189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0189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0189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0189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0189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0189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0189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0189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0189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01897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0189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0189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0189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0189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189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01897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0189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character" w:styleId="Emphasis">
    <w:name w:val="Emphasis"/>
    <w:basedOn w:val="DefaultParagraphFont"/>
    <w:uiPriority w:val="20"/>
    <w:qFormat w:val="1"/>
    <w:rsid w:val="004F5433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4F5433"/>
    <w:rPr>
      <w:b w:val="1"/>
      <w:bCs w:val="1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0f34vbwJNtEnCvFKgiTd67a9g==">CgMxLjAyDmguOW1nbWZ2OG5sOHE3OAByITFFTEFlS0pJMFFFYXd3NS01S0gxdG1ndUJIRlBOUjd6ZQ==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2025-12-02T23:55:00Z</dcterms:created>
  <dc:creator>Luke Foster | Mantle</dc:creator>
</cp:coreProperties>
</file>