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F159E5" w:rsidR="00590BE2" w:rsidRPr="006C536E" w:rsidRDefault="00000000">
      <w:pPr>
        <w:rPr>
          <w:b/>
          <w:sz w:val="20"/>
          <w:szCs w:val="20"/>
          <w:lang w:val="de-DE"/>
        </w:rPr>
      </w:pPr>
      <w:r w:rsidRPr="006C536E">
        <w:rPr>
          <w:sz w:val="20"/>
          <w:szCs w:val="20"/>
          <w:lang w:val="de-DE"/>
        </w:rPr>
        <w:t>Ausschreibung: X2 Modul 30 (MD30) - v1.</w:t>
      </w:r>
      <w:r w:rsidR="0018305B">
        <w:rPr>
          <w:sz w:val="20"/>
          <w:szCs w:val="20"/>
          <w:lang w:val="de-DE"/>
        </w:rPr>
        <w:t>1</w:t>
      </w:r>
      <w:r w:rsidRPr="006C536E">
        <w:rPr>
          <w:sz w:val="20"/>
          <w:szCs w:val="20"/>
          <w:lang w:val="de-DE"/>
        </w:rPr>
        <w:t xml:space="preserve"> de (0</w:t>
      </w:r>
      <w:r w:rsidR="0018305B">
        <w:rPr>
          <w:sz w:val="20"/>
          <w:szCs w:val="20"/>
          <w:lang w:val="de-DE"/>
        </w:rPr>
        <w:t>1</w:t>
      </w:r>
      <w:r w:rsidRPr="006C536E">
        <w:rPr>
          <w:sz w:val="20"/>
          <w:szCs w:val="20"/>
          <w:lang w:val="de-DE"/>
        </w:rPr>
        <w:t>/202</w:t>
      </w:r>
      <w:r w:rsidR="0018305B">
        <w:rPr>
          <w:sz w:val="20"/>
          <w:szCs w:val="20"/>
          <w:lang w:val="de-DE"/>
        </w:rPr>
        <w:t>4</w:t>
      </w:r>
      <w:r w:rsidRPr="006C536E">
        <w:rPr>
          <w:sz w:val="20"/>
          <w:szCs w:val="20"/>
          <w:lang w:val="de-DE"/>
        </w:rPr>
        <w:t>)</w:t>
      </w:r>
    </w:p>
    <w:p w14:paraId="00000002" w14:textId="77777777" w:rsidR="00590BE2" w:rsidRPr="006C536E" w:rsidRDefault="00590BE2">
      <w:pPr>
        <w:rPr>
          <w:b/>
          <w:sz w:val="20"/>
          <w:szCs w:val="20"/>
          <w:lang w:val="de-DE"/>
        </w:rPr>
      </w:pPr>
    </w:p>
    <w:p w14:paraId="00000003" w14:textId="77777777" w:rsidR="00590BE2" w:rsidRPr="0018305B" w:rsidRDefault="00000000">
      <w:pPr>
        <w:rPr>
          <w:b/>
          <w:sz w:val="20"/>
          <w:szCs w:val="20"/>
          <w:lang w:val="de-DE"/>
        </w:rPr>
      </w:pPr>
      <w:r w:rsidRPr="0018305B">
        <w:rPr>
          <w:b/>
          <w:sz w:val="20"/>
          <w:szCs w:val="20"/>
          <w:lang w:val="de-DE"/>
        </w:rPr>
        <w:t>Aktiver Matrix-Array-Lautsprecher mit integriertem DSP für Audio-</w:t>
      </w:r>
      <w:proofErr w:type="spellStart"/>
      <w:r w:rsidRPr="0018305B">
        <w:rPr>
          <w:b/>
          <w:sz w:val="20"/>
          <w:szCs w:val="20"/>
          <w:lang w:val="de-DE"/>
        </w:rPr>
        <w:t>Beamforming</w:t>
      </w:r>
      <w:proofErr w:type="spellEnd"/>
      <w:r w:rsidRPr="0018305B">
        <w:rPr>
          <w:b/>
          <w:sz w:val="20"/>
          <w:szCs w:val="20"/>
          <w:lang w:val="de-DE"/>
        </w:rPr>
        <w:t xml:space="preserve"> und Wellenfeldsynthese </w:t>
      </w:r>
    </w:p>
    <w:p w14:paraId="00000004" w14:textId="77777777" w:rsidR="00590BE2" w:rsidRPr="0018305B" w:rsidRDefault="00590BE2">
      <w:pPr>
        <w:rPr>
          <w:b/>
          <w:sz w:val="20"/>
          <w:szCs w:val="20"/>
          <w:lang w:val="de-DE"/>
        </w:rPr>
      </w:pPr>
    </w:p>
    <w:p w14:paraId="00000005" w14:textId="77777777" w:rsidR="00590BE2" w:rsidRDefault="00000000">
      <w:pPr>
        <w:rPr>
          <w:sz w:val="20"/>
          <w:szCs w:val="20"/>
        </w:rPr>
      </w:pPr>
      <w:r w:rsidRPr="0018305B">
        <w:rPr>
          <w:sz w:val="20"/>
          <w:szCs w:val="20"/>
          <w:lang w:val="de-DE"/>
        </w:rPr>
        <w:t xml:space="preserve">Aktiver, digital steuerbarer Matrix-Array-Lautsprecher mit 30 x 2.5”-Treibern. </w:t>
      </w:r>
      <w:proofErr w:type="spellStart"/>
      <w:r>
        <w:rPr>
          <w:sz w:val="20"/>
          <w:szCs w:val="20"/>
        </w:rPr>
        <w:t>Jeder</w:t>
      </w:r>
      <w:proofErr w:type="spellEnd"/>
      <w:r>
        <w:rPr>
          <w:sz w:val="20"/>
          <w:szCs w:val="20"/>
        </w:rPr>
        <w:t xml:space="preserve"> </w:t>
      </w:r>
      <w:proofErr w:type="spellStart"/>
      <w:r>
        <w:rPr>
          <w:sz w:val="20"/>
          <w:szCs w:val="20"/>
        </w:rPr>
        <w:t>Treiber</w:t>
      </w:r>
      <w:proofErr w:type="spellEnd"/>
      <w:r>
        <w:rPr>
          <w:sz w:val="20"/>
          <w:szCs w:val="20"/>
        </w:rPr>
        <w:t xml:space="preserve"> </w:t>
      </w:r>
      <w:proofErr w:type="spellStart"/>
      <w:r>
        <w:rPr>
          <w:sz w:val="20"/>
          <w:szCs w:val="20"/>
        </w:rPr>
        <w:t>mit</w:t>
      </w:r>
      <w:proofErr w:type="spellEnd"/>
      <w:r>
        <w:rPr>
          <w:sz w:val="20"/>
          <w:szCs w:val="20"/>
        </w:rPr>
        <w:t xml:space="preserve"> </w:t>
      </w:r>
      <w:proofErr w:type="spellStart"/>
      <w:r>
        <w:rPr>
          <w:sz w:val="20"/>
          <w:szCs w:val="20"/>
        </w:rPr>
        <w:t>individuellem</w:t>
      </w:r>
      <w:proofErr w:type="spellEnd"/>
      <w:r>
        <w:rPr>
          <w:sz w:val="20"/>
          <w:szCs w:val="20"/>
        </w:rPr>
        <w:t xml:space="preserve"> </w:t>
      </w:r>
      <w:proofErr w:type="spellStart"/>
      <w:r>
        <w:rPr>
          <w:sz w:val="20"/>
          <w:szCs w:val="20"/>
        </w:rPr>
        <w:t>integriertem</w:t>
      </w:r>
      <w:proofErr w:type="spellEnd"/>
      <w:r>
        <w:rPr>
          <w:sz w:val="20"/>
          <w:szCs w:val="20"/>
        </w:rPr>
        <w:t xml:space="preserve"> </w:t>
      </w:r>
      <w:proofErr w:type="spellStart"/>
      <w:r>
        <w:rPr>
          <w:sz w:val="20"/>
          <w:szCs w:val="20"/>
        </w:rPr>
        <w:t>digitalen</w:t>
      </w:r>
      <w:proofErr w:type="spellEnd"/>
      <w:r>
        <w:rPr>
          <w:sz w:val="20"/>
          <w:szCs w:val="20"/>
        </w:rPr>
        <w:t xml:space="preserve"> </w:t>
      </w:r>
      <w:proofErr w:type="spellStart"/>
      <w:r>
        <w:rPr>
          <w:sz w:val="20"/>
          <w:szCs w:val="20"/>
        </w:rPr>
        <w:t>Verstärker</w:t>
      </w:r>
      <w:proofErr w:type="spellEnd"/>
      <w:r>
        <w:rPr>
          <w:sz w:val="20"/>
          <w:szCs w:val="20"/>
        </w:rPr>
        <w:t xml:space="preserve"> und DSP. </w:t>
      </w:r>
    </w:p>
    <w:p w14:paraId="00000006" w14:textId="77777777" w:rsidR="00590BE2" w:rsidRDefault="00590BE2">
      <w:pPr>
        <w:rPr>
          <w:sz w:val="20"/>
          <w:szCs w:val="20"/>
        </w:rPr>
      </w:pPr>
    </w:p>
    <w:p w14:paraId="00000007" w14:textId="77777777" w:rsidR="00590BE2" w:rsidRPr="0018305B" w:rsidRDefault="00000000">
      <w:pPr>
        <w:rPr>
          <w:sz w:val="20"/>
          <w:szCs w:val="20"/>
          <w:lang w:val="de-DE"/>
        </w:rPr>
      </w:pPr>
      <w:r w:rsidRPr="0018305B">
        <w:rPr>
          <w:sz w:val="20"/>
          <w:szCs w:val="20"/>
          <w:lang w:val="de-DE"/>
        </w:rPr>
        <w:t>Ein Lautsprecher kann gleichzeitig bis zu 4 algorithmisch optimierte, separate und voneinander unabhängige Audio-</w:t>
      </w:r>
      <w:proofErr w:type="spellStart"/>
      <w:r w:rsidRPr="0018305B">
        <w:rPr>
          <w:sz w:val="20"/>
          <w:szCs w:val="20"/>
          <w:lang w:val="de-DE"/>
        </w:rPr>
        <w:t>Beamforming</w:t>
      </w:r>
      <w:proofErr w:type="spellEnd"/>
      <w:r w:rsidRPr="0018305B">
        <w:rPr>
          <w:sz w:val="20"/>
          <w:szCs w:val="20"/>
          <w:lang w:val="de-DE"/>
        </w:rPr>
        <w:t xml:space="preserve">- sowie Wellenfeldsynthese-Schallfelder erzeugen. Die algorithmische Optimierung der Signalverarbeitungskoeffizienten eines jeden einzelnen Lautsprechertreibers erfolgt hierbei in Abhängigkeit von der Hörfläche, der Position der Lautsprecher sowie der Bereiche in der jeweiligen architektonischen Umgebung des Arrays, die vom Schallfeld aktiv vermieden werden sollen. Dadurch sorgen die Optimierungsalgorithmen für eine gleichmäßige Abdeckung und spektrale Konsistenz innerhalb einer Zone. </w:t>
      </w:r>
    </w:p>
    <w:p w14:paraId="00000008" w14:textId="77777777" w:rsidR="00590BE2" w:rsidRPr="0018305B" w:rsidRDefault="00590BE2">
      <w:pPr>
        <w:rPr>
          <w:sz w:val="20"/>
          <w:szCs w:val="20"/>
          <w:lang w:val="de-DE"/>
        </w:rPr>
      </w:pPr>
    </w:p>
    <w:p w14:paraId="00000009" w14:textId="77777777" w:rsidR="00590BE2" w:rsidRPr="0018305B" w:rsidRDefault="00000000">
      <w:pPr>
        <w:rPr>
          <w:sz w:val="20"/>
          <w:szCs w:val="20"/>
          <w:lang w:val="de-DE"/>
        </w:rPr>
      </w:pPr>
      <w:r w:rsidRPr="0018305B">
        <w:rPr>
          <w:sz w:val="20"/>
          <w:szCs w:val="20"/>
          <w:lang w:val="de-DE"/>
        </w:rPr>
        <w:t>Zusätzlich kann der Lautsprecher 8 voneinander unabhängig einstellbare Audio-</w:t>
      </w:r>
      <w:proofErr w:type="spellStart"/>
      <w:r w:rsidRPr="0018305B">
        <w:rPr>
          <w:sz w:val="20"/>
          <w:szCs w:val="20"/>
          <w:lang w:val="de-DE"/>
        </w:rPr>
        <w:t>Beams</w:t>
      </w:r>
      <w:proofErr w:type="spellEnd"/>
      <w:r w:rsidRPr="0018305B">
        <w:rPr>
          <w:sz w:val="20"/>
          <w:szCs w:val="20"/>
          <w:lang w:val="de-DE"/>
        </w:rPr>
        <w:t xml:space="preserve"> erzeugen. Vertikaler und horizontaler Schallöffnungswinkel sowie vertikaler und horizontaler Schallneigungswinkel lassen sich hierbei in präzisen 0,1°-Schritten einstellen. </w:t>
      </w:r>
    </w:p>
    <w:p w14:paraId="0000000A" w14:textId="77777777" w:rsidR="00590BE2" w:rsidRPr="0018305B" w:rsidRDefault="00590BE2">
      <w:pPr>
        <w:rPr>
          <w:sz w:val="20"/>
          <w:szCs w:val="20"/>
          <w:lang w:val="de-DE"/>
        </w:rPr>
      </w:pPr>
    </w:p>
    <w:p w14:paraId="0000000B" w14:textId="77777777" w:rsidR="00590BE2" w:rsidRPr="0018305B" w:rsidRDefault="00000000">
      <w:pPr>
        <w:rPr>
          <w:sz w:val="20"/>
          <w:szCs w:val="20"/>
          <w:lang w:val="de-DE"/>
        </w:rPr>
      </w:pPr>
      <w:r w:rsidRPr="0018305B">
        <w:rPr>
          <w:sz w:val="20"/>
          <w:szCs w:val="20"/>
          <w:lang w:val="de-DE"/>
        </w:rPr>
        <w:t xml:space="preserve">Zur Generierung der Schallfelder in Echtzeit integriert der Lautsprecher einen leistungsstarken Field </w:t>
      </w:r>
      <w:proofErr w:type="spellStart"/>
      <w:r w:rsidRPr="0018305B">
        <w:rPr>
          <w:sz w:val="20"/>
          <w:szCs w:val="20"/>
          <w:lang w:val="de-DE"/>
        </w:rPr>
        <w:t>Programmable</w:t>
      </w:r>
      <w:proofErr w:type="spellEnd"/>
      <w:r w:rsidRPr="0018305B">
        <w:rPr>
          <w:sz w:val="20"/>
          <w:szCs w:val="20"/>
          <w:lang w:val="de-DE"/>
        </w:rPr>
        <w:t xml:space="preserve"> Gate Array (FPGA) Prozessor. </w:t>
      </w:r>
    </w:p>
    <w:p w14:paraId="0000000C" w14:textId="77777777" w:rsidR="00590BE2" w:rsidRPr="0018305B" w:rsidRDefault="00590BE2">
      <w:pPr>
        <w:rPr>
          <w:sz w:val="20"/>
          <w:szCs w:val="20"/>
          <w:lang w:val="de-DE"/>
        </w:rPr>
      </w:pPr>
    </w:p>
    <w:p w14:paraId="0000000D" w14:textId="77777777" w:rsidR="00590BE2" w:rsidRPr="0018305B" w:rsidRDefault="00000000">
      <w:pPr>
        <w:rPr>
          <w:sz w:val="20"/>
          <w:szCs w:val="20"/>
          <w:lang w:val="de-DE"/>
        </w:rPr>
      </w:pPr>
      <w:r w:rsidRPr="0018305B">
        <w:rPr>
          <w:sz w:val="20"/>
          <w:szCs w:val="20"/>
          <w:lang w:val="de-DE"/>
        </w:rPr>
        <w:t>Die Spannungsversorgung erfolgt via Power-</w:t>
      </w:r>
      <w:proofErr w:type="spellStart"/>
      <w:r w:rsidRPr="0018305B">
        <w:rPr>
          <w:sz w:val="20"/>
          <w:szCs w:val="20"/>
          <w:lang w:val="de-DE"/>
        </w:rPr>
        <w:t>over</w:t>
      </w:r>
      <w:proofErr w:type="spellEnd"/>
      <w:r w:rsidRPr="0018305B">
        <w:rPr>
          <w:sz w:val="20"/>
          <w:szCs w:val="20"/>
          <w:lang w:val="de-DE"/>
        </w:rPr>
        <w:t>-Ethernet (</w:t>
      </w:r>
      <w:proofErr w:type="spellStart"/>
      <w:r w:rsidRPr="0018305B">
        <w:rPr>
          <w:sz w:val="20"/>
          <w:szCs w:val="20"/>
          <w:lang w:val="de-DE"/>
        </w:rPr>
        <w:t>PoE</w:t>
      </w:r>
      <w:proofErr w:type="spellEnd"/>
      <w:r w:rsidRPr="0018305B">
        <w:rPr>
          <w:sz w:val="20"/>
          <w:szCs w:val="20"/>
          <w:lang w:val="de-DE"/>
        </w:rPr>
        <w:t>) mit einer Versorgungsleistung auf bis zu 90 Watt pro Port (IEEE 802.3bt Type 4). Der Lautsprecher verfügt über zwei RJ45 Ports, sodass eine maximale Versorgungsleistung von 180 Watt möglich ist.</w:t>
      </w:r>
    </w:p>
    <w:p w14:paraId="0000000E" w14:textId="77777777" w:rsidR="00590BE2" w:rsidRPr="0018305B" w:rsidRDefault="00590BE2">
      <w:pPr>
        <w:rPr>
          <w:sz w:val="20"/>
          <w:szCs w:val="20"/>
          <w:lang w:val="de-DE"/>
        </w:rPr>
      </w:pPr>
    </w:p>
    <w:p w14:paraId="0000000F" w14:textId="2F0827AA" w:rsidR="00590BE2" w:rsidRPr="0018305B" w:rsidRDefault="00000000">
      <w:pPr>
        <w:rPr>
          <w:sz w:val="20"/>
          <w:szCs w:val="20"/>
          <w:lang w:val="de-DE"/>
        </w:rPr>
      </w:pPr>
      <w:r w:rsidRPr="0018305B">
        <w:rPr>
          <w:sz w:val="20"/>
          <w:szCs w:val="20"/>
          <w:lang w:val="de-DE"/>
        </w:rPr>
        <w:t>Dieselben RJ45 Ports dienen als redundante Audio-</w:t>
      </w:r>
      <w:proofErr w:type="spellStart"/>
      <w:r w:rsidRPr="0018305B">
        <w:rPr>
          <w:sz w:val="20"/>
          <w:szCs w:val="20"/>
          <w:lang w:val="de-DE"/>
        </w:rPr>
        <w:t>over</w:t>
      </w:r>
      <w:proofErr w:type="spellEnd"/>
      <w:r w:rsidRPr="0018305B">
        <w:rPr>
          <w:sz w:val="20"/>
          <w:szCs w:val="20"/>
          <w:lang w:val="de-DE"/>
        </w:rPr>
        <w:t>-IP Anschlüsse für RAVENNA und AES67</w:t>
      </w:r>
      <w:r w:rsidR="00CE4D60">
        <w:rPr>
          <w:sz w:val="20"/>
          <w:szCs w:val="20"/>
          <w:lang w:val="de-DE"/>
        </w:rPr>
        <w:t xml:space="preserve"> (optional: Dante</w:t>
      </w:r>
      <w:r w:rsidR="00CE4D60" w:rsidRPr="00CE4D60">
        <w:rPr>
          <w:sz w:val="20"/>
          <w:szCs w:val="20"/>
          <w:lang w:val="de-DE"/>
        </w:rPr>
        <w:t>®)</w:t>
      </w:r>
      <w:r w:rsidRPr="0018305B">
        <w:rPr>
          <w:sz w:val="20"/>
          <w:szCs w:val="20"/>
          <w:lang w:val="de-DE"/>
        </w:rPr>
        <w:t xml:space="preserve"> sowie zur IP-basierten Systemsteuerung und -überwachung. </w:t>
      </w:r>
    </w:p>
    <w:p w14:paraId="00000010" w14:textId="77777777" w:rsidR="00590BE2" w:rsidRPr="0018305B" w:rsidRDefault="00590BE2">
      <w:pPr>
        <w:rPr>
          <w:sz w:val="20"/>
          <w:szCs w:val="20"/>
          <w:lang w:val="de-DE"/>
        </w:rPr>
      </w:pPr>
    </w:p>
    <w:p w14:paraId="00000011" w14:textId="77777777" w:rsidR="00590BE2" w:rsidRPr="0018305B" w:rsidRDefault="00000000">
      <w:pPr>
        <w:rPr>
          <w:sz w:val="20"/>
          <w:szCs w:val="20"/>
          <w:lang w:val="de-DE"/>
        </w:rPr>
      </w:pPr>
      <w:r w:rsidRPr="0018305B">
        <w:rPr>
          <w:sz w:val="20"/>
          <w:szCs w:val="20"/>
          <w:lang w:val="de-DE"/>
        </w:rPr>
        <w:t>Die Programmierung erfolgt mittels einer Planungssoftware</w:t>
      </w:r>
      <w:r>
        <w:rPr>
          <w:sz w:val="20"/>
          <w:szCs w:val="20"/>
          <w:vertAlign w:val="superscript"/>
        </w:rPr>
        <w:footnoteReference w:id="1"/>
      </w:r>
      <w:r w:rsidRPr="0018305B">
        <w:rPr>
          <w:sz w:val="20"/>
          <w:szCs w:val="20"/>
          <w:lang w:val="de-DE"/>
        </w:rPr>
        <w:t xml:space="preserve"> mit interaktivem 3D Viewport zur Visualisierung von Matrix-Arrays, Audio-</w:t>
      </w:r>
      <w:proofErr w:type="spellStart"/>
      <w:r w:rsidRPr="0018305B">
        <w:rPr>
          <w:sz w:val="20"/>
          <w:szCs w:val="20"/>
          <w:lang w:val="de-DE"/>
        </w:rPr>
        <w:t>Beams</w:t>
      </w:r>
      <w:proofErr w:type="spellEnd"/>
      <w:r w:rsidRPr="0018305B">
        <w:rPr>
          <w:sz w:val="20"/>
          <w:szCs w:val="20"/>
          <w:lang w:val="de-DE"/>
        </w:rPr>
        <w:t xml:space="preserve"> sowie des simulierten Direktschallpegels.</w:t>
      </w:r>
    </w:p>
    <w:p w14:paraId="00000012" w14:textId="77777777" w:rsidR="00590BE2" w:rsidRPr="0018305B" w:rsidRDefault="00590BE2">
      <w:pPr>
        <w:rPr>
          <w:sz w:val="20"/>
          <w:szCs w:val="20"/>
          <w:lang w:val="de-DE"/>
        </w:rPr>
      </w:pPr>
    </w:p>
    <w:p w14:paraId="00000013" w14:textId="77777777" w:rsidR="00590BE2" w:rsidRPr="0018305B" w:rsidRDefault="00000000">
      <w:pPr>
        <w:rPr>
          <w:sz w:val="20"/>
          <w:szCs w:val="20"/>
          <w:lang w:val="de-DE"/>
        </w:rPr>
      </w:pPr>
      <w:r w:rsidRPr="0018305B">
        <w:rPr>
          <w:sz w:val="20"/>
          <w:szCs w:val="20"/>
          <w:lang w:val="de-DE"/>
        </w:rPr>
        <w:t>Systemmanagement und -Überwachung erfolgt mittels eines zwingend notwendigen zentralen Steuergeräts</w:t>
      </w:r>
      <w:r>
        <w:rPr>
          <w:sz w:val="20"/>
          <w:szCs w:val="20"/>
          <w:vertAlign w:val="superscript"/>
        </w:rPr>
        <w:footnoteReference w:id="2"/>
      </w:r>
      <w:r w:rsidRPr="0018305B">
        <w:rPr>
          <w:sz w:val="20"/>
          <w:szCs w:val="20"/>
          <w:lang w:val="de-DE"/>
        </w:rPr>
        <w:t>. Dieses Steuergerät stellt ein Browser-basiertes User-Interface</w:t>
      </w:r>
      <w:r>
        <w:rPr>
          <w:sz w:val="20"/>
          <w:szCs w:val="20"/>
          <w:vertAlign w:val="superscript"/>
        </w:rPr>
        <w:footnoteReference w:id="3"/>
      </w:r>
      <w:r w:rsidRPr="0018305B">
        <w:rPr>
          <w:sz w:val="20"/>
          <w:szCs w:val="20"/>
          <w:lang w:val="de-DE"/>
        </w:rPr>
        <w:t xml:space="preserve"> zur Verfügung, welches über das lokale Netzwerk aufgerufen werden kann. Zusätzlich wird über eine LED an der Vorderseite des Lautsprechers die Betriebsbereitschaft oder der Fehlerfall optisch signalisiert.</w:t>
      </w:r>
    </w:p>
    <w:p w14:paraId="00000014" w14:textId="77777777" w:rsidR="00590BE2" w:rsidRPr="0018305B" w:rsidRDefault="00590BE2">
      <w:pPr>
        <w:rPr>
          <w:sz w:val="20"/>
          <w:szCs w:val="20"/>
          <w:lang w:val="de-DE"/>
        </w:rPr>
      </w:pPr>
    </w:p>
    <w:p w14:paraId="00000016" w14:textId="26BA9F6C" w:rsidR="00590BE2" w:rsidRDefault="00000000">
      <w:pPr>
        <w:rPr>
          <w:sz w:val="20"/>
          <w:szCs w:val="20"/>
          <w:lang w:val="de-DE"/>
        </w:rPr>
      </w:pPr>
      <w:r w:rsidRPr="0018305B">
        <w:rPr>
          <w:sz w:val="20"/>
          <w:szCs w:val="20"/>
          <w:lang w:val="de-DE"/>
        </w:rPr>
        <w:t>Das Lautsprechersystem besteht aus einem stabilen Lautsprecherrahmen und einem Lautsprechermodul, welches in den Rahmen eingesetzt wird. Das Gehäuse des Lautsprechermoduls besteht aus leichtem, korrosionsbeständigem Aluminium. Das System ist schwarz oder weiß pulverbeschichtet und optional in allen RAL-Farbtönen erhältlich. Zum Schutz der Lautsprechertreiber ist das Gehäuse mit einem hochgradig schalldurchlässigen Frontgitter aus pulverbeschichtetem Stahl ausgestattet. Eine ballwurfsichere Version (gem. DIN 18032-1) des Frontgitters ist optional verfügbar. Der Lautsprecherrahmen ermöglicht eine flexible Montage.</w:t>
      </w:r>
    </w:p>
    <w:p w14:paraId="0FABC253" w14:textId="77777777" w:rsidR="0050536F" w:rsidRPr="0018305B" w:rsidRDefault="0050536F">
      <w:pPr>
        <w:rPr>
          <w:sz w:val="20"/>
          <w:szCs w:val="20"/>
          <w:lang w:val="de-DE"/>
        </w:rPr>
      </w:pPr>
    </w:p>
    <w:p w14:paraId="00000017" w14:textId="77777777" w:rsidR="00590BE2" w:rsidRPr="0018305B" w:rsidRDefault="00000000">
      <w:pPr>
        <w:rPr>
          <w:sz w:val="20"/>
          <w:szCs w:val="20"/>
          <w:lang w:val="de-DE"/>
        </w:rPr>
      </w:pPr>
      <w:r w:rsidRPr="0018305B">
        <w:rPr>
          <w:sz w:val="20"/>
          <w:szCs w:val="20"/>
          <w:lang w:val="de-DE"/>
        </w:rPr>
        <w:t>Mehrere Lautsprecher können mittels der Lautsprecherrahmen miteinander kombiniert werden, um Matrix-Arrays mit unterschiedlicher Größe und unterschiedlichen Seitenverhältnissen zu bilden. Der Matrix-Array-Lautsprecher kann sowohl im Querformat als auch im Hochformat eingesetzt werden.</w:t>
      </w:r>
    </w:p>
    <w:p w14:paraId="0C1A524C" w14:textId="77777777" w:rsidR="0050536F" w:rsidRDefault="0050536F">
      <w:pPr>
        <w:rPr>
          <w:sz w:val="20"/>
          <w:szCs w:val="20"/>
          <w:lang w:val="de-DE"/>
        </w:rPr>
      </w:pPr>
    </w:p>
    <w:p w14:paraId="3FDAB57E" w14:textId="77777777" w:rsidR="0050536F" w:rsidRDefault="0050536F">
      <w:pPr>
        <w:rPr>
          <w:sz w:val="20"/>
          <w:szCs w:val="20"/>
          <w:lang w:val="de-DE"/>
        </w:rPr>
      </w:pPr>
    </w:p>
    <w:p w14:paraId="00000018" w14:textId="1B9C66CB" w:rsidR="00590BE2" w:rsidRPr="0018305B" w:rsidRDefault="00000000">
      <w:pPr>
        <w:rPr>
          <w:sz w:val="20"/>
          <w:szCs w:val="20"/>
          <w:lang w:val="de-DE"/>
        </w:rPr>
      </w:pPr>
      <w:r w:rsidRPr="0018305B">
        <w:rPr>
          <w:sz w:val="20"/>
          <w:szCs w:val="20"/>
          <w:lang w:val="de-DE"/>
        </w:rPr>
        <w:t>Technische Daten</w:t>
      </w:r>
    </w:p>
    <w:p w14:paraId="00000019" w14:textId="77777777" w:rsidR="00590BE2" w:rsidRPr="0018305B" w:rsidRDefault="00590BE2">
      <w:pPr>
        <w:rPr>
          <w:sz w:val="20"/>
          <w:szCs w:val="20"/>
          <w:lang w:val="de-DE"/>
        </w:rPr>
      </w:pPr>
    </w:p>
    <w:p w14:paraId="0000001A" w14:textId="77777777" w:rsidR="00590BE2" w:rsidRPr="0018305B" w:rsidRDefault="00000000">
      <w:pPr>
        <w:rPr>
          <w:b/>
          <w:sz w:val="20"/>
          <w:szCs w:val="20"/>
          <w:lang w:val="de-DE"/>
        </w:rPr>
      </w:pPr>
      <w:r w:rsidRPr="0018305B">
        <w:rPr>
          <w:b/>
          <w:sz w:val="20"/>
          <w:szCs w:val="20"/>
          <w:lang w:val="de-DE"/>
        </w:rPr>
        <w:t>Elektroakustische Merkmale</w:t>
      </w:r>
    </w:p>
    <w:p w14:paraId="0000001B" w14:textId="77777777" w:rsidR="00590BE2" w:rsidRPr="0018305B" w:rsidRDefault="00590BE2">
      <w:pPr>
        <w:rPr>
          <w:b/>
          <w:sz w:val="20"/>
          <w:szCs w:val="20"/>
          <w:lang w:val="de-DE"/>
        </w:rPr>
      </w:pPr>
    </w:p>
    <w:p w14:paraId="0000001C" w14:textId="77777777" w:rsidR="00590BE2" w:rsidRPr="0018305B" w:rsidRDefault="00000000">
      <w:pPr>
        <w:rPr>
          <w:sz w:val="20"/>
          <w:szCs w:val="20"/>
          <w:lang w:val="de-DE"/>
        </w:rPr>
      </w:pPr>
      <w:r w:rsidRPr="0018305B">
        <w:rPr>
          <w:sz w:val="20"/>
          <w:szCs w:val="20"/>
          <w:lang w:val="de-DE"/>
        </w:rPr>
        <w:t>Design:</w:t>
      </w:r>
      <w:r w:rsidRPr="0018305B">
        <w:rPr>
          <w:sz w:val="20"/>
          <w:szCs w:val="20"/>
          <w:lang w:val="de-DE"/>
        </w:rPr>
        <w:tab/>
      </w:r>
      <w:r w:rsidRPr="0018305B">
        <w:rPr>
          <w:sz w:val="20"/>
          <w:szCs w:val="20"/>
          <w:lang w:val="de-DE"/>
        </w:rPr>
        <w:tab/>
      </w:r>
      <w:r w:rsidRPr="0018305B">
        <w:rPr>
          <w:sz w:val="20"/>
          <w:szCs w:val="20"/>
          <w:lang w:val="de-DE"/>
        </w:rPr>
        <w:tab/>
      </w:r>
      <w:r w:rsidRPr="0018305B">
        <w:rPr>
          <w:sz w:val="20"/>
          <w:szCs w:val="20"/>
          <w:lang w:val="de-DE"/>
        </w:rPr>
        <w:tab/>
        <w:t>Matrix-Array-Lautsprecher</w:t>
      </w:r>
    </w:p>
    <w:p w14:paraId="0000001D" w14:textId="77777777" w:rsidR="00590BE2" w:rsidRPr="0018305B" w:rsidRDefault="00590BE2">
      <w:pPr>
        <w:rPr>
          <w:sz w:val="20"/>
          <w:szCs w:val="20"/>
          <w:lang w:val="de-DE"/>
        </w:rPr>
      </w:pPr>
    </w:p>
    <w:p w14:paraId="0000001E" w14:textId="77777777" w:rsidR="00590BE2" w:rsidRPr="0018305B" w:rsidRDefault="00000000">
      <w:pPr>
        <w:rPr>
          <w:sz w:val="20"/>
          <w:szCs w:val="20"/>
          <w:lang w:val="de-DE"/>
        </w:rPr>
      </w:pPr>
      <w:r w:rsidRPr="0018305B">
        <w:rPr>
          <w:sz w:val="20"/>
          <w:szCs w:val="20"/>
          <w:lang w:val="de-DE"/>
        </w:rPr>
        <w:t xml:space="preserve">Bestückung: </w:t>
      </w:r>
      <w:r w:rsidRPr="0018305B">
        <w:rPr>
          <w:sz w:val="20"/>
          <w:szCs w:val="20"/>
          <w:lang w:val="de-DE"/>
        </w:rPr>
        <w:tab/>
      </w:r>
      <w:r w:rsidRPr="0018305B">
        <w:rPr>
          <w:sz w:val="20"/>
          <w:szCs w:val="20"/>
          <w:lang w:val="de-DE"/>
        </w:rPr>
        <w:tab/>
      </w:r>
      <w:r w:rsidRPr="0018305B">
        <w:rPr>
          <w:sz w:val="20"/>
          <w:szCs w:val="20"/>
          <w:lang w:val="de-DE"/>
        </w:rPr>
        <w:tab/>
        <w:t>30 x 2,5”</w:t>
      </w:r>
    </w:p>
    <w:p w14:paraId="0000001F" w14:textId="77777777" w:rsidR="00590BE2" w:rsidRPr="0018305B" w:rsidRDefault="00590BE2">
      <w:pPr>
        <w:rPr>
          <w:sz w:val="20"/>
          <w:szCs w:val="20"/>
          <w:lang w:val="de-DE"/>
        </w:rPr>
      </w:pPr>
    </w:p>
    <w:p w14:paraId="00000020" w14:textId="77777777" w:rsidR="00590BE2" w:rsidRPr="0018305B" w:rsidRDefault="00000000">
      <w:pPr>
        <w:rPr>
          <w:sz w:val="20"/>
          <w:szCs w:val="20"/>
          <w:lang w:val="de-DE"/>
        </w:rPr>
      </w:pPr>
      <w:r w:rsidRPr="0018305B">
        <w:rPr>
          <w:sz w:val="20"/>
          <w:szCs w:val="20"/>
          <w:lang w:val="de-DE"/>
        </w:rPr>
        <w:t xml:space="preserve">Betriebsart: </w:t>
      </w:r>
      <w:r w:rsidRPr="0018305B">
        <w:rPr>
          <w:sz w:val="20"/>
          <w:szCs w:val="20"/>
          <w:lang w:val="de-DE"/>
        </w:rPr>
        <w:tab/>
      </w:r>
      <w:r w:rsidRPr="0018305B">
        <w:rPr>
          <w:sz w:val="20"/>
          <w:szCs w:val="20"/>
          <w:lang w:val="de-DE"/>
        </w:rPr>
        <w:tab/>
      </w:r>
      <w:r w:rsidRPr="0018305B">
        <w:rPr>
          <w:sz w:val="20"/>
          <w:szCs w:val="20"/>
          <w:lang w:val="de-DE"/>
        </w:rPr>
        <w:tab/>
        <w:t>aktiv, 30 x digitaler Verstärker</w:t>
      </w:r>
    </w:p>
    <w:p w14:paraId="00000021" w14:textId="77777777" w:rsidR="00590BE2" w:rsidRPr="0018305B" w:rsidRDefault="00590BE2">
      <w:pPr>
        <w:rPr>
          <w:sz w:val="20"/>
          <w:szCs w:val="20"/>
          <w:lang w:val="de-DE"/>
        </w:rPr>
      </w:pPr>
    </w:p>
    <w:p w14:paraId="00000022" w14:textId="75DCCDE4" w:rsidR="00590BE2" w:rsidRPr="0018305B" w:rsidRDefault="00000000">
      <w:pPr>
        <w:rPr>
          <w:sz w:val="20"/>
          <w:szCs w:val="20"/>
          <w:lang w:val="de-DE"/>
        </w:rPr>
      </w:pPr>
      <w:r w:rsidRPr="0018305B">
        <w:rPr>
          <w:sz w:val="20"/>
          <w:szCs w:val="20"/>
          <w:lang w:val="de-DE"/>
        </w:rPr>
        <w:t>Maximaler Schalldruck (1m)</w:t>
      </w:r>
      <w:r>
        <w:rPr>
          <w:sz w:val="20"/>
          <w:szCs w:val="20"/>
          <w:vertAlign w:val="superscript"/>
        </w:rPr>
        <w:footnoteReference w:id="4"/>
      </w:r>
      <w:r w:rsidRPr="0018305B">
        <w:rPr>
          <w:sz w:val="20"/>
          <w:szCs w:val="20"/>
          <w:lang w:val="de-DE"/>
        </w:rPr>
        <w:t>:</w:t>
      </w:r>
      <w:r w:rsidRPr="0018305B">
        <w:rPr>
          <w:sz w:val="20"/>
          <w:szCs w:val="20"/>
          <w:lang w:val="de-DE"/>
        </w:rPr>
        <w:tab/>
        <w:t>1</w:t>
      </w:r>
      <w:r w:rsidR="0018305B" w:rsidRPr="0018305B">
        <w:rPr>
          <w:sz w:val="20"/>
          <w:szCs w:val="20"/>
          <w:lang w:val="de-DE"/>
        </w:rPr>
        <w:t>30</w:t>
      </w:r>
      <w:r w:rsidRPr="0018305B">
        <w:rPr>
          <w:sz w:val="20"/>
          <w:szCs w:val="20"/>
          <w:lang w:val="de-DE"/>
        </w:rPr>
        <w:t xml:space="preserve"> dB</w:t>
      </w:r>
    </w:p>
    <w:p w14:paraId="00000023" w14:textId="77777777" w:rsidR="00590BE2" w:rsidRPr="0018305B" w:rsidRDefault="00590BE2">
      <w:pPr>
        <w:rPr>
          <w:sz w:val="20"/>
          <w:szCs w:val="20"/>
          <w:lang w:val="de-DE"/>
        </w:rPr>
      </w:pPr>
    </w:p>
    <w:p w14:paraId="00000024" w14:textId="4A91FADE" w:rsidR="00590BE2" w:rsidRPr="0018305B" w:rsidRDefault="00000000">
      <w:pPr>
        <w:rPr>
          <w:sz w:val="20"/>
          <w:szCs w:val="20"/>
          <w:lang w:val="de-DE"/>
        </w:rPr>
      </w:pPr>
      <w:r w:rsidRPr="0018305B">
        <w:rPr>
          <w:sz w:val="20"/>
          <w:szCs w:val="20"/>
          <w:lang w:val="de-DE"/>
        </w:rPr>
        <w:t>Übertragungsbereich</w:t>
      </w:r>
      <w:r>
        <w:rPr>
          <w:sz w:val="20"/>
          <w:szCs w:val="20"/>
          <w:vertAlign w:val="superscript"/>
        </w:rPr>
        <w:footnoteReference w:id="5"/>
      </w:r>
      <w:r w:rsidRPr="0018305B">
        <w:rPr>
          <w:sz w:val="20"/>
          <w:szCs w:val="20"/>
          <w:lang w:val="de-DE"/>
        </w:rPr>
        <w:t>:</w:t>
      </w:r>
      <w:r w:rsidRPr="0018305B">
        <w:rPr>
          <w:sz w:val="20"/>
          <w:szCs w:val="20"/>
          <w:lang w:val="de-DE"/>
        </w:rPr>
        <w:tab/>
      </w:r>
      <w:r w:rsidRPr="0018305B">
        <w:rPr>
          <w:sz w:val="20"/>
          <w:szCs w:val="20"/>
          <w:lang w:val="de-DE"/>
        </w:rPr>
        <w:tab/>
        <w:t>1</w:t>
      </w:r>
      <w:r w:rsidR="00C8417A">
        <w:rPr>
          <w:sz w:val="20"/>
          <w:szCs w:val="20"/>
          <w:lang w:val="de-DE"/>
        </w:rPr>
        <w:t>1</w:t>
      </w:r>
      <w:r w:rsidRPr="0018305B">
        <w:rPr>
          <w:sz w:val="20"/>
          <w:szCs w:val="20"/>
          <w:lang w:val="de-DE"/>
        </w:rPr>
        <w:t>0 - 20,000 Hz</w:t>
      </w:r>
    </w:p>
    <w:p w14:paraId="00000025" w14:textId="77777777" w:rsidR="00590BE2" w:rsidRPr="0018305B" w:rsidRDefault="00590BE2">
      <w:pPr>
        <w:rPr>
          <w:sz w:val="20"/>
          <w:szCs w:val="20"/>
          <w:lang w:val="de-DE"/>
        </w:rPr>
      </w:pPr>
    </w:p>
    <w:p w14:paraId="00000026" w14:textId="77777777" w:rsidR="00590BE2" w:rsidRPr="0018305B" w:rsidRDefault="00000000">
      <w:pPr>
        <w:rPr>
          <w:sz w:val="20"/>
          <w:szCs w:val="20"/>
          <w:lang w:val="de-DE"/>
        </w:rPr>
      </w:pPr>
      <w:r w:rsidRPr="0018305B">
        <w:rPr>
          <w:sz w:val="20"/>
          <w:szCs w:val="20"/>
          <w:lang w:val="de-DE"/>
        </w:rPr>
        <w:t>Anzahl an Audio-</w:t>
      </w:r>
      <w:proofErr w:type="spellStart"/>
      <w:r w:rsidRPr="0018305B">
        <w:rPr>
          <w:sz w:val="20"/>
          <w:szCs w:val="20"/>
          <w:lang w:val="de-DE"/>
        </w:rPr>
        <w:t>Beams</w:t>
      </w:r>
      <w:proofErr w:type="spellEnd"/>
      <w:r w:rsidRPr="0018305B">
        <w:rPr>
          <w:sz w:val="20"/>
          <w:szCs w:val="20"/>
          <w:lang w:val="de-DE"/>
        </w:rPr>
        <w:t>:</w:t>
      </w:r>
      <w:r w:rsidRPr="0018305B">
        <w:rPr>
          <w:sz w:val="20"/>
          <w:szCs w:val="20"/>
          <w:lang w:val="de-DE"/>
        </w:rPr>
        <w:tab/>
        <w:t xml:space="preserve">4 algorithmisch optimierte </w:t>
      </w:r>
      <w:proofErr w:type="spellStart"/>
      <w:r w:rsidRPr="0018305B">
        <w:rPr>
          <w:sz w:val="20"/>
          <w:szCs w:val="20"/>
          <w:lang w:val="de-DE"/>
        </w:rPr>
        <w:t>Beams</w:t>
      </w:r>
      <w:proofErr w:type="spellEnd"/>
      <w:r w:rsidRPr="0018305B">
        <w:rPr>
          <w:sz w:val="20"/>
          <w:szCs w:val="20"/>
          <w:lang w:val="de-DE"/>
        </w:rPr>
        <w:t xml:space="preserve">, 8 parametrische </w:t>
      </w:r>
      <w:proofErr w:type="spellStart"/>
      <w:r w:rsidRPr="0018305B">
        <w:rPr>
          <w:sz w:val="20"/>
          <w:szCs w:val="20"/>
          <w:lang w:val="de-DE"/>
        </w:rPr>
        <w:t>Beams</w:t>
      </w:r>
      <w:proofErr w:type="spellEnd"/>
    </w:p>
    <w:p w14:paraId="00000027" w14:textId="77777777" w:rsidR="00590BE2" w:rsidRPr="0018305B" w:rsidRDefault="00590BE2">
      <w:pPr>
        <w:rPr>
          <w:sz w:val="20"/>
          <w:szCs w:val="20"/>
          <w:lang w:val="de-DE"/>
        </w:rPr>
      </w:pPr>
    </w:p>
    <w:p w14:paraId="00000028" w14:textId="77777777" w:rsidR="00590BE2" w:rsidRPr="0018305B" w:rsidRDefault="00590BE2">
      <w:pPr>
        <w:rPr>
          <w:sz w:val="20"/>
          <w:szCs w:val="20"/>
          <w:lang w:val="de-DE"/>
        </w:rPr>
      </w:pPr>
    </w:p>
    <w:p w14:paraId="00000029" w14:textId="77777777" w:rsidR="00590BE2" w:rsidRPr="0018305B" w:rsidRDefault="00590BE2">
      <w:pPr>
        <w:rPr>
          <w:sz w:val="20"/>
          <w:szCs w:val="20"/>
          <w:lang w:val="de-DE"/>
        </w:rPr>
      </w:pPr>
    </w:p>
    <w:p w14:paraId="0000002A" w14:textId="77777777" w:rsidR="00590BE2" w:rsidRPr="0018305B" w:rsidRDefault="00000000">
      <w:pPr>
        <w:rPr>
          <w:b/>
          <w:sz w:val="20"/>
          <w:szCs w:val="20"/>
          <w:lang w:val="de-DE"/>
        </w:rPr>
      </w:pPr>
      <w:r w:rsidRPr="0018305B">
        <w:rPr>
          <w:b/>
          <w:sz w:val="20"/>
          <w:szCs w:val="20"/>
          <w:lang w:val="de-DE"/>
        </w:rPr>
        <w:t>Ausstattungsmerkmale</w:t>
      </w:r>
    </w:p>
    <w:p w14:paraId="0000002B" w14:textId="77777777" w:rsidR="00590BE2" w:rsidRPr="0018305B" w:rsidRDefault="00590BE2">
      <w:pPr>
        <w:rPr>
          <w:b/>
          <w:sz w:val="20"/>
          <w:szCs w:val="20"/>
          <w:lang w:val="de-DE"/>
        </w:rPr>
      </w:pPr>
    </w:p>
    <w:p w14:paraId="0000002C" w14:textId="77777777" w:rsidR="00590BE2" w:rsidRPr="0018305B" w:rsidRDefault="00000000">
      <w:pPr>
        <w:rPr>
          <w:sz w:val="20"/>
          <w:szCs w:val="20"/>
          <w:lang w:val="de-DE"/>
        </w:rPr>
      </w:pPr>
      <w:r w:rsidRPr="0018305B">
        <w:rPr>
          <w:sz w:val="20"/>
          <w:szCs w:val="20"/>
          <w:lang w:val="de-DE"/>
        </w:rPr>
        <w:t>Lautsprechergehäuse:</w:t>
      </w:r>
      <w:r w:rsidRPr="0018305B">
        <w:rPr>
          <w:sz w:val="20"/>
          <w:szCs w:val="20"/>
          <w:lang w:val="de-DE"/>
        </w:rPr>
        <w:tab/>
      </w:r>
      <w:r w:rsidRPr="0018305B">
        <w:rPr>
          <w:sz w:val="20"/>
          <w:szCs w:val="20"/>
          <w:lang w:val="de-DE"/>
        </w:rPr>
        <w:tab/>
        <w:t>korrosionsbeständiges Aluminium</w:t>
      </w:r>
    </w:p>
    <w:p w14:paraId="0000002D" w14:textId="77777777" w:rsidR="00590BE2" w:rsidRPr="0018305B" w:rsidRDefault="00590BE2">
      <w:pPr>
        <w:rPr>
          <w:sz w:val="20"/>
          <w:szCs w:val="20"/>
          <w:lang w:val="de-DE"/>
        </w:rPr>
      </w:pPr>
    </w:p>
    <w:p w14:paraId="0000002E" w14:textId="77777777" w:rsidR="00590BE2" w:rsidRPr="0018305B" w:rsidRDefault="00000000">
      <w:pPr>
        <w:rPr>
          <w:sz w:val="20"/>
          <w:szCs w:val="20"/>
          <w:lang w:val="de-DE"/>
        </w:rPr>
      </w:pPr>
      <w:r w:rsidRPr="0018305B">
        <w:rPr>
          <w:sz w:val="20"/>
          <w:szCs w:val="20"/>
          <w:lang w:val="de-DE"/>
        </w:rPr>
        <w:t>Lautsprechergrill:</w:t>
      </w:r>
      <w:r w:rsidRPr="0018305B">
        <w:rPr>
          <w:sz w:val="20"/>
          <w:szCs w:val="20"/>
          <w:lang w:val="de-DE"/>
        </w:rPr>
        <w:tab/>
      </w:r>
      <w:r w:rsidRPr="0018305B">
        <w:rPr>
          <w:sz w:val="20"/>
          <w:szCs w:val="20"/>
          <w:lang w:val="de-DE"/>
        </w:rPr>
        <w:tab/>
        <w:t>Stahl</w:t>
      </w:r>
    </w:p>
    <w:p w14:paraId="0000002F" w14:textId="77777777" w:rsidR="00590BE2" w:rsidRPr="0018305B" w:rsidRDefault="00590BE2">
      <w:pPr>
        <w:rPr>
          <w:sz w:val="20"/>
          <w:szCs w:val="20"/>
          <w:lang w:val="de-DE"/>
        </w:rPr>
      </w:pPr>
    </w:p>
    <w:p w14:paraId="00000030" w14:textId="77777777" w:rsidR="00590BE2" w:rsidRPr="0018305B" w:rsidRDefault="00000000">
      <w:pPr>
        <w:rPr>
          <w:sz w:val="20"/>
          <w:szCs w:val="20"/>
          <w:lang w:val="de-DE"/>
        </w:rPr>
      </w:pPr>
      <w:r w:rsidRPr="0018305B">
        <w:rPr>
          <w:sz w:val="20"/>
          <w:szCs w:val="20"/>
          <w:lang w:val="de-DE"/>
        </w:rPr>
        <w:t>Lautsprecherrahmen:</w:t>
      </w:r>
      <w:r w:rsidRPr="0018305B">
        <w:rPr>
          <w:sz w:val="20"/>
          <w:szCs w:val="20"/>
          <w:lang w:val="de-DE"/>
        </w:rPr>
        <w:tab/>
      </w:r>
      <w:r w:rsidRPr="0018305B">
        <w:rPr>
          <w:sz w:val="20"/>
          <w:szCs w:val="20"/>
          <w:lang w:val="de-DE"/>
        </w:rPr>
        <w:tab/>
        <w:t>Stahl</w:t>
      </w:r>
    </w:p>
    <w:p w14:paraId="00000031" w14:textId="77777777" w:rsidR="00590BE2" w:rsidRPr="0018305B" w:rsidRDefault="00590BE2">
      <w:pPr>
        <w:rPr>
          <w:sz w:val="20"/>
          <w:szCs w:val="20"/>
          <w:lang w:val="de-DE"/>
        </w:rPr>
      </w:pPr>
    </w:p>
    <w:p w14:paraId="00000032" w14:textId="77777777" w:rsidR="00590BE2" w:rsidRPr="0018305B" w:rsidRDefault="00000000">
      <w:pPr>
        <w:rPr>
          <w:sz w:val="20"/>
          <w:szCs w:val="20"/>
          <w:lang w:val="de-DE"/>
        </w:rPr>
      </w:pPr>
      <w:r w:rsidRPr="0018305B">
        <w:rPr>
          <w:sz w:val="20"/>
          <w:szCs w:val="20"/>
          <w:lang w:val="de-DE"/>
        </w:rPr>
        <w:t>Farben:</w:t>
      </w:r>
      <w:r w:rsidRPr="0018305B">
        <w:rPr>
          <w:sz w:val="20"/>
          <w:szCs w:val="20"/>
          <w:lang w:val="de-DE"/>
        </w:rPr>
        <w:tab/>
      </w:r>
      <w:r w:rsidRPr="0018305B">
        <w:rPr>
          <w:sz w:val="20"/>
          <w:szCs w:val="20"/>
          <w:lang w:val="de-DE"/>
        </w:rPr>
        <w:tab/>
      </w:r>
      <w:r w:rsidRPr="0018305B">
        <w:rPr>
          <w:sz w:val="20"/>
          <w:szCs w:val="20"/>
          <w:lang w:val="de-DE"/>
        </w:rPr>
        <w:tab/>
      </w:r>
      <w:r w:rsidRPr="0018305B">
        <w:rPr>
          <w:sz w:val="20"/>
          <w:szCs w:val="20"/>
          <w:lang w:val="de-DE"/>
        </w:rPr>
        <w:tab/>
        <w:t>schwarz oder weiß pulverbeschichtet, optional andere RAL-Farben</w:t>
      </w:r>
    </w:p>
    <w:p w14:paraId="00000033" w14:textId="77777777" w:rsidR="00590BE2" w:rsidRPr="0018305B" w:rsidRDefault="00590BE2">
      <w:pPr>
        <w:rPr>
          <w:sz w:val="20"/>
          <w:szCs w:val="20"/>
          <w:lang w:val="de-DE"/>
        </w:rPr>
      </w:pPr>
    </w:p>
    <w:p w14:paraId="00000034" w14:textId="5E8194C7" w:rsidR="00590BE2" w:rsidRPr="0018305B" w:rsidRDefault="00000000">
      <w:pPr>
        <w:rPr>
          <w:sz w:val="20"/>
          <w:szCs w:val="20"/>
          <w:lang w:val="de-DE"/>
        </w:rPr>
      </w:pPr>
      <w:r w:rsidRPr="0018305B">
        <w:rPr>
          <w:sz w:val="20"/>
          <w:szCs w:val="20"/>
          <w:lang w:val="de-DE"/>
        </w:rPr>
        <w:t xml:space="preserve">Abmessungen (B x H </w:t>
      </w:r>
      <w:proofErr w:type="gramStart"/>
      <w:r w:rsidRPr="0018305B">
        <w:rPr>
          <w:sz w:val="20"/>
          <w:szCs w:val="20"/>
          <w:lang w:val="de-DE"/>
        </w:rPr>
        <w:t>x T</w:t>
      </w:r>
      <w:proofErr w:type="gramEnd"/>
      <w:r w:rsidRPr="0018305B">
        <w:rPr>
          <w:sz w:val="20"/>
          <w:szCs w:val="20"/>
          <w:lang w:val="de-DE"/>
        </w:rPr>
        <w:t>):</w:t>
      </w:r>
      <w:r w:rsidRPr="0018305B">
        <w:rPr>
          <w:sz w:val="20"/>
          <w:szCs w:val="20"/>
          <w:lang w:val="de-DE"/>
        </w:rPr>
        <w:tab/>
        <w:t xml:space="preserve">ca. </w:t>
      </w:r>
      <w:r w:rsidR="00B916DE">
        <w:rPr>
          <w:sz w:val="20"/>
          <w:szCs w:val="20"/>
          <w:lang w:val="de-DE"/>
        </w:rPr>
        <w:t xml:space="preserve">601 x </w:t>
      </w:r>
      <w:r w:rsidRPr="0018305B">
        <w:rPr>
          <w:sz w:val="20"/>
          <w:szCs w:val="20"/>
          <w:lang w:val="de-DE"/>
        </w:rPr>
        <w:t>31</w:t>
      </w:r>
      <w:r w:rsidR="0018305B">
        <w:rPr>
          <w:sz w:val="20"/>
          <w:szCs w:val="20"/>
          <w:lang w:val="de-DE"/>
        </w:rPr>
        <w:t>1</w:t>
      </w:r>
      <w:r w:rsidRPr="0018305B">
        <w:rPr>
          <w:sz w:val="20"/>
          <w:szCs w:val="20"/>
          <w:lang w:val="de-DE"/>
        </w:rPr>
        <w:t xml:space="preserve"> x 1</w:t>
      </w:r>
      <w:r w:rsidR="0018305B">
        <w:rPr>
          <w:sz w:val="20"/>
          <w:szCs w:val="20"/>
          <w:lang w:val="de-DE"/>
        </w:rPr>
        <w:t>4</w:t>
      </w:r>
      <w:r w:rsidRPr="0018305B">
        <w:rPr>
          <w:sz w:val="20"/>
          <w:szCs w:val="20"/>
          <w:lang w:val="de-DE"/>
        </w:rPr>
        <w:t>0 mm</w:t>
      </w:r>
    </w:p>
    <w:p w14:paraId="00000035" w14:textId="77777777" w:rsidR="00590BE2" w:rsidRPr="0018305B" w:rsidRDefault="00590BE2">
      <w:pPr>
        <w:rPr>
          <w:sz w:val="20"/>
          <w:szCs w:val="20"/>
          <w:lang w:val="de-DE"/>
        </w:rPr>
      </w:pPr>
    </w:p>
    <w:p w14:paraId="00000036" w14:textId="2E14E664" w:rsidR="00590BE2" w:rsidRPr="0018305B" w:rsidRDefault="00000000">
      <w:pPr>
        <w:rPr>
          <w:sz w:val="20"/>
          <w:szCs w:val="20"/>
          <w:lang w:val="de-DE"/>
        </w:rPr>
      </w:pPr>
      <w:r w:rsidRPr="0018305B">
        <w:rPr>
          <w:sz w:val="20"/>
          <w:szCs w:val="20"/>
          <w:lang w:val="de-DE"/>
        </w:rPr>
        <w:t>Gewicht</w:t>
      </w:r>
      <w:r>
        <w:rPr>
          <w:sz w:val="20"/>
          <w:szCs w:val="20"/>
          <w:vertAlign w:val="superscript"/>
        </w:rPr>
        <w:footnoteReference w:id="6"/>
      </w:r>
      <w:r w:rsidRPr="0018305B">
        <w:rPr>
          <w:sz w:val="20"/>
          <w:szCs w:val="20"/>
          <w:lang w:val="de-DE"/>
        </w:rPr>
        <w:t>:</w:t>
      </w:r>
      <w:r w:rsidRPr="0018305B">
        <w:rPr>
          <w:sz w:val="20"/>
          <w:szCs w:val="20"/>
          <w:lang w:val="de-DE"/>
        </w:rPr>
        <w:tab/>
      </w:r>
      <w:r w:rsidRPr="0018305B">
        <w:rPr>
          <w:sz w:val="20"/>
          <w:szCs w:val="20"/>
          <w:lang w:val="de-DE"/>
        </w:rPr>
        <w:tab/>
      </w:r>
      <w:r w:rsidRPr="0018305B">
        <w:rPr>
          <w:sz w:val="20"/>
          <w:szCs w:val="20"/>
          <w:lang w:val="de-DE"/>
        </w:rPr>
        <w:tab/>
      </w:r>
      <w:r w:rsidR="002D682F">
        <w:rPr>
          <w:sz w:val="20"/>
          <w:szCs w:val="20"/>
          <w:lang w:val="de-DE"/>
        </w:rPr>
        <w:t>c</w:t>
      </w:r>
      <w:r w:rsidR="0018305B">
        <w:rPr>
          <w:sz w:val="20"/>
          <w:szCs w:val="20"/>
          <w:lang w:val="de-DE"/>
        </w:rPr>
        <w:t>a. 22.5 kg</w:t>
      </w:r>
    </w:p>
    <w:p w14:paraId="00000037" w14:textId="77777777" w:rsidR="00590BE2" w:rsidRPr="0018305B" w:rsidRDefault="00590BE2">
      <w:pPr>
        <w:rPr>
          <w:sz w:val="20"/>
          <w:szCs w:val="20"/>
          <w:lang w:val="de-DE"/>
        </w:rPr>
      </w:pPr>
    </w:p>
    <w:p w14:paraId="00000038" w14:textId="77777777" w:rsidR="00590BE2" w:rsidRPr="0018305B" w:rsidRDefault="00590BE2">
      <w:pPr>
        <w:rPr>
          <w:sz w:val="20"/>
          <w:szCs w:val="20"/>
          <w:lang w:val="de-DE"/>
        </w:rPr>
      </w:pPr>
    </w:p>
    <w:p w14:paraId="00000039" w14:textId="77777777" w:rsidR="00590BE2" w:rsidRPr="0018305B" w:rsidRDefault="00590BE2">
      <w:pPr>
        <w:rPr>
          <w:sz w:val="20"/>
          <w:szCs w:val="20"/>
          <w:lang w:val="de-DE"/>
        </w:rPr>
      </w:pPr>
    </w:p>
    <w:p w14:paraId="0000003A" w14:textId="77777777" w:rsidR="00590BE2" w:rsidRPr="0018305B" w:rsidRDefault="00000000">
      <w:pPr>
        <w:rPr>
          <w:b/>
          <w:sz w:val="20"/>
          <w:szCs w:val="20"/>
          <w:lang w:val="de-DE"/>
        </w:rPr>
      </w:pPr>
      <w:r w:rsidRPr="0018305B">
        <w:rPr>
          <w:b/>
          <w:sz w:val="20"/>
          <w:szCs w:val="20"/>
          <w:lang w:val="de-DE"/>
        </w:rPr>
        <w:t>Anschlüsse</w:t>
      </w:r>
    </w:p>
    <w:p w14:paraId="0000003B" w14:textId="77777777" w:rsidR="00590BE2" w:rsidRPr="0018305B" w:rsidRDefault="00590BE2">
      <w:pPr>
        <w:rPr>
          <w:b/>
          <w:sz w:val="20"/>
          <w:szCs w:val="20"/>
          <w:lang w:val="de-DE"/>
        </w:rPr>
      </w:pPr>
    </w:p>
    <w:p w14:paraId="0000003C" w14:textId="77777777" w:rsidR="00590BE2" w:rsidRPr="0018305B" w:rsidRDefault="00000000">
      <w:pPr>
        <w:rPr>
          <w:sz w:val="20"/>
          <w:szCs w:val="20"/>
          <w:lang w:val="de-DE"/>
        </w:rPr>
      </w:pPr>
      <w:r w:rsidRPr="0018305B">
        <w:rPr>
          <w:sz w:val="20"/>
          <w:szCs w:val="20"/>
          <w:lang w:val="de-DE"/>
        </w:rPr>
        <w:t>Physikalische Anschlüsse:</w:t>
      </w:r>
      <w:r w:rsidRPr="0018305B">
        <w:rPr>
          <w:sz w:val="20"/>
          <w:szCs w:val="20"/>
          <w:lang w:val="de-DE"/>
        </w:rPr>
        <w:tab/>
        <w:t xml:space="preserve">2 x RJ45 (für </w:t>
      </w:r>
      <w:proofErr w:type="spellStart"/>
      <w:r w:rsidRPr="0018305B">
        <w:rPr>
          <w:sz w:val="20"/>
          <w:szCs w:val="20"/>
          <w:lang w:val="de-DE"/>
        </w:rPr>
        <w:t>AoIP</w:t>
      </w:r>
      <w:proofErr w:type="spellEnd"/>
      <w:r w:rsidRPr="0018305B">
        <w:rPr>
          <w:sz w:val="20"/>
          <w:szCs w:val="20"/>
          <w:lang w:val="de-DE"/>
        </w:rPr>
        <w:t xml:space="preserve">, Control, und </w:t>
      </w:r>
      <w:proofErr w:type="spellStart"/>
      <w:r w:rsidRPr="0018305B">
        <w:rPr>
          <w:sz w:val="20"/>
          <w:szCs w:val="20"/>
          <w:lang w:val="de-DE"/>
        </w:rPr>
        <w:t>PoE</w:t>
      </w:r>
      <w:proofErr w:type="spellEnd"/>
      <w:r w:rsidRPr="0018305B">
        <w:rPr>
          <w:sz w:val="20"/>
          <w:szCs w:val="20"/>
          <w:lang w:val="de-DE"/>
        </w:rPr>
        <w:t>++)</w:t>
      </w:r>
    </w:p>
    <w:p w14:paraId="0000003D" w14:textId="77777777" w:rsidR="00590BE2" w:rsidRPr="0018305B" w:rsidRDefault="00590BE2">
      <w:pPr>
        <w:rPr>
          <w:sz w:val="20"/>
          <w:szCs w:val="20"/>
          <w:lang w:val="de-DE"/>
        </w:rPr>
      </w:pPr>
    </w:p>
    <w:p w14:paraId="0000003E" w14:textId="34D74527" w:rsidR="00590BE2" w:rsidRDefault="00000000">
      <w:pPr>
        <w:rPr>
          <w:sz w:val="20"/>
          <w:szCs w:val="20"/>
        </w:rPr>
      </w:pPr>
      <w:r>
        <w:rPr>
          <w:sz w:val="20"/>
          <w:szCs w:val="20"/>
        </w:rPr>
        <w:t>Audio-over-IP:</w:t>
      </w:r>
      <w:r>
        <w:rPr>
          <w:sz w:val="20"/>
          <w:szCs w:val="20"/>
        </w:rPr>
        <w:tab/>
      </w:r>
      <w:r>
        <w:rPr>
          <w:sz w:val="20"/>
          <w:szCs w:val="20"/>
        </w:rPr>
        <w:tab/>
      </w:r>
      <w:r>
        <w:rPr>
          <w:sz w:val="20"/>
          <w:szCs w:val="20"/>
        </w:rPr>
        <w:tab/>
        <w:t xml:space="preserve">AES67 / RAVENNA / </w:t>
      </w:r>
      <w:r w:rsidR="002D682F">
        <w:rPr>
          <w:sz w:val="20"/>
          <w:szCs w:val="20"/>
        </w:rPr>
        <w:t>opt.</w:t>
      </w:r>
      <w:r>
        <w:rPr>
          <w:sz w:val="20"/>
          <w:szCs w:val="20"/>
        </w:rPr>
        <w:t xml:space="preserve"> Dante</w:t>
      </w:r>
      <w:r w:rsidR="0018305B" w:rsidRPr="0018305B">
        <w:rPr>
          <w:sz w:val="20"/>
          <w:szCs w:val="20"/>
        </w:rPr>
        <w:t>®</w:t>
      </w:r>
    </w:p>
    <w:p w14:paraId="0000003F" w14:textId="77777777" w:rsidR="00590BE2" w:rsidRDefault="00000000">
      <w:pPr>
        <w:rPr>
          <w:sz w:val="20"/>
          <w:szCs w:val="20"/>
        </w:rPr>
      </w:pPr>
      <w:r>
        <w:rPr>
          <w:sz w:val="20"/>
          <w:szCs w:val="20"/>
        </w:rPr>
        <w:tab/>
      </w:r>
      <w:r>
        <w:rPr>
          <w:sz w:val="20"/>
          <w:szCs w:val="20"/>
        </w:rPr>
        <w:tab/>
      </w:r>
      <w:r>
        <w:rPr>
          <w:sz w:val="20"/>
          <w:szCs w:val="20"/>
        </w:rPr>
        <w:tab/>
      </w:r>
      <w:r>
        <w:rPr>
          <w:sz w:val="20"/>
          <w:szCs w:val="20"/>
        </w:rPr>
        <w:tab/>
        <w:t xml:space="preserve">Primary </w:t>
      </w:r>
      <w:proofErr w:type="spellStart"/>
      <w:r>
        <w:rPr>
          <w:sz w:val="20"/>
          <w:szCs w:val="20"/>
        </w:rPr>
        <w:t>und</w:t>
      </w:r>
      <w:proofErr w:type="spellEnd"/>
      <w:r>
        <w:rPr>
          <w:sz w:val="20"/>
          <w:szCs w:val="20"/>
        </w:rPr>
        <w:t xml:space="preserve"> Secondary Ports für </w:t>
      </w:r>
      <w:proofErr w:type="spellStart"/>
      <w:r>
        <w:rPr>
          <w:sz w:val="20"/>
          <w:szCs w:val="20"/>
        </w:rPr>
        <w:t>Redundanz</w:t>
      </w:r>
      <w:proofErr w:type="spellEnd"/>
    </w:p>
    <w:p w14:paraId="00000040" w14:textId="77777777" w:rsidR="00590BE2" w:rsidRDefault="00590BE2">
      <w:pPr>
        <w:rPr>
          <w:sz w:val="20"/>
          <w:szCs w:val="20"/>
        </w:rPr>
      </w:pPr>
    </w:p>
    <w:p w14:paraId="37AC24FF" w14:textId="77777777" w:rsidR="0050536F" w:rsidRDefault="00000000">
      <w:pPr>
        <w:rPr>
          <w:sz w:val="20"/>
          <w:szCs w:val="20"/>
        </w:rPr>
      </w:pPr>
      <w:r>
        <w:rPr>
          <w:sz w:val="20"/>
          <w:szCs w:val="20"/>
        </w:rPr>
        <w:t>Control Network:</w:t>
      </w:r>
      <w:r>
        <w:rPr>
          <w:sz w:val="20"/>
          <w:szCs w:val="20"/>
        </w:rPr>
        <w:tab/>
      </w:r>
      <w:r>
        <w:rPr>
          <w:sz w:val="20"/>
          <w:szCs w:val="20"/>
        </w:rPr>
        <w:tab/>
        <w:t>HOLOPLOT Control Network (via HOLOPLOT Controller)</w:t>
      </w:r>
    </w:p>
    <w:p w14:paraId="64FB02FE" w14:textId="77777777" w:rsidR="008219FC" w:rsidRDefault="008219FC">
      <w:pPr>
        <w:rPr>
          <w:b/>
          <w:sz w:val="20"/>
          <w:szCs w:val="20"/>
          <w:lang w:val="de-DE"/>
        </w:rPr>
      </w:pPr>
    </w:p>
    <w:p w14:paraId="23EEB1CB" w14:textId="77777777" w:rsidR="008219FC" w:rsidRDefault="008219FC">
      <w:pPr>
        <w:rPr>
          <w:b/>
          <w:sz w:val="20"/>
          <w:szCs w:val="20"/>
          <w:lang w:val="de-DE"/>
        </w:rPr>
      </w:pPr>
    </w:p>
    <w:p w14:paraId="62522BA1" w14:textId="77777777" w:rsidR="008219FC" w:rsidRDefault="008219FC">
      <w:pPr>
        <w:rPr>
          <w:b/>
          <w:sz w:val="20"/>
          <w:szCs w:val="20"/>
          <w:lang w:val="de-DE"/>
        </w:rPr>
      </w:pPr>
    </w:p>
    <w:p w14:paraId="6A9E46DE" w14:textId="77777777" w:rsidR="008219FC" w:rsidRDefault="008219FC">
      <w:pPr>
        <w:rPr>
          <w:b/>
          <w:sz w:val="20"/>
          <w:szCs w:val="20"/>
          <w:lang w:val="de-DE"/>
        </w:rPr>
      </w:pPr>
    </w:p>
    <w:p w14:paraId="22496F68" w14:textId="77777777" w:rsidR="008219FC" w:rsidRDefault="008219FC">
      <w:pPr>
        <w:rPr>
          <w:b/>
          <w:sz w:val="20"/>
          <w:szCs w:val="20"/>
          <w:lang w:val="de-DE"/>
        </w:rPr>
      </w:pPr>
    </w:p>
    <w:p w14:paraId="1B415C7A" w14:textId="77777777" w:rsidR="008219FC" w:rsidRDefault="008219FC">
      <w:pPr>
        <w:rPr>
          <w:b/>
          <w:sz w:val="20"/>
          <w:szCs w:val="20"/>
          <w:lang w:val="de-DE"/>
        </w:rPr>
      </w:pPr>
    </w:p>
    <w:p w14:paraId="5DE56100" w14:textId="77777777" w:rsidR="008219FC" w:rsidRDefault="008219FC">
      <w:pPr>
        <w:rPr>
          <w:b/>
          <w:sz w:val="20"/>
          <w:szCs w:val="20"/>
          <w:lang w:val="de-DE"/>
        </w:rPr>
      </w:pPr>
    </w:p>
    <w:p w14:paraId="00000049" w14:textId="35858252" w:rsidR="00590BE2" w:rsidRPr="0050536F" w:rsidRDefault="00000000">
      <w:pPr>
        <w:rPr>
          <w:sz w:val="20"/>
          <w:szCs w:val="20"/>
        </w:rPr>
      </w:pPr>
      <w:r w:rsidRPr="0018305B">
        <w:rPr>
          <w:b/>
          <w:sz w:val="20"/>
          <w:szCs w:val="20"/>
          <w:lang w:val="de-DE"/>
        </w:rPr>
        <w:lastRenderedPageBreak/>
        <w:t>Elektronische Merkmale</w:t>
      </w:r>
    </w:p>
    <w:p w14:paraId="0000004A" w14:textId="77777777" w:rsidR="00590BE2" w:rsidRPr="0018305B" w:rsidRDefault="00590BE2">
      <w:pPr>
        <w:rPr>
          <w:b/>
          <w:sz w:val="20"/>
          <w:szCs w:val="20"/>
          <w:lang w:val="de-DE"/>
        </w:rPr>
      </w:pPr>
    </w:p>
    <w:p w14:paraId="0000004B" w14:textId="77777777" w:rsidR="00590BE2" w:rsidRPr="0018305B" w:rsidRDefault="00000000">
      <w:pPr>
        <w:rPr>
          <w:sz w:val="20"/>
          <w:szCs w:val="20"/>
          <w:lang w:val="de-DE"/>
        </w:rPr>
      </w:pPr>
      <w:r w:rsidRPr="0018305B">
        <w:rPr>
          <w:sz w:val="20"/>
          <w:szCs w:val="20"/>
          <w:lang w:val="de-DE"/>
        </w:rPr>
        <w:t>Spannungsversorgung:</w:t>
      </w:r>
      <w:r w:rsidRPr="0018305B">
        <w:rPr>
          <w:sz w:val="20"/>
          <w:szCs w:val="20"/>
          <w:lang w:val="de-DE"/>
        </w:rPr>
        <w:tab/>
      </w:r>
      <w:r w:rsidRPr="0018305B">
        <w:rPr>
          <w:sz w:val="20"/>
          <w:szCs w:val="20"/>
          <w:lang w:val="de-DE"/>
        </w:rPr>
        <w:tab/>
      </w:r>
      <w:proofErr w:type="spellStart"/>
      <w:r w:rsidRPr="0018305B">
        <w:rPr>
          <w:sz w:val="20"/>
          <w:szCs w:val="20"/>
          <w:lang w:val="de-DE"/>
        </w:rPr>
        <w:t>PoE</w:t>
      </w:r>
      <w:proofErr w:type="spellEnd"/>
      <w:r w:rsidRPr="0018305B">
        <w:rPr>
          <w:sz w:val="20"/>
          <w:szCs w:val="20"/>
          <w:lang w:val="de-DE"/>
        </w:rPr>
        <w:t>++ (IEEE 802.3bt Type 4)</w:t>
      </w:r>
    </w:p>
    <w:p w14:paraId="0000004C" w14:textId="77777777" w:rsidR="00590BE2" w:rsidRPr="0018305B" w:rsidRDefault="00590BE2">
      <w:pPr>
        <w:rPr>
          <w:sz w:val="20"/>
          <w:szCs w:val="20"/>
          <w:lang w:val="de-DE"/>
        </w:rPr>
      </w:pPr>
    </w:p>
    <w:p w14:paraId="0000004D" w14:textId="77777777" w:rsidR="00590BE2" w:rsidRPr="0018305B" w:rsidRDefault="00000000">
      <w:pPr>
        <w:rPr>
          <w:sz w:val="20"/>
          <w:szCs w:val="20"/>
          <w:lang w:val="de-DE"/>
        </w:rPr>
      </w:pPr>
      <w:r w:rsidRPr="0018305B">
        <w:rPr>
          <w:sz w:val="20"/>
          <w:szCs w:val="20"/>
          <w:lang w:val="de-DE"/>
        </w:rPr>
        <w:t xml:space="preserve">Leistungsaufnahme: </w:t>
      </w:r>
      <w:r w:rsidRPr="0018305B">
        <w:rPr>
          <w:sz w:val="20"/>
          <w:szCs w:val="20"/>
          <w:lang w:val="de-DE"/>
        </w:rPr>
        <w:tab/>
      </w:r>
      <w:r w:rsidRPr="0018305B">
        <w:rPr>
          <w:sz w:val="20"/>
          <w:szCs w:val="20"/>
          <w:lang w:val="de-DE"/>
        </w:rPr>
        <w:tab/>
        <w:t xml:space="preserve">Standby 5 W, max. 90 W (1 </w:t>
      </w:r>
      <w:proofErr w:type="spellStart"/>
      <w:r w:rsidRPr="0018305B">
        <w:rPr>
          <w:sz w:val="20"/>
          <w:szCs w:val="20"/>
          <w:lang w:val="de-DE"/>
        </w:rPr>
        <w:t>PoE</w:t>
      </w:r>
      <w:proofErr w:type="spellEnd"/>
      <w:r w:rsidRPr="0018305B">
        <w:rPr>
          <w:sz w:val="20"/>
          <w:szCs w:val="20"/>
          <w:lang w:val="de-DE"/>
        </w:rPr>
        <w:t xml:space="preserve">++ Port) / 180 W (2 </w:t>
      </w:r>
      <w:proofErr w:type="spellStart"/>
      <w:r w:rsidRPr="0018305B">
        <w:rPr>
          <w:sz w:val="20"/>
          <w:szCs w:val="20"/>
          <w:lang w:val="de-DE"/>
        </w:rPr>
        <w:t>PoE</w:t>
      </w:r>
      <w:proofErr w:type="spellEnd"/>
      <w:r w:rsidRPr="0018305B">
        <w:rPr>
          <w:sz w:val="20"/>
          <w:szCs w:val="20"/>
          <w:lang w:val="de-DE"/>
        </w:rPr>
        <w:t>++ Ports)</w:t>
      </w:r>
    </w:p>
    <w:p w14:paraId="0000004E" w14:textId="77777777" w:rsidR="00590BE2" w:rsidRPr="0018305B" w:rsidRDefault="00590BE2">
      <w:pPr>
        <w:rPr>
          <w:sz w:val="20"/>
          <w:szCs w:val="20"/>
          <w:lang w:val="de-DE"/>
        </w:rPr>
      </w:pPr>
    </w:p>
    <w:p w14:paraId="0000004F" w14:textId="77777777" w:rsidR="00590BE2" w:rsidRPr="0018305B" w:rsidRDefault="00000000">
      <w:pPr>
        <w:rPr>
          <w:sz w:val="20"/>
          <w:szCs w:val="20"/>
          <w:lang w:val="de-DE"/>
        </w:rPr>
      </w:pPr>
      <w:r w:rsidRPr="0018305B">
        <w:rPr>
          <w:sz w:val="20"/>
          <w:szCs w:val="20"/>
          <w:lang w:val="de-DE"/>
        </w:rPr>
        <w:t xml:space="preserve">Schutzschaltung: </w:t>
      </w:r>
      <w:r w:rsidRPr="0018305B">
        <w:rPr>
          <w:sz w:val="20"/>
          <w:szCs w:val="20"/>
          <w:lang w:val="de-DE"/>
        </w:rPr>
        <w:tab/>
      </w:r>
      <w:r w:rsidRPr="0018305B">
        <w:rPr>
          <w:sz w:val="20"/>
          <w:szCs w:val="20"/>
          <w:lang w:val="de-DE"/>
        </w:rPr>
        <w:tab/>
        <w:t>Übertemperatur, Kurzschluss, Überlast</w:t>
      </w:r>
    </w:p>
    <w:p w14:paraId="00000050" w14:textId="77777777" w:rsidR="00590BE2" w:rsidRPr="0018305B" w:rsidRDefault="00590BE2">
      <w:pPr>
        <w:rPr>
          <w:sz w:val="20"/>
          <w:szCs w:val="20"/>
          <w:lang w:val="de-DE"/>
        </w:rPr>
      </w:pPr>
    </w:p>
    <w:p w14:paraId="00000051" w14:textId="77777777" w:rsidR="00590BE2" w:rsidRPr="0018305B" w:rsidRDefault="00590BE2">
      <w:pPr>
        <w:rPr>
          <w:sz w:val="20"/>
          <w:szCs w:val="20"/>
          <w:lang w:val="de-DE"/>
        </w:rPr>
      </w:pPr>
    </w:p>
    <w:p w14:paraId="00000052" w14:textId="77777777" w:rsidR="00590BE2" w:rsidRPr="0018305B" w:rsidRDefault="00590BE2">
      <w:pPr>
        <w:rPr>
          <w:sz w:val="20"/>
          <w:szCs w:val="20"/>
          <w:lang w:val="de-DE"/>
        </w:rPr>
      </w:pPr>
    </w:p>
    <w:p w14:paraId="00000053" w14:textId="77777777" w:rsidR="00590BE2" w:rsidRPr="0018305B" w:rsidRDefault="00000000">
      <w:pPr>
        <w:rPr>
          <w:b/>
          <w:sz w:val="20"/>
          <w:szCs w:val="20"/>
          <w:lang w:val="de-DE"/>
        </w:rPr>
      </w:pPr>
      <w:r w:rsidRPr="0018305B">
        <w:rPr>
          <w:b/>
          <w:sz w:val="20"/>
          <w:szCs w:val="20"/>
          <w:lang w:val="de-DE"/>
        </w:rPr>
        <w:t>Software &amp; Firmware</w:t>
      </w:r>
    </w:p>
    <w:p w14:paraId="00000054" w14:textId="77777777" w:rsidR="00590BE2" w:rsidRPr="0018305B" w:rsidRDefault="00590BE2">
      <w:pPr>
        <w:rPr>
          <w:sz w:val="20"/>
          <w:szCs w:val="20"/>
          <w:lang w:val="de-DE"/>
        </w:rPr>
      </w:pPr>
    </w:p>
    <w:p w14:paraId="00000055" w14:textId="77777777" w:rsidR="00590BE2" w:rsidRPr="0018305B" w:rsidRDefault="00000000">
      <w:pPr>
        <w:rPr>
          <w:sz w:val="20"/>
          <w:szCs w:val="20"/>
          <w:lang w:val="de-DE"/>
        </w:rPr>
      </w:pPr>
      <w:r w:rsidRPr="0018305B">
        <w:rPr>
          <w:sz w:val="20"/>
          <w:szCs w:val="20"/>
          <w:lang w:val="de-DE"/>
        </w:rPr>
        <w:t>Firmware/Betriebssystem:</w:t>
      </w:r>
      <w:r w:rsidRPr="0018305B">
        <w:rPr>
          <w:sz w:val="20"/>
          <w:szCs w:val="20"/>
          <w:lang w:val="de-DE"/>
        </w:rPr>
        <w:tab/>
        <w:t>HOLOPLOT OS</w:t>
      </w:r>
      <w:r w:rsidRPr="0018305B">
        <w:rPr>
          <w:sz w:val="20"/>
          <w:szCs w:val="20"/>
          <w:lang w:val="de-DE"/>
        </w:rPr>
        <w:tab/>
      </w:r>
      <w:r w:rsidRPr="0018305B">
        <w:rPr>
          <w:sz w:val="20"/>
          <w:szCs w:val="20"/>
          <w:lang w:val="de-DE"/>
        </w:rPr>
        <w:tab/>
      </w:r>
      <w:r w:rsidRPr="0018305B">
        <w:rPr>
          <w:sz w:val="20"/>
          <w:szCs w:val="20"/>
          <w:lang w:val="de-DE"/>
        </w:rPr>
        <w:tab/>
      </w:r>
    </w:p>
    <w:p w14:paraId="00000056" w14:textId="77777777" w:rsidR="00590BE2" w:rsidRPr="0018305B" w:rsidRDefault="00590BE2">
      <w:pPr>
        <w:rPr>
          <w:sz w:val="20"/>
          <w:szCs w:val="20"/>
          <w:lang w:val="de-DE"/>
        </w:rPr>
      </w:pPr>
    </w:p>
    <w:p w14:paraId="00000057" w14:textId="77777777" w:rsidR="00590BE2" w:rsidRPr="0018305B" w:rsidRDefault="00000000">
      <w:pPr>
        <w:rPr>
          <w:sz w:val="20"/>
          <w:szCs w:val="20"/>
          <w:lang w:val="de-DE"/>
        </w:rPr>
      </w:pPr>
      <w:r w:rsidRPr="0018305B">
        <w:rPr>
          <w:sz w:val="20"/>
          <w:szCs w:val="20"/>
          <w:lang w:val="de-DE"/>
        </w:rPr>
        <w:t>Systemplanung:</w:t>
      </w:r>
      <w:r w:rsidRPr="0018305B">
        <w:rPr>
          <w:sz w:val="20"/>
          <w:szCs w:val="20"/>
          <w:lang w:val="de-DE"/>
        </w:rPr>
        <w:tab/>
      </w:r>
      <w:r w:rsidRPr="0018305B">
        <w:rPr>
          <w:sz w:val="20"/>
          <w:szCs w:val="20"/>
          <w:lang w:val="de-DE"/>
        </w:rPr>
        <w:tab/>
      </w:r>
      <w:r w:rsidRPr="0018305B">
        <w:rPr>
          <w:sz w:val="20"/>
          <w:szCs w:val="20"/>
          <w:lang w:val="de-DE"/>
        </w:rPr>
        <w:tab/>
        <w:t>HOLOPLOT Plan (Desktop-basierte Applikation)</w:t>
      </w:r>
    </w:p>
    <w:p w14:paraId="00000058" w14:textId="77777777" w:rsidR="00590BE2" w:rsidRPr="0018305B" w:rsidRDefault="00590BE2">
      <w:pPr>
        <w:rPr>
          <w:sz w:val="20"/>
          <w:szCs w:val="20"/>
          <w:lang w:val="de-DE"/>
        </w:rPr>
      </w:pPr>
    </w:p>
    <w:p w14:paraId="00000059" w14:textId="77777777" w:rsidR="00590BE2" w:rsidRPr="0018305B" w:rsidRDefault="00000000">
      <w:pPr>
        <w:rPr>
          <w:sz w:val="20"/>
          <w:szCs w:val="20"/>
          <w:lang w:val="de-DE"/>
        </w:rPr>
      </w:pPr>
      <w:r w:rsidRPr="0018305B">
        <w:rPr>
          <w:sz w:val="20"/>
          <w:szCs w:val="20"/>
          <w:lang w:val="de-DE"/>
        </w:rPr>
        <w:t>Steuerung &amp; Überwachung:</w:t>
      </w:r>
      <w:r w:rsidRPr="0018305B">
        <w:rPr>
          <w:sz w:val="20"/>
          <w:szCs w:val="20"/>
          <w:lang w:val="de-DE"/>
        </w:rPr>
        <w:tab/>
        <w:t>HOLOPLOT Control (Browser-basierte Applikation)</w:t>
      </w:r>
    </w:p>
    <w:p w14:paraId="0000005A" w14:textId="77777777" w:rsidR="00590BE2" w:rsidRPr="0018305B" w:rsidRDefault="00590BE2">
      <w:pPr>
        <w:rPr>
          <w:sz w:val="20"/>
          <w:szCs w:val="20"/>
          <w:lang w:val="de-DE"/>
        </w:rPr>
      </w:pPr>
    </w:p>
    <w:p w14:paraId="0000005B" w14:textId="77777777" w:rsidR="00590BE2" w:rsidRPr="0018305B" w:rsidRDefault="00590BE2">
      <w:pPr>
        <w:rPr>
          <w:sz w:val="20"/>
          <w:szCs w:val="20"/>
          <w:lang w:val="de-DE"/>
        </w:rPr>
      </w:pPr>
    </w:p>
    <w:p w14:paraId="0000005C" w14:textId="77777777" w:rsidR="00590BE2" w:rsidRDefault="0099787F">
      <w:pPr>
        <w:rPr>
          <w:sz w:val="20"/>
          <w:szCs w:val="20"/>
        </w:rPr>
      </w:pPr>
      <w:r>
        <w:rPr>
          <w:noProof/>
        </w:rPr>
        <w:pict w14:anchorId="65E036A1">
          <v:rect id="_x0000_i1025" alt="" style="width:451.3pt;height:.05pt;mso-width-percent:0;mso-height-percent:0;mso-width-percent:0;mso-height-percent:0" o:hralign="center" o:hrstd="t" o:hr="t" fillcolor="#a0a0a0" stroked="f"/>
        </w:pict>
      </w:r>
    </w:p>
    <w:p w14:paraId="0000005D" w14:textId="77777777" w:rsidR="00590BE2" w:rsidRDefault="00590BE2">
      <w:pPr>
        <w:rPr>
          <w:sz w:val="20"/>
          <w:szCs w:val="20"/>
        </w:rPr>
      </w:pPr>
    </w:p>
    <w:p w14:paraId="0000005E" w14:textId="77777777" w:rsidR="00590BE2" w:rsidRDefault="00590BE2">
      <w:pPr>
        <w:rPr>
          <w:sz w:val="20"/>
          <w:szCs w:val="20"/>
        </w:rPr>
      </w:pPr>
    </w:p>
    <w:p w14:paraId="0000005F" w14:textId="77777777" w:rsidR="00590BE2" w:rsidRDefault="00000000">
      <w:pPr>
        <w:rPr>
          <w:sz w:val="20"/>
          <w:szCs w:val="20"/>
        </w:rPr>
      </w:pPr>
      <w:proofErr w:type="spellStart"/>
      <w:r>
        <w:rPr>
          <w:sz w:val="20"/>
          <w:szCs w:val="20"/>
        </w:rPr>
        <w:t>Hersteller</w:t>
      </w:r>
      <w:proofErr w:type="spellEnd"/>
      <w:r>
        <w:rPr>
          <w:sz w:val="20"/>
          <w:szCs w:val="20"/>
        </w:rPr>
        <w:t xml:space="preserve">: </w:t>
      </w:r>
      <w:r>
        <w:rPr>
          <w:sz w:val="20"/>
          <w:szCs w:val="20"/>
        </w:rPr>
        <w:tab/>
      </w:r>
      <w:r>
        <w:rPr>
          <w:sz w:val="20"/>
          <w:szCs w:val="20"/>
        </w:rPr>
        <w:tab/>
      </w:r>
      <w:r>
        <w:rPr>
          <w:sz w:val="20"/>
          <w:szCs w:val="20"/>
        </w:rPr>
        <w:tab/>
        <w:t>HOLOPLOT</w:t>
      </w:r>
    </w:p>
    <w:p w14:paraId="00000060" w14:textId="77777777" w:rsidR="00590BE2" w:rsidRDefault="00590BE2">
      <w:pPr>
        <w:rPr>
          <w:sz w:val="20"/>
          <w:szCs w:val="20"/>
        </w:rPr>
      </w:pPr>
    </w:p>
    <w:p w14:paraId="00000061" w14:textId="77777777" w:rsidR="00590BE2" w:rsidRDefault="00000000">
      <w:proofErr w:type="spellStart"/>
      <w:r>
        <w:rPr>
          <w:sz w:val="20"/>
          <w:szCs w:val="20"/>
        </w:rPr>
        <w:t>Typ</w:t>
      </w:r>
      <w:proofErr w:type="spellEnd"/>
      <w:r>
        <w:rPr>
          <w:sz w:val="20"/>
          <w:szCs w:val="20"/>
        </w:rPr>
        <w:t xml:space="preserve">: </w:t>
      </w:r>
      <w:r>
        <w:rPr>
          <w:sz w:val="20"/>
          <w:szCs w:val="20"/>
        </w:rPr>
        <w:tab/>
      </w:r>
      <w:r>
        <w:rPr>
          <w:sz w:val="20"/>
          <w:szCs w:val="20"/>
        </w:rPr>
        <w:tab/>
      </w:r>
      <w:r>
        <w:rPr>
          <w:sz w:val="20"/>
          <w:szCs w:val="20"/>
        </w:rPr>
        <w:tab/>
      </w:r>
      <w:r>
        <w:rPr>
          <w:sz w:val="20"/>
          <w:szCs w:val="20"/>
        </w:rPr>
        <w:tab/>
        <w:t>X2 Modul 30 (MD30)</w:t>
      </w:r>
    </w:p>
    <w:p w14:paraId="00000062" w14:textId="77777777" w:rsidR="00590BE2" w:rsidRDefault="00590BE2">
      <w:pPr>
        <w:rPr>
          <w:sz w:val="20"/>
          <w:szCs w:val="20"/>
        </w:rPr>
      </w:pPr>
    </w:p>
    <w:p w14:paraId="00000063" w14:textId="77777777" w:rsidR="00590BE2" w:rsidRDefault="00590BE2">
      <w:pPr>
        <w:rPr>
          <w:sz w:val="20"/>
          <w:szCs w:val="20"/>
        </w:rPr>
      </w:pPr>
    </w:p>
    <w:p w14:paraId="00000064" w14:textId="77777777" w:rsidR="00590BE2" w:rsidRDefault="00590BE2"/>
    <w:p w14:paraId="00000065" w14:textId="77777777" w:rsidR="00590BE2" w:rsidRDefault="00590BE2"/>
    <w:sectPr w:rsidR="00590BE2" w:rsidSect="0099787F">
      <w:pgSz w:w="11909" w:h="16834"/>
      <w:pgMar w:top="1440" w:right="1440" w:bottom="112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23FE" w14:textId="77777777" w:rsidR="0099787F" w:rsidRDefault="0099787F">
      <w:pPr>
        <w:spacing w:line="240" w:lineRule="auto"/>
      </w:pPr>
      <w:r>
        <w:separator/>
      </w:r>
    </w:p>
  </w:endnote>
  <w:endnote w:type="continuationSeparator" w:id="0">
    <w:p w14:paraId="74B7CB96" w14:textId="77777777" w:rsidR="0099787F" w:rsidRDefault="00997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CCDC" w14:textId="77777777" w:rsidR="0099787F" w:rsidRDefault="0099787F">
      <w:pPr>
        <w:spacing w:line="240" w:lineRule="auto"/>
      </w:pPr>
      <w:r>
        <w:separator/>
      </w:r>
    </w:p>
  </w:footnote>
  <w:footnote w:type="continuationSeparator" w:id="0">
    <w:p w14:paraId="300E79B0" w14:textId="77777777" w:rsidR="0099787F" w:rsidRDefault="0099787F">
      <w:pPr>
        <w:spacing w:line="240" w:lineRule="auto"/>
      </w:pPr>
      <w:r>
        <w:continuationSeparator/>
      </w:r>
    </w:p>
  </w:footnote>
  <w:footnote w:id="1">
    <w:p w14:paraId="0000006B" w14:textId="77777777" w:rsidR="00590BE2" w:rsidRDefault="00000000">
      <w:pPr>
        <w:spacing w:line="240" w:lineRule="auto"/>
        <w:rPr>
          <w:sz w:val="20"/>
          <w:szCs w:val="20"/>
        </w:rPr>
      </w:pPr>
      <w:r>
        <w:rPr>
          <w:vertAlign w:val="superscript"/>
        </w:rPr>
        <w:footnoteRef/>
      </w:r>
      <w:r>
        <w:rPr>
          <w:sz w:val="20"/>
          <w:szCs w:val="20"/>
        </w:rPr>
        <w:t xml:space="preserve"> HOLOPLOT Plan</w:t>
      </w:r>
    </w:p>
  </w:footnote>
  <w:footnote w:id="2">
    <w:p w14:paraId="00000069" w14:textId="77777777" w:rsidR="00590BE2" w:rsidRDefault="00000000">
      <w:pPr>
        <w:spacing w:line="240" w:lineRule="auto"/>
        <w:rPr>
          <w:sz w:val="20"/>
          <w:szCs w:val="20"/>
        </w:rPr>
      </w:pPr>
      <w:r>
        <w:rPr>
          <w:vertAlign w:val="superscript"/>
        </w:rPr>
        <w:footnoteRef/>
      </w:r>
      <w:r>
        <w:rPr>
          <w:sz w:val="20"/>
          <w:szCs w:val="20"/>
        </w:rPr>
        <w:t xml:space="preserve"> HOLOPLOT Controller</w:t>
      </w:r>
    </w:p>
  </w:footnote>
  <w:footnote w:id="3">
    <w:p w14:paraId="0000006A" w14:textId="77777777" w:rsidR="00590BE2" w:rsidRDefault="00000000">
      <w:pPr>
        <w:spacing w:line="240" w:lineRule="auto"/>
        <w:rPr>
          <w:sz w:val="20"/>
          <w:szCs w:val="20"/>
        </w:rPr>
      </w:pPr>
      <w:r>
        <w:rPr>
          <w:vertAlign w:val="superscript"/>
        </w:rPr>
        <w:footnoteRef/>
      </w:r>
      <w:r>
        <w:rPr>
          <w:sz w:val="20"/>
          <w:szCs w:val="20"/>
        </w:rPr>
        <w:t xml:space="preserve"> HOLOPLOT Control</w:t>
      </w:r>
    </w:p>
  </w:footnote>
  <w:footnote w:id="4">
    <w:p w14:paraId="00000066" w14:textId="77777777" w:rsidR="00590BE2" w:rsidRPr="0018305B" w:rsidRDefault="00000000">
      <w:pPr>
        <w:spacing w:line="240" w:lineRule="auto"/>
        <w:rPr>
          <w:sz w:val="20"/>
          <w:szCs w:val="20"/>
          <w:lang w:val="de-DE"/>
        </w:rPr>
      </w:pPr>
      <w:r>
        <w:rPr>
          <w:vertAlign w:val="superscript"/>
        </w:rPr>
        <w:footnoteRef/>
      </w:r>
      <w:r w:rsidRPr="0018305B">
        <w:rPr>
          <w:sz w:val="20"/>
          <w:szCs w:val="20"/>
          <w:lang w:val="de-DE"/>
        </w:rPr>
        <w:t xml:space="preserve"> Peak Level mit bandgefiltertem rosa Rauschen entsprechend IEC 60268- 2 </w:t>
      </w:r>
    </w:p>
  </w:footnote>
  <w:footnote w:id="5">
    <w:p w14:paraId="00000067" w14:textId="77777777" w:rsidR="00590BE2" w:rsidRPr="0018305B" w:rsidRDefault="00000000">
      <w:pPr>
        <w:spacing w:line="240" w:lineRule="auto"/>
        <w:rPr>
          <w:sz w:val="20"/>
          <w:szCs w:val="20"/>
          <w:lang w:val="de-DE"/>
        </w:rPr>
      </w:pPr>
      <w:r>
        <w:rPr>
          <w:vertAlign w:val="superscript"/>
        </w:rPr>
        <w:footnoteRef/>
      </w:r>
      <w:r w:rsidRPr="0018305B">
        <w:rPr>
          <w:sz w:val="20"/>
          <w:szCs w:val="20"/>
          <w:lang w:val="de-DE"/>
        </w:rPr>
        <w:t xml:space="preserve"> -10 dB </w:t>
      </w:r>
      <w:proofErr w:type="spellStart"/>
      <w:r w:rsidRPr="0018305B">
        <w:rPr>
          <w:sz w:val="20"/>
          <w:szCs w:val="20"/>
          <w:lang w:val="de-DE"/>
        </w:rPr>
        <w:t>rel</w:t>
      </w:r>
      <w:proofErr w:type="spellEnd"/>
      <w:r w:rsidRPr="0018305B">
        <w:rPr>
          <w:sz w:val="20"/>
          <w:szCs w:val="20"/>
          <w:lang w:val="de-DE"/>
        </w:rPr>
        <w:t xml:space="preserve"> </w:t>
      </w:r>
      <w:proofErr w:type="spellStart"/>
      <w:r w:rsidRPr="0018305B">
        <w:rPr>
          <w:sz w:val="20"/>
          <w:szCs w:val="20"/>
          <w:lang w:val="de-DE"/>
        </w:rPr>
        <w:t>max</w:t>
      </w:r>
      <w:proofErr w:type="spellEnd"/>
      <w:r w:rsidRPr="0018305B">
        <w:rPr>
          <w:sz w:val="20"/>
          <w:szCs w:val="20"/>
          <w:lang w:val="de-DE"/>
        </w:rPr>
        <w:t xml:space="preserve"> SPL</w:t>
      </w:r>
    </w:p>
  </w:footnote>
  <w:footnote w:id="6">
    <w:p w14:paraId="00000068" w14:textId="77777777" w:rsidR="00590BE2" w:rsidRPr="0018305B" w:rsidRDefault="00000000">
      <w:pPr>
        <w:spacing w:line="240" w:lineRule="auto"/>
        <w:rPr>
          <w:sz w:val="20"/>
          <w:szCs w:val="20"/>
          <w:lang w:val="de-DE"/>
        </w:rPr>
      </w:pPr>
      <w:r>
        <w:rPr>
          <w:vertAlign w:val="superscript"/>
        </w:rPr>
        <w:footnoteRef/>
      </w:r>
      <w:r w:rsidRPr="0018305B">
        <w:rPr>
          <w:sz w:val="20"/>
          <w:szCs w:val="20"/>
          <w:lang w:val="de-DE"/>
        </w:rPr>
        <w:t xml:space="preserve"> Nettogewicht Lautsprecher mit Lautsprecherrahmen, ohne zusätzliche Accessoires zur Aufhängung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E2"/>
    <w:rsid w:val="0018305B"/>
    <w:rsid w:val="002D682F"/>
    <w:rsid w:val="0050536F"/>
    <w:rsid w:val="00590BE2"/>
    <w:rsid w:val="006C536E"/>
    <w:rsid w:val="00713B14"/>
    <w:rsid w:val="008219FC"/>
    <w:rsid w:val="0099787F"/>
    <w:rsid w:val="00B916DE"/>
    <w:rsid w:val="00C8417A"/>
    <w:rsid w:val="00CE4D6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0536F"/>
    <w:pPr>
      <w:tabs>
        <w:tab w:val="center" w:pos="4513"/>
        <w:tab w:val="right" w:pos="9026"/>
      </w:tabs>
      <w:spacing w:line="240" w:lineRule="auto"/>
    </w:pPr>
  </w:style>
  <w:style w:type="character" w:customStyle="1" w:styleId="HeaderChar">
    <w:name w:val="Header Char"/>
    <w:basedOn w:val="DefaultParagraphFont"/>
    <w:link w:val="Header"/>
    <w:uiPriority w:val="99"/>
    <w:rsid w:val="0050536F"/>
  </w:style>
  <w:style w:type="paragraph" w:styleId="Footer">
    <w:name w:val="footer"/>
    <w:basedOn w:val="Normal"/>
    <w:link w:val="FooterChar"/>
    <w:uiPriority w:val="99"/>
    <w:unhideWhenUsed/>
    <w:rsid w:val="0050536F"/>
    <w:pPr>
      <w:tabs>
        <w:tab w:val="center" w:pos="4513"/>
        <w:tab w:val="right" w:pos="9026"/>
      </w:tabs>
      <w:spacing w:line="240" w:lineRule="auto"/>
    </w:pPr>
  </w:style>
  <w:style w:type="character" w:customStyle="1" w:styleId="FooterChar">
    <w:name w:val="Footer Char"/>
    <w:basedOn w:val="DefaultParagraphFont"/>
    <w:link w:val="Footer"/>
    <w:uiPriority w:val="99"/>
    <w:rsid w:val="0050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2024-01-29T18:29:00Z</dcterms:created>
  <dcterms:modified xsi:type="dcterms:W3CDTF">2024-01-29T19:57:00Z</dcterms:modified>
</cp:coreProperties>
</file>