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6ECA4" w14:textId="77777777" w:rsidR="00B7618A" w:rsidRDefault="00B7618A" w:rsidP="00B7618A"/>
    <w:p w14:paraId="37459777" w14:textId="10490F95" w:rsidR="00B7618A" w:rsidRPr="00B7618A" w:rsidRDefault="00033179" w:rsidP="00B7618A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Split </w:t>
      </w:r>
      <w:r w:rsidR="00B7618A" w:rsidRPr="00B7618A">
        <w:rPr>
          <w:b/>
          <w:bCs/>
          <w:i/>
          <w:iCs/>
          <w:sz w:val="28"/>
          <w:szCs w:val="28"/>
        </w:rPr>
        <w:t>Referral Agreement</w:t>
      </w:r>
    </w:p>
    <w:p w14:paraId="03D08F05" w14:textId="77777777" w:rsidR="00B7618A" w:rsidRPr="00B7618A" w:rsidRDefault="00B7618A" w:rsidP="00B7618A">
      <w:pPr>
        <w:rPr>
          <w:u w:val="single"/>
        </w:rPr>
      </w:pPr>
      <w:r w:rsidRPr="00B7618A">
        <w:rPr>
          <w:u w:val="single"/>
        </w:rPr>
        <w:t>Overview</w:t>
      </w:r>
    </w:p>
    <w:p w14:paraId="16158BCB" w14:textId="2A40964D" w:rsidR="00B7618A" w:rsidRDefault="00B7618A" w:rsidP="00B7618A">
      <w:r>
        <w:t>It has been agreed that</w:t>
      </w:r>
      <w:r w:rsidR="00033179">
        <w:t xml:space="preserve"> </w:t>
      </w:r>
      <w:r w:rsidR="00E9374B">
        <w:t>*</w:t>
      </w:r>
      <w:r w:rsidR="00E9374B" w:rsidRPr="00E9374B">
        <w:rPr>
          <w:color w:val="FF0000"/>
        </w:rPr>
        <w:t>company name</w:t>
      </w:r>
      <w:r w:rsidR="00E9374B">
        <w:t>*</w:t>
      </w:r>
      <w:r>
        <w:t xml:space="preserve"> </w:t>
      </w:r>
      <w:r w:rsidR="004B6C66">
        <w:t xml:space="preserve">(the introducing agent) </w:t>
      </w:r>
      <w:r>
        <w:t xml:space="preserve">will work with </w:t>
      </w:r>
      <w:r w:rsidR="00033179">
        <w:t>Dualta Doherty &amp; Partners</w:t>
      </w:r>
      <w:r>
        <w:t xml:space="preserve"> Ltd. as an introducing agent, referring </w:t>
      </w:r>
      <w:r w:rsidR="00033179">
        <w:t>candidates and/or clients</w:t>
      </w:r>
      <w:r w:rsidR="00613C2B">
        <w:t>/vacancies</w:t>
      </w:r>
      <w:r w:rsidR="00FC3FE4">
        <w:t xml:space="preserve">, </w:t>
      </w:r>
      <w:r>
        <w:t xml:space="preserve">in return for an agreed </w:t>
      </w:r>
      <w:r w:rsidR="00033179">
        <w:t xml:space="preserve">split </w:t>
      </w:r>
      <w:r>
        <w:t>fee.</w:t>
      </w:r>
    </w:p>
    <w:p w14:paraId="53A0AB69" w14:textId="77777777" w:rsidR="00B7618A" w:rsidRPr="00B7618A" w:rsidRDefault="00B7618A" w:rsidP="00B7618A">
      <w:pPr>
        <w:rPr>
          <w:u w:val="single"/>
        </w:rPr>
      </w:pPr>
      <w:r w:rsidRPr="00B7618A">
        <w:rPr>
          <w:u w:val="single"/>
        </w:rPr>
        <w:t>Requirements</w:t>
      </w:r>
    </w:p>
    <w:p w14:paraId="0DB0A963" w14:textId="24A9C044" w:rsidR="00B7618A" w:rsidRDefault="00B7618A" w:rsidP="00B7618A">
      <w:pPr>
        <w:pStyle w:val="ListParagraph"/>
        <w:numPr>
          <w:ilvl w:val="0"/>
          <w:numId w:val="1"/>
        </w:numPr>
      </w:pPr>
      <w:r>
        <w:t>C</w:t>
      </w:r>
      <w:r w:rsidR="00033179">
        <w:t>andidates/C</w:t>
      </w:r>
      <w:r>
        <w:t xml:space="preserve">lients must not have been referred to </w:t>
      </w:r>
      <w:r w:rsidR="00033179">
        <w:t>Dualta Doherty &amp; Partners</w:t>
      </w:r>
      <w:r>
        <w:t xml:space="preserve"> Ltd before, by them or another party</w:t>
      </w:r>
    </w:p>
    <w:p w14:paraId="50527B2D" w14:textId="2E05975C" w:rsidR="00B7618A" w:rsidRDefault="00EC0860" w:rsidP="004B6C66">
      <w:pPr>
        <w:pStyle w:val="ListParagraph"/>
        <w:numPr>
          <w:ilvl w:val="0"/>
          <w:numId w:val="1"/>
        </w:numPr>
      </w:pPr>
      <w:r>
        <w:t xml:space="preserve">Candidates must be </w:t>
      </w:r>
      <w:r w:rsidR="002962F6">
        <w:t>qualified,</w:t>
      </w:r>
      <w:r>
        <w:t xml:space="preserve"> and a detailed profile provided </w:t>
      </w:r>
    </w:p>
    <w:p w14:paraId="278C5F2B" w14:textId="1C01A1DC" w:rsidR="00540C6C" w:rsidRDefault="00540C6C" w:rsidP="004B6C66">
      <w:pPr>
        <w:pStyle w:val="ListParagraph"/>
        <w:numPr>
          <w:ilvl w:val="0"/>
          <w:numId w:val="1"/>
        </w:numPr>
      </w:pPr>
      <w:r>
        <w:t xml:space="preserve">Should a candidate be in active process currently already with Dualta Doherty &amp; Partners they will not be considered a referred candidate however should the </w:t>
      </w:r>
      <w:r w:rsidR="008D28C1">
        <w:t>candidate be on Dualta Doherty &amp; Partners database but not active</w:t>
      </w:r>
      <w:r w:rsidR="00224F8D">
        <w:t>,</w:t>
      </w:r>
      <w:r w:rsidR="008D28C1">
        <w:t xml:space="preserve"> they will be</w:t>
      </w:r>
      <w:r w:rsidR="00BF4F11">
        <w:t xml:space="preserve"> still be considered a referred candidate (But for rule) </w:t>
      </w:r>
    </w:p>
    <w:p w14:paraId="343D5AB1" w14:textId="77777777" w:rsidR="00B7618A" w:rsidRPr="00B7618A" w:rsidRDefault="00B7618A" w:rsidP="00B7618A">
      <w:pPr>
        <w:rPr>
          <w:u w:val="single"/>
        </w:rPr>
      </w:pPr>
      <w:r w:rsidRPr="00B7618A">
        <w:rPr>
          <w:u w:val="single"/>
        </w:rPr>
        <w:t>Fee</w:t>
      </w:r>
    </w:p>
    <w:p w14:paraId="0550E5BE" w14:textId="22BA7813" w:rsidR="00B7618A" w:rsidRDefault="004B6C66" w:rsidP="00B7618A">
      <w:r>
        <w:t>Dualta Doherty &amp; Partners</w:t>
      </w:r>
      <w:r w:rsidR="00B7618A">
        <w:t xml:space="preserve"> Ltd agree to </w:t>
      </w:r>
      <w:r w:rsidR="00FC3FE4">
        <w:t>a</w:t>
      </w:r>
      <w:r w:rsidR="00B7618A">
        <w:t xml:space="preserve"> </w:t>
      </w:r>
      <w:r w:rsidR="00E9374B">
        <w:t>5</w:t>
      </w:r>
      <w:r w:rsidR="00FC3FE4">
        <w:t xml:space="preserve">0% split placement fee with </w:t>
      </w:r>
      <w:r w:rsidR="00B7618A">
        <w:t xml:space="preserve">the introducing agent </w:t>
      </w:r>
      <w:r w:rsidR="00FC3FE4">
        <w:t xml:space="preserve">in relation to their referred </w:t>
      </w:r>
      <w:r w:rsidR="00106EC4">
        <w:t>candidate/</w:t>
      </w:r>
      <w:r w:rsidR="00FC3FE4">
        <w:t xml:space="preserve">vacancy. </w:t>
      </w:r>
    </w:p>
    <w:p w14:paraId="0B8A5A22" w14:textId="77777777" w:rsidR="00B7618A" w:rsidRPr="00B7618A" w:rsidRDefault="00B7618A" w:rsidP="00B7618A">
      <w:pPr>
        <w:rPr>
          <w:u w:val="single"/>
        </w:rPr>
      </w:pPr>
      <w:r w:rsidRPr="00B7618A">
        <w:rPr>
          <w:u w:val="single"/>
        </w:rPr>
        <w:t>Invoicing and Payment</w:t>
      </w:r>
    </w:p>
    <w:p w14:paraId="64A779C5" w14:textId="76AB7836" w:rsidR="001F71F2" w:rsidRDefault="00C46358" w:rsidP="00B7618A">
      <w:r>
        <w:t>Dualta Doherty &amp; Partners will inform th</w:t>
      </w:r>
      <w:r w:rsidR="00FC3FE4">
        <w:t>e introducing agent will inform when</w:t>
      </w:r>
      <w:r w:rsidR="00B7618A">
        <w:t xml:space="preserve"> a successful</w:t>
      </w:r>
      <w:r w:rsidR="00146255">
        <w:t xml:space="preserve"> </w:t>
      </w:r>
      <w:r w:rsidR="00B7618A">
        <w:t>placement has been made</w:t>
      </w:r>
      <w:r>
        <w:t xml:space="preserve"> (or vice versus should the introducing agent have the vacancy)</w:t>
      </w:r>
      <w:r w:rsidR="00B7618A">
        <w:t xml:space="preserve">. </w:t>
      </w:r>
      <w:r>
        <w:t xml:space="preserve">Dualta Doherty &amp; Partners </w:t>
      </w:r>
      <w:r w:rsidR="00B7618A">
        <w:t>will confirm the amount of the</w:t>
      </w:r>
      <w:r w:rsidR="00146255">
        <w:t xml:space="preserve"> </w:t>
      </w:r>
      <w:r w:rsidR="00B7618A">
        <w:t xml:space="preserve">placement and the size of the fee, </w:t>
      </w:r>
      <w:r w:rsidR="00FC3FE4">
        <w:t xml:space="preserve">and then </w:t>
      </w:r>
      <w:r w:rsidR="001F71F2">
        <w:t xml:space="preserve">the introducing agent </w:t>
      </w:r>
      <w:r w:rsidR="00FC3FE4">
        <w:t xml:space="preserve">will invoice </w:t>
      </w:r>
      <w:r w:rsidR="00B7618A">
        <w:t>for the</w:t>
      </w:r>
      <w:r w:rsidR="00FC3FE4">
        <w:t>ir split</w:t>
      </w:r>
      <w:r w:rsidR="00B7618A">
        <w:t xml:space="preserve"> fee amount.</w:t>
      </w:r>
      <w:r w:rsidR="00146255">
        <w:t xml:space="preserve"> </w:t>
      </w:r>
      <w:r w:rsidR="00B7618A">
        <w:t>Payments will be</w:t>
      </w:r>
      <w:r w:rsidR="00146255">
        <w:t xml:space="preserve"> made</w:t>
      </w:r>
      <w:r w:rsidR="00FC3FE4">
        <w:t xml:space="preserve"> to </w:t>
      </w:r>
      <w:r w:rsidR="001F71F2">
        <w:t xml:space="preserve">the introducing agent 1 business day after payment has been received from the client by Dualta Doherty &amp; Partners. Dualta Doherty &amp; Partners standard terms with their clients are payment terms of 30 days with a </w:t>
      </w:r>
      <w:proofErr w:type="gramStart"/>
      <w:r w:rsidR="001F71F2">
        <w:t>3 month</w:t>
      </w:r>
      <w:proofErr w:type="gramEnd"/>
      <w:r w:rsidR="001F71F2">
        <w:t xml:space="preserve"> guarantee and a fee rate of 20% of first </w:t>
      </w:r>
      <w:proofErr w:type="spellStart"/>
      <w:r w:rsidR="001F71F2">
        <w:t>year</w:t>
      </w:r>
      <w:r w:rsidR="00324324">
        <w:t>s</w:t>
      </w:r>
      <w:proofErr w:type="spellEnd"/>
      <w:r w:rsidR="00324324">
        <w:t xml:space="preserve"> salary. </w:t>
      </w:r>
    </w:p>
    <w:p w14:paraId="35179AAB" w14:textId="562213A9" w:rsidR="00FC3FE4" w:rsidRDefault="00FC3FE4" w:rsidP="00B7618A">
      <w:r w:rsidRPr="00FC3FE4">
        <w:rPr>
          <w:u w:val="single"/>
        </w:rPr>
        <w:t>Terms of Business requirements</w:t>
      </w:r>
    </w:p>
    <w:p w14:paraId="7F763D28" w14:textId="1EA0C153" w:rsidR="00FC3FE4" w:rsidRDefault="00324324" w:rsidP="00B7618A">
      <w:r>
        <w:t>Dualta Doherty &amp; Partners</w:t>
      </w:r>
      <w:r w:rsidR="00FC3FE4">
        <w:t xml:space="preserve"> will not work on any vacancies where the terms exceed a </w:t>
      </w:r>
      <w:proofErr w:type="gramStart"/>
      <w:r w:rsidR="00FC3FE4">
        <w:t>90 day</w:t>
      </w:r>
      <w:proofErr w:type="gramEnd"/>
      <w:r w:rsidR="00FC3FE4">
        <w:t xml:space="preserve"> guarantee period, 30 day payment terms or refunds during this time which include redundancy or staff reduction. </w:t>
      </w:r>
    </w:p>
    <w:p w14:paraId="0530814C" w14:textId="26DD698E" w:rsidR="00DC1888" w:rsidRPr="00DC1888" w:rsidRDefault="00DC1888" w:rsidP="00B7618A">
      <w:pPr>
        <w:rPr>
          <w:u w:val="single"/>
        </w:rPr>
      </w:pPr>
      <w:r w:rsidRPr="00DC1888">
        <w:rPr>
          <w:u w:val="single"/>
        </w:rPr>
        <w:t>Disclosure</w:t>
      </w:r>
    </w:p>
    <w:p w14:paraId="319BEE9A" w14:textId="55647378" w:rsidR="00DC1888" w:rsidRDefault="00324324" w:rsidP="00B7618A">
      <w:r>
        <w:t>The introducing agent agree</w:t>
      </w:r>
      <w:r w:rsidR="00E9505D">
        <w:t>s</w:t>
      </w:r>
      <w:r>
        <w:t xml:space="preserve"> not to directly approach </w:t>
      </w:r>
      <w:r w:rsidR="00922037">
        <w:t>any clients disclosed by Dualta Doherty &amp; Partners that were not previously engaged directly with the introducing agent</w:t>
      </w:r>
      <w:r w:rsidR="00E9505D">
        <w:t>, for a period of 12 months after termination of this agreement.</w:t>
      </w:r>
      <w:r w:rsidR="00B30DC8">
        <w:t xml:space="preserve"> Should the introducing agent make direct contact and a subsequent placement during this time, Dualta Doherty &amp; Partners </w:t>
      </w:r>
      <w:r w:rsidR="005745FA">
        <w:t xml:space="preserve">will be owed a split fee. </w:t>
      </w:r>
      <w:r w:rsidR="00E9505D">
        <w:t xml:space="preserve">Dualta Doherty &amp; Partners in return </w:t>
      </w:r>
      <w:r w:rsidR="00C75FA3">
        <w:t>agrees to honour a split fee for any candidate represented by the introducing agen</w:t>
      </w:r>
      <w:r w:rsidR="00700A95">
        <w:t>t anytime up to 12 months post termination of this agreement</w:t>
      </w:r>
      <w:r w:rsidR="005745FA">
        <w:t xml:space="preserve"> and equally will </w:t>
      </w:r>
      <w:r w:rsidR="005745FA">
        <w:lastRenderedPageBreak/>
        <w:t xml:space="preserve">agree not to directly contact any referred clients not previously directly engaged by Dualta Doherty &amp; Partners during this time as well. </w:t>
      </w:r>
    </w:p>
    <w:p w14:paraId="0B4FB80C" w14:textId="3D8F0ADD" w:rsidR="00B7618A" w:rsidRPr="00146255" w:rsidRDefault="00B7618A" w:rsidP="00B7618A">
      <w:pPr>
        <w:rPr>
          <w:u w:val="single"/>
        </w:rPr>
      </w:pPr>
      <w:r w:rsidRPr="00146255">
        <w:rPr>
          <w:u w:val="single"/>
        </w:rPr>
        <w:t>Data</w:t>
      </w:r>
    </w:p>
    <w:p w14:paraId="69B5F1A1" w14:textId="24AD7183" w:rsidR="006B2456" w:rsidRPr="00C46358" w:rsidRDefault="00B7618A" w:rsidP="00B7618A">
      <w:r>
        <w:t xml:space="preserve">The introducing agent and </w:t>
      </w:r>
      <w:r w:rsidR="00F71792">
        <w:t>Dualta Doherty &amp; Partners</w:t>
      </w:r>
      <w:r>
        <w:t xml:space="preserve"> agree that the client </w:t>
      </w:r>
      <w:r w:rsidR="003B1423">
        <w:t xml:space="preserve">and candidate </w:t>
      </w:r>
      <w:r>
        <w:t>data received will</w:t>
      </w:r>
      <w:r w:rsidR="00146255">
        <w:t xml:space="preserve"> </w:t>
      </w:r>
      <w:r>
        <w:t xml:space="preserve">be used purely for the purposes of delivering a recruitment service to the client </w:t>
      </w:r>
      <w:r w:rsidR="003B1423">
        <w:t>and candidate</w:t>
      </w:r>
      <w:r w:rsidR="001C1446">
        <w:t xml:space="preserve">. </w:t>
      </w:r>
      <w:r>
        <w:t>Under no circumstances will the data be passed to any third</w:t>
      </w:r>
      <w:r w:rsidR="00146255">
        <w:t xml:space="preserve"> </w:t>
      </w:r>
      <w:r>
        <w:t>parties for marketing services.</w:t>
      </w:r>
    </w:p>
    <w:p w14:paraId="195C2FB3" w14:textId="492CFF15" w:rsidR="00B7618A" w:rsidRPr="00146255" w:rsidRDefault="00B7618A" w:rsidP="00B7618A">
      <w:pPr>
        <w:rPr>
          <w:u w:val="single"/>
        </w:rPr>
      </w:pPr>
      <w:r w:rsidRPr="00146255">
        <w:rPr>
          <w:u w:val="single"/>
        </w:rPr>
        <w:t>Termination and Duration</w:t>
      </w:r>
    </w:p>
    <w:p w14:paraId="67A12EB9" w14:textId="0C4D5EAF" w:rsidR="00B7618A" w:rsidRDefault="00B7618A" w:rsidP="00B7618A">
      <w:r>
        <w:t xml:space="preserve">This contract is valid for </w:t>
      </w:r>
      <w:r w:rsidR="001C1446">
        <w:t>an indefinite</w:t>
      </w:r>
      <w:r>
        <w:t xml:space="preserve"> period</w:t>
      </w:r>
      <w:r w:rsidR="001C1446">
        <w:t xml:space="preserve"> however both the introducing agent and Dualta Doherty &amp; Partners </w:t>
      </w:r>
      <w:r>
        <w:t>reserve the right to terminate this agreement in writing (email)</w:t>
      </w:r>
      <w:r w:rsidR="00FC3FE4">
        <w:t xml:space="preserve"> with 7 </w:t>
      </w:r>
      <w:proofErr w:type="spellStart"/>
      <w:r w:rsidR="00FC3FE4">
        <w:t>days notice</w:t>
      </w:r>
      <w:proofErr w:type="spellEnd"/>
      <w:r w:rsidR="00FC3FE4">
        <w:t xml:space="preserve">. </w:t>
      </w:r>
      <w:r>
        <w:t xml:space="preserve"> </w:t>
      </w:r>
    </w:p>
    <w:p w14:paraId="4ECEF978" w14:textId="51CCB351" w:rsidR="006B2456" w:rsidRDefault="006B2456" w:rsidP="00B7618A">
      <w:r w:rsidRPr="006B2456">
        <w:t xml:space="preserve">This Agreement between the </w:t>
      </w:r>
      <w:r>
        <w:t>introducing agent</w:t>
      </w:r>
      <w:r w:rsidRPr="006B2456">
        <w:t xml:space="preserve"> and </w:t>
      </w:r>
      <w:r>
        <w:t>Dualta Doherty &amp; Partners</w:t>
      </w:r>
      <w:r w:rsidRPr="006B2456">
        <w:t xml:space="preserve"> shall be governed by and construed in accordance with the laws of England and the parties submit to the exclusive jurisdiction of the English courts.</w:t>
      </w:r>
    </w:p>
    <w:p w14:paraId="25CADF7B" w14:textId="77777777" w:rsidR="006B2456" w:rsidRDefault="006B2456" w:rsidP="00B7618A"/>
    <w:p w14:paraId="31C3F19C" w14:textId="264D2A9F" w:rsidR="00B7618A" w:rsidRDefault="00B7618A" w:rsidP="00B7618A">
      <w:r>
        <w:t>Name (introducing agent):</w:t>
      </w:r>
    </w:p>
    <w:p w14:paraId="4518B6F4" w14:textId="77777777" w:rsidR="00B7618A" w:rsidRDefault="00B7618A" w:rsidP="00B7618A">
      <w:r>
        <w:t>Signature:</w:t>
      </w:r>
    </w:p>
    <w:p w14:paraId="602F7AD7" w14:textId="77777777" w:rsidR="00B7618A" w:rsidRDefault="00B7618A" w:rsidP="00B7618A">
      <w:r>
        <w:t>Date:</w:t>
      </w:r>
    </w:p>
    <w:p w14:paraId="18887FE5" w14:textId="77777777" w:rsidR="00B7618A" w:rsidRDefault="00B7618A" w:rsidP="00B7618A"/>
    <w:p w14:paraId="479F3C59" w14:textId="7114316D" w:rsidR="00B7618A" w:rsidRDefault="00B7618A" w:rsidP="00B7618A">
      <w:r>
        <w:t>Name (</w:t>
      </w:r>
      <w:r w:rsidR="002B4720">
        <w:t>Dualta Doherty &amp; Partners</w:t>
      </w:r>
      <w:r w:rsidR="00146255">
        <w:t xml:space="preserve"> </w:t>
      </w:r>
      <w:r>
        <w:t>Ltd):</w:t>
      </w:r>
    </w:p>
    <w:p w14:paraId="42DAF919" w14:textId="77777777" w:rsidR="00B7618A" w:rsidRDefault="00B7618A" w:rsidP="00B7618A">
      <w:r>
        <w:t>Signature:</w:t>
      </w:r>
    </w:p>
    <w:p w14:paraId="65931AF5" w14:textId="77777777" w:rsidR="00B7618A" w:rsidRDefault="00B7618A" w:rsidP="00B7618A">
      <w:r>
        <w:t>Date:</w:t>
      </w:r>
    </w:p>
    <w:p w14:paraId="577E11E7" w14:textId="77777777" w:rsidR="00B7618A" w:rsidRDefault="00B7618A" w:rsidP="00B7618A"/>
    <w:p w14:paraId="12BD714F" w14:textId="46E399BC" w:rsidR="00987A9B" w:rsidRDefault="00A70E71" w:rsidP="00B7618A"/>
    <w:sectPr w:rsidR="00987A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B9885" w14:textId="77777777" w:rsidR="00D45851" w:rsidRDefault="00D45851" w:rsidP="00B7618A">
      <w:pPr>
        <w:spacing w:after="0" w:line="240" w:lineRule="auto"/>
      </w:pPr>
      <w:r>
        <w:separator/>
      </w:r>
    </w:p>
  </w:endnote>
  <w:endnote w:type="continuationSeparator" w:id="0">
    <w:p w14:paraId="55F93921" w14:textId="77777777" w:rsidR="00D45851" w:rsidRDefault="00D45851" w:rsidP="00B7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45B12" w14:textId="1DA28117" w:rsidR="00146255" w:rsidRDefault="00A70E71">
    <w:pPr>
      <w:pStyle w:val="Footer"/>
    </w:pPr>
    <w:hyperlink r:id="rId1" w:history="1">
      <w:r w:rsidR="005745FA" w:rsidRPr="008D70F2">
        <w:rPr>
          <w:rStyle w:val="Hyperlink"/>
        </w:rPr>
        <w:t>www.dualtadoherty.com</w:t>
      </w:r>
    </w:hyperlink>
    <w:r w:rsidR="00146255">
      <w:tab/>
    </w:r>
    <w:r w:rsidR="00146255">
      <w:tab/>
    </w:r>
    <w:hyperlink r:id="rId2" w:history="1">
      <w:r w:rsidR="005745FA" w:rsidRPr="008D70F2">
        <w:rPr>
          <w:rStyle w:val="Hyperlink"/>
        </w:rPr>
        <w:t>charlotte@dualtadoherty.com</w:t>
      </w:r>
    </w:hyperlink>
    <w:r w:rsidR="005745FA">
      <w:tab/>
      <w:t>07719380053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C669B" w14:textId="77777777" w:rsidR="00D45851" w:rsidRDefault="00D45851" w:rsidP="00B7618A">
      <w:pPr>
        <w:spacing w:after="0" w:line="240" w:lineRule="auto"/>
      </w:pPr>
      <w:r>
        <w:separator/>
      </w:r>
    </w:p>
  </w:footnote>
  <w:footnote w:type="continuationSeparator" w:id="0">
    <w:p w14:paraId="76B255EC" w14:textId="77777777" w:rsidR="00D45851" w:rsidRDefault="00D45851" w:rsidP="00B7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93E8" w14:textId="3F0F6D69" w:rsidR="00B7618A" w:rsidRDefault="00E43DD4" w:rsidP="00B7618A">
    <w:pPr>
      <w:pStyle w:val="Header"/>
      <w:jc w:val="center"/>
    </w:pPr>
    <w:r>
      <w:rPr>
        <w:noProof/>
      </w:rPr>
      <w:drawing>
        <wp:inline distT="0" distB="0" distL="0" distR="0" wp14:anchorId="4DE52218" wp14:editId="097DFAC9">
          <wp:extent cx="2986088" cy="1097626"/>
          <wp:effectExtent l="0" t="0" r="5080" b="762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494" cy="1103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C75C7"/>
    <w:multiLevelType w:val="hybridMultilevel"/>
    <w:tmpl w:val="302E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8A"/>
    <w:rsid w:val="00033179"/>
    <w:rsid w:val="00087C75"/>
    <w:rsid w:val="000A4DD9"/>
    <w:rsid w:val="00106EC4"/>
    <w:rsid w:val="00146255"/>
    <w:rsid w:val="00157427"/>
    <w:rsid w:val="001C1446"/>
    <w:rsid w:val="001F71F2"/>
    <w:rsid w:val="00224F8D"/>
    <w:rsid w:val="002962F6"/>
    <w:rsid w:val="002B4720"/>
    <w:rsid w:val="00324324"/>
    <w:rsid w:val="003B1423"/>
    <w:rsid w:val="003D2A18"/>
    <w:rsid w:val="004B6C66"/>
    <w:rsid w:val="00540C6C"/>
    <w:rsid w:val="005634B5"/>
    <w:rsid w:val="005745FA"/>
    <w:rsid w:val="005970C3"/>
    <w:rsid w:val="005A0BD5"/>
    <w:rsid w:val="00613C2B"/>
    <w:rsid w:val="006B0398"/>
    <w:rsid w:val="006B2456"/>
    <w:rsid w:val="00700A95"/>
    <w:rsid w:val="007A7964"/>
    <w:rsid w:val="008213BC"/>
    <w:rsid w:val="008D28C1"/>
    <w:rsid w:val="00922037"/>
    <w:rsid w:val="00963FD5"/>
    <w:rsid w:val="009667D6"/>
    <w:rsid w:val="009968AC"/>
    <w:rsid w:val="00A50FDE"/>
    <w:rsid w:val="00B30DC8"/>
    <w:rsid w:val="00B7618A"/>
    <w:rsid w:val="00B903AA"/>
    <w:rsid w:val="00BF4F11"/>
    <w:rsid w:val="00C46358"/>
    <w:rsid w:val="00C75FA3"/>
    <w:rsid w:val="00D20CB7"/>
    <w:rsid w:val="00D45851"/>
    <w:rsid w:val="00D60B8A"/>
    <w:rsid w:val="00DC1888"/>
    <w:rsid w:val="00E43DD4"/>
    <w:rsid w:val="00E9374B"/>
    <w:rsid w:val="00E9505D"/>
    <w:rsid w:val="00E953D5"/>
    <w:rsid w:val="00EC0860"/>
    <w:rsid w:val="00F54BDB"/>
    <w:rsid w:val="00F71792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932BCB"/>
  <w15:chartTrackingRefBased/>
  <w15:docId w15:val="{6F956AA7-DFE4-4E86-98CE-A9B79374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8A"/>
  </w:style>
  <w:style w:type="paragraph" w:styleId="Footer">
    <w:name w:val="footer"/>
    <w:basedOn w:val="Normal"/>
    <w:link w:val="FooterChar"/>
    <w:uiPriority w:val="99"/>
    <w:unhideWhenUsed/>
    <w:rsid w:val="00B7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8A"/>
  </w:style>
  <w:style w:type="paragraph" w:styleId="ListParagraph">
    <w:name w:val="List Paragraph"/>
    <w:basedOn w:val="Normal"/>
    <w:uiPriority w:val="34"/>
    <w:qFormat/>
    <w:rsid w:val="00B76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rlotte@dualtadoherty.com" TargetMode="External"/><Relationship Id="rId1" Type="http://schemas.openxmlformats.org/officeDocument/2006/relationships/hyperlink" Target="http://www.dualtadoher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0A6E4D19F2D4988D9FEDA7CAF75FF" ma:contentTypeVersion="12" ma:contentTypeDescription="Create a new document." ma:contentTypeScope="" ma:versionID="21767095ead7573081a07c4d67c003b3">
  <xsd:schema xmlns:xsd="http://www.w3.org/2001/XMLSchema" xmlns:xs="http://www.w3.org/2001/XMLSchema" xmlns:p="http://schemas.microsoft.com/office/2006/metadata/properties" xmlns:ns2="f6c1dfad-3291-4d8d-84eb-f2d9b82f8cfb" xmlns:ns3="f70344a5-293e-48e6-888a-06f1e3290144" targetNamespace="http://schemas.microsoft.com/office/2006/metadata/properties" ma:root="true" ma:fieldsID="ce3105475e5ba65843f9f52070ada9af" ns2:_="" ns3:_="">
    <xsd:import namespace="f6c1dfad-3291-4d8d-84eb-f2d9b82f8cfb"/>
    <xsd:import namespace="f70344a5-293e-48e6-888a-06f1e329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dfad-3291-4d8d-84eb-f2d9b82f8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4a5-293e-48e6-888a-06f1e3290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B5B677-0561-476E-8A3B-BFB79C52EEB3}"/>
</file>

<file path=customXml/itemProps2.xml><?xml version="1.0" encoding="utf-8"?>
<ds:datastoreItem xmlns:ds="http://schemas.openxmlformats.org/officeDocument/2006/customXml" ds:itemID="{5544A91E-8430-45BF-8CBC-F31999D835DA}"/>
</file>

<file path=customXml/itemProps3.xml><?xml version="1.0" encoding="utf-8"?>
<ds:datastoreItem xmlns:ds="http://schemas.openxmlformats.org/officeDocument/2006/customXml" ds:itemID="{144E769D-3C45-4819-B1EC-40A1074DF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Flatley</dc:creator>
  <cp:keywords/>
  <dc:description/>
  <cp:lastModifiedBy>Charlotte Flatley</cp:lastModifiedBy>
  <cp:revision>2</cp:revision>
  <dcterms:created xsi:type="dcterms:W3CDTF">2020-10-23T10:48:00Z</dcterms:created>
  <dcterms:modified xsi:type="dcterms:W3CDTF">2020-10-23T10:48:00Z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0x010100A1F0A6E4D19F2D4988D9FEDA7CAF75FF</vt:lpwstr>
  </property>
  <property fmtid="{D5CDD505-2E9C-101B-9397-08002B2CF9AE}" pid="3" name="Order">
    <vt:r8>95500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