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Sarah Elizabeth Hampton</w:t>
      </w:r>
    </w:p>
    <w:p>
      <w:r>
        <w:t>Boca Raton, FL</w:t>
      </w:r>
    </w:p>
    <w:p>
      <w:r>
        <w:t>sarahbethselfcare@gmail.com | 813-415-6779</w:t>
      </w:r>
    </w:p>
    <w:p>
      <w:r>
        <w:t>Licensed Full‑Specialist Esthetician | Holistic Wellness Aesthetician | Reiki Practitioner</w:t>
      </w:r>
    </w:p>
    <w:p>
      <w:r>
        <w:t>Owner – Sarah Beth Self Care LLC</w:t>
      </w:r>
    </w:p>
    <w:p/>
    <w:p>
      <w:r>
        <w:t>PROFESSIONAL SUMMARY</w:t>
      </w:r>
    </w:p>
    <w:p>
      <w:r>
        <w:t>Luxury wellness aesthetician and holistic skin health practitioner with experience delivering advanced corrective skincare treatments within high‑end wellness environments. Founder of Sarah Beth Self Care LLC (est. 2024), a boutique skincare practice focused on personalized skin rejuvenation, preventative skin health, and integrative beauty.</w:t>
      </w:r>
    </w:p>
    <w:p>
      <w:r>
        <w:t>Experienced in both medical aesthetics and biohacking wellness environments, with expertise in Hydrafacial systems, Neveskin body contouring, advanced chemical peels, and holistic facial techniques.</w:t>
      </w:r>
    </w:p>
    <w:p/>
    <w:p>
      <w:r>
        <w:t>HOLISTIC WELLNESS PHILOSOPHY</w:t>
      </w:r>
    </w:p>
    <w:p>
      <w:r>
        <w:t>My approach to skincare combines corrective aesthetic treatments with holistic wellness principles. I focus on addressing root causes of skin concerns while creating a restorative, luxury client experience that supports long‑term skin health and overall well‑being.</w:t>
      </w:r>
    </w:p>
    <w:p/>
    <w:p>
      <w:r>
        <w:t>CORE TREATMENT EXPERTISE</w:t>
      </w:r>
    </w:p>
    <w:p>
      <w:r>
        <w:t>Acne &amp; hormonal acne | Anti‑aging &amp; collagen stimulation | Hyperpigmentation &amp; sun damage</w:t>
      </w:r>
    </w:p>
    <w:p>
      <w:r>
        <w:t>Rosacea &amp; sensitive skin | Skin barrier repair | Dehydrated skin restoration</w:t>
      </w:r>
    </w:p>
    <w:p>
      <w:r>
        <w:t>Texture &amp; acne scarring | Pre‑event glow facials | Post‑procedure healing</w:t>
      </w:r>
    </w:p>
    <w:p/>
    <w:p>
      <w:r>
        <w:t>ADVANCED TREATMENT TECHNOLOGIES</w:t>
      </w:r>
    </w:p>
    <w:p>
      <w:r>
        <w:t>Hydrafacial (Signature, Deluxe, Platinum)</w:t>
      </w:r>
    </w:p>
    <w:p>
      <w:r>
        <w:t>Hydrafacial Keravive scalp therapy</w:t>
      </w:r>
    </w:p>
    <w:p>
      <w:r>
        <w:t>Hydrafacial boosters including Britenol, Growth Factor, JLO, Circadia, HydroPeptide</w:t>
      </w:r>
    </w:p>
    <w:p>
      <w:r>
        <w:t>Neveskin body contouring, skin tightening, facial contouring, cellulite reduction</w:t>
      </w:r>
    </w:p>
    <w:p>
      <w:r>
        <w:t>LED / Red light therapy | Oxygen infusion | Lymphatic drainage treatments</w:t>
      </w:r>
    </w:p>
    <w:p/>
    <w:p>
      <w:r>
        <w:t>CHEMICAL PEEL EXPERIENCE</w:t>
      </w:r>
    </w:p>
    <w:p>
      <w:r>
        <w:t>Jan Marini advanced chemical peels | Jan Marini basic resurfacing peels | Enzyme exfoliation</w:t>
      </w:r>
    </w:p>
    <w:p/>
    <w:p>
      <w:r>
        <w:t>HOLISTIC FACIAL TECHNIQUES</w:t>
      </w:r>
    </w:p>
    <w:p>
      <w:r>
        <w:t>Lymphatic facial massage | Sculpting &amp; lifting massage | Buccal massage</w:t>
      </w:r>
    </w:p>
    <w:p>
      <w:r>
        <w:t>Gua sha | Cryo facial tools | Oxygen infusion | Reiki energy healing</w:t>
      </w:r>
    </w:p>
    <w:p/>
    <w:p>
      <w:r>
        <w:t>PROFESSIONAL SKINCARE BRANDS</w:t>
      </w:r>
    </w:p>
    <w:p>
      <w:r>
        <w:t>HydroPeptide | Circadia | Hydrafacial | Jan Marini | Dermalogica | ClarityRX</w:t>
      </w:r>
    </w:p>
    <w:p/>
    <w:p>
      <w:r>
        <w:t>PROFESSIONAL EXPERIENCE</w:t>
      </w:r>
    </w:p>
    <w:p>
      <w:r>
        <w:t>Lead Aesthetician &amp; Aesthetics Department Manager – Restore Hyper Wellness, Delray Beach, FL (2023–Present)</w:t>
      </w:r>
    </w:p>
    <w:p>
      <w:r>
        <w:t>• Perform advanced facial treatments including Hydrafacial and Keravive scalp therapy</w:t>
      </w:r>
    </w:p>
    <w:p>
      <w:r>
        <w:t>• Provide Neveskin body contouring and skin tightening treatments</w:t>
      </w:r>
    </w:p>
    <w:p>
      <w:r>
        <w:t>• Conduct advanced consultations addressing acne, aging, pigmentation and barrier repair</w:t>
      </w:r>
    </w:p>
    <w:p>
      <w:r>
        <w:t>• Educate clients on preventative skin health and professional skincare routines</w:t>
      </w:r>
    </w:p>
    <w:p/>
    <w:p>
      <w:r>
        <w:t>Owner &amp; Independent Esthetician – Sarah Beth Self Care LLC (2024–Present)</w:t>
      </w:r>
    </w:p>
    <w:p>
      <w:r>
        <w:t>• Provide customized luxury facial treatments and holistic skincare consultations</w:t>
      </w:r>
    </w:p>
    <w:p>
      <w:r>
        <w:t>• Develop long‑term treatment plans for acne, aging, pigmentation and skin health</w:t>
      </w:r>
    </w:p>
    <w:p>
      <w:r>
        <w:t>• Manage client relationships, scheduling, marketing and operations</w:t>
      </w:r>
    </w:p>
    <w:p/>
    <w:p>
      <w:r>
        <w:t>Assistant Director – Hand &amp; Stone Massage and Facial Spa, Coral Springs, FL (2022–Present)</w:t>
      </w:r>
    </w:p>
    <w:p>
      <w:r>
        <w:t>• Managed aesthetic sales teams and improved service conversion rates</w:t>
      </w:r>
    </w:p>
    <w:p>
      <w:r>
        <w:t>• Trained estheticians and staff on consultations and retail skincare recommendations</w:t>
      </w:r>
    </w:p>
    <w:p/>
    <w:p>
      <w:r>
        <w:t>Front Desk Manager – European Wax Center, Weston, FL (2021–2022)</w:t>
      </w:r>
    </w:p>
    <w:p>
      <w:r>
        <w:t>• Managed front desk operations and high‑volume bookings</w:t>
      </w:r>
    </w:p>
    <w:p>
      <w:r>
        <w:t>• Provided consultations and retail skincare recommendations</w:t>
      </w:r>
    </w:p>
    <w:p/>
    <w:p>
      <w:r>
        <w:t>Licensed Esthetician – MD Aesthetics &amp; Dermatology, Odessa, FL (2020–2021)</w:t>
      </w:r>
    </w:p>
    <w:p>
      <w:r>
        <w:t>• Conducted skin consultations and treatment planning</w:t>
      </w:r>
    </w:p>
    <w:p>
      <w:r>
        <w:t>• Assisted providers with advanced aesthetic procedures</w:t>
      </w:r>
    </w:p>
    <w:p/>
    <w:p>
      <w:r>
        <w:t>EDUCATION</w:t>
      </w:r>
    </w:p>
    <w:p>
      <w:r>
        <w:t>Aveda Institute – Clearwater, FL</w:t>
      </w:r>
    </w:p>
    <w:p>
      <w:r>
        <w:t>Diploma in Esthiology</w:t>
      </w:r>
    </w:p>
    <w:p>
      <w:r>
        <w:t>Licensed Full‑Specialist Esthetician – State of Florida</w:t>
      </w:r>
    </w:p>
    <w:p>
      <w:r>
        <w:t>• Support membership growth and treatment revenue through client education and customized treatment planning</w:t>
      </w:r>
    </w:p>
    <w:p>
      <w:r>
        <w:t>• Train and mentor estheticians on advanced facial treatments, consultations, and retail skincare sales</w:t>
      </w:r>
    </w:p>
    <w:p>
      <w:r>
        <w:t>• Oversee and manage the aesthetics department including treatment quality, service protocols, and client experience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