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1AD8" w14:textId="77777777" w:rsidR="007068D7" w:rsidRDefault="00000000">
      <w:pPr>
        <w:jc w:val="center"/>
      </w:pPr>
      <w:r>
        <w:rPr>
          <w:b/>
          <w:sz w:val="44"/>
        </w:rPr>
        <w:t>JESSICA EISENBARTH</w:t>
      </w:r>
    </w:p>
    <w:p w14:paraId="158C8D3D" w14:textId="77777777" w:rsidR="007068D7" w:rsidRDefault="00000000">
      <w:pPr>
        <w:jc w:val="center"/>
      </w:pPr>
      <w:r>
        <w:rPr>
          <w:b/>
          <w:sz w:val="22"/>
        </w:rPr>
        <w:t>Director of Operations | General Manager | Organizational Development</w:t>
      </w:r>
      <w:r>
        <w:rPr>
          <w:b/>
          <w:sz w:val="22"/>
        </w:rPr>
        <w:br/>
        <w:t>Fort Lauderdale, FL • (516) 220-0701 • Jessica.Eisenbarth@gmail.com</w:t>
      </w:r>
    </w:p>
    <w:p w14:paraId="4C131C8D" w14:textId="77777777" w:rsidR="007068D7" w:rsidRDefault="00000000">
      <w:r>
        <w:rPr>
          <w:b/>
          <w:sz w:val="26"/>
        </w:rPr>
        <w:t>EXECUTIVE PROFILE</w:t>
      </w:r>
    </w:p>
    <w:p w14:paraId="143B1A54" w14:textId="77777777" w:rsidR="007068D7" w:rsidRDefault="00000000">
      <w:r>
        <w:t>Transformational operations leader with nearly 20 years of experience building organizations, improving operational performance, developing leaders, and creating exceptional customer experiences across museums, tourism, hospitality, luxury retail, fitness, and entrepreneurship. Recognized for opening new organizations, rebuilding underperforming operations, creating scalable systems, and developing high-performing teams through a people-first leadership philosophy rooted in accountability, empathy, communication, and operational excellence.</w:t>
      </w:r>
    </w:p>
    <w:p w14:paraId="3A6DB878" w14:textId="77777777" w:rsidR="007068D7" w:rsidRDefault="00000000">
      <w:r>
        <w:rPr>
          <w:b/>
          <w:sz w:val="26"/>
        </w:rPr>
        <w:t>EXECUTIVE QUALIFICATIONS</w:t>
      </w:r>
    </w:p>
    <w:p w14:paraId="1E4AB707" w14:textId="77777777" w:rsidR="007068D7" w:rsidRDefault="00000000">
      <w:pPr>
        <w:pStyle w:val="ListBullet"/>
      </w:pPr>
      <w:r>
        <w:t>Built Long Island's first all-girls soccer academy from concept to successful operation.</w:t>
      </w:r>
    </w:p>
    <w:p w14:paraId="335C3C72" w14:textId="77777777" w:rsidR="007068D7" w:rsidRDefault="00000000">
      <w:pPr>
        <w:pStyle w:val="ListBullet"/>
      </w:pPr>
      <w:r>
        <w:t>Directed business areas exceeding $82 million in annual revenue and led teams of 6–125+ employees.</w:t>
      </w:r>
    </w:p>
    <w:p w14:paraId="74879E07" w14:textId="77777777" w:rsidR="007068D7" w:rsidRDefault="00000000">
      <w:pPr>
        <w:pStyle w:val="ListBullet"/>
      </w:pPr>
      <w:r>
        <w:t>Selected repeatedly to rebuild struggling stores, departments, and operations across multiple organizations.</w:t>
      </w:r>
    </w:p>
    <w:p w14:paraId="11C670BA" w14:textId="77777777" w:rsidR="007068D7" w:rsidRDefault="00000000">
      <w:pPr>
        <w:pStyle w:val="ListBullet"/>
      </w:pPr>
      <w:r>
        <w:t>Developed SOPs, training programs, onboarding systems, operational workflows, and leadership development initiatives.</w:t>
      </w:r>
    </w:p>
    <w:p w14:paraId="04DF3E8E" w14:textId="77777777" w:rsidR="007068D7" w:rsidRDefault="00000000">
      <w:pPr>
        <w:pStyle w:val="ListBullet"/>
      </w:pPr>
      <w:r>
        <w:t>Built strategic partnerships with Visit Lauderdale, municipalities, chambers of commerce, tourism organizations, and community leaders.</w:t>
      </w:r>
    </w:p>
    <w:p w14:paraId="036F7CCB" w14:textId="77777777" w:rsidR="007068D7" w:rsidRDefault="00000000">
      <w:pPr>
        <w:pStyle w:val="ListBullet"/>
      </w:pPr>
      <w:r>
        <w:t>Experienced in AI evaluation, operational modernization, executive reporting, event management, and business development.</w:t>
      </w:r>
    </w:p>
    <w:p w14:paraId="67133BDB" w14:textId="77777777" w:rsidR="007068D7" w:rsidRDefault="00000000">
      <w:r>
        <w:rPr>
          <w:b/>
          <w:sz w:val="26"/>
        </w:rPr>
        <w:t>CORE COMPETENCIES</w:t>
      </w:r>
    </w:p>
    <w:p w14:paraId="67EC1EAB" w14:textId="77777777" w:rsidR="007068D7" w:rsidRDefault="00000000">
      <w:r>
        <w:t>Operational Leadership • Organizational Development • Business Transformation • Strategic Planning • Leadership Development • Customer Experience • Community Relations • Business Development • Executive Reporting • SOP Development • Change Management • Project Management • AI Implementation • Public Speaking • Event Leadership</w:t>
      </w:r>
    </w:p>
    <w:p w14:paraId="6861655A" w14:textId="77777777" w:rsidR="007068D7" w:rsidRDefault="00000000">
      <w:r>
        <w:rPr>
          <w:b/>
          <w:sz w:val="26"/>
        </w:rPr>
        <w:t>PROFESSIONAL EXPERIENCE</w:t>
      </w:r>
    </w:p>
    <w:p w14:paraId="7B7A28B9" w14:textId="77777777" w:rsidR="007068D7" w:rsidRDefault="00000000">
      <w:r>
        <w:rPr>
          <w:b/>
        </w:rPr>
        <w:t>Operations &amp; Community Relations Manager</w:t>
      </w:r>
      <w:r>
        <w:t xml:space="preserve"> | Jellyfish Museum</w:t>
      </w:r>
      <w:r>
        <w:rPr>
          <w:i/>
        </w:rPr>
        <w:t xml:space="preserve"> | Mar 2026–Present</w:t>
      </w:r>
    </w:p>
    <w:p w14:paraId="18794B27" w14:textId="77777777" w:rsidR="007068D7" w:rsidRDefault="00000000">
      <w:pPr>
        <w:pStyle w:val="ListBullet"/>
      </w:pPr>
      <w:r>
        <w:t>Partner with ownership to develop operational strategy and organizational infrastructure during the museum's inaugural year.</w:t>
      </w:r>
    </w:p>
    <w:p w14:paraId="0044DA15" w14:textId="77777777" w:rsidR="007068D7" w:rsidRDefault="00000000">
      <w:pPr>
        <w:pStyle w:val="ListBullet"/>
      </w:pPr>
      <w:r>
        <w:t>Led Media Day, Ribbon Cutting, and Grand Opening with media, elected officials, tourism partners, and influencers.</w:t>
      </w:r>
    </w:p>
    <w:p w14:paraId="6C6F12F8" w14:textId="77777777" w:rsidR="007068D7" w:rsidRDefault="00000000">
      <w:pPr>
        <w:pStyle w:val="ListBullet"/>
      </w:pPr>
      <w:r>
        <w:t>Created SOPs for private events, HR, guest recovery, educational groups, incident reporting, and community relations.</w:t>
      </w:r>
    </w:p>
    <w:p w14:paraId="7C37AEE6" w14:textId="77777777" w:rsidR="007068D7" w:rsidRDefault="00000000">
      <w:pPr>
        <w:pStyle w:val="ListBullet"/>
      </w:pPr>
      <w:r>
        <w:t>Built strategic partnerships across South Florida and strengthened the museum's public visibility.</w:t>
      </w:r>
    </w:p>
    <w:p w14:paraId="7F3DB10D" w14:textId="77777777" w:rsidR="007068D7" w:rsidRDefault="00000000">
      <w:pPr>
        <w:pStyle w:val="ListBullet"/>
      </w:pPr>
      <w:r>
        <w:t>Evaluate AI customer-service platforms to modernize operations and guest communications.</w:t>
      </w:r>
    </w:p>
    <w:p w14:paraId="7CBE3788" w14:textId="77777777" w:rsidR="007068D7" w:rsidRDefault="00000000">
      <w:r>
        <w:rPr>
          <w:b/>
        </w:rPr>
        <w:t>Business Development &amp; Partnerships Manager</w:t>
      </w:r>
      <w:r>
        <w:t xml:space="preserve"> | Water Taxi of Fort Lauderdale</w:t>
      </w:r>
      <w:r>
        <w:rPr>
          <w:i/>
        </w:rPr>
        <w:t xml:space="preserve"> | 2025–2026</w:t>
      </w:r>
    </w:p>
    <w:p w14:paraId="28654755" w14:textId="77777777" w:rsidR="007068D7" w:rsidRDefault="00000000">
      <w:pPr>
        <w:pStyle w:val="ListBullet"/>
      </w:pPr>
      <w:r>
        <w:t>Rebuilt community relationships and restored trust with hospitality and tourism partners.</w:t>
      </w:r>
    </w:p>
    <w:p w14:paraId="506E4326" w14:textId="77777777" w:rsidR="007068D7" w:rsidRDefault="00000000">
      <w:pPr>
        <w:pStyle w:val="ListBullet"/>
      </w:pPr>
      <w:r>
        <w:t>Developed reseller training, partnership programs, forecasting tools, and contract management systems.</w:t>
      </w:r>
    </w:p>
    <w:p w14:paraId="3112D648" w14:textId="77777777" w:rsidR="007068D7" w:rsidRDefault="00000000">
      <w:pPr>
        <w:pStyle w:val="ListBullet"/>
      </w:pPr>
      <w:r>
        <w:t>Closed partnership agreements exceeding $22,000 in recurring monthly revenue while improving operational planning.</w:t>
      </w:r>
    </w:p>
    <w:p w14:paraId="3AB35AF4" w14:textId="77777777" w:rsidR="007068D7" w:rsidRDefault="00000000">
      <w:r>
        <w:rPr>
          <w:b/>
        </w:rPr>
        <w:t>Restaurant Manager</w:t>
      </w:r>
      <w:r>
        <w:t xml:space="preserve"> | Meat Market Boca Raton</w:t>
      </w:r>
      <w:r>
        <w:rPr>
          <w:i/>
        </w:rPr>
        <w:t xml:space="preserve"> | 2023–2025</w:t>
      </w:r>
    </w:p>
    <w:p w14:paraId="0DB51178" w14:textId="77777777" w:rsidR="007068D7" w:rsidRDefault="00000000">
      <w:pPr>
        <w:pStyle w:val="ListBullet"/>
      </w:pPr>
      <w:r>
        <w:t>Developed employee handbook, SOPs, onboarding, management responsibilities, and leadership development processes.</w:t>
      </w:r>
    </w:p>
    <w:p w14:paraId="766BDF5D" w14:textId="77777777" w:rsidR="007068D7" w:rsidRDefault="00000000">
      <w:pPr>
        <w:pStyle w:val="ListBullet"/>
      </w:pPr>
      <w:r>
        <w:t>Improved employee morale, communication, promotions, and guest satisfaction.</w:t>
      </w:r>
    </w:p>
    <w:p w14:paraId="2364EA86" w14:textId="77777777" w:rsidR="007068D7" w:rsidRDefault="00000000">
      <w:r>
        <w:rPr>
          <w:b/>
        </w:rPr>
        <w:lastRenderedPageBreak/>
        <w:t>Director of Sales</w:t>
      </w:r>
      <w:r>
        <w:t xml:space="preserve"> | Saks Fifth Avenue</w:t>
      </w:r>
    </w:p>
    <w:p w14:paraId="7185D458" w14:textId="77777777" w:rsidR="007068D7" w:rsidRDefault="00000000">
      <w:pPr>
        <w:pStyle w:val="ListBullet"/>
      </w:pPr>
      <w:r>
        <w:t>Managed an $82 million luxury retail division and led more than 125 employees.</w:t>
      </w:r>
    </w:p>
    <w:p w14:paraId="3630209E" w14:textId="77777777" w:rsidR="007068D7" w:rsidRDefault="00000000">
      <w:pPr>
        <w:pStyle w:val="ListBullet"/>
      </w:pPr>
      <w:r>
        <w:t>Strengthened labor relations, coached high-performing sales teams, and improved adoption of operational initiatives.</w:t>
      </w:r>
    </w:p>
    <w:p w14:paraId="6F600F8F" w14:textId="77777777" w:rsidR="007068D7" w:rsidRDefault="00000000">
      <w:r>
        <w:rPr>
          <w:b/>
        </w:rPr>
        <w:t>General Manager / Multi-Unit Leader</w:t>
      </w:r>
      <w:r>
        <w:t xml:space="preserve"> | SMCP, Links of London &amp; Zadig &amp; Voltaire</w:t>
      </w:r>
    </w:p>
    <w:p w14:paraId="5341C9B3" w14:textId="77777777" w:rsidR="007068D7" w:rsidRDefault="00000000">
      <w:pPr>
        <w:pStyle w:val="ListBullet"/>
      </w:pPr>
      <w:r>
        <w:t>Ranked #1 General Manager nationally at SMCP.</w:t>
      </w:r>
    </w:p>
    <w:p w14:paraId="1DE3AF79" w14:textId="77777777" w:rsidR="007068D7" w:rsidRDefault="00000000">
      <w:pPr>
        <w:pStyle w:val="ListBullet"/>
      </w:pPr>
      <w:r>
        <w:t>Selected to rebuild multiple stores, train regional teams, improve merchandising, inventory systems, and operational performance.</w:t>
      </w:r>
    </w:p>
    <w:p w14:paraId="42CF6775" w14:textId="77777777" w:rsidR="007068D7" w:rsidRDefault="00000000">
      <w:pPr>
        <w:pStyle w:val="ListBullet"/>
      </w:pPr>
      <w:r>
        <w:t>Supported locations throughout New York, Connecticut, and Toronto.</w:t>
      </w:r>
    </w:p>
    <w:p w14:paraId="29C0DDAE" w14:textId="77777777" w:rsidR="007068D7" w:rsidRDefault="00000000">
      <w:r>
        <w:rPr>
          <w:b/>
        </w:rPr>
        <w:t>Studio Manager</w:t>
      </w:r>
      <w:r>
        <w:t xml:space="preserve"> | Orangetheory Fitness</w:t>
      </w:r>
    </w:p>
    <w:p w14:paraId="67051E72" w14:textId="77777777" w:rsidR="007068D7" w:rsidRDefault="00000000">
      <w:pPr>
        <w:pStyle w:val="ListBullet"/>
      </w:pPr>
      <w:r>
        <w:t>Improved retention, customer satisfaction, employee engagement, and marketing performance while promoting internal talent.</w:t>
      </w:r>
    </w:p>
    <w:p w14:paraId="4A6DEB22" w14:textId="77777777" w:rsidR="007068D7" w:rsidRDefault="00000000">
      <w:r>
        <w:rPr>
          <w:b/>
        </w:rPr>
        <w:t>Founder &amp; Executive Director</w:t>
      </w:r>
      <w:r>
        <w:t xml:space="preserve"> | Long Island Soccer Academy of Excellence</w:t>
      </w:r>
    </w:p>
    <w:p w14:paraId="75E24A85" w14:textId="77777777" w:rsidR="007068D7" w:rsidRDefault="00000000">
      <w:pPr>
        <w:pStyle w:val="ListBullet"/>
      </w:pPr>
      <w:r>
        <w:t>Founded Long Island's first all-girls soccer academy built on an inclusive, athlete-centered philosophy.</w:t>
      </w:r>
    </w:p>
    <w:p w14:paraId="0551C1FD" w14:textId="77777777" w:rsidR="007068D7" w:rsidRDefault="00000000">
      <w:pPr>
        <w:pStyle w:val="ListBullet"/>
      </w:pPr>
      <w:r>
        <w:t>Managed all business operations including finance, HR, marketing, coaching, curriculum development, community outreach, and strategic growth.</w:t>
      </w:r>
    </w:p>
    <w:p w14:paraId="2C8BA927" w14:textId="77777777" w:rsidR="007068D7" w:rsidRDefault="00000000">
      <w:r>
        <w:rPr>
          <w:b/>
          <w:sz w:val="26"/>
        </w:rPr>
        <w:t>SELECTED CAREER ACHIEVEMENTS</w:t>
      </w:r>
    </w:p>
    <w:p w14:paraId="04E51763" w14:textId="77777777" w:rsidR="007068D7" w:rsidRDefault="00000000">
      <w:pPr>
        <w:pStyle w:val="ListBullet"/>
      </w:pPr>
      <w:r>
        <w:t>Successfully opened South Florida's Jellyfish Museum and built foundational operational systems.</w:t>
      </w:r>
    </w:p>
    <w:p w14:paraId="63BED8C0" w14:textId="77777777" w:rsidR="007068D7" w:rsidRDefault="00000000">
      <w:pPr>
        <w:pStyle w:val="ListBullet"/>
      </w:pPr>
      <w:r>
        <w:t>Created organizational processes adopted across multiple departments and locations.</w:t>
      </w:r>
    </w:p>
    <w:p w14:paraId="2B8E28E6" w14:textId="77777777" w:rsidR="007068D7" w:rsidRDefault="00000000">
      <w:pPr>
        <w:pStyle w:val="ListBullet"/>
      </w:pPr>
      <w:r>
        <w:t>Developed regional marketing initiatives later implemented company-wide.</w:t>
      </w:r>
    </w:p>
    <w:p w14:paraId="07C3CFA8" w14:textId="77777777" w:rsidR="007068D7" w:rsidRDefault="00000000">
      <w:pPr>
        <w:pStyle w:val="ListBullet"/>
      </w:pPr>
      <w:r>
        <w:t>Built long-term strategic relationships with tourism, government, nonprofit, and community organizations.</w:t>
      </w:r>
    </w:p>
    <w:p w14:paraId="7E021A2C" w14:textId="77777777" w:rsidR="007068D7" w:rsidRDefault="00000000">
      <w:pPr>
        <w:pStyle w:val="ListBullet"/>
      </w:pPr>
      <w:r>
        <w:t>Repeatedly promoted and entrusted with rebuilding underperforming operations.</w:t>
      </w:r>
    </w:p>
    <w:p w14:paraId="31B30864" w14:textId="77777777" w:rsidR="007068D7" w:rsidRDefault="00000000">
      <w:r>
        <w:rPr>
          <w:b/>
          <w:sz w:val="26"/>
        </w:rPr>
        <w:t>LEADERSHIP PHILOSOPHY</w:t>
      </w:r>
    </w:p>
    <w:p w14:paraId="3C55A84A" w14:textId="77777777" w:rsidR="007068D7" w:rsidRDefault="00000000">
      <w:r>
        <w:t>I believe exceptional organizations are built by investing in people first. My leadership approach combines empathy with accountability, creating environments where employees feel supported, challenged, and empowered to succeed. I focus on strengthening communication, building trust, developing future leaders, and leaving every organization stronger than I found it.</w:t>
      </w:r>
    </w:p>
    <w:p w14:paraId="3D25EF0E" w14:textId="77777777" w:rsidR="007068D7" w:rsidRDefault="00000000">
      <w:r>
        <w:rPr>
          <w:b/>
          <w:sz w:val="26"/>
        </w:rPr>
        <w:t>EDUCATION</w:t>
      </w:r>
    </w:p>
    <w:p w14:paraId="7350D38F" w14:textId="77777777" w:rsidR="007068D7" w:rsidRDefault="00000000">
      <w:r>
        <w:t>Bachelor of Science, International Business &amp; Marketing – Philadelphia University</w:t>
      </w:r>
      <w:r>
        <w:br/>
        <w:t>Dean's List</w:t>
      </w:r>
      <w:r>
        <w:br/>
        <w:t>Spanish &amp; Latin American Studies – Universidad del Belgrano</w:t>
      </w:r>
    </w:p>
    <w:sectPr w:rsidR="007068D7"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6452563">
    <w:abstractNumId w:val="8"/>
  </w:num>
  <w:num w:numId="2" w16cid:durableId="1746953360">
    <w:abstractNumId w:val="6"/>
  </w:num>
  <w:num w:numId="3" w16cid:durableId="1856074460">
    <w:abstractNumId w:val="5"/>
  </w:num>
  <w:num w:numId="4" w16cid:durableId="2020111472">
    <w:abstractNumId w:val="4"/>
  </w:num>
  <w:num w:numId="5" w16cid:durableId="875890265">
    <w:abstractNumId w:val="7"/>
  </w:num>
  <w:num w:numId="6" w16cid:durableId="2006280470">
    <w:abstractNumId w:val="3"/>
  </w:num>
  <w:num w:numId="7" w16cid:durableId="11885610">
    <w:abstractNumId w:val="2"/>
  </w:num>
  <w:num w:numId="8" w16cid:durableId="144055143">
    <w:abstractNumId w:val="1"/>
  </w:num>
  <w:num w:numId="9" w16cid:durableId="185310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0BC4"/>
    <w:rsid w:val="0029639D"/>
    <w:rsid w:val="00326F90"/>
    <w:rsid w:val="007068D7"/>
    <w:rsid w:val="0072637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643D36"/>
  <w14:defaultImageDpi w14:val="300"/>
  <w15:docId w15:val="{ED1624BF-342C-4063-A5DF-806FE553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eisenbarth</cp:lastModifiedBy>
  <cp:revision>2</cp:revision>
  <dcterms:created xsi:type="dcterms:W3CDTF">2026-07-30T02:04:00Z</dcterms:created>
  <dcterms:modified xsi:type="dcterms:W3CDTF">2026-07-30T02:04:00Z</dcterms:modified>
  <cp:category/>
</cp:coreProperties>
</file>