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29C5" w14:textId="77777777" w:rsidR="00511993" w:rsidRDefault="00000000">
      <w:pPr>
        <w:shd w:val="clear" w:color="auto" w:fill="FFFFFF"/>
        <w:spacing w:before="240" w:after="240" w:line="240" w:lineRule="auto"/>
        <w:jc w:val="both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Congelar sêmen é caro? Perde a qualidade? Nunca vai usar? Especialistas desmentem os principais mitos e explicam por que cada vez mais homens estão preservando a fertilidade</w:t>
      </w:r>
    </w:p>
    <w:p w14:paraId="05F7478E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Técnica simples, eficaz e cada vez mais acessível ajuda a preservar a fertilidade masculina</w:t>
      </w:r>
      <w:r>
        <w:rPr>
          <w:rFonts w:ascii="Cambria" w:eastAsia="Cambria" w:hAnsi="Cambria" w:cs="Cambria"/>
          <w:i/>
          <w:sz w:val="24"/>
          <w:szCs w:val="24"/>
        </w:rPr>
        <w:br/>
      </w:r>
      <w:r>
        <w:rPr>
          <w:rFonts w:ascii="Cambria" w:eastAsia="Cambria" w:hAnsi="Cambria" w:cs="Cambria"/>
          <w:i/>
          <w:sz w:val="24"/>
          <w:szCs w:val="24"/>
        </w:rPr>
        <w:br/>
      </w:r>
      <w:r>
        <w:rPr>
          <w:rFonts w:ascii="Cambria" w:eastAsia="Cambria" w:hAnsi="Cambria" w:cs="Cambria"/>
          <w:i/>
          <w:noProof/>
          <w:sz w:val="24"/>
          <w:szCs w:val="24"/>
        </w:rPr>
        <w:drawing>
          <wp:inline distT="114300" distB="114300" distL="114300" distR="114300" wp14:anchorId="6D2B5B31" wp14:editId="33565C70">
            <wp:extent cx="5399730" cy="3594100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80D605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</w:p>
    <w:p w14:paraId="3B9F69F0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Congelar sêmen ainda soa estranho para muitos homens — e parte disso vem de mitos que se repetem em consultórios e redes sociais. É caro demais? O espermatozoide perde a qualidade? E se eu congelar e nunca usar?</w:t>
      </w:r>
    </w:p>
    <w:p w14:paraId="6DAFFA38" w14:textId="77777777" w:rsidR="00511993" w:rsidRDefault="00000000">
      <w:pPr>
        <w:shd w:val="clear" w:color="auto" w:fill="FFFFFF"/>
        <w:spacing w:before="240" w:after="24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Segundo o Dr. Moacir Rafael Radaelli, vice-presidente da Associação Brasileira de Reprodução Assistida (SBRA), essas ideias precisam ser superadas. “Os maiores medos sobre o congelamento de sêmen são infundados: o custo tem caído, a qualidade do material se mantém preservada e, mesmo que nunca seja usado, o sêmen congelado funciona como um seguro reprodutivo que pode trazer tranquilidade para muitas situações”, afirma.</w:t>
      </w:r>
    </w:p>
    <w:p w14:paraId="131F34FA" w14:textId="77777777" w:rsidR="00511993" w:rsidRDefault="00000000">
      <w:pPr>
        <w:pStyle w:val="Ttulo3"/>
        <w:keepNext w:val="0"/>
        <w:keepLines w:val="0"/>
        <w:shd w:val="clear" w:color="auto" w:fill="FFFFFF"/>
        <w:spacing w:line="240" w:lineRule="auto"/>
        <w:jc w:val="both"/>
        <w:rPr>
          <w:rFonts w:ascii="Cambria" w:eastAsia="Cambria" w:hAnsi="Cambria" w:cs="Cambria"/>
          <w:sz w:val="26"/>
          <w:szCs w:val="26"/>
        </w:rPr>
      </w:pPr>
      <w:bookmarkStart w:id="0" w:name="_heading=h.he35im2g29ve" w:colFirst="0" w:colLast="0"/>
      <w:bookmarkEnd w:id="0"/>
      <w:r>
        <w:br w:type="page"/>
      </w:r>
    </w:p>
    <w:p w14:paraId="2F400D40" w14:textId="77777777" w:rsidR="00511993" w:rsidRDefault="00000000">
      <w:pPr>
        <w:pStyle w:val="Ttulo3"/>
        <w:keepNext w:val="0"/>
        <w:keepLines w:val="0"/>
        <w:shd w:val="clear" w:color="auto" w:fill="FFFFFF"/>
        <w:spacing w:line="240" w:lineRule="auto"/>
        <w:jc w:val="both"/>
        <w:rPr>
          <w:rFonts w:ascii="Cambria" w:eastAsia="Cambria" w:hAnsi="Cambria" w:cs="Cambria"/>
          <w:sz w:val="26"/>
          <w:szCs w:val="26"/>
        </w:rPr>
      </w:pPr>
      <w:bookmarkStart w:id="1" w:name="_heading=h.fckdg2jx8bx" w:colFirst="0" w:colLast="0"/>
      <w:bookmarkEnd w:id="1"/>
      <w:r>
        <w:rPr>
          <w:rFonts w:ascii="Cambria" w:eastAsia="Cambria" w:hAnsi="Cambria" w:cs="Cambria"/>
          <w:sz w:val="26"/>
          <w:szCs w:val="26"/>
        </w:rPr>
        <w:lastRenderedPageBreak/>
        <w:t>O que é verdade (e o que não é) sobre o congelamento de sêmen:</w:t>
      </w:r>
    </w:p>
    <w:p w14:paraId="47490D17" w14:textId="77777777" w:rsidR="00511993" w:rsidRDefault="00000000">
      <w:pPr>
        <w:numPr>
          <w:ilvl w:val="0"/>
          <w:numId w:val="2"/>
        </w:numPr>
        <w:shd w:val="clear" w:color="auto" w:fill="FFFFFF"/>
        <w:spacing w:before="240"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Congelar é caro?</w:t>
      </w: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t>Está cada vez mais acessível, especialmente com a ampliação dos centros de reprodução assistida.</w:t>
      </w:r>
    </w:p>
    <w:p w14:paraId="58881813" w14:textId="77777777" w:rsidR="00511993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O sêmen perde a qualidade?</w:t>
      </w: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t>Não. O material é armazenado em nitrogênio líquido com o metabolismo paralisado, isto é, pode durar décadas.</w:t>
      </w:r>
    </w:p>
    <w:p w14:paraId="7810803E" w14:textId="77777777" w:rsidR="00511993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 coleta é constrangedora?</w:t>
      </w: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t>Pode ser para alguns, mas os centros especializados oferecem ambientes acolhedores e respeitosos.</w:t>
      </w:r>
    </w:p>
    <w:p w14:paraId="2C14C795" w14:textId="77777777" w:rsidR="00511993" w:rsidRDefault="00000000">
      <w:pPr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 se eu não usar?</w:t>
      </w: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t>Funciona como um seguro: se você precisar, está lá. Se não, foi uma escolha preventiva.</w:t>
      </w:r>
    </w:p>
    <w:p w14:paraId="343958C0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170E8B61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 congelamento de sêmen, que, há até pouco tempo, era restrito a pacientes oncológicos, agora começa a ser uma estratégia de planejamento reprodutivo masculino. E os números não param de crescer. Segundo Radaelli, essa mudança de comportamento está ligada à maior conscientização sobre a fertilidade masculina — que, sim, também diminui com o tempo.</w:t>
      </w:r>
    </w:p>
    <w:p w14:paraId="2405C29C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C07A142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“A infertilidade masculina está aumentando nas últimas décadas e hoje já responde por até 50% dos casos de infertilidade nos casais. Congelar o sêmen é uma forma simples, rápida e segura de garantir a possibilidade de ter filhos no futuro”, afirma o especialista.</w:t>
      </w:r>
    </w:p>
    <w:p w14:paraId="1BC21880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32B0D5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Por que os homens estão congelando sêmen?</w:t>
      </w:r>
    </w:p>
    <w:p w14:paraId="33B6960D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 avanço da informação, a popularização da técnica e a queda nos preços têm levado cada vez mais homens aos bancos de sêmen. Entre os principais perfis estão:</w:t>
      </w:r>
    </w:p>
    <w:p w14:paraId="7EA72CD0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6E6F29B6" w14:textId="77777777" w:rsidR="00511993" w:rsidRDefault="000000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Homens com câncer que desejam preservar a fertilidade antes da quimioterapia;</w:t>
      </w:r>
    </w:p>
    <w:p w14:paraId="39A01897" w14:textId="77777777" w:rsidR="00511993" w:rsidRDefault="00511993">
      <w:pPr>
        <w:shd w:val="clear" w:color="auto" w:fill="FFFFFF"/>
        <w:spacing w:after="0" w:line="24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</w:p>
    <w:p w14:paraId="4DDC1ADE" w14:textId="77777777" w:rsidR="00511993" w:rsidRDefault="000000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Pacientes em tratamento com testosterona, que pode afetar a produção de espermatozoides;</w:t>
      </w:r>
      <w:r>
        <w:rPr>
          <w:rFonts w:ascii="Cambria" w:eastAsia="Cambria" w:hAnsi="Cambria" w:cs="Cambria"/>
          <w:sz w:val="24"/>
          <w:szCs w:val="24"/>
        </w:rPr>
        <w:br/>
      </w:r>
    </w:p>
    <w:p w14:paraId="0FFF9177" w14:textId="77777777" w:rsidR="00511993" w:rsidRDefault="000000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Homens que vão fazer vasectomia, mas não querem encerrar de vez a possibilidade de ter filhos;</w:t>
      </w:r>
    </w:p>
    <w:p w14:paraId="5A7C3B66" w14:textId="77777777" w:rsidR="00511993" w:rsidRDefault="00511993">
      <w:pPr>
        <w:shd w:val="clear" w:color="auto" w:fill="FFFFFF"/>
        <w:spacing w:after="0" w:line="24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</w:p>
    <w:p w14:paraId="6AFFA898" w14:textId="77777777" w:rsidR="00511993" w:rsidRDefault="000000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Adultos jovens que desejam adiar a paternidade, especialmente após os 35 anos.</w:t>
      </w:r>
    </w:p>
    <w:p w14:paraId="6CF3C8AD" w14:textId="77777777" w:rsidR="00511993" w:rsidRDefault="00511993">
      <w:pPr>
        <w:shd w:val="clear" w:color="auto" w:fill="FFFFFF"/>
        <w:spacing w:after="0" w:line="24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</w:p>
    <w:p w14:paraId="5F667F9E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“Muitos homens estão entendendo que congelar o sêmen é como fazer um seguro reprodutivo”, diz Radaelli.</w:t>
      </w:r>
    </w:p>
    <w:p w14:paraId="7A3ACA74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 qual a idade certa para congelar?</w:t>
      </w:r>
    </w:p>
    <w:p w14:paraId="3C75C039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Não existe uma idade ideal, mas quanto mais cedo, melhor. “Com o passar dos anos, a qualidade e a quantidade do sêmen tendem a diminuir. Por isso, congelar enquanto jovem pode ser uma excelente decisão”, explica.</w:t>
      </w:r>
    </w:p>
    <w:p w14:paraId="0C5C1CC2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44C7EDFB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Como funciona o congelamento de sêmen?</w:t>
      </w:r>
    </w:p>
    <w:p w14:paraId="4501962B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 procedimento é mais simples do que se imagina: após uma conversa com o médico e exames de rotina, o homem realiza a coleta (geralmente por masturbação). Em alguns casos, é necessário recorrer a técnicas específicas de recuperação testicular.</w:t>
      </w:r>
    </w:p>
    <w:p w14:paraId="68EABD3F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106AFA9F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Basta respeitar um período de abstinência sexual de 3 a 5 dias e pronto: o sêmen pode ser armazenado por tempo indeterminado, com qualidade preservada. “Depois de congelado, o metabolismo do espermatozoide é paralisado. Isso permite seu uso anos depois, sem prejuízo da qualidade”, explica.</w:t>
      </w:r>
    </w:p>
    <w:p w14:paraId="731D6C57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4AD249DB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Barreiras culturais ainda existem — mas estão caindo</w:t>
      </w:r>
    </w:p>
    <w:p w14:paraId="006820F7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Mesmo com a simplicidade do procedimento, muitos homens ainda enfrentam bloqueios emocionais, religiosos e até falta de conhecimento. Mas isso está mudando. “A maior dificuldade ainda é com a coleta, que envolve questões íntimas e culturais. Entretanto, os centros especializados estão mais preparados para lidar com isso e oferecer acolhimento”, afirma o médico.</w:t>
      </w:r>
    </w:p>
    <w:p w14:paraId="35C5655E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70CEA57B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 SBRA tem atuado ativamente para levar esse tema à sociedade com informação segura, atualizada e acessível. “Estamos desmistificando a infertilidade masculina e ajudando os homens a olharem para sua saúde reprodutiva com mais seriedade e liberdade de escolha”, conclui o especialista.</w:t>
      </w:r>
    </w:p>
    <w:p w14:paraId="42AF6235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5D577520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sz w:val="32"/>
          <w:szCs w:val="32"/>
        </w:rPr>
      </w:pPr>
    </w:p>
    <w:p w14:paraId="7F353FB6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sz w:val="32"/>
          <w:szCs w:val="32"/>
        </w:rPr>
      </w:pPr>
    </w:p>
    <w:p w14:paraId="38DA2952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sz w:val="32"/>
          <w:szCs w:val="32"/>
        </w:rPr>
      </w:pPr>
    </w:p>
    <w:p w14:paraId="2470008A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color w:val="595959"/>
          <w:sz w:val="24"/>
          <w:szCs w:val="24"/>
        </w:rPr>
      </w:pPr>
    </w:p>
    <w:p w14:paraId="77D16820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color w:val="595959"/>
          <w:sz w:val="24"/>
          <w:szCs w:val="24"/>
        </w:rPr>
      </w:pPr>
    </w:p>
    <w:p w14:paraId="37948418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color w:val="595959"/>
          <w:sz w:val="24"/>
          <w:szCs w:val="24"/>
        </w:rPr>
      </w:pPr>
    </w:p>
    <w:p w14:paraId="579C58EB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color w:val="595959"/>
          <w:sz w:val="24"/>
          <w:szCs w:val="24"/>
        </w:rPr>
      </w:pPr>
    </w:p>
    <w:p w14:paraId="240C2529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color w:val="595959"/>
          <w:sz w:val="24"/>
          <w:szCs w:val="24"/>
        </w:rPr>
      </w:pPr>
    </w:p>
    <w:p w14:paraId="00FA5E0E" w14:textId="77777777" w:rsidR="00511993" w:rsidRDefault="00511993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color w:val="595959"/>
          <w:sz w:val="24"/>
          <w:szCs w:val="24"/>
        </w:rPr>
      </w:pPr>
    </w:p>
    <w:p w14:paraId="1FF6EF7E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color w:val="595959"/>
          <w:sz w:val="24"/>
          <w:szCs w:val="24"/>
        </w:rPr>
      </w:pPr>
      <w:r>
        <w:rPr>
          <w:rFonts w:ascii="Cambria" w:eastAsia="Cambria" w:hAnsi="Cambria" w:cs="Cambria"/>
          <w:b/>
          <w:color w:val="595959"/>
          <w:sz w:val="24"/>
          <w:szCs w:val="24"/>
        </w:rPr>
        <w:t>ASSESSORIA DE IMPRENSA | SBRA </w:t>
      </w:r>
    </w:p>
    <w:p w14:paraId="5F4E7549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color w:val="595959"/>
          <w:sz w:val="24"/>
          <w:szCs w:val="24"/>
        </w:rPr>
      </w:pPr>
      <w:r>
        <w:rPr>
          <w:rFonts w:ascii="Cambria" w:eastAsia="Cambria" w:hAnsi="Cambria" w:cs="Cambria"/>
          <w:color w:val="595959"/>
          <w:sz w:val="24"/>
          <w:szCs w:val="24"/>
        </w:rPr>
        <w:t>Conversa Estratégias de Comunicação Integrada </w:t>
      </w:r>
    </w:p>
    <w:p w14:paraId="5FF665EB" w14:textId="77777777" w:rsidR="00511993" w:rsidRDefault="00511993">
      <w:pPr>
        <w:shd w:val="clear" w:color="auto" w:fill="FFFFFF"/>
        <w:spacing w:after="0" w:line="240" w:lineRule="auto"/>
        <w:rPr>
          <w:rFonts w:ascii="Cambria" w:eastAsia="Cambria" w:hAnsi="Cambria" w:cs="Cambria"/>
          <w:color w:val="595959"/>
          <w:sz w:val="24"/>
          <w:szCs w:val="24"/>
        </w:rPr>
      </w:pPr>
    </w:p>
    <w:p w14:paraId="0AB0DC4A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color w:val="595959"/>
          <w:sz w:val="24"/>
          <w:szCs w:val="24"/>
        </w:rPr>
      </w:pPr>
      <w:r>
        <w:rPr>
          <w:rFonts w:ascii="Cambria" w:eastAsia="Cambria" w:hAnsi="Cambria" w:cs="Cambria"/>
          <w:b/>
          <w:color w:val="595959"/>
          <w:sz w:val="24"/>
          <w:szCs w:val="24"/>
        </w:rPr>
        <w:t>Deborah de Salles</w:t>
      </w:r>
    </w:p>
    <w:p w14:paraId="3DFFB649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color w:val="595959"/>
          <w:sz w:val="24"/>
          <w:szCs w:val="24"/>
        </w:rPr>
      </w:pPr>
      <w:r>
        <w:rPr>
          <w:rFonts w:ascii="Cambria" w:eastAsia="Cambria" w:hAnsi="Cambria" w:cs="Cambria"/>
          <w:color w:val="595959"/>
          <w:sz w:val="24"/>
          <w:szCs w:val="24"/>
        </w:rPr>
        <w:t>(61) 99541-3000</w:t>
      </w:r>
    </w:p>
    <w:p w14:paraId="1600D93A" w14:textId="77777777" w:rsidR="00511993" w:rsidRDefault="00000000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color w:val="595959"/>
          <w:sz w:val="24"/>
          <w:szCs w:val="24"/>
        </w:rPr>
      </w:pPr>
      <w:r>
        <w:rPr>
          <w:rFonts w:ascii="Cambria" w:eastAsia="Cambria" w:hAnsi="Cambria" w:cs="Cambria"/>
          <w:color w:val="595959"/>
          <w:sz w:val="24"/>
          <w:szCs w:val="24"/>
        </w:rPr>
        <w:t>deborah@conversacomunicacao.com.br</w:t>
      </w:r>
    </w:p>
    <w:p w14:paraId="399A3D38" w14:textId="77777777" w:rsidR="00511993" w:rsidRDefault="005119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sectPr w:rsidR="00511993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30F91" w14:textId="77777777" w:rsidR="009B623C" w:rsidRDefault="009B623C">
      <w:pPr>
        <w:spacing w:after="0" w:line="240" w:lineRule="auto"/>
      </w:pPr>
      <w:r>
        <w:separator/>
      </w:r>
    </w:p>
  </w:endnote>
  <w:endnote w:type="continuationSeparator" w:id="0">
    <w:p w14:paraId="02424BE3" w14:textId="77777777" w:rsidR="009B623C" w:rsidRDefault="009B6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9C973" w14:textId="77777777" w:rsidR="009B623C" w:rsidRDefault="009B623C">
      <w:pPr>
        <w:spacing w:after="0" w:line="240" w:lineRule="auto"/>
      </w:pPr>
      <w:r>
        <w:separator/>
      </w:r>
    </w:p>
  </w:footnote>
  <w:footnote w:type="continuationSeparator" w:id="0">
    <w:p w14:paraId="2CC21EC4" w14:textId="77777777" w:rsidR="009B623C" w:rsidRDefault="009B6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97762" w14:textId="77777777" w:rsidR="005119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2" w:name="_heading=h.30j0zll" w:colFirst="0" w:colLast="0"/>
    <w:bookmarkEnd w:id="2"/>
    <w:r>
      <w:rPr>
        <w:noProof/>
        <w:color w:val="000000"/>
      </w:rPr>
      <w:drawing>
        <wp:inline distT="0" distB="0" distL="0" distR="0" wp14:anchorId="7EAEE1D7" wp14:editId="161AF41D">
          <wp:extent cx="5400040" cy="777875"/>
          <wp:effectExtent l="0" t="0" r="0" b="0"/>
          <wp:docPr id="14" name="image1.png" descr="Padrão do plano de fun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adrão do plano de fund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777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CD5AFC3" w14:textId="77777777" w:rsidR="00511993" w:rsidRDefault="005119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26BCF"/>
    <w:multiLevelType w:val="multilevel"/>
    <w:tmpl w:val="55F867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CD5EE9"/>
    <w:multiLevelType w:val="multilevel"/>
    <w:tmpl w:val="AC40A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1257982">
    <w:abstractNumId w:val="1"/>
  </w:num>
  <w:num w:numId="2" w16cid:durableId="180902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993"/>
    <w:rsid w:val="00511993"/>
    <w:rsid w:val="009B623C"/>
    <w:rsid w:val="00DD206F"/>
    <w:rsid w:val="00F3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A7BC85"/>
  <w15:docId w15:val="{FF9FF230-5E2A-C346-BCF2-5AA181B06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AA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61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1043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C02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02F9"/>
  </w:style>
  <w:style w:type="paragraph" w:styleId="Rodap">
    <w:name w:val="footer"/>
    <w:basedOn w:val="Normal"/>
    <w:link w:val="RodapChar"/>
    <w:uiPriority w:val="99"/>
    <w:unhideWhenUsed/>
    <w:rsid w:val="006C02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02F9"/>
  </w:style>
  <w:style w:type="character" w:styleId="Hyperlink">
    <w:name w:val="Hyperlink"/>
    <w:basedOn w:val="Fontepargpadro"/>
    <w:uiPriority w:val="99"/>
    <w:unhideWhenUsed/>
    <w:rsid w:val="00972E9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72E98"/>
    <w:rPr>
      <w:color w:val="605E5C"/>
      <w:shd w:val="clear" w:color="auto" w:fill="E1DFDD"/>
    </w:rPr>
  </w:style>
  <w:style w:type="character" w:customStyle="1" w:styleId="selectable-text">
    <w:name w:val="selectable-text"/>
    <w:basedOn w:val="Fontepargpadro"/>
    <w:rsid w:val="004A613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whaOQFMIb7XHeIU6+emikfov5Q==">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688</Words>
  <Characters>3720</Characters>
  <Application>Microsoft Office Word</Application>
  <DocSecurity>0</DocSecurity>
  <Lines>31</Lines>
  <Paragraphs>8</Paragraphs>
  <ScaleCrop>false</ScaleCrop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infra Padrao IX</dc:creator>
  <cp:lastModifiedBy>Moacir Radaelli</cp:lastModifiedBy>
  <cp:revision>2</cp:revision>
  <dcterms:created xsi:type="dcterms:W3CDTF">2025-09-09T01:09:00Z</dcterms:created>
  <dcterms:modified xsi:type="dcterms:W3CDTF">2025-09-09T01:09:00Z</dcterms:modified>
</cp:coreProperties>
</file>