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EFBF" w14:textId="78151E98" w:rsidR="000F1AAA" w:rsidRDefault="000F1AAA" w:rsidP="00BB138B">
      <w:pPr>
        <w:spacing w:after="400"/>
        <w:jc w:val="both"/>
        <w:rPr>
          <w:rFonts w:asciiTheme="majorHAnsi" w:hAnsiTheme="majorHAnsi" w:cstheme="majorHAnsi"/>
          <w:color w:val="2F52A0" w:themeColor="accent1"/>
          <w:sz w:val="36"/>
          <w:szCs w:val="36"/>
        </w:rPr>
      </w:pPr>
      <w:r w:rsidRPr="000F1AAA">
        <w:rPr>
          <w:rFonts w:asciiTheme="majorHAnsi" w:hAnsiTheme="majorHAnsi" w:cstheme="majorHAnsi"/>
          <w:color w:val="2F52A0" w:themeColor="accent1"/>
          <w:sz w:val="36"/>
          <w:szCs w:val="36"/>
        </w:rPr>
        <w:t>Jet Investment vstupuje do společnosti R</w:t>
      </w:r>
      <w:r w:rsidR="00A30D01">
        <w:rPr>
          <w:rFonts w:asciiTheme="majorHAnsi" w:hAnsiTheme="majorHAnsi" w:cstheme="majorHAnsi"/>
          <w:color w:val="2F52A0" w:themeColor="accent1"/>
          <w:sz w:val="36"/>
          <w:szCs w:val="36"/>
        </w:rPr>
        <w:t>EGUTEC</w:t>
      </w:r>
      <w:r w:rsidRPr="000F1AAA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, </w:t>
      </w:r>
      <w:r w:rsidR="00C02000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významného </w:t>
      </w:r>
      <w:r w:rsidRPr="000F1AAA">
        <w:rPr>
          <w:rFonts w:asciiTheme="majorHAnsi" w:hAnsiTheme="majorHAnsi" w:cstheme="majorHAnsi"/>
          <w:color w:val="2F52A0" w:themeColor="accent1"/>
          <w:sz w:val="36"/>
          <w:szCs w:val="36"/>
        </w:rPr>
        <w:t>výrobce produktů z recyklované gumy</w:t>
      </w:r>
      <w:r w:rsidR="000D2936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 </w:t>
      </w:r>
      <w:r w:rsidRPr="000F1AAA">
        <w:rPr>
          <w:rFonts w:asciiTheme="majorHAnsi" w:hAnsiTheme="majorHAnsi" w:cstheme="majorHAnsi"/>
          <w:color w:val="2F52A0" w:themeColor="accent1"/>
          <w:sz w:val="36"/>
          <w:szCs w:val="36"/>
        </w:rPr>
        <w:t xml:space="preserve">a získává v ní většinový podíl </w:t>
      </w:r>
    </w:p>
    <w:p w14:paraId="1764CB91" w14:textId="6CFBDBE9" w:rsidR="008D0C95" w:rsidRDefault="00CD1890" w:rsidP="008D0C95">
      <w:pPr>
        <w:spacing w:after="0"/>
        <w:jc w:val="both"/>
        <w:rPr>
          <w:b/>
          <w:bCs/>
          <w:sz w:val="22"/>
        </w:rPr>
      </w:pPr>
      <w:r w:rsidRPr="0AA7390D">
        <w:rPr>
          <w:sz w:val="22"/>
        </w:rPr>
        <w:t xml:space="preserve">(Brno, </w:t>
      </w:r>
      <w:r w:rsidR="00CB27D0">
        <w:rPr>
          <w:sz w:val="22"/>
        </w:rPr>
        <w:t>15</w:t>
      </w:r>
      <w:r w:rsidRPr="0AA7390D">
        <w:rPr>
          <w:sz w:val="22"/>
        </w:rPr>
        <w:t>.</w:t>
      </w:r>
      <w:r w:rsidR="00586B4F">
        <w:rPr>
          <w:sz w:val="22"/>
        </w:rPr>
        <w:t xml:space="preserve"> </w:t>
      </w:r>
      <w:r w:rsidR="00A30D01">
        <w:rPr>
          <w:sz w:val="22"/>
        </w:rPr>
        <w:t>prosinc</w:t>
      </w:r>
      <w:r w:rsidR="006E6936">
        <w:rPr>
          <w:sz w:val="22"/>
        </w:rPr>
        <w:t>e</w:t>
      </w:r>
      <w:r w:rsidR="000F1AAA">
        <w:rPr>
          <w:sz w:val="22"/>
        </w:rPr>
        <w:t xml:space="preserve">) </w:t>
      </w:r>
      <w:r w:rsidR="008D0C95" w:rsidRPr="008D0C95">
        <w:rPr>
          <w:b/>
          <w:bCs/>
          <w:sz w:val="22"/>
        </w:rPr>
        <w:t xml:space="preserve">Investiční skupina Jet Investment rozšiřuje své portfolio o </w:t>
      </w:r>
      <w:r w:rsidR="00C6644C">
        <w:rPr>
          <w:b/>
          <w:bCs/>
          <w:sz w:val="22"/>
        </w:rPr>
        <w:t>majoritní 70</w:t>
      </w:r>
      <w:r w:rsidR="000F0426">
        <w:rPr>
          <w:b/>
          <w:bCs/>
          <w:sz w:val="22"/>
        </w:rPr>
        <w:t xml:space="preserve"> </w:t>
      </w:r>
      <w:r w:rsidR="00C6644C">
        <w:rPr>
          <w:b/>
          <w:bCs/>
          <w:sz w:val="22"/>
        </w:rPr>
        <w:t xml:space="preserve">% podíl </w:t>
      </w:r>
      <w:r w:rsidR="008D0C95" w:rsidRPr="008D0C95">
        <w:rPr>
          <w:b/>
          <w:bCs/>
          <w:sz w:val="22"/>
        </w:rPr>
        <w:t>společnost</w:t>
      </w:r>
      <w:r w:rsidR="00C6644C">
        <w:rPr>
          <w:b/>
          <w:bCs/>
          <w:sz w:val="22"/>
        </w:rPr>
        <w:t>i</w:t>
      </w:r>
      <w:r w:rsidR="008D0C95" w:rsidRPr="008D0C95">
        <w:rPr>
          <w:b/>
          <w:bCs/>
          <w:sz w:val="22"/>
        </w:rPr>
        <w:t xml:space="preserve"> R</w:t>
      </w:r>
      <w:r w:rsidR="00A30D01">
        <w:rPr>
          <w:b/>
          <w:bCs/>
          <w:sz w:val="22"/>
        </w:rPr>
        <w:t>EGUTEC</w:t>
      </w:r>
      <w:r w:rsidR="008D0C95" w:rsidRPr="008D0C95">
        <w:rPr>
          <w:b/>
          <w:bCs/>
          <w:sz w:val="22"/>
        </w:rPr>
        <w:t>, předního českého výrobce produktů z recyklované pryže. Firma s obratem kolem půl miliardy korun dodává materiály pro fitness, dětská hřiště, železniční i stavební infrastrukturu a 90 % produkce směřuje na zahraniční trhy.</w:t>
      </w:r>
      <w:r w:rsidR="00C6644C">
        <w:rPr>
          <w:b/>
          <w:bCs/>
          <w:sz w:val="22"/>
        </w:rPr>
        <w:t xml:space="preserve"> R</w:t>
      </w:r>
      <w:r w:rsidR="00A30D01">
        <w:rPr>
          <w:b/>
          <w:bCs/>
          <w:sz w:val="22"/>
        </w:rPr>
        <w:t>EGUTEC</w:t>
      </w:r>
      <w:r w:rsidR="00C6644C">
        <w:rPr>
          <w:b/>
          <w:bCs/>
          <w:sz w:val="22"/>
        </w:rPr>
        <w:t xml:space="preserve"> se tímto stane součástí private equity fondu Jet 3.</w:t>
      </w:r>
    </w:p>
    <w:p w14:paraId="741098F7" w14:textId="77777777" w:rsidR="00B15A31" w:rsidRDefault="00B15A31" w:rsidP="008D0C95">
      <w:pPr>
        <w:spacing w:after="0"/>
        <w:jc w:val="both"/>
        <w:rPr>
          <w:b/>
          <w:bCs/>
          <w:sz w:val="22"/>
        </w:rPr>
      </w:pPr>
    </w:p>
    <w:p w14:paraId="6C3AAC22" w14:textId="6C5EBB01" w:rsidR="00FD6300" w:rsidRDefault="00FD6300" w:rsidP="008D0C95">
      <w:pPr>
        <w:spacing w:after="0"/>
        <w:jc w:val="both"/>
        <w:rPr>
          <w:color w:val="000000" w:themeColor="text1"/>
          <w:szCs w:val="20"/>
        </w:rPr>
      </w:pPr>
      <w:r w:rsidRPr="00586B4F">
        <w:rPr>
          <w:color w:val="000000" w:themeColor="text1"/>
          <w:szCs w:val="20"/>
        </w:rPr>
        <w:t xml:space="preserve">Transakce představuje pro Jet Investment začátek budování širší evropské platformy zaměřené na produkty z recyklovaných materiálů. Plán počítá s posilováním výrobních kapacit, vstupem na další trhy a rozšiřováním skupiny o další podniky v příbuzných segmentech z hlediska produktového </w:t>
      </w:r>
      <w:r w:rsidR="00C02000">
        <w:rPr>
          <w:color w:val="000000" w:themeColor="text1"/>
          <w:szCs w:val="20"/>
        </w:rPr>
        <w:t xml:space="preserve">a zákaznického </w:t>
      </w:r>
      <w:r w:rsidRPr="00586B4F">
        <w:rPr>
          <w:color w:val="000000" w:themeColor="text1"/>
          <w:szCs w:val="20"/>
        </w:rPr>
        <w:t xml:space="preserve">portfolia i vstupních surovin. </w:t>
      </w:r>
    </w:p>
    <w:p w14:paraId="6AB5D32F" w14:textId="77777777" w:rsidR="003C28E4" w:rsidRDefault="003C28E4" w:rsidP="008D0C95">
      <w:pPr>
        <w:spacing w:after="0"/>
        <w:jc w:val="both"/>
        <w:rPr>
          <w:color w:val="000000" w:themeColor="text1"/>
          <w:szCs w:val="20"/>
        </w:rPr>
      </w:pPr>
    </w:p>
    <w:p w14:paraId="009CCACC" w14:textId="1A336BC7" w:rsidR="00FD6300" w:rsidRDefault="00FD6300" w:rsidP="00FD6300">
      <w:pPr>
        <w:spacing w:after="0"/>
        <w:jc w:val="both"/>
        <w:rPr>
          <w:color w:val="000000" w:themeColor="text1"/>
          <w:szCs w:val="20"/>
        </w:rPr>
      </w:pPr>
      <w:r w:rsidRPr="00586B4F">
        <w:rPr>
          <w:i/>
          <w:iCs/>
          <w:color w:val="000000" w:themeColor="text1"/>
          <w:szCs w:val="20"/>
        </w:rPr>
        <w:t>„R</w:t>
      </w:r>
      <w:r w:rsidR="00A30D01">
        <w:rPr>
          <w:i/>
          <w:iCs/>
          <w:color w:val="000000" w:themeColor="text1"/>
          <w:szCs w:val="20"/>
        </w:rPr>
        <w:t>EGUTEC</w:t>
      </w:r>
      <w:r w:rsidRPr="00586B4F">
        <w:rPr>
          <w:i/>
          <w:iCs/>
          <w:color w:val="000000" w:themeColor="text1"/>
          <w:szCs w:val="20"/>
        </w:rPr>
        <w:t xml:space="preserve"> je mimořádně kvalitní průmyslová společnost s výborným produktem a silným exportním zaměřením. Vidíme zde značný potenciál, a to jak v rozšiřování výroby, tak v dalším růstu na evropských trzích. Naším cílem je firmu dlouhodobě rozvíjet a postupně vytvářet širší skupinu</w:t>
      </w:r>
      <w:r w:rsidR="007512C7">
        <w:rPr>
          <w:i/>
          <w:iCs/>
          <w:color w:val="000000" w:themeColor="text1"/>
          <w:szCs w:val="20"/>
        </w:rPr>
        <w:t xml:space="preserve"> </w:t>
      </w:r>
      <w:r w:rsidR="00A951CA">
        <w:rPr>
          <w:i/>
          <w:iCs/>
          <w:color w:val="000000" w:themeColor="text1"/>
          <w:szCs w:val="20"/>
        </w:rPr>
        <w:t xml:space="preserve">se zaměřením na </w:t>
      </w:r>
      <w:r w:rsidR="00F706F5">
        <w:rPr>
          <w:i/>
          <w:iCs/>
          <w:color w:val="000000" w:themeColor="text1"/>
          <w:szCs w:val="20"/>
        </w:rPr>
        <w:t xml:space="preserve">zpracování </w:t>
      </w:r>
      <w:r w:rsidRPr="00586B4F">
        <w:rPr>
          <w:i/>
          <w:iCs/>
          <w:color w:val="000000" w:themeColor="text1"/>
          <w:szCs w:val="20"/>
        </w:rPr>
        <w:t xml:space="preserve">recyklovaných materiálů,“ </w:t>
      </w:r>
      <w:r w:rsidRPr="008D0C95">
        <w:rPr>
          <w:color w:val="000000" w:themeColor="text1"/>
          <w:szCs w:val="20"/>
        </w:rPr>
        <w:t>řík</w:t>
      </w:r>
      <w:r w:rsidR="000D0EF7">
        <w:rPr>
          <w:color w:val="000000" w:themeColor="text1"/>
          <w:szCs w:val="20"/>
        </w:rPr>
        <w:t>á</w:t>
      </w:r>
      <w:r w:rsidRPr="008D0C95">
        <w:rPr>
          <w:color w:val="000000" w:themeColor="text1"/>
          <w:szCs w:val="20"/>
        </w:rPr>
        <w:t xml:space="preserve"> </w:t>
      </w:r>
      <w:r w:rsidR="000D0EF7">
        <w:rPr>
          <w:color w:val="000000" w:themeColor="text1"/>
          <w:szCs w:val="20"/>
        </w:rPr>
        <w:t>Marek Malík</w:t>
      </w:r>
      <w:r w:rsidR="00F81D6A">
        <w:rPr>
          <w:color w:val="000000" w:themeColor="text1"/>
          <w:szCs w:val="20"/>
        </w:rPr>
        <w:t>,</w:t>
      </w:r>
      <w:r w:rsidR="000D0EF7">
        <w:rPr>
          <w:color w:val="000000" w:themeColor="text1"/>
          <w:szCs w:val="20"/>
        </w:rPr>
        <w:t xml:space="preserve"> řídící partner</w:t>
      </w:r>
      <w:r w:rsidRPr="008D0C95">
        <w:rPr>
          <w:color w:val="000000" w:themeColor="text1"/>
          <w:szCs w:val="20"/>
        </w:rPr>
        <w:t xml:space="preserve"> Jet Investment.</w:t>
      </w:r>
    </w:p>
    <w:p w14:paraId="78B5DF77" w14:textId="77777777" w:rsidR="00FD6300" w:rsidRDefault="00FD6300" w:rsidP="008D0C95">
      <w:pPr>
        <w:spacing w:after="0"/>
        <w:jc w:val="both"/>
        <w:rPr>
          <w:color w:val="000000" w:themeColor="text1"/>
          <w:szCs w:val="20"/>
        </w:rPr>
      </w:pPr>
    </w:p>
    <w:p w14:paraId="40AC321D" w14:textId="321DAB30" w:rsidR="003C28E4" w:rsidRDefault="00F42E98" w:rsidP="008D0C95">
      <w:pPr>
        <w:spacing w:after="0"/>
        <w:jc w:val="both"/>
        <w:rPr>
          <w:color w:val="000000" w:themeColor="text1"/>
          <w:szCs w:val="20"/>
        </w:rPr>
      </w:pPr>
      <w:r w:rsidRPr="00F42E98">
        <w:rPr>
          <w:color w:val="000000" w:themeColor="text1"/>
          <w:szCs w:val="20"/>
        </w:rPr>
        <w:t>Součástí transakce je nákup 70</w:t>
      </w:r>
      <w:r w:rsidR="000F0426">
        <w:rPr>
          <w:color w:val="000000" w:themeColor="text1"/>
          <w:szCs w:val="20"/>
        </w:rPr>
        <w:t xml:space="preserve"> </w:t>
      </w:r>
      <w:r w:rsidRPr="00F42E98">
        <w:rPr>
          <w:color w:val="000000" w:themeColor="text1"/>
          <w:szCs w:val="20"/>
        </w:rPr>
        <w:t xml:space="preserve">% podílu, který Jet Investment získává od dosavadních spoluvlastníků Jaroslavy Maláškové, Libora Vavery a Michaely </w:t>
      </w:r>
      <w:r w:rsidR="00C02000">
        <w:rPr>
          <w:color w:val="000000" w:themeColor="text1"/>
          <w:szCs w:val="20"/>
        </w:rPr>
        <w:t>Fialové</w:t>
      </w:r>
      <w:r w:rsidRPr="00F42E98">
        <w:rPr>
          <w:color w:val="000000" w:themeColor="text1"/>
          <w:szCs w:val="20"/>
        </w:rPr>
        <w:t>.</w:t>
      </w:r>
      <w:r w:rsidR="00C02000">
        <w:rPr>
          <w:color w:val="000000" w:themeColor="text1"/>
          <w:szCs w:val="20"/>
        </w:rPr>
        <w:t xml:space="preserve"> </w:t>
      </w:r>
      <w:r w:rsidR="003C28E4" w:rsidRPr="003C28E4">
        <w:rPr>
          <w:color w:val="000000" w:themeColor="text1"/>
          <w:szCs w:val="20"/>
        </w:rPr>
        <w:t>Všichni dosavadní akcionáři zůstávají i po transakci ve svých výkonných pozicích. Jaroslava Malášková a Libor Vavera pokračují také jako spoluakcionáři, což zajišťuje kontinuitu i oborové know-how pro další rozvoj.</w:t>
      </w:r>
    </w:p>
    <w:p w14:paraId="3ED9AAFE" w14:textId="77777777" w:rsidR="003C28E4" w:rsidRDefault="003C28E4" w:rsidP="008D0C95">
      <w:pPr>
        <w:spacing w:after="0"/>
        <w:jc w:val="both"/>
        <w:rPr>
          <w:color w:val="000000" w:themeColor="text1"/>
          <w:szCs w:val="20"/>
        </w:rPr>
      </w:pPr>
    </w:p>
    <w:p w14:paraId="3910B727" w14:textId="2CF0B02A" w:rsidR="00FD6300" w:rsidRDefault="00FD6300" w:rsidP="00FD6300">
      <w:pPr>
        <w:spacing w:after="0"/>
        <w:jc w:val="both"/>
        <w:rPr>
          <w:color w:val="000000" w:themeColor="text1"/>
          <w:szCs w:val="20"/>
        </w:rPr>
      </w:pPr>
      <w:r w:rsidRPr="008D0C95">
        <w:rPr>
          <w:i/>
          <w:iCs/>
          <w:color w:val="000000" w:themeColor="text1"/>
          <w:szCs w:val="20"/>
        </w:rPr>
        <w:t>„Pro R</w:t>
      </w:r>
      <w:r w:rsidR="00A30D01">
        <w:rPr>
          <w:i/>
          <w:iCs/>
          <w:color w:val="000000" w:themeColor="text1"/>
          <w:szCs w:val="20"/>
        </w:rPr>
        <w:t>EGUTEC</w:t>
      </w:r>
      <w:r w:rsidRPr="008D0C95">
        <w:rPr>
          <w:i/>
          <w:iCs/>
          <w:color w:val="000000" w:themeColor="text1"/>
          <w:szCs w:val="20"/>
        </w:rPr>
        <w:t xml:space="preserve"> je vstup Jet Investment přirozeným krokem v našem </w:t>
      </w:r>
      <w:r w:rsidR="000F001A">
        <w:rPr>
          <w:i/>
          <w:iCs/>
          <w:color w:val="000000" w:themeColor="text1"/>
          <w:szCs w:val="20"/>
        </w:rPr>
        <w:t xml:space="preserve">dlouhodobém </w:t>
      </w:r>
      <w:r w:rsidRPr="008D0C95">
        <w:rPr>
          <w:i/>
          <w:iCs/>
          <w:color w:val="000000" w:themeColor="text1"/>
          <w:szCs w:val="20"/>
        </w:rPr>
        <w:t>rozvoji</w:t>
      </w:r>
      <w:r w:rsidR="000F001A">
        <w:rPr>
          <w:i/>
          <w:iCs/>
          <w:color w:val="000000" w:themeColor="text1"/>
          <w:szCs w:val="20"/>
        </w:rPr>
        <w:t xml:space="preserve"> s</w:t>
      </w:r>
      <w:r w:rsidR="003E5638">
        <w:rPr>
          <w:i/>
          <w:iCs/>
          <w:color w:val="000000" w:themeColor="text1"/>
          <w:szCs w:val="20"/>
        </w:rPr>
        <w:t xml:space="preserve"> akcentem </w:t>
      </w:r>
      <w:r w:rsidR="000F001A">
        <w:rPr>
          <w:i/>
          <w:iCs/>
          <w:color w:val="000000" w:themeColor="text1"/>
          <w:szCs w:val="20"/>
        </w:rPr>
        <w:t xml:space="preserve">na </w:t>
      </w:r>
      <w:r w:rsidRPr="008D0C95">
        <w:rPr>
          <w:i/>
          <w:iCs/>
          <w:color w:val="000000" w:themeColor="text1"/>
          <w:szCs w:val="20"/>
        </w:rPr>
        <w:t xml:space="preserve">  udržitelnost a kvalit</w:t>
      </w:r>
      <w:r w:rsidR="003E5638">
        <w:rPr>
          <w:i/>
          <w:iCs/>
          <w:color w:val="000000" w:themeColor="text1"/>
          <w:szCs w:val="20"/>
        </w:rPr>
        <w:t>u.</w:t>
      </w:r>
      <w:r w:rsidR="00790CD5">
        <w:rPr>
          <w:i/>
          <w:iCs/>
          <w:color w:val="000000" w:themeColor="text1"/>
          <w:szCs w:val="20"/>
        </w:rPr>
        <w:t xml:space="preserve"> </w:t>
      </w:r>
      <w:r w:rsidR="00B440D3">
        <w:rPr>
          <w:i/>
          <w:iCs/>
          <w:color w:val="000000" w:themeColor="text1"/>
          <w:szCs w:val="20"/>
        </w:rPr>
        <w:t>T</w:t>
      </w:r>
      <w:r w:rsidRPr="008D0C95">
        <w:rPr>
          <w:i/>
          <w:iCs/>
          <w:color w:val="000000" w:themeColor="text1"/>
          <w:szCs w:val="20"/>
        </w:rPr>
        <w:t>rh s produkty z recyklované pryže nabízí stále větší příležitost</w:t>
      </w:r>
      <w:r w:rsidR="00606FA5">
        <w:rPr>
          <w:i/>
          <w:iCs/>
          <w:color w:val="000000" w:themeColor="text1"/>
          <w:szCs w:val="20"/>
        </w:rPr>
        <w:t>i</w:t>
      </w:r>
      <w:r w:rsidR="00B440D3">
        <w:rPr>
          <w:i/>
          <w:iCs/>
          <w:color w:val="000000" w:themeColor="text1"/>
          <w:szCs w:val="20"/>
        </w:rPr>
        <w:t>, proto jsme rádi, že jsme získali p</w:t>
      </w:r>
      <w:r w:rsidRPr="008D0C95">
        <w:rPr>
          <w:i/>
          <w:iCs/>
          <w:color w:val="000000" w:themeColor="text1"/>
          <w:szCs w:val="20"/>
        </w:rPr>
        <w:t>artner</w:t>
      </w:r>
      <w:r w:rsidR="00405F7A">
        <w:rPr>
          <w:i/>
          <w:iCs/>
          <w:color w:val="000000" w:themeColor="text1"/>
          <w:szCs w:val="20"/>
        </w:rPr>
        <w:t>a</w:t>
      </w:r>
      <w:r w:rsidRPr="008D0C95">
        <w:rPr>
          <w:i/>
          <w:iCs/>
          <w:color w:val="000000" w:themeColor="text1"/>
          <w:szCs w:val="20"/>
        </w:rPr>
        <w:t>, který rozumí průmyslové výrobě</w:t>
      </w:r>
      <w:r w:rsidR="00B440D3">
        <w:rPr>
          <w:i/>
          <w:iCs/>
          <w:color w:val="000000" w:themeColor="text1"/>
          <w:szCs w:val="20"/>
        </w:rPr>
        <w:t>,</w:t>
      </w:r>
      <w:r w:rsidRPr="008D0C95">
        <w:rPr>
          <w:i/>
          <w:iCs/>
          <w:color w:val="000000" w:themeColor="text1"/>
          <w:szCs w:val="20"/>
        </w:rPr>
        <w:t xml:space="preserve"> má zkušenosti s růstem firem na mezinárodní úrovni</w:t>
      </w:r>
      <w:r w:rsidR="00405F7A">
        <w:rPr>
          <w:i/>
          <w:iCs/>
          <w:color w:val="000000" w:themeColor="text1"/>
          <w:szCs w:val="20"/>
        </w:rPr>
        <w:t xml:space="preserve"> </w:t>
      </w:r>
      <w:r w:rsidR="008774A8">
        <w:rPr>
          <w:i/>
          <w:iCs/>
          <w:color w:val="000000" w:themeColor="text1"/>
          <w:szCs w:val="20"/>
        </w:rPr>
        <w:t xml:space="preserve">a umožní </w:t>
      </w:r>
      <w:r w:rsidRPr="008D0C95">
        <w:rPr>
          <w:i/>
          <w:iCs/>
          <w:color w:val="000000" w:themeColor="text1"/>
          <w:szCs w:val="20"/>
        </w:rPr>
        <w:t xml:space="preserve">nám </w:t>
      </w:r>
      <w:r w:rsidR="008774A8">
        <w:rPr>
          <w:i/>
          <w:iCs/>
          <w:color w:val="000000" w:themeColor="text1"/>
          <w:szCs w:val="20"/>
        </w:rPr>
        <w:t>nabízen</w:t>
      </w:r>
      <w:r w:rsidR="00606FA5">
        <w:rPr>
          <w:i/>
          <w:iCs/>
          <w:color w:val="000000" w:themeColor="text1"/>
          <w:szCs w:val="20"/>
        </w:rPr>
        <w:t>ý</w:t>
      </w:r>
      <w:r w:rsidRPr="008D0C95">
        <w:rPr>
          <w:i/>
          <w:iCs/>
          <w:color w:val="000000" w:themeColor="text1"/>
          <w:szCs w:val="20"/>
        </w:rPr>
        <w:t xml:space="preserve"> potenciál naplno využít. Věřím, že společně dokážeme posunout R</w:t>
      </w:r>
      <w:r w:rsidR="00A30D01">
        <w:rPr>
          <w:i/>
          <w:iCs/>
          <w:color w:val="000000" w:themeColor="text1"/>
          <w:szCs w:val="20"/>
        </w:rPr>
        <w:t>EGUTEC</w:t>
      </w:r>
      <w:r w:rsidRPr="008D0C95">
        <w:rPr>
          <w:i/>
          <w:iCs/>
          <w:color w:val="000000" w:themeColor="text1"/>
          <w:szCs w:val="20"/>
        </w:rPr>
        <w:t xml:space="preserve"> ještě dál a otevřít nové možnosti, </w:t>
      </w:r>
      <w:r w:rsidR="00BE3EB0">
        <w:rPr>
          <w:i/>
          <w:iCs/>
          <w:color w:val="000000" w:themeColor="text1"/>
          <w:szCs w:val="20"/>
        </w:rPr>
        <w:t xml:space="preserve">na </w:t>
      </w:r>
      <w:r w:rsidRPr="008D0C95">
        <w:rPr>
          <w:i/>
          <w:iCs/>
          <w:color w:val="000000" w:themeColor="text1"/>
          <w:szCs w:val="20"/>
        </w:rPr>
        <w:t>které bychom jako samostatná firma jen těžko dosáhli,“</w:t>
      </w:r>
      <w:r w:rsidRPr="00472ABF">
        <w:rPr>
          <w:color w:val="000000" w:themeColor="text1"/>
          <w:szCs w:val="20"/>
        </w:rPr>
        <w:t xml:space="preserve"> </w:t>
      </w:r>
      <w:r w:rsidRPr="00E12DDF">
        <w:rPr>
          <w:color w:val="000000" w:themeColor="text1"/>
          <w:szCs w:val="20"/>
        </w:rPr>
        <w:t>říká Jaroslava Malášková</w:t>
      </w:r>
      <w:r w:rsidRPr="00472ABF">
        <w:rPr>
          <w:color w:val="000000" w:themeColor="text1"/>
          <w:szCs w:val="20"/>
        </w:rPr>
        <w:t>,</w:t>
      </w:r>
      <w:r w:rsidR="00C6644C">
        <w:rPr>
          <w:color w:val="000000" w:themeColor="text1"/>
          <w:szCs w:val="20"/>
        </w:rPr>
        <w:t xml:space="preserve"> generální ředitelka</w:t>
      </w:r>
      <w:r w:rsidR="007507CF">
        <w:rPr>
          <w:color w:val="000000" w:themeColor="text1"/>
          <w:szCs w:val="20"/>
        </w:rPr>
        <w:t xml:space="preserve"> společnosti</w:t>
      </w:r>
      <w:r w:rsidRPr="00472ABF">
        <w:rPr>
          <w:color w:val="000000" w:themeColor="text1"/>
          <w:szCs w:val="20"/>
        </w:rPr>
        <w:t xml:space="preserve"> R</w:t>
      </w:r>
      <w:r w:rsidR="00A30D01">
        <w:rPr>
          <w:color w:val="000000" w:themeColor="text1"/>
          <w:szCs w:val="20"/>
        </w:rPr>
        <w:t>EGUTEC</w:t>
      </w:r>
      <w:r w:rsidRPr="00472ABF">
        <w:rPr>
          <w:color w:val="000000" w:themeColor="text1"/>
          <w:szCs w:val="20"/>
        </w:rPr>
        <w:t>.</w:t>
      </w:r>
    </w:p>
    <w:p w14:paraId="0341E58F" w14:textId="77777777" w:rsidR="00FD6300" w:rsidRPr="00586B4F" w:rsidRDefault="00FD6300" w:rsidP="008D0C95">
      <w:pPr>
        <w:spacing w:after="0"/>
        <w:jc w:val="both"/>
        <w:rPr>
          <w:color w:val="000000" w:themeColor="text1"/>
          <w:szCs w:val="20"/>
        </w:rPr>
      </w:pPr>
    </w:p>
    <w:p w14:paraId="3B3EC9CE" w14:textId="13692B19" w:rsidR="00FD6300" w:rsidRDefault="00FD6300" w:rsidP="00FD6300">
      <w:pPr>
        <w:spacing w:after="0"/>
        <w:jc w:val="both"/>
        <w:rPr>
          <w:color w:val="000000" w:themeColor="text1"/>
          <w:szCs w:val="20"/>
        </w:rPr>
      </w:pPr>
      <w:r w:rsidRPr="00586B4F">
        <w:rPr>
          <w:color w:val="000000" w:themeColor="text1"/>
          <w:szCs w:val="20"/>
        </w:rPr>
        <w:t>R</w:t>
      </w:r>
      <w:r w:rsidR="00A30D01">
        <w:rPr>
          <w:color w:val="000000" w:themeColor="text1"/>
          <w:szCs w:val="20"/>
        </w:rPr>
        <w:t>EGUTEC</w:t>
      </w:r>
      <w:r w:rsidRPr="00586B4F">
        <w:rPr>
          <w:color w:val="000000" w:themeColor="text1"/>
          <w:szCs w:val="20"/>
        </w:rPr>
        <w:t xml:space="preserve"> </w:t>
      </w:r>
      <w:r w:rsidR="00F42E98">
        <w:rPr>
          <w:color w:val="000000" w:themeColor="text1"/>
          <w:szCs w:val="20"/>
        </w:rPr>
        <w:t>má výrobní závody</w:t>
      </w:r>
      <w:r w:rsidRPr="00586B4F">
        <w:rPr>
          <w:color w:val="000000" w:themeColor="text1"/>
          <w:szCs w:val="20"/>
        </w:rPr>
        <w:t xml:space="preserve"> v Hrušovanech u Brna a Němčičkách</w:t>
      </w:r>
      <w:r w:rsidR="003D3A6B">
        <w:rPr>
          <w:color w:val="000000" w:themeColor="text1"/>
          <w:szCs w:val="20"/>
        </w:rPr>
        <w:t xml:space="preserve"> u Židlochovic</w:t>
      </w:r>
      <w:r w:rsidRPr="00586B4F">
        <w:rPr>
          <w:color w:val="000000" w:themeColor="text1"/>
          <w:szCs w:val="20"/>
        </w:rPr>
        <w:t xml:space="preserve">, zaměstnává kolem 200 pracovníků a patří mezi technologické lídry v oblasti </w:t>
      </w:r>
      <w:r w:rsidR="00CD7954">
        <w:rPr>
          <w:color w:val="000000" w:themeColor="text1"/>
          <w:szCs w:val="20"/>
        </w:rPr>
        <w:t>zpracování recyklované pryže</w:t>
      </w:r>
      <w:r w:rsidRPr="00586B4F">
        <w:rPr>
          <w:color w:val="000000" w:themeColor="text1"/>
          <w:szCs w:val="20"/>
        </w:rPr>
        <w:t>. Jeho produkty se uplatňují v širokém spektru oblastí od sportovišť a dětských hřišť až po železniční a stavební projekty, kde splňují přísné certifikační požadavky na tlumení vibrací, snížení hluku a dlouhodobou odolnost.</w:t>
      </w:r>
    </w:p>
    <w:p w14:paraId="72D0C76A" w14:textId="77777777" w:rsidR="00FD6300" w:rsidRDefault="00FD6300" w:rsidP="00FD6300">
      <w:pPr>
        <w:spacing w:after="0"/>
        <w:jc w:val="both"/>
        <w:rPr>
          <w:color w:val="000000" w:themeColor="text1"/>
          <w:szCs w:val="20"/>
        </w:rPr>
      </w:pPr>
    </w:p>
    <w:p w14:paraId="656AB195" w14:textId="01818076" w:rsidR="00586B4F" w:rsidRPr="00586B4F" w:rsidRDefault="00586B4F" w:rsidP="008D0C95">
      <w:pPr>
        <w:spacing w:after="0"/>
        <w:jc w:val="both"/>
        <w:rPr>
          <w:color w:val="000000" w:themeColor="text1"/>
          <w:szCs w:val="20"/>
        </w:rPr>
      </w:pPr>
      <w:r w:rsidRPr="00586B4F">
        <w:rPr>
          <w:color w:val="000000" w:themeColor="text1"/>
          <w:szCs w:val="20"/>
        </w:rPr>
        <w:t xml:space="preserve">Zařazení </w:t>
      </w:r>
      <w:r w:rsidR="00A30D01">
        <w:rPr>
          <w:color w:val="000000" w:themeColor="text1"/>
          <w:szCs w:val="20"/>
        </w:rPr>
        <w:t>REGUTECU</w:t>
      </w:r>
      <w:r w:rsidRPr="00586B4F">
        <w:rPr>
          <w:color w:val="000000" w:themeColor="text1"/>
          <w:szCs w:val="20"/>
        </w:rPr>
        <w:t xml:space="preserve"> do portfolia private equity fondu Jet 3 představuje jeho pátý projekt. Společnost doplňuje stávající firmy Fiberpreg, LIKOV, Plastiwell International a Náš Chléb. Tento </w:t>
      </w:r>
      <w:r w:rsidR="004366A7">
        <w:rPr>
          <w:color w:val="000000" w:themeColor="text1"/>
          <w:szCs w:val="20"/>
        </w:rPr>
        <w:t xml:space="preserve">investiční </w:t>
      </w:r>
      <w:r w:rsidRPr="00586B4F">
        <w:rPr>
          <w:color w:val="000000" w:themeColor="text1"/>
          <w:szCs w:val="20"/>
        </w:rPr>
        <w:t>krok zapadá do dlouhodobé strategie fondu podporovat růst středně velkých průmyslových firem s vysokým exportním a technologickým potenciálem.</w:t>
      </w:r>
    </w:p>
    <w:p w14:paraId="5238B1ED" w14:textId="77777777" w:rsidR="007A1820" w:rsidRDefault="007A1820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3044060F" w14:textId="77777777" w:rsidR="00B15A31" w:rsidRDefault="00B15A31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45854F07" w14:textId="77777777" w:rsidR="00B15A31" w:rsidRDefault="00B15A31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729A6724" w14:textId="77777777" w:rsidR="00B15A31" w:rsidRDefault="00B15A31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7AB47262" w14:textId="77777777" w:rsidR="00B15A31" w:rsidRDefault="00B15A31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2F8454B8" w14:textId="77777777" w:rsidR="00B15A31" w:rsidRDefault="00B15A31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21A66AD7" w14:textId="77777777" w:rsidR="00B15A31" w:rsidRDefault="00B15A31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063E7368" w14:textId="77777777" w:rsidR="00B15A31" w:rsidRDefault="00B15A31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225BC3E1" w14:textId="77777777" w:rsidR="007A1820" w:rsidRDefault="007A1820" w:rsidP="008D0C95">
      <w:pPr>
        <w:spacing w:after="0"/>
        <w:jc w:val="both"/>
        <w:rPr>
          <w:b/>
          <w:bCs/>
          <w:i/>
          <w:iCs/>
          <w:color w:val="000000" w:themeColor="text1"/>
          <w:szCs w:val="20"/>
        </w:rPr>
      </w:pPr>
    </w:p>
    <w:p w14:paraId="2FC13CED" w14:textId="1994711B" w:rsidR="009B30C5" w:rsidRPr="00B5630F" w:rsidRDefault="009B30C5" w:rsidP="009E5B26">
      <w:pPr>
        <w:spacing w:after="400"/>
        <w:jc w:val="both"/>
        <w:rPr>
          <w:b/>
          <w:bCs/>
          <w:i/>
          <w:iCs/>
          <w:color w:val="000000" w:themeColor="text1"/>
          <w:szCs w:val="20"/>
        </w:rPr>
      </w:pPr>
      <w:r w:rsidRPr="00B5630F">
        <w:rPr>
          <w:b/>
          <w:bCs/>
          <w:i/>
          <w:iCs/>
          <w:color w:val="000000" w:themeColor="text1"/>
          <w:szCs w:val="20"/>
        </w:rPr>
        <w:t>O společnosti Jet Investment</w:t>
      </w:r>
    </w:p>
    <w:p w14:paraId="234B21B2" w14:textId="35099E7B" w:rsidR="009B30C5" w:rsidRDefault="009B30C5" w:rsidP="009E5B26">
      <w:pPr>
        <w:spacing w:after="160" w:line="259" w:lineRule="auto"/>
        <w:jc w:val="both"/>
      </w:pPr>
      <w:r w:rsidRPr="00221455">
        <w:t xml:space="preserve">Česká investiční společnost </w:t>
      </w:r>
      <w:r w:rsidRPr="000252C6">
        <w:t>Jet Investment a.s</w:t>
      </w:r>
      <w:r w:rsidRPr="00221455">
        <w:t xml:space="preserve">., založená v roce 1997, se specializuje na investice do středoevropského průmyslu. Ve </w:t>
      </w:r>
      <w:r w:rsidR="00DA6F22">
        <w:t>čty</w:t>
      </w:r>
      <w:r w:rsidRPr="00221455">
        <w:t>řech fondech kvalifikovaných investorů spravuje aktiva ve výši 1</w:t>
      </w:r>
      <w:r>
        <w:t>7</w:t>
      </w:r>
      <w:r w:rsidRPr="00221455">
        <w:t xml:space="preserve"> mld. Kč.</w:t>
      </w:r>
    </w:p>
    <w:p w14:paraId="14587C17" w14:textId="1BC7909E" w:rsidR="009B30C5" w:rsidRDefault="009B30C5" w:rsidP="009E5B26">
      <w:pPr>
        <w:spacing w:after="160" w:line="259" w:lineRule="auto"/>
        <w:jc w:val="both"/>
      </w:pPr>
      <w:r w:rsidRPr="002E4986">
        <w:rPr>
          <w:b/>
          <w:color w:val="000000" w:themeColor="text1"/>
          <w:szCs w:val="20"/>
        </w:rPr>
        <w:t xml:space="preserve">Private equity fondy </w:t>
      </w:r>
      <w:r>
        <w:rPr>
          <w:b/>
          <w:color w:val="000000" w:themeColor="text1"/>
          <w:szCs w:val="20"/>
        </w:rPr>
        <w:t xml:space="preserve">skupiny Jet Investment </w:t>
      </w:r>
      <w:r w:rsidRPr="002E4986">
        <w:rPr>
          <w:bCs/>
          <w:color w:val="000000" w:themeColor="text1"/>
          <w:szCs w:val="20"/>
        </w:rPr>
        <w:t xml:space="preserve">investují do středně velkých středoevropských průmyslových společností se silným růstovým potenciálem. Ve svém portfoliu spravují společnosti </w:t>
      </w:r>
      <w:r w:rsidR="002B0DB9" w:rsidRPr="002B0DB9">
        <w:rPr>
          <w:bCs/>
          <w:color w:val="000000" w:themeColor="text1"/>
          <w:szCs w:val="20"/>
        </w:rPr>
        <w:t>Rockfin, 2JCP, EDS, Likov, Fiberpreg, Plastiwell a Náš Chléb</w:t>
      </w:r>
      <w:r w:rsidR="002B0DB9">
        <w:rPr>
          <w:bCs/>
          <w:color w:val="000000" w:themeColor="text1"/>
          <w:szCs w:val="20"/>
        </w:rPr>
        <w:t>,</w:t>
      </w:r>
      <w:r w:rsidR="00DA6F22">
        <w:rPr>
          <w:bCs/>
          <w:color w:val="000000" w:themeColor="text1"/>
          <w:szCs w:val="20"/>
        </w:rPr>
        <w:t xml:space="preserve"> </w:t>
      </w:r>
      <w:r w:rsidRPr="002E4986">
        <w:rPr>
          <w:bCs/>
          <w:color w:val="000000" w:themeColor="text1"/>
          <w:szCs w:val="20"/>
        </w:rPr>
        <w:t xml:space="preserve">které zaměstnávají přibližně </w:t>
      </w:r>
      <w:r w:rsidR="00DA6F22">
        <w:rPr>
          <w:bCs/>
          <w:color w:val="000000" w:themeColor="text1"/>
          <w:szCs w:val="20"/>
        </w:rPr>
        <w:t>4</w:t>
      </w:r>
      <w:r w:rsidRPr="002E4986">
        <w:rPr>
          <w:bCs/>
          <w:color w:val="000000" w:themeColor="text1"/>
          <w:szCs w:val="20"/>
        </w:rPr>
        <w:t xml:space="preserve"> </w:t>
      </w:r>
      <w:r w:rsidR="00DA6F22">
        <w:rPr>
          <w:bCs/>
          <w:color w:val="000000" w:themeColor="text1"/>
          <w:szCs w:val="20"/>
        </w:rPr>
        <w:t>7</w:t>
      </w:r>
      <w:r w:rsidRPr="002E4986">
        <w:rPr>
          <w:bCs/>
          <w:color w:val="000000" w:themeColor="text1"/>
          <w:szCs w:val="20"/>
        </w:rPr>
        <w:t xml:space="preserve">00 </w:t>
      </w:r>
      <w:r w:rsidRPr="004F615D">
        <w:rPr>
          <w:bCs/>
          <w:color w:val="000000" w:themeColor="text1"/>
          <w:szCs w:val="20"/>
        </w:rPr>
        <w:t>lidí. Jet Investment v minulosti řídil a úspěšně divestoval řadu průmyslových výrobních společností, jako např. T</w:t>
      </w:r>
      <w:r w:rsidR="004F615D" w:rsidRPr="004F615D">
        <w:rPr>
          <w:bCs/>
          <w:color w:val="000000" w:themeColor="text1"/>
          <w:szCs w:val="20"/>
        </w:rPr>
        <w:t>edom</w:t>
      </w:r>
      <w:r w:rsidRPr="004F615D">
        <w:rPr>
          <w:bCs/>
          <w:color w:val="000000" w:themeColor="text1"/>
          <w:szCs w:val="20"/>
        </w:rPr>
        <w:t>, L</w:t>
      </w:r>
      <w:r w:rsidR="004F615D" w:rsidRPr="004F615D">
        <w:rPr>
          <w:bCs/>
          <w:color w:val="000000" w:themeColor="text1"/>
          <w:szCs w:val="20"/>
        </w:rPr>
        <w:t>ess</w:t>
      </w:r>
      <w:r w:rsidRPr="004F615D">
        <w:rPr>
          <w:bCs/>
          <w:color w:val="000000" w:themeColor="text1"/>
          <w:szCs w:val="20"/>
        </w:rPr>
        <w:t>&amp;T</w:t>
      </w:r>
      <w:r w:rsidR="004F615D" w:rsidRPr="004F615D">
        <w:rPr>
          <w:bCs/>
          <w:color w:val="000000" w:themeColor="text1"/>
          <w:szCs w:val="20"/>
        </w:rPr>
        <w:t>imber</w:t>
      </w:r>
      <w:r w:rsidRPr="004F615D">
        <w:rPr>
          <w:bCs/>
          <w:color w:val="000000" w:themeColor="text1"/>
          <w:szCs w:val="20"/>
        </w:rPr>
        <w:t>, K</w:t>
      </w:r>
      <w:r w:rsidR="004F615D" w:rsidRPr="004F615D">
        <w:rPr>
          <w:bCs/>
          <w:color w:val="000000" w:themeColor="text1"/>
          <w:szCs w:val="20"/>
        </w:rPr>
        <w:t>ordárna</w:t>
      </w:r>
      <w:r w:rsidRPr="004F615D">
        <w:rPr>
          <w:bCs/>
          <w:color w:val="000000" w:themeColor="text1"/>
          <w:szCs w:val="20"/>
        </w:rPr>
        <w:t xml:space="preserve"> Plus, MSV Metal Studénka, Benet Automotive nebo PBS Power Equipment.</w:t>
      </w:r>
    </w:p>
    <w:p w14:paraId="219D2A57" w14:textId="77777777" w:rsidR="009B30C5" w:rsidRDefault="009B30C5" w:rsidP="009E5B26">
      <w:pPr>
        <w:spacing w:after="160" w:line="259" w:lineRule="auto"/>
        <w:jc w:val="both"/>
      </w:pPr>
      <w:r w:rsidRPr="002E4986">
        <w:rPr>
          <w:b/>
          <w:color w:val="000000" w:themeColor="text1"/>
          <w:szCs w:val="20"/>
        </w:rPr>
        <w:t xml:space="preserve">Realitní fond Jet Industrial Lease </w:t>
      </w:r>
      <w:r w:rsidRPr="00221455">
        <w:t>investuje do průmyslových nemovitostí. V Německu, České republice a Polsku spravuje portfolio 9 nemovitostních projektů.  </w:t>
      </w:r>
    </w:p>
    <w:p w14:paraId="256E16FC" w14:textId="180A5B9D" w:rsidR="009B30C5" w:rsidRDefault="009C39B3" w:rsidP="009E5B26">
      <w:pPr>
        <w:spacing w:after="160" w:line="259" w:lineRule="auto"/>
        <w:jc w:val="both"/>
      </w:pPr>
      <w:r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>Venture kapitálový f</w:t>
      </w:r>
      <w:r w:rsidR="009B30C5" w:rsidRPr="002E4986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ond Jet Venture </w:t>
      </w:r>
      <w:r w:rsidR="009B30C5">
        <w:rPr>
          <w:rFonts w:asciiTheme="majorHAnsi" w:eastAsiaTheme="majorEastAsia" w:hAnsiTheme="majorHAnsi" w:cstheme="majorBidi"/>
          <w:b/>
          <w:color w:val="000000" w:themeColor="text1"/>
          <w:szCs w:val="20"/>
        </w:rPr>
        <w:t xml:space="preserve">1, </w:t>
      </w:r>
      <w:r w:rsidR="009B30C5" w:rsidRPr="00221455">
        <w:t>založený v roce 2024, investuje do start-upů v průmyslovém B2B sektoru. </w:t>
      </w:r>
    </w:p>
    <w:p w14:paraId="0B74910D" w14:textId="77777777" w:rsidR="009B30C5" w:rsidRDefault="009B30C5" w:rsidP="009E5B26">
      <w:pPr>
        <w:spacing w:after="160" w:line="259" w:lineRule="auto"/>
        <w:jc w:val="both"/>
      </w:pPr>
      <w:r w:rsidRPr="00221455">
        <w:t xml:space="preserve">Spolupodílníky Jet Investment jsou čtyři partneři – Igor Fait, Marek Malík, Lubor Turza a Libor Šparlinek, projekty a investice spravuje mezinárodní tým </w:t>
      </w:r>
      <w:r>
        <w:t>40</w:t>
      </w:r>
      <w:r w:rsidRPr="00221455">
        <w:t xml:space="preserve"> expertů v České republice (Praha, Brno) a v Polsku (Varšava).</w:t>
      </w:r>
    </w:p>
    <w:p w14:paraId="57028FB1" w14:textId="60B564DE" w:rsidR="009B30C5" w:rsidRDefault="009B30C5" w:rsidP="009E5B26">
      <w:pPr>
        <w:spacing w:after="400" w:line="259" w:lineRule="auto"/>
        <w:jc w:val="both"/>
      </w:pPr>
      <w:r w:rsidRPr="00AB1801">
        <w:t xml:space="preserve">Více informací najdete na </w:t>
      </w:r>
      <w:hyperlink r:id="rId11" w:history="1">
        <w:r w:rsidRPr="000F1CCA">
          <w:rPr>
            <w:rStyle w:val="Hypertextovodkaz"/>
          </w:rPr>
          <w:t>www.jetinvestment.cz</w:t>
        </w:r>
      </w:hyperlink>
      <w:r>
        <w:t>.</w:t>
      </w:r>
    </w:p>
    <w:p w14:paraId="34F2FBBD" w14:textId="6ABAD0D3" w:rsidR="00850677" w:rsidRPr="00850677" w:rsidRDefault="00850677" w:rsidP="00850677">
      <w:pPr>
        <w:spacing w:after="400" w:line="259" w:lineRule="auto"/>
        <w:jc w:val="both"/>
        <w:rPr>
          <w:b/>
          <w:bCs/>
        </w:rPr>
      </w:pPr>
      <w:r w:rsidRPr="00850677">
        <w:rPr>
          <w:b/>
          <w:bCs/>
        </w:rPr>
        <w:t xml:space="preserve">O </w:t>
      </w:r>
      <w:r>
        <w:rPr>
          <w:b/>
          <w:bCs/>
        </w:rPr>
        <w:t xml:space="preserve">společnosti </w:t>
      </w:r>
      <w:r w:rsidRPr="00850677">
        <w:rPr>
          <w:b/>
          <w:bCs/>
        </w:rPr>
        <w:t>Regutec</w:t>
      </w:r>
    </w:p>
    <w:p w14:paraId="68B05700" w14:textId="39D040AA" w:rsidR="00850677" w:rsidRPr="00850677" w:rsidRDefault="00850677" w:rsidP="00850677">
      <w:pPr>
        <w:spacing w:after="400" w:line="259" w:lineRule="auto"/>
        <w:jc w:val="both"/>
      </w:pPr>
      <w:r w:rsidRPr="00850677">
        <w:t xml:space="preserve">Regutec je česká průmyslová společnost specializující se na výrobu produktů z recyklované pryže, především z použitých pneumatik. Zaměřuje se na povrchy a díly pro fitness, sportoviště a dětská hřiště, stejně jako na vibrační a tlumicí systémy pro železniční a stavební projekty. Firma dlouhodobě působí ve výrobních závodech v Hrušovanech u Brna a Němčičkách </w:t>
      </w:r>
      <w:r w:rsidR="003D3A6B">
        <w:t xml:space="preserve">u Židlochovic </w:t>
      </w:r>
      <w:r w:rsidRPr="00850677">
        <w:t>a patří mezi přední evropské dodavatele v oboru. Většinu své produkce exportuje na zahraniční trhy.</w:t>
      </w:r>
    </w:p>
    <w:p w14:paraId="5918698D" w14:textId="77777777" w:rsidR="00850677" w:rsidRDefault="00850677" w:rsidP="009E5B26">
      <w:pPr>
        <w:spacing w:after="400" w:line="259" w:lineRule="auto"/>
        <w:jc w:val="both"/>
      </w:pPr>
    </w:p>
    <w:p w14:paraId="616D032D" w14:textId="77777777" w:rsidR="00576894" w:rsidRPr="00576894" w:rsidRDefault="00576894" w:rsidP="009E5B26">
      <w:pPr>
        <w:spacing w:after="400" w:line="259" w:lineRule="auto"/>
        <w:jc w:val="both"/>
      </w:pPr>
    </w:p>
    <w:sectPr w:rsidR="00576894" w:rsidRPr="00576894" w:rsidSect="00A7330D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268" w:right="1021" w:bottom="1843" w:left="119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9762" w14:textId="77777777" w:rsidR="00FA5150" w:rsidRDefault="00FA5150" w:rsidP="000809E0">
      <w:pPr>
        <w:spacing w:after="0" w:line="240" w:lineRule="auto"/>
      </w:pPr>
      <w:r>
        <w:separator/>
      </w:r>
    </w:p>
  </w:endnote>
  <w:endnote w:type="continuationSeparator" w:id="0">
    <w:p w14:paraId="7FD8EE45" w14:textId="77777777" w:rsidR="00FA5150" w:rsidRDefault="00FA5150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6930" w14:textId="77777777" w:rsidR="00716ED7" w:rsidRDefault="00716ED7" w:rsidP="00A7330D">
    <w:pPr>
      <w:pStyle w:val="Zpat"/>
    </w:pPr>
  </w:p>
  <w:p w14:paraId="57AD0E79" w14:textId="2DEE9BB6" w:rsidR="00A7330D" w:rsidRDefault="00716ED7" w:rsidP="00A7330D">
    <w:pPr>
      <w:pStyle w:val="Zpat"/>
    </w:pPr>
    <w:r>
      <w:t>Veronika Hášová</w:t>
    </w:r>
  </w:p>
  <w:p w14:paraId="2511298D" w14:textId="79726272" w:rsidR="00A7330D" w:rsidRDefault="00716ED7" w:rsidP="00A7330D">
    <w:pPr>
      <w:pStyle w:val="Zpat"/>
    </w:pPr>
    <w:r>
      <w:t>Crest Communications</w:t>
    </w:r>
  </w:p>
  <w:p w14:paraId="1E73C7CA" w14:textId="23AAC9B1" w:rsidR="00A7330D" w:rsidRDefault="00A7330D" w:rsidP="00A7330D">
    <w:pPr>
      <w:pStyle w:val="Zpat"/>
    </w:pPr>
    <w:r>
      <w:t>+420</w:t>
    </w:r>
    <w:r w:rsidR="00716ED7">
      <w:t xml:space="preserve"> </w:t>
    </w:r>
    <w:r w:rsidR="00716ED7" w:rsidRPr="00716ED7">
      <w:t>737 230 060</w:t>
    </w:r>
  </w:p>
  <w:p w14:paraId="5AC44162" w14:textId="0DA92B4B" w:rsidR="00397D50" w:rsidRPr="00A7330D" w:rsidRDefault="00716ED7" w:rsidP="00A7330D">
    <w:pPr>
      <w:pStyle w:val="Zpat"/>
    </w:pPr>
    <w:r>
      <w:t>veronika.hasova</w:t>
    </w:r>
    <w:r w:rsidR="00A7330D">
      <w:t>@</w:t>
    </w:r>
    <w:r>
      <w:t>crestcom</w:t>
    </w:r>
    <w:r w:rsidR="00A7330D"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5780" w14:textId="77777777" w:rsidR="00FA5150" w:rsidRDefault="00FA5150" w:rsidP="000809E0">
      <w:pPr>
        <w:spacing w:after="0" w:line="240" w:lineRule="auto"/>
      </w:pPr>
      <w:r>
        <w:separator/>
      </w:r>
    </w:p>
  </w:footnote>
  <w:footnote w:type="continuationSeparator" w:id="0">
    <w:p w14:paraId="796CADA2" w14:textId="77777777" w:rsidR="00FA5150" w:rsidRDefault="00FA5150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10F5" w14:textId="7DFF7926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D7AE33" wp14:editId="02EAD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06420251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78BFF" w14:textId="317288F5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7AE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YtCgIAABU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" filled="f" stroked="f">
              <v:textbox style="mso-fit-shape-to-text:t" inset="0,15pt,0,0">
                <w:txbxContent>
                  <w:p w14:paraId="3A678BFF" w14:textId="317288F5" w:rsidR="000E0B8B" w:rsidRPr="000E0B8B" w:rsidRDefault="000E0B8B" w:rsidP="000E0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18" w:type="dxa"/>
      <w:tblInd w:w="-6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59"/>
      <w:gridCol w:w="5159"/>
    </w:tblGrid>
    <w:tr w:rsidR="00571D93" w14:paraId="2A2C772F" w14:textId="77777777" w:rsidTr="2B931909">
      <w:trPr>
        <w:trHeight w:hRule="exact" w:val="1021"/>
      </w:trPr>
      <w:tc>
        <w:tcPr>
          <w:tcW w:w="5159" w:type="dxa"/>
          <w:vAlign w:val="bottom"/>
        </w:tcPr>
        <w:p w14:paraId="1FBECE3C" w14:textId="7E4441A1" w:rsidR="00571D93" w:rsidRDefault="00571D93" w:rsidP="00571D93">
          <w:pPr>
            <w:pStyle w:val="Zhlav"/>
          </w:pPr>
          <w:r>
            <w:rPr>
              <w:noProof/>
            </w:rPr>
            <w:drawing>
              <wp:inline distT="0" distB="0" distL="0" distR="0" wp14:anchorId="42841835" wp14:editId="60A17621">
                <wp:extent cx="1695600" cy="650192"/>
                <wp:effectExtent l="0" t="0" r="0" b="0"/>
                <wp:docPr id="2140338371" name="Logo Jet Investment - Jet Blue 47-82-160 2F52A0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8685296" name="Logo Jet Investment - Jet Blue 47-82-160 2F52A0.svg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600" cy="650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9" w:type="dxa"/>
          <w:vAlign w:val="bottom"/>
        </w:tcPr>
        <w:p w14:paraId="75FA9B80" w14:textId="77777777" w:rsidR="00571D93" w:rsidRDefault="00571D93" w:rsidP="00571D93">
          <w:pPr>
            <w:pStyle w:val="Zhlav"/>
            <w:jc w:val="right"/>
          </w:pPr>
        </w:p>
      </w:tc>
    </w:tr>
  </w:tbl>
  <w:p w14:paraId="06E51F51" w14:textId="77777777" w:rsidR="00571D93" w:rsidRDefault="00571D9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3DB7C4" wp14:editId="33BFA3A2">
              <wp:simplePos x="0" y="0"/>
              <wp:positionH relativeFrom="page">
                <wp:posOffset>360045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3771750" name="Logo zleva 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41648" id="Logo zleva 1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.35pt,0" to="28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liHVhdkAAAAH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557FD" wp14:editId="343D7275">
              <wp:simplePos x="0" y="0"/>
              <wp:positionH relativeFrom="page">
                <wp:posOffset>6912610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795786397" name="P okraj 1,8 cm x 19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44C288" id="P okraj 1,8 cm x 19,2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3pt,0" to="544.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MYuk1TaAAAACw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3454C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CBB69" wp14:editId="648E7ADE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973777163" name="L okraj 2,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C24631" id="L okraj 2,1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LFRNp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3281" w14:textId="0E384AEB" w:rsidR="000E0B8B" w:rsidRDefault="000E0B8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09ED2EB" wp14:editId="27ECD4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8015" cy="345440"/>
              <wp:effectExtent l="0" t="0" r="635" b="16510"/>
              <wp:wrapNone/>
              <wp:docPr id="1518201389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12444" w14:textId="1EE8FFC0" w:rsidR="000E0B8B" w:rsidRPr="000E0B8B" w:rsidRDefault="000E0B8B" w:rsidP="000E0B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0E0B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ED2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margin-left:0;margin-top:0;width:49.4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" filled="f" stroked="f">
              <v:textbox style="mso-fit-shape-to-text:t" inset="0,15pt,0,0">
                <w:txbxContent>
                  <w:p w14:paraId="17512444" w14:textId="1EE8FFC0" w:rsidR="000E0B8B" w:rsidRPr="000E0B8B" w:rsidRDefault="000E0B8B" w:rsidP="000E0B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0E0B8B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EF0414D8"/>
    <w:lvl w:ilvl="0" w:tplc="0EA067BE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2F52A0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0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D7"/>
    <w:rsid w:val="000053E0"/>
    <w:rsid w:val="00006067"/>
    <w:rsid w:val="00010C74"/>
    <w:rsid w:val="00016CA9"/>
    <w:rsid w:val="00024B22"/>
    <w:rsid w:val="000252C6"/>
    <w:rsid w:val="00044087"/>
    <w:rsid w:val="00047735"/>
    <w:rsid w:val="00050716"/>
    <w:rsid w:val="00051783"/>
    <w:rsid w:val="00052096"/>
    <w:rsid w:val="00070979"/>
    <w:rsid w:val="00076C46"/>
    <w:rsid w:val="000809E0"/>
    <w:rsid w:val="0008143E"/>
    <w:rsid w:val="00085696"/>
    <w:rsid w:val="00087D32"/>
    <w:rsid w:val="00094505"/>
    <w:rsid w:val="000A2792"/>
    <w:rsid w:val="000A329D"/>
    <w:rsid w:val="000A6664"/>
    <w:rsid w:val="000A7798"/>
    <w:rsid w:val="000B0429"/>
    <w:rsid w:val="000C1994"/>
    <w:rsid w:val="000C1A82"/>
    <w:rsid w:val="000C5E18"/>
    <w:rsid w:val="000D0EF7"/>
    <w:rsid w:val="000D267B"/>
    <w:rsid w:val="000D2936"/>
    <w:rsid w:val="000D7118"/>
    <w:rsid w:val="000E0B8B"/>
    <w:rsid w:val="000E32E1"/>
    <w:rsid w:val="000F001A"/>
    <w:rsid w:val="000F0426"/>
    <w:rsid w:val="000F1AAA"/>
    <w:rsid w:val="000F2C31"/>
    <w:rsid w:val="00101592"/>
    <w:rsid w:val="00102C75"/>
    <w:rsid w:val="00105DED"/>
    <w:rsid w:val="00110B75"/>
    <w:rsid w:val="00111981"/>
    <w:rsid w:val="00135E54"/>
    <w:rsid w:val="00147E4D"/>
    <w:rsid w:val="00153C1E"/>
    <w:rsid w:val="00153E2C"/>
    <w:rsid w:val="001578FD"/>
    <w:rsid w:val="00174D3C"/>
    <w:rsid w:val="00177BF8"/>
    <w:rsid w:val="001800C3"/>
    <w:rsid w:val="00180C14"/>
    <w:rsid w:val="00191F83"/>
    <w:rsid w:val="00191F86"/>
    <w:rsid w:val="001941B1"/>
    <w:rsid w:val="001962BF"/>
    <w:rsid w:val="001A3976"/>
    <w:rsid w:val="001A3CD6"/>
    <w:rsid w:val="001B1125"/>
    <w:rsid w:val="001B4450"/>
    <w:rsid w:val="001C2D20"/>
    <w:rsid w:val="001C733F"/>
    <w:rsid w:val="001E2B31"/>
    <w:rsid w:val="001F1AC5"/>
    <w:rsid w:val="001F6F0D"/>
    <w:rsid w:val="00201F96"/>
    <w:rsid w:val="00222072"/>
    <w:rsid w:val="002401F6"/>
    <w:rsid w:val="00242BA9"/>
    <w:rsid w:val="00251E72"/>
    <w:rsid w:val="0025206C"/>
    <w:rsid w:val="002520CF"/>
    <w:rsid w:val="00253226"/>
    <w:rsid w:val="00254437"/>
    <w:rsid w:val="00264A1E"/>
    <w:rsid w:val="002666F5"/>
    <w:rsid w:val="00266C84"/>
    <w:rsid w:val="00272590"/>
    <w:rsid w:val="00277348"/>
    <w:rsid w:val="00287339"/>
    <w:rsid w:val="00293453"/>
    <w:rsid w:val="002947F8"/>
    <w:rsid w:val="002B0DB9"/>
    <w:rsid w:val="002B7F10"/>
    <w:rsid w:val="002C180B"/>
    <w:rsid w:val="002D14E1"/>
    <w:rsid w:val="002E360A"/>
    <w:rsid w:val="002E4986"/>
    <w:rsid w:val="002E6769"/>
    <w:rsid w:val="002E7660"/>
    <w:rsid w:val="0030438A"/>
    <w:rsid w:val="0031261C"/>
    <w:rsid w:val="0031449A"/>
    <w:rsid w:val="003206D5"/>
    <w:rsid w:val="00321AAF"/>
    <w:rsid w:val="00323FA5"/>
    <w:rsid w:val="00327118"/>
    <w:rsid w:val="00330387"/>
    <w:rsid w:val="0033170A"/>
    <w:rsid w:val="00334E0D"/>
    <w:rsid w:val="0034386A"/>
    <w:rsid w:val="003454CC"/>
    <w:rsid w:val="00350D3F"/>
    <w:rsid w:val="00376407"/>
    <w:rsid w:val="00386B4E"/>
    <w:rsid w:val="00397D50"/>
    <w:rsid w:val="00397F0F"/>
    <w:rsid w:val="003A171C"/>
    <w:rsid w:val="003A1847"/>
    <w:rsid w:val="003A35B6"/>
    <w:rsid w:val="003B1279"/>
    <w:rsid w:val="003B2644"/>
    <w:rsid w:val="003C28E4"/>
    <w:rsid w:val="003C299D"/>
    <w:rsid w:val="003C3756"/>
    <w:rsid w:val="003D3A6B"/>
    <w:rsid w:val="003D4DE3"/>
    <w:rsid w:val="003D68F1"/>
    <w:rsid w:val="003E1818"/>
    <w:rsid w:val="003E5638"/>
    <w:rsid w:val="003F61B1"/>
    <w:rsid w:val="0040153A"/>
    <w:rsid w:val="00405F7A"/>
    <w:rsid w:val="0040631F"/>
    <w:rsid w:val="00411DB3"/>
    <w:rsid w:val="00415BCC"/>
    <w:rsid w:val="0041696F"/>
    <w:rsid w:val="0042574A"/>
    <w:rsid w:val="00425ED9"/>
    <w:rsid w:val="00425F46"/>
    <w:rsid w:val="00433483"/>
    <w:rsid w:val="004366A7"/>
    <w:rsid w:val="00442DB0"/>
    <w:rsid w:val="00443152"/>
    <w:rsid w:val="0044331E"/>
    <w:rsid w:val="00445102"/>
    <w:rsid w:val="004507E9"/>
    <w:rsid w:val="004539AA"/>
    <w:rsid w:val="00457C03"/>
    <w:rsid w:val="00460F73"/>
    <w:rsid w:val="00466AB7"/>
    <w:rsid w:val="00470F66"/>
    <w:rsid w:val="00472ABF"/>
    <w:rsid w:val="004752A0"/>
    <w:rsid w:val="00482795"/>
    <w:rsid w:val="00483634"/>
    <w:rsid w:val="00485F14"/>
    <w:rsid w:val="0048714C"/>
    <w:rsid w:val="00497882"/>
    <w:rsid w:val="004A140C"/>
    <w:rsid w:val="004A2F8E"/>
    <w:rsid w:val="004A311E"/>
    <w:rsid w:val="004B1390"/>
    <w:rsid w:val="004B626F"/>
    <w:rsid w:val="004C1F09"/>
    <w:rsid w:val="004D07F8"/>
    <w:rsid w:val="004E53BF"/>
    <w:rsid w:val="004E7122"/>
    <w:rsid w:val="004F326D"/>
    <w:rsid w:val="004F615D"/>
    <w:rsid w:val="00500147"/>
    <w:rsid w:val="00503A8D"/>
    <w:rsid w:val="005163CD"/>
    <w:rsid w:val="00520063"/>
    <w:rsid w:val="00521E84"/>
    <w:rsid w:val="00522E96"/>
    <w:rsid w:val="005253C8"/>
    <w:rsid w:val="0053032E"/>
    <w:rsid w:val="00532187"/>
    <w:rsid w:val="00537636"/>
    <w:rsid w:val="005437D9"/>
    <w:rsid w:val="00557CDC"/>
    <w:rsid w:val="0056168D"/>
    <w:rsid w:val="005631AA"/>
    <w:rsid w:val="00571D93"/>
    <w:rsid w:val="00576800"/>
    <w:rsid w:val="00576894"/>
    <w:rsid w:val="00586B4F"/>
    <w:rsid w:val="00596DB8"/>
    <w:rsid w:val="00597746"/>
    <w:rsid w:val="005A7D77"/>
    <w:rsid w:val="005B478F"/>
    <w:rsid w:val="005C0638"/>
    <w:rsid w:val="005C4A9A"/>
    <w:rsid w:val="005E29CC"/>
    <w:rsid w:val="005E5AE1"/>
    <w:rsid w:val="005F2B73"/>
    <w:rsid w:val="005F349F"/>
    <w:rsid w:val="005F4BC6"/>
    <w:rsid w:val="005F6C6E"/>
    <w:rsid w:val="00602EA8"/>
    <w:rsid w:val="006031CF"/>
    <w:rsid w:val="00606479"/>
    <w:rsid w:val="00606FA5"/>
    <w:rsid w:val="00607211"/>
    <w:rsid w:val="00611D49"/>
    <w:rsid w:val="00617FA2"/>
    <w:rsid w:val="00620C67"/>
    <w:rsid w:val="00621AD7"/>
    <w:rsid w:val="006237C0"/>
    <w:rsid w:val="00624156"/>
    <w:rsid w:val="0063282B"/>
    <w:rsid w:val="00632B3B"/>
    <w:rsid w:val="00636978"/>
    <w:rsid w:val="00653874"/>
    <w:rsid w:val="00660155"/>
    <w:rsid w:val="006633B6"/>
    <w:rsid w:val="0067036E"/>
    <w:rsid w:val="00677142"/>
    <w:rsid w:val="0068202A"/>
    <w:rsid w:val="0068374C"/>
    <w:rsid w:val="00696C28"/>
    <w:rsid w:val="006A1241"/>
    <w:rsid w:val="006A5635"/>
    <w:rsid w:val="006B4F5A"/>
    <w:rsid w:val="006B7D24"/>
    <w:rsid w:val="006C4087"/>
    <w:rsid w:val="006C44B2"/>
    <w:rsid w:val="006C64D1"/>
    <w:rsid w:val="006C7220"/>
    <w:rsid w:val="006D4C58"/>
    <w:rsid w:val="006D5AB3"/>
    <w:rsid w:val="006E0049"/>
    <w:rsid w:val="006E6936"/>
    <w:rsid w:val="006E7F0F"/>
    <w:rsid w:val="006F0DEF"/>
    <w:rsid w:val="006F5649"/>
    <w:rsid w:val="007040FA"/>
    <w:rsid w:val="00710098"/>
    <w:rsid w:val="007139F5"/>
    <w:rsid w:val="0071621A"/>
    <w:rsid w:val="00716ED7"/>
    <w:rsid w:val="0072108C"/>
    <w:rsid w:val="00740BA4"/>
    <w:rsid w:val="00740DC0"/>
    <w:rsid w:val="00742EA0"/>
    <w:rsid w:val="00742F7D"/>
    <w:rsid w:val="00744F2A"/>
    <w:rsid w:val="007472C5"/>
    <w:rsid w:val="007507CF"/>
    <w:rsid w:val="007512C7"/>
    <w:rsid w:val="00752767"/>
    <w:rsid w:val="00772425"/>
    <w:rsid w:val="00784990"/>
    <w:rsid w:val="00784CFD"/>
    <w:rsid w:val="007869F7"/>
    <w:rsid w:val="00790CD5"/>
    <w:rsid w:val="00791923"/>
    <w:rsid w:val="00792675"/>
    <w:rsid w:val="007A0A5B"/>
    <w:rsid w:val="007A1820"/>
    <w:rsid w:val="007A3409"/>
    <w:rsid w:val="007A4A1C"/>
    <w:rsid w:val="007A7219"/>
    <w:rsid w:val="007C119E"/>
    <w:rsid w:val="007C3D61"/>
    <w:rsid w:val="007C4A9C"/>
    <w:rsid w:val="007C7EAD"/>
    <w:rsid w:val="007D11AD"/>
    <w:rsid w:val="007D20D7"/>
    <w:rsid w:val="007D3C6B"/>
    <w:rsid w:val="007D78E0"/>
    <w:rsid w:val="007E0289"/>
    <w:rsid w:val="007F0ED9"/>
    <w:rsid w:val="007F326D"/>
    <w:rsid w:val="008023F7"/>
    <w:rsid w:val="008025D0"/>
    <w:rsid w:val="00803E00"/>
    <w:rsid w:val="00804D95"/>
    <w:rsid w:val="008149DA"/>
    <w:rsid w:val="0082576B"/>
    <w:rsid w:val="00850677"/>
    <w:rsid w:val="00853499"/>
    <w:rsid w:val="008555CA"/>
    <w:rsid w:val="0086244C"/>
    <w:rsid w:val="0086619D"/>
    <w:rsid w:val="008774A8"/>
    <w:rsid w:val="00880576"/>
    <w:rsid w:val="0088418F"/>
    <w:rsid w:val="00892539"/>
    <w:rsid w:val="008939A2"/>
    <w:rsid w:val="0089556A"/>
    <w:rsid w:val="00897339"/>
    <w:rsid w:val="008A0756"/>
    <w:rsid w:val="008A3830"/>
    <w:rsid w:val="008A6539"/>
    <w:rsid w:val="008A7C24"/>
    <w:rsid w:val="008C3FAC"/>
    <w:rsid w:val="008D0C95"/>
    <w:rsid w:val="008D6DC2"/>
    <w:rsid w:val="008F0E4E"/>
    <w:rsid w:val="00902223"/>
    <w:rsid w:val="0090237C"/>
    <w:rsid w:val="00902D67"/>
    <w:rsid w:val="0091242A"/>
    <w:rsid w:val="00915AE3"/>
    <w:rsid w:val="009304D1"/>
    <w:rsid w:val="0093597B"/>
    <w:rsid w:val="009418B5"/>
    <w:rsid w:val="00941CA4"/>
    <w:rsid w:val="00945440"/>
    <w:rsid w:val="009467CB"/>
    <w:rsid w:val="009468DB"/>
    <w:rsid w:val="009515A9"/>
    <w:rsid w:val="00953531"/>
    <w:rsid w:val="00957992"/>
    <w:rsid w:val="0096635F"/>
    <w:rsid w:val="00966E74"/>
    <w:rsid w:val="0097085C"/>
    <w:rsid w:val="00970B75"/>
    <w:rsid w:val="00971D7D"/>
    <w:rsid w:val="00974B26"/>
    <w:rsid w:val="0098036D"/>
    <w:rsid w:val="00986B23"/>
    <w:rsid w:val="009B0E51"/>
    <w:rsid w:val="009B2346"/>
    <w:rsid w:val="009B30C5"/>
    <w:rsid w:val="009C39B3"/>
    <w:rsid w:val="009C3A50"/>
    <w:rsid w:val="009D02B5"/>
    <w:rsid w:val="009D3302"/>
    <w:rsid w:val="009E51AC"/>
    <w:rsid w:val="009E5B26"/>
    <w:rsid w:val="009F1229"/>
    <w:rsid w:val="009F7560"/>
    <w:rsid w:val="00A04E5F"/>
    <w:rsid w:val="00A11B5D"/>
    <w:rsid w:val="00A15520"/>
    <w:rsid w:val="00A30D01"/>
    <w:rsid w:val="00A32CBC"/>
    <w:rsid w:val="00A34C79"/>
    <w:rsid w:val="00A353C8"/>
    <w:rsid w:val="00A36ABD"/>
    <w:rsid w:val="00A44C30"/>
    <w:rsid w:val="00A45067"/>
    <w:rsid w:val="00A555D9"/>
    <w:rsid w:val="00A72ADB"/>
    <w:rsid w:val="00A7330D"/>
    <w:rsid w:val="00A75D92"/>
    <w:rsid w:val="00A810DA"/>
    <w:rsid w:val="00A86902"/>
    <w:rsid w:val="00A9155E"/>
    <w:rsid w:val="00A951CA"/>
    <w:rsid w:val="00AA3989"/>
    <w:rsid w:val="00AA5A11"/>
    <w:rsid w:val="00AA64C3"/>
    <w:rsid w:val="00AA69E0"/>
    <w:rsid w:val="00AA6DA2"/>
    <w:rsid w:val="00AB0D96"/>
    <w:rsid w:val="00AB1801"/>
    <w:rsid w:val="00AB2876"/>
    <w:rsid w:val="00AB3F95"/>
    <w:rsid w:val="00AB5327"/>
    <w:rsid w:val="00AC07AE"/>
    <w:rsid w:val="00AC470E"/>
    <w:rsid w:val="00AC48ED"/>
    <w:rsid w:val="00AC61E2"/>
    <w:rsid w:val="00AC692B"/>
    <w:rsid w:val="00AC6D67"/>
    <w:rsid w:val="00AD1755"/>
    <w:rsid w:val="00AD30DD"/>
    <w:rsid w:val="00AD4206"/>
    <w:rsid w:val="00AD5E8B"/>
    <w:rsid w:val="00AD648C"/>
    <w:rsid w:val="00AF4ABA"/>
    <w:rsid w:val="00AF7324"/>
    <w:rsid w:val="00B01D62"/>
    <w:rsid w:val="00B05235"/>
    <w:rsid w:val="00B15A31"/>
    <w:rsid w:val="00B15AD6"/>
    <w:rsid w:val="00B17B63"/>
    <w:rsid w:val="00B21931"/>
    <w:rsid w:val="00B23C27"/>
    <w:rsid w:val="00B26DE4"/>
    <w:rsid w:val="00B362AC"/>
    <w:rsid w:val="00B36A81"/>
    <w:rsid w:val="00B436AC"/>
    <w:rsid w:val="00B440D3"/>
    <w:rsid w:val="00B4411D"/>
    <w:rsid w:val="00B46D95"/>
    <w:rsid w:val="00B476A8"/>
    <w:rsid w:val="00B5630F"/>
    <w:rsid w:val="00B61D19"/>
    <w:rsid w:val="00B62091"/>
    <w:rsid w:val="00B65D2A"/>
    <w:rsid w:val="00B670CF"/>
    <w:rsid w:val="00B67DA4"/>
    <w:rsid w:val="00B76466"/>
    <w:rsid w:val="00B84A01"/>
    <w:rsid w:val="00B85678"/>
    <w:rsid w:val="00B970B6"/>
    <w:rsid w:val="00BA0C46"/>
    <w:rsid w:val="00BB138B"/>
    <w:rsid w:val="00BB16C7"/>
    <w:rsid w:val="00BB2682"/>
    <w:rsid w:val="00BB31B0"/>
    <w:rsid w:val="00BC5874"/>
    <w:rsid w:val="00BC6928"/>
    <w:rsid w:val="00BC6F96"/>
    <w:rsid w:val="00BD0CA5"/>
    <w:rsid w:val="00BD65E8"/>
    <w:rsid w:val="00BD70A8"/>
    <w:rsid w:val="00BE0F9E"/>
    <w:rsid w:val="00BE3EB0"/>
    <w:rsid w:val="00BE7360"/>
    <w:rsid w:val="00BF09A0"/>
    <w:rsid w:val="00C02000"/>
    <w:rsid w:val="00C1126A"/>
    <w:rsid w:val="00C112D7"/>
    <w:rsid w:val="00C15025"/>
    <w:rsid w:val="00C15967"/>
    <w:rsid w:val="00C2322A"/>
    <w:rsid w:val="00C2530E"/>
    <w:rsid w:val="00C50DD6"/>
    <w:rsid w:val="00C519FC"/>
    <w:rsid w:val="00C54C6E"/>
    <w:rsid w:val="00C625EB"/>
    <w:rsid w:val="00C6383D"/>
    <w:rsid w:val="00C6644C"/>
    <w:rsid w:val="00C6769B"/>
    <w:rsid w:val="00C70E61"/>
    <w:rsid w:val="00C75F2F"/>
    <w:rsid w:val="00C76019"/>
    <w:rsid w:val="00C85B63"/>
    <w:rsid w:val="00C904F3"/>
    <w:rsid w:val="00CA33C6"/>
    <w:rsid w:val="00CA7631"/>
    <w:rsid w:val="00CB13DE"/>
    <w:rsid w:val="00CB26F8"/>
    <w:rsid w:val="00CB27D0"/>
    <w:rsid w:val="00CB53EE"/>
    <w:rsid w:val="00CB6D95"/>
    <w:rsid w:val="00CC529A"/>
    <w:rsid w:val="00CD1342"/>
    <w:rsid w:val="00CD1890"/>
    <w:rsid w:val="00CD4378"/>
    <w:rsid w:val="00CD7954"/>
    <w:rsid w:val="00CE03A3"/>
    <w:rsid w:val="00CE2105"/>
    <w:rsid w:val="00CF14AA"/>
    <w:rsid w:val="00D01BB2"/>
    <w:rsid w:val="00D10C6C"/>
    <w:rsid w:val="00D22413"/>
    <w:rsid w:val="00D32B1B"/>
    <w:rsid w:val="00D34D01"/>
    <w:rsid w:val="00D42E21"/>
    <w:rsid w:val="00D57C7B"/>
    <w:rsid w:val="00D63B29"/>
    <w:rsid w:val="00D71F5E"/>
    <w:rsid w:val="00D77A58"/>
    <w:rsid w:val="00D80FD3"/>
    <w:rsid w:val="00D83170"/>
    <w:rsid w:val="00D9742E"/>
    <w:rsid w:val="00DA2D25"/>
    <w:rsid w:val="00DA6F22"/>
    <w:rsid w:val="00DA7793"/>
    <w:rsid w:val="00DB0883"/>
    <w:rsid w:val="00DB300F"/>
    <w:rsid w:val="00DB7848"/>
    <w:rsid w:val="00DB7C9B"/>
    <w:rsid w:val="00DC0B9C"/>
    <w:rsid w:val="00DC3233"/>
    <w:rsid w:val="00DC6E64"/>
    <w:rsid w:val="00DE0E82"/>
    <w:rsid w:val="00DE344C"/>
    <w:rsid w:val="00DE4160"/>
    <w:rsid w:val="00DE52AE"/>
    <w:rsid w:val="00DE705A"/>
    <w:rsid w:val="00DF2FFA"/>
    <w:rsid w:val="00DF345C"/>
    <w:rsid w:val="00E0130E"/>
    <w:rsid w:val="00E04C35"/>
    <w:rsid w:val="00E05017"/>
    <w:rsid w:val="00E12DDF"/>
    <w:rsid w:val="00E15ECF"/>
    <w:rsid w:val="00E23C86"/>
    <w:rsid w:val="00E25F64"/>
    <w:rsid w:val="00E322D9"/>
    <w:rsid w:val="00E34DE4"/>
    <w:rsid w:val="00E37B5E"/>
    <w:rsid w:val="00E44DED"/>
    <w:rsid w:val="00E47AE7"/>
    <w:rsid w:val="00E50EA4"/>
    <w:rsid w:val="00E66888"/>
    <w:rsid w:val="00E72971"/>
    <w:rsid w:val="00E73D18"/>
    <w:rsid w:val="00E74F07"/>
    <w:rsid w:val="00E80E4B"/>
    <w:rsid w:val="00E81747"/>
    <w:rsid w:val="00E90141"/>
    <w:rsid w:val="00EA0356"/>
    <w:rsid w:val="00EA7D08"/>
    <w:rsid w:val="00EB22CB"/>
    <w:rsid w:val="00EB5F31"/>
    <w:rsid w:val="00EC3786"/>
    <w:rsid w:val="00ED2DAB"/>
    <w:rsid w:val="00ED451A"/>
    <w:rsid w:val="00ED5FB6"/>
    <w:rsid w:val="00EE24C3"/>
    <w:rsid w:val="00F01B72"/>
    <w:rsid w:val="00F37D9D"/>
    <w:rsid w:val="00F41DD8"/>
    <w:rsid w:val="00F42E98"/>
    <w:rsid w:val="00F44B11"/>
    <w:rsid w:val="00F50C29"/>
    <w:rsid w:val="00F557D9"/>
    <w:rsid w:val="00F57E99"/>
    <w:rsid w:val="00F6263F"/>
    <w:rsid w:val="00F64CDD"/>
    <w:rsid w:val="00F65B6A"/>
    <w:rsid w:val="00F65D2D"/>
    <w:rsid w:val="00F706F5"/>
    <w:rsid w:val="00F74DEA"/>
    <w:rsid w:val="00F81D6A"/>
    <w:rsid w:val="00F83776"/>
    <w:rsid w:val="00F84724"/>
    <w:rsid w:val="00FA0F9B"/>
    <w:rsid w:val="00FA192A"/>
    <w:rsid w:val="00FA5150"/>
    <w:rsid w:val="00FA5B81"/>
    <w:rsid w:val="00FA645B"/>
    <w:rsid w:val="00FB5E60"/>
    <w:rsid w:val="00FC22AC"/>
    <w:rsid w:val="00FC624A"/>
    <w:rsid w:val="00FD1EF4"/>
    <w:rsid w:val="00FD2FD5"/>
    <w:rsid w:val="00FD3EC0"/>
    <w:rsid w:val="00FD4590"/>
    <w:rsid w:val="00FD4A68"/>
    <w:rsid w:val="00FD6300"/>
    <w:rsid w:val="00FE467B"/>
    <w:rsid w:val="00FF0A60"/>
    <w:rsid w:val="00FF201E"/>
    <w:rsid w:val="00FF2698"/>
    <w:rsid w:val="00FF5500"/>
    <w:rsid w:val="00FF70C6"/>
    <w:rsid w:val="0AA7390D"/>
    <w:rsid w:val="2B9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B2B7D"/>
  <w15:chartTrackingRefBased/>
  <w15:docId w15:val="{575470AC-0EA1-4961-9048-28A4BC81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1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5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B6A"/>
    <w:pPr>
      <w:spacing w:after="240" w:line="24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F4A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5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50DD6"/>
    <w:pPr>
      <w:keepNext/>
      <w:keepLines/>
      <w:spacing w:before="36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2187"/>
    <w:pPr>
      <w:spacing w:after="0" w:line="24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AF4ABA"/>
    <w:rPr>
      <w:rFonts w:asciiTheme="majorHAnsi" w:eastAsiaTheme="majorEastAsia" w:hAnsiTheme="majorHAnsi" w:cstheme="majorBidi"/>
      <w:b/>
      <w:color w:val="2F52A0" w:themeColor="accen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50DD6"/>
    <w:rPr>
      <w:rFonts w:asciiTheme="majorHAnsi" w:eastAsiaTheme="majorEastAsia" w:hAnsiTheme="majorHAnsi" w:cstheme="majorBidi"/>
      <w:b/>
      <w:sz w:val="24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DE705A"/>
    <w:pPr>
      <w:spacing w:line="240" w:lineRule="auto"/>
      <w:contextualSpacing/>
    </w:pPr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DE705A"/>
    <w:rPr>
      <w:rFonts w:asciiTheme="majorHAnsi" w:eastAsiaTheme="majorEastAsia" w:hAnsiTheme="majorHAnsi" w:cstheme="majorBidi"/>
      <w:color w:val="2F52A0" w:themeColor="accent1"/>
      <w:kern w:val="28"/>
      <w:sz w:val="36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E705A"/>
    <w:pPr>
      <w:numPr>
        <w:ilvl w:val="1"/>
      </w:numPr>
      <w:spacing w:before="240"/>
    </w:pPr>
    <w:rPr>
      <w:rFonts w:eastAsiaTheme="minorEastAsia"/>
      <w:color w:val="2F52A0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DE705A"/>
    <w:rPr>
      <w:rFonts w:eastAsiaTheme="minorEastAsia"/>
      <w:color w:val="2F52A0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C50DD6"/>
    <w:rPr>
      <w:rFonts w:asciiTheme="majorHAnsi" w:eastAsiaTheme="majorEastAsia" w:hAnsiTheme="majorHAnsi" w:cstheme="majorBidi"/>
      <w:b/>
      <w:sz w:val="20"/>
      <w:szCs w:val="24"/>
    </w:rPr>
  </w:style>
  <w:style w:type="paragraph" w:styleId="Zhlav">
    <w:name w:val="header"/>
    <w:basedOn w:val="Normln"/>
    <w:link w:val="ZhlavChar"/>
    <w:uiPriority w:val="34"/>
    <w:unhideWhenUsed/>
    <w:rsid w:val="00A7330D"/>
    <w:pPr>
      <w:spacing w:after="0" w:line="240" w:lineRule="auto"/>
    </w:pPr>
    <w:rPr>
      <w:b/>
      <w:color w:val="2F52A0" w:themeColor="accent1"/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A7330D"/>
    <w:rPr>
      <w:b/>
      <w:color w:val="2F52A0" w:themeColor="accent1"/>
      <w:sz w:val="16"/>
    </w:rPr>
  </w:style>
  <w:style w:type="paragraph" w:styleId="Zpat">
    <w:name w:val="footer"/>
    <w:basedOn w:val="Normln"/>
    <w:link w:val="ZpatChar"/>
    <w:uiPriority w:val="34"/>
    <w:unhideWhenUsed/>
    <w:rsid w:val="00A7330D"/>
    <w:pPr>
      <w:spacing w:after="0" w:line="240" w:lineRule="auto"/>
      <w:ind w:left="-624"/>
    </w:pPr>
    <w:rPr>
      <w:b/>
      <w:color w:val="2F52A0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A7330D"/>
    <w:rPr>
      <w:b/>
      <w:color w:val="2F52A0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rsid w:val="00330387"/>
    <w:pPr>
      <w:spacing w:before="2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7A7219"/>
    <w:rPr>
      <w:sz w:val="20"/>
    </w:rPr>
  </w:style>
  <w:style w:type="paragraph" w:styleId="Seznamsodrkami">
    <w:name w:val="List Bullet"/>
    <w:basedOn w:val="Normln"/>
    <w:uiPriority w:val="10"/>
    <w:qFormat/>
    <w:rsid w:val="00F65B6A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2F52A0" w:themeColor="accent1"/>
    </w:rPr>
  </w:style>
  <w:style w:type="paragraph" w:styleId="Podpis">
    <w:name w:val="Signature"/>
    <w:basedOn w:val="Normln"/>
    <w:link w:val="PodpisChar"/>
    <w:uiPriority w:val="37"/>
    <w:rsid w:val="007A7219"/>
    <w:pPr>
      <w:spacing w:before="960" w:after="0" w:line="240" w:lineRule="auto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7A7219"/>
    <w:rPr>
      <w:sz w:val="20"/>
    </w:rPr>
  </w:style>
  <w:style w:type="paragraph" w:styleId="Zvr">
    <w:name w:val="Closing"/>
    <w:basedOn w:val="Normln"/>
    <w:next w:val="Podpis"/>
    <w:link w:val="ZvrChar"/>
    <w:uiPriority w:val="36"/>
    <w:rsid w:val="00330387"/>
    <w:pPr>
      <w:spacing w:before="240" w:after="960" w:line="240" w:lineRule="auto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7A7219"/>
    <w:rPr>
      <w:sz w:val="20"/>
    </w:rPr>
  </w:style>
  <w:style w:type="table" w:styleId="Mkatabulky">
    <w:name w:val="Table Grid"/>
    <w:basedOn w:val="Normlntabulka"/>
    <w:uiPriority w:val="39"/>
    <w:rsid w:val="005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97D50"/>
    <w:rPr>
      <w:color w:val="2F52A0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D50"/>
    <w:rPr>
      <w:color w:val="605E5C"/>
      <w:shd w:val="clear" w:color="auto" w:fill="E1DFDD"/>
    </w:rPr>
  </w:style>
  <w:style w:type="paragraph" w:customStyle="1" w:styleId="Perex">
    <w:name w:val="Perex"/>
    <w:basedOn w:val="Normln"/>
    <w:next w:val="Normln"/>
    <w:link w:val="PerexChar"/>
    <w:uiPriority w:val="2"/>
    <w:qFormat/>
    <w:rsid w:val="00DE705A"/>
    <w:rPr>
      <w:i/>
      <w:color w:val="87908C" w:themeColor="text2"/>
      <w:spacing w:val="10"/>
      <w:sz w:val="22"/>
    </w:rPr>
  </w:style>
  <w:style w:type="character" w:customStyle="1" w:styleId="PerexChar">
    <w:name w:val="Perex Char"/>
    <w:basedOn w:val="Standardnpsmoodstavce"/>
    <w:link w:val="Perex"/>
    <w:uiPriority w:val="2"/>
    <w:rsid w:val="00F65B6A"/>
    <w:rPr>
      <w:i/>
      <w:color w:val="87908C" w:themeColor="text2"/>
      <w:spacing w:val="10"/>
    </w:rPr>
  </w:style>
  <w:style w:type="character" w:styleId="Zdraznnjemn">
    <w:name w:val="Subtle Emphasis"/>
    <w:basedOn w:val="Standardnpsmoodstavce"/>
    <w:uiPriority w:val="25"/>
    <w:qFormat/>
    <w:rsid w:val="00AF4ABA"/>
    <w:rPr>
      <w:i/>
      <w:iCs/>
      <w:color w:val="87908C" w:themeColor="text2"/>
    </w:rPr>
  </w:style>
  <w:style w:type="character" w:styleId="Zdraznn">
    <w:name w:val="Emphasis"/>
    <w:basedOn w:val="Standardnpsmoodstavce"/>
    <w:uiPriority w:val="23"/>
    <w:qFormat/>
    <w:rsid w:val="00632B3B"/>
    <w:rPr>
      <w:i/>
      <w:iCs/>
    </w:rPr>
  </w:style>
  <w:style w:type="paragraph" w:styleId="Revize">
    <w:name w:val="Revision"/>
    <w:hidden/>
    <w:uiPriority w:val="99"/>
    <w:semiHidden/>
    <w:rsid w:val="008939A2"/>
    <w:pPr>
      <w:spacing w:after="0" w:line="240" w:lineRule="auto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A353C8"/>
    <w:rPr>
      <w:rFonts w:ascii="Times New Roman" w:hAnsi="Times New Roman" w:cs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1941B1"/>
    <w:rPr>
      <w:color w:val="2F52A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28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28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282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8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82B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1126A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12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1126A"/>
    <w:rPr>
      <w:vertAlign w:val="superscript"/>
    </w:rPr>
  </w:style>
  <w:style w:type="character" w:styleId="Siln">
    <w:name w:val="Strong"/>
    <w:basedOn w:val="Standardnpsmoodstavce"/>
    <w:uiPriority w:val="22"/>
    <w:qFormat/>
    <w:rsid w:val="00466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tinvestmen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%20Svit&#225;kov&#225;\Downloads\drive-download-20250516T124728Z-1-001\Jet_Investment_Tiskova_zprava_1.dotx" TargetMode="External"/></Relationships>
</file>

<file path=word/theme/theme1.xml><?xml version="1.0" encoding="utf-8"?>
<a:theme xmlns:a="http://schemas.openxmlformats.org/drawingml/2006/main" name="Motiv Office">
  <a:themeElements>
    <a:clrScheme name="Jet Investment 2025">
      <a:dk1>
        <a:sysClr val="windowText" lastClr="000000"/>
      </a:dk1>
      <a:lt1>
        <a:sysClr val="window" lastClr="FFFFFF"/>
      </a:lt1>
      <a:dk2>
        <a:srgbClr val="87908C"/>
      </a:dk2>
      <a:lt2>
        <a:srgbClr val="EAEAEA"/>
      </a:lt2>
      <a:accent1>
        <a:srgbClr val="2F52A0"/>
      </a:accent1>
      <a:accent2>
        <a:srgbClr val="5C79BB"/>
      </a:accent2>
      <a:accent3>
        <a:srgbClr val="039B8A"/>
      </a:accent3>
      <a:accent4>
        <a:srgbClr val="BEA680"/>
      </a:accent4>
      <a:accent5>
        <a:srgbClr val="5B9BD5"/>
      </a:accent5>
      <a:accent6>
        <a:srgbClr val="70AD47"/>
      </a:accent6>
      <a:hlink>
        <a:srgbClr val="2F52A0"/>
      </a:hlink>
      <a:folHlink>
        <a:srgbClr val="2F52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F22B073BD743A793B4E86B064C56" ma:contentTypeVersion="11" ma:contentTypeDescription="Create a new document." ma:contentTypeScope="" ma:versionID="b97782170b0ba3d41f6c741acc283c13">
  <xsd:schema xmlns:xsd="http://www.w3.org/2001/XMLSchema" xmlns:xs="http://www.w3.org/2001/XMLSchema" xmlns:p="http://schemas.microsoft.com/office/2006/metadata/properties" xmlns:ns2="4b21e853-0091-43e2-adcb-bec2b3745cbd" xmlns:ns3="21541bc0-65bc-4cd0-a459-3c4178300946" targetNamespace="http://schemas.microsoft.com/office/2006/metadata/properties" ma:root="true" ma:fieldsID="12d6da2f0b3c735a0189ef0a531fa95e" ns2:_="" ns3:_="">
    <xsd:import namespace="4b21e853-0091-43e2-adcb-bec2b3745cbd"/>
    <xsd:import namespace="21541bc0-65bc-4cd0-a459-3c417830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e853-0091-43e2-adcb-bec2b3745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7254ce3-3f55-44cc-94c6-316eebb8d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41bc0-65bc-4cd0-a459-3c417830094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0d8171-bfb9-44b8-9de2-52f7cf233d21}" ma:internalName="TaxCatchAll" ma:showField="CatchAllData" ma:web="21541bc0-65bc-4cd0-a459-3c417830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21e853-0091-43e2-adcb-bec2b3745cbd">
      <Terms xmlns="http://schemas.microsoft.com/office/infopath/2007/PartnerControls"/>
    </lcf76f155ced4ddcb4097134ff3c332f>
    <TaxCatchAll xmlns="21541bc0-65bc-4cd0-a459-3c4178300946" xsi:nil="true"/>
  </documentManagement>
</p:properties>
</file>

<file path=customXml/itemProps1.xml><?xml version="1.0" encoding="utf-8"?>
<ds:datastoreItem xmlns:ds="http://schemas.openxmlformats.org/officeDocument/2006/customXml" ds:itemID="{25E65855-7648-4DDA-B09C-8B3388EE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e853-0091-43e2-adcb-bec2b3745cbd"/>
    <ds:schemaRef ds:uri="21541bc0-65bc-4cd0-a459-3c417830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F422B-BECF-420B-8982-888513404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2A7AF2-4C65-479F-838F-11E243015D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846D5-1FFA-4FA6-900E-AF6C88B85895}">
  <ds:schemaRefs>
    <ds:schemaRef ds:uri="http://schemas.microsoft.com/office/2006/metadata/properties"/>
    <ds:schemaRef ds:uri="http://schemas.microsoft.com/office/infopath/2007/PartnerControls"/>
    <ds:schemaRef ds:uri="4b21e853-0091-43e2-adcb-bec2b3745cbd"/>
    <ds:schemaRef ds:uri="21541bc0-65bc-4cd0-a459-3c41783009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Jet_Investment_Tiskova_zprava_1</Template>
  <TotalTime>54</TotalTime>
  <Pages>2</Pages>
  <Words>688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Svitáková</dc:creator>
  <cp:keywords/>
  <dc:description/>
  <cp:lastModifiedBy>Bára Wendlová</cp:lastModifiedBy>
  <cp:revision>5</cp:revision>
  <cp:lastPrinted>2025-06-05T09:21:00Z</cp:lastPrinted>
  <dcterms:created xsi:type="dcterms:W3CDTF">2025-12-01T13:39:00Z</dcterms:created>
  <dcterms:modified xsi:type="dcterms:W3CDTF">2025-12-12T10:37:00Z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0x010100FCDAF22B073BD743A793B4E86B064C56</vt:lpwstr>
  </property>
  <property fmtid="{D5CDD505-2E9C-101B-9397-08002B2CF9AE}" pid="3" name="ClassificationContentMarkingHeaderShapeIds">
    <vt:lpwstr>5a7dea2d,3f6e710e,749f4e8c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Confidential</vt:lpwstr>
  </property>
  <property fmtid="{D5CDD505-2E9C-101B-9397-08002B2CF9AE}" pid="6" name="MSIP_Label_31598e80-c4b0-45ea-92db-0f710f24d13e_Enabled">
    <vt:lpwstr>true</vt:lpwstr>
  </property>
  <property fmtid="{D5CDD505-2E9C-101B-9397-08002B2CF9AE}" pid="7" name="MSIP_Label_31598e80-c4b0-45ea-92db-0f710f24d13e_SetDate">
    <vt:lpwstr>2025-07-22T12:06:09Z</vt:lpwstr>
  </property>
  <property fmtid="{D5CDD505-2E9C-101B-9397-08002B2CF9AE}" pid="8" name="MSIP_Label_31598e80-c4b0-45ea-92db-0f710f24d13e_Method">
    <vt:lpwstr>Privileged</vt:lpwstr>
  </property>
  <property fmtid="{D5CDD505-2E9C-101B-9397-08002B2CF9AE}" pid="9" name="MSIP_Label_31598e80-c4b0-45ea-92db-0f710f24d13e_Name">
    <vt:lpwstr>31598e80-c4b0-45ea-92db-0f710f24d13e</vt:lpwstr>
  </property>
  <property fmtid="{D5CDD505-2E9C-101B-9397-08002B2CF9AE}" pid="10" name="MSIP_Label_31598e80-c4b0-45ea-92db-0f710f24d13e_SiteId">
    <vt:lpwstr>64af2aee-7d6c-49ac-a409-192d3fee73b8</vt:lpwstr>
  </property>
  <property fmtid="{D5CDD505-2E9C-101B-9397-08002B2CF9AE}" pid="11" name="MSIP_Label_31598e80-c4b0-45ea-92db-0f710f24d13e_ActionId">
    <vt:lpwstr>f201724a-6c39-4b51-8b1f-c099bfe6e0cc</vt:lpwstr>
  </property>
  <property fmtid="{D5CDD505-2E9C-101B-9397-08002B2CF9AE}" pid="12" name="MSIP_Label_31598e80-c4b0-45ea-92db-0f710f24d13e_ContentBits">
    <vt:lpwstr>1</vt:lpwstr>
  </property>
  <property fmtid="{D5CDD505-2E9C-101B-9397-08002B2CF9AE}" pid="13" name="MSIP_Label_31598e80-c4b0-45ea-92db-0f710f24d13e_Tag">
    <vt:lpwstr>10, 0, 1, 1</vt:lpwstr>
  </property>
  <property fmtid="{D5CDD505-2E9C-101B-9397-08002B2CF9AE}" pid="14" name="MediaServiceImageTags">
    <vt:lpwstr/>
  </property>
  <property fmtid="{D5CDD505-2E9C-101B-9397-08002B2CF9AE}" pid="15" name="docLang">
    <vt:lpwstr>cs</vt:lpwstr>
  </property>
</Properties>
</file>