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media/image1.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Arial" w:cs="Arial" w:hAnsi="Arial" w:eastAsia="Arial"/>
          <w:b w:val="1"/>
          <w:bCs w:val="1"/>
          <w:outline w:val="0"/>
          <w:color w:val="000000"/>
          <w:sz w:val="14"/>
          <w:szCs w:val="14"/>
          <w:u w:color="000000"/>
          <w14:textFill>
            <w14:solidFill>
              <w14:srgbClr w14:val="000000"/>
            </w14:solidFill>
          </w14:textFill>
        </w:rPr>
      </w:pPr>
      <w:r>
        <w:rPr>
          <w:rFonts w:ascii="Arial" w:hAnsi="Arial"/>
          <w:b w:val="1"/>
          <w:bCs w:val="1"/>
          <w:outline w:val="0"/>
          <w:color w:val="000000"/>
          <w:u w:color="000000"/>
          <w:rtl w:val="0"/>
          <w:lang w:val="de-DE"/>
          <w14:textFill>
            <w14:solidFill>
              <w14:srgbClr w14:val="000000"/>
            </w14:solidFill>
          </w14:textFill>
        </w:rPr>
        <w:t xml:space="preserve">PART 1 </w:t>
      </w:r>
      <w:r>
        <w:rPr>
          <w:rFonts w:ascii="Arial" w:hAnsi="Arial" w:hint="default"/>
          <w:b w:val="1"/>
          <w:bCs w:val="1"/>
          <w:outline w:val="0"/>
          <w:color w:val="000000"/>
          <w:u w:color="000000"/>
          <w:rtl w:val="0"/>
          <w:lang w:val="en-US"/>
          <w14:textFill>
            <w14:solidFill>
              <w14:srgbClr w14:val="000000"/>
            </w14:solidFill>
          </w14:textFill>
        </w:rPr>
        <w:t xml:space="preserve">– </w:t>
      </w:r>
      <w:r>
        <w:rPr>
          <w:rFonts w:ascii="Arial" w:hAnsi="Arial"/>
          <w:b w:val="1"/>
          <w:bCs w:val="1"/>
          <w:outline w:val="0"/>
          <w:color w:val="000000"/>
          <w:u w:color="000000"/>
          <w:rtl w:val="0"/>
          <w:lang w:val="de-DE"/>
          <w14:textFill>
            <w14:solidFill>
              <w14:srgbClr w14:val="000000"/>
            </w14:solidFill>
          </w14:textFill>
        </w:rPr>
        <w:t>GENERAL</w:t>
      </w:r>
      <w:r>
        <w:rPr>
          <w:rFonts w:ascii="Arial" w:cs="Arial" w:hAnsi="Arial" w:eastAsia="Arial"/>
          <w:b w:val="1"/>
          <w:bCs w:val="1"/>
          <w:outline w:val="0"/>
          <w:color w:val="000000"/>
          <w:u w:color="000000"/>
          <w14:textFill>
            <w14:solidFill>
              <w14:srgbClr w14:val="000000"/>
            </w14:solidFill>
          </w14:textFill>
        </w:rPr>
        <w:br w:type="textWrapping"/>
      </w:r>
    </w:p>
    <w:p>
      <w:pPr>
        <w:pStyle w:val="Body"/>
        <w:numPr>
          <w:ilvl w:val="1"/>
          <w:numId w:val="2"/>
        </w:numPr>
        <w:bidi w:val="0"/>
        <w:ind w:right="0"/>
        <w:jc w:val="left"/>
        <w:rPr>
          <w:rFonts w:ascii="Arial" w:hAnsi="Arial"/>
          <w:b w:val="1"/>
          <w:bCs w:val="1"/>
          <w:sz w:val="22"/>
          <w:szCs w:val="22"/>
          <w:rtl w:val="0"/>
          <w:lang w:val="en-US"/>
        </w:rPr>
      </w:pPr>
      <w:r>
        <w:rPr>
          <w:rFonts w:ascii="Arial" w:hAnsi="Arial"/>
          <w:b w:val="1"/>
          <w:bCs w:val="1"/>
          <w:sz w:val="22"/>
          <w:szCs w:val="22"/>
          <w:rtl w:val="0"/>
          <w:lang w:val="en-US"/>
        </w:rPr>
        <w:t>DESCRIPTION</w:t>
      </w:r>
      <w:r>
        <w:rPr>
          <w:rFonts w:ascii="Arial" w:cs="Arial" w:hAnsi="Arial" w:eastAsia="Arial"/>
          <w:b w:val="1"/>
          <w:bCs w:val="1"/>
          <w:sz w:val="10"/>
          <w:szCs w:val="10"/>
        </w:rPr>
        <w:br w:type="textWrapping"/>
      </w:r>
    </w:p>
    <w:p>
      <w:pPr>
        <w:pStyle w:val="Body"/>
        <w:numPr>
          <w:ilvl w:val="0"/>
          <w:numId w:val="4"/>
        </w:numPr>
        <w:bidi w:val="0"/>
        <w:ind w:right="0"/>
        <w:jc w:val="left"/>
        <w:rPr>
          <w:rFonts w:ascii="Arial" w:hAnsi="Arial"/>
          <w:sz w:val="20"/>
          <w:szCs w:val="20"/>
          <w:rtl w:val="0"/>
          <w:lang w:val="en-US"/>
        </w:rPr>
      </w:pPr>
      <w:r>
        <w:rPr>
          <w:rFonts w:ascii="Arial" w:hAnsi="Arial"/>
          <w:outline w:val="0"/>
          <w:color w:val="000000"/>
          <w:sz w:val="20"/>
          <w:szCs w:val="20"/>
          <w:u w:color="000000"/>
          <w:rtl w:val="0"/>
          <w:lang w:val="en-US"/>
          <w14:textFill>
            <w14:solidFill>
              <w14:srgbClr w14:val="000000"/>
            </w14:solidFill>
          </w14:textFill>
        </w:rPr>
        <w:t>DURASHIELD Pavement Coatings are</w:t>
      </w:r>
      <w:r>
        <w:rPr>
          <w:rFonts w:ascii="Arial" w:hAnsi="Arial"/>
          <w:b w:val="1"/>
          <w:bCs w:val="1"/>
          <w:outline w:val="0"/>
          <w:color w:val="000000"/>
          <w:sz w:val="20"/>
          <w:szCs w:val="20"/>
          <w:u w:color="000000"/>
          <w:rtl w:val="0"/>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 xml:space="preserve">specifically formulated for application to asphalt pavement and have been confirmed by a certified testing facility to possess a balance of performance properties for a durable and color-fast finish. </w:t>
      </w:r>
    </w:p>
    <w:p>
      <w:pPr>
        <w:pStyle w:val="Body"/>
        <w:numPr>
          <w:ilvl w:val="0"/>
          <w:numId w:val="4"/>
        </w:numPr>
        <w:bidi w:val="0"/>
        <w:ind w:right="0"/>
        <w:jc w:val="left"/>
        <w:rPr>
          <w:rFonts w:ascii="Arial" w:hAnsi="Arial"/>
          <w:sz w:val="20"/>
          <w:szCs w:val="20"/>
          <w:rtl w:val="0"/>
          <w:lang w:val="en-US"/>
        </w:rPr>
      </w:pPr>
      <w:r>
        <w:rPr>
          <w:rFonts w:ascii="Arial" w:hAnsi="Arial"/>
          <w:sz w:val="20"/>
          <w:szCs w:val="20"/>
          <w:rtl w:val="0"/>
          <w:lang w:val="en-US"/>
        </w:rPr>
        <w:t xml:space="preserve">Qualifications.  Only </w:t>
      </w:r>
      <w:r>
        <w:rPr>
          <w:rFonts w:ascii="Arial" w:hAnsi="Arial"/>
          <w:b w:val="1"/>
          <w:bCs w:val="1"/>
          <w:sz w:val="20"/>
          <w:szCs w:val="20"/>
          <w:rtl w:val="0"/>
          <w:lang w:val="en-US"/>
        </w:rPr>
        <w:t>Certified StreetBond</w:t>
      </w:r>
      <w:r>
        <w:rPr>
          <w:rFonts w:ascii="Arial" w:hAnsi="Arial" w:hint="default"/>
          <w:b w:val="1"/>
          <w:bCs w:val="1"/>
          <w:sz w:val="20"/>
          <w:szCs w:val="20"/>
          <w:rtl w:val="0"/>
          <w:lang w:val="en-US"/>
        </w:rPr>
        <w:t xml:space="preserve">® </w:t>
      </w:r>
      <w:r>
        <w:rPr>
          <w:rFonts w:ascii="Arial" w:hAnsi="Arial"/>
          <w:b w:val="1"/>
          <w:bCs w:val="1"/>
          <w:sz w:val="20"/>
          <w:szCs w:val="20"/>
          <w:rtl w:val="0"/>
          <w:lang w:val="it-IT"/>
        </w:rPr>
        <w:t>Applicators</w:t>
      </w:r>
      <w:r>
        <w:rPr>
          <w:rFonts w:ascii="Arial" w:hAnsi="Arial"/>
          <w:sz w:val="20"/>
          <w:szCs w:val="20"/>
          <w:rtl w:val="0"/>
          <w:lang w:val="en-US"/>
        </w:rPr>
        <w:t xml:space="preserve"> Certified for SB90/DURASHIELD may bid for and perform this work and issue warranties backed by GAF - StreetBond. Please refer to </w:t>
      </w:r>
      <w:r>
        <w:rPr>
          <w:rFonts w:ascii="Arial" w:hAnsi="Arial"/>
          <w:b w:val="1"/>
          <w:bCs w:val="1"/>
          <w:sz w:val="20"/>
          <w:szCs w:val="20"/>
          <w:rtl w:val="0"/>
          <w:lang w:val="en-US"/>
        </w:rPr>
        <w:t>Section 1.3 DEFINITIONS.</w:t>
      </w:r>
    </w:p>
    <w:p>
      <w:pPr>
        <w:pStyle w:val="Body"/>
        <w:numPr>
          <w:ilvl w:val="0"/>
          <w:numId w:val="4"/>
        </w:numPr>
        <w:bidi w:val="0"/>
        <w:ind w:right="0"/>
        <w:jc w:val="left"/>
        <w:rPr>
          <w:rFonts w:ascii="Arial" w:hAnsi="Arial"/>
          <w:sz w:val="20"/>
          <w:szCs w:val="20"/>
          <w:rtl w:val="0"/>
          <w:lang w:val="en-US"/>
        </w:rPr>
      </w:pPr>
      <w:r>
        <w:rPr>
          <w:rFonts w:ascii="Arial" w:hAnsi="Arial"/>
          <w:outline w:val="0"/>
          <w:color w:val="000000"/>
          <w:sz w:val="20"/>
          <w:szCs w:val="20"/>
          <w:u w:color="000000"/>
          <w:rtl w:val="0"/>
          <w:lang w:val="en-US"/>
          <w14:textFill>
            <w14:solidFill>
              <w14:srgbClr w14:val="000000"/>
            </w14:solidFill>
          </w14:textFill>
        </w:rPr>
        <w:t>Products are manufactured in ISO 9001:2015 facilities to ensure quality products produced in legally-responsible and environmentally conscious manner.</w:t>
      </w:r>
    </w:p>
    <w:p>
      <w:pPr>
        <w:pStyle w:val="Body"/>
        <w:numPr>
          <w:ilvl w:val="0"/>
          <w:numId w:val="4"/>
        </w:numPr>
        <w:bidi w:val="0"/>
        <w:ind w:right="0"/>
        <w:jc w:val="left"/>
        <w:rPr>
          <w:rFonts w:ascii="Arial" w:hAnsi="Arial"/>
          <w:sz w:val="20"/>
          <w:szCs w:val="20"/>
          <w:rtl w:val="0"/>
          <w:lang w:val="en-US"/>
        </w:rPr>
      </w:pPr>
      <w:r>
        <w:rPr>
          <w:rFonts w:ascii="Arial" w:hAnsi="Arial"/>
          <w:outline w:val="0"/>
          <w:color w:val="000000"/>
          <w:sz w:val="20"/>
          <w:szCs w:val="20"/>
          <w:u w:color="000000"/>
          <w:rtl w:val="0"/>
          <w:lang w:val="en-US"/>
          <w14:textFill>
            <w14:solidFill>
              <w14:srgbClr w14:val="000000"/>
            </w14:solidFill>
          </w14:textFill>
        </w:rPr>
        <w:t xml:space="preserve">DURASHIELD is only available from </w:t>
      </w:r>
      <w:r>
        <w:rPr>
          <w:rFonts w:ascii="Arial" w:hAnsi="Arial"/>
          <w:sz w:val="20"/>
          <w:szCs w:val="20"/>
          <w:rtl w:val="0"/>
          <w:lang w:val="nl-NL"/>
        </w:rPr>
        <w:t>GAF - StreetBond</w:t>
      </w:r>
      <w:r>
        <w:rPr>
          <w:rFonts w:ascii="Arial" w:hAnsi="Arial"/>
          <w:outline w:val="0"/>
          <w:color w:val="000000"/>
          <w:sz w:val="20"/>
          <w:szCs w:val="20"/>
          <w:u w:color="000000"/>
          <w:rtl w:val="0"/>
          <w:lang w:val="en-US"/>
          <w14:textFill>
            <w14:solidFill>
              <w14:srgbClr w14:val="000000"/>
            </w14:solidFill>
          </w14:textFill>
        </w:rPr>
        <w:t xml:space="preserve"> or its affiliates.</w:t>
      </w:r>
    </w:p>
    <w:p>
      <w:pPr>
        <w:pStyle w:val="Body"/>
        <w:jc w:val="both"/>
        <w:rPr>
          <w:rFonts w:ascii="Arial" w:cs="Arial" w:hAnsi="Arial" w:eastAsia="Arial"/>
        </w:rPr>
      </w:pPr>
    </w:p>
    <w:p>
      <w:pPr>
        <w:pStyle w:val="Body"/>
        <w:numPr>
          <w:ilvl w:val="1"/>
          <w:numId w:val="5"/>
        </w:numPr>
        <w:bidi w:val="0"/>
        <w:ind w:right="0"/>
        <w:jc w:val="left"/>
        <w:rPr>
          <w:rFonts w:ascii="Arial" w:hAnsi="Arial"/>
          <w:b w:val="1"/>
          <w:bCs w:val="1"/>
          <w:sz w:val="22"/>
          <w:szCs w:val="22"/>
          <w:rtl w:val="0"/>
          <w:lang w:val="de-DE"/>
        </w:rPr>
      </w:pPr>
      <w:r>
        <w:rPr>
          <w:rFonts w:ascii="Arial" w:hAnsi="Arial"/>
          <w:b w:val="1"/>
          <w:bCs w:val="1"/>
          <w:caps w:val="0"/>
          <w:smallCaps w:val="0"/>
          <w:strike w:val="0"/>
          <w:dstrike w:val="0"/>
          <w:outline w:val="0"/>
          <w:color w:val="000000"/>
          <w:sz w:val="22"/>
          <w:szCs w:val="22"/>
          <w:u w:val="none" w:color="000000"/>
          <w:shd w:val="nil" w:color="auto" w:fill="auto"/>
          <w:rtl w:val="0"/>
          <w:lang w:val="de-DE"/>
          <w14:textFill>
            <w14:solidFill>
              <w14:srgbClr w14:val="000000"/>
            </w14:solidFill>
          </w14:textFill>
        </w:rPr>
        <w:t>REFERENCES</w:t>
      </w:r>
      <w:r>
        <w:rPr>
          <w:rFonts w:ascii="Arial" w:cs="Arial" w:hAnsi="Arial" w:eastAsia="Arial"/>
          <w:b w:val="1"/>
          <w:bCs w:val="1"/>
          <w:caps w:val="0"/>
          <w:smallCaps w:val="0"/>
          <w:strike w:val="0"/>
          <w:dstrike w:val="0"/>
          <w:outline w:val="0"/>
          <w:color w:val="000000"/>
          <w:sz w:val="14"/>
          <w:szCs w:val="14"/>
          <w:u w:val="none" w:color="000000"/>
          <w:shd w:val="nil" w:color="auto" w:fill="auto"/>
          <w14:textFill>
            <w14:solidFill>
              <w14:srgbClr w14:val="000000"/>
            </w14:solidFill>
          </w14:textFill>
        </w:rPr>
        <w:br w:type="textWrapping"/>
      </w:r>
    </w:p>
    <w:tbl>
      <w:tblPr>
        <w:tblW w:w="864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849"/>
        <w:gridCol w:w="5791"/>
      </w:tblGrid>
      <w:tr>
        <w:tblPrEx>
          <w:shd w:val="clear" w:color="auto" w:fill="ced7e7"/>
        </w:tblPrEx>
        <w:trPr>
          <w:trHeight w:val="453" w:hRule="atLeast"/>
        </w:trPr>
        <w:tc>
          <w:tcPr>
            <w:tcW w:type="dxa" w:w="2849"/>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7"/>
              </w:numPr>
              <w:rPr>
                <w:rFonts w:ascii="Arial" w:hAnsi="Arial"/>
                <w:b w:val="1"/>
                <w:bCs w:val="1"/>
                <w:sz w:val="20"/>
                <w:szCs w:val="20"/>
                <w:lang w:val="en-US"/>
              </w:rPr>
            </w:pPr>
            <w:r>
              <w:rPr>
                <w:rFonts w:ascii="Arial" w:hAnsi="Arial"/>
                <w:b w:val="1"/>
                <w:bCs w:val="1"/>
                <w:sz w:val="20"/>
                <w:szCs w:val="20"/>
                <w:shd w:val="nil" w:color="auto" w:fill="auto"/>
                <w:rtl w:val="0"/>
                <w:lang w:val="en-US"/>
              </w:rPr>
              <w:t>ASTM D4541</w:t>
            </w:r>
            <w:r>
              <w:rPr>
                <w:rFonts w:ascii="Arial" w:hAnsi="Arial"/>
                <w:b w:val="0"/>
                <w:bCs w:val="0"/>
                <w:sz w:val="20"/>
                <w:szCs w:val="20"/>
                <w:shd w:val="nil" w:color="auto" w:fill="auto"/>
                <w:rtl w:val="0"/>
                <w:lang w:val="en-US"/>
              </w:rPr>
              <w:t xml:space="preserve"> </w:t>
              <w:tab/>
            </w:r>
          </w:p>
        </w:tc>
        <w:tc>
          <w:tcPr>
            <w:tcW w:type="dxa" w:w="5791"/>
            <w:tcBorders>
              <w:top w:val="nil"/>
              <w:left w:val="nil"/>
              <w:bottom w:val="nil"/>
              <w:right w:val="nil"/>
            </w:tcBorders>
            <w:shd w:val="clear" w:color="auto" w:fill="auto"/>
            <w:tcMar>
              <w:top w:type="dxa" w:w="80"/>
              <w:left w:type="dxa" w:w="80"/>
              <w:bottom w:type="dxa" w:w="80"/>
              <w:right w:type="dxa" w:w="80"/>
            </w:tcMar>
            <w:vAlign w:val="top"/>
          </w:tcPr>
          <w:p>
            <w:pPr>
              <w:pStyle w:val="Body"/>
            </w:pPr>
            <w:r>
              <w:rPr>
                <w:rFonts w:ascii="Arial" w:hAnsi="Arial"/>
                <w:sz w:val="20"/>
                <w:szCs w:val="20"/>
                <w:shd w:val="nil" w:color="auto" w:fill="auto"/>
                <w:rtl w:val="0"/>
                <w:lang w:val="en-US"/>
              </w:rPr>
              <w:t>Standard Test Method for Pull-Off Strength of Coatings Using Portable Adhesion Tester.</w:t>
            </w:r>
          </w:p>
        </w:tc>
      </w:tr>
      <w:tr>
        <w:tblPrEx>
          <w:shd w:val="clear" w:color="auto" w:fill="ced7e7"/>
        </w:tblPrEx>
        <w:trPr>
          <w:trHeight w:val="453" w:hRule="atLeast"/>
        </w:trPr>
        <w:tc>
          <w:tcPr>
            <w:tcW w:type="dxa" w:w="2849"/>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9"/>
              </w:numPr>
              <w:rPr>
                <w:rFonts w:ascii="Arial" w:hAnsi="Arial"/>
                <w:b w:val="1"/>
                <w:bCs w:val="1"/>
                <w:sz w:val="20"/>
                <w:szCs w:val="20"/>
                <w:lang w:val="en-US"/>
              </w:rPr>
            </w:pPr>
            <w:r>
              <w:rPr>
                <w:rFonts w:ascii="Arial" w:hAnsi="Arial"/>
                <w:b w:val="1"/>
                <w:bCs w:val="1"/>
                <w:sz w:val="20"/>
                <w:szCs w:val="20"/>
                <w:shd w:val="nil" w:color="auto" w:fill="auto"/>
                <w:rtl w:val="0"/>
                <w:lang w:val="en-US"/>
              </w:rPr>
              <w:t>ASTM D4060</w:t>
            </w:r>
          </w:p>
        </w:tc>
        <w:tc>
          <w:tcPr>
            <w:tcW w:type="dxa" w:w="5791"/>
            <w:tcBorders>
              <w:top w:val="nil"/>
              <w:left w:val="nil"/>
              <w:bottom w:val="nil"/>
              <w:right w:val="nil"/>
            </w:tcBorders>
            <w:shd w:val="clear" w:color="auto" w:fill="auto"/>
            <w:tcMar>
              <w:top w:type="dxa" w:w="80"/>
              <w:left w:type="dxa" w:w="80"/>
              <w:bottom w:type="dxa" w:w="80"/>
              <w:right w:type="dxa" w:w="80"/>
            </w:tcMar>
            <w:vAlign w:val="top"/>
          </w:tcPr>
          <w:p>
            <w:pPr>
              <w:pStyle w:val="Body"/>
            </w:pPr>
            <w:r>
              <w:rPr>
                <w:rFonts w:ascii="Arial" w:hAnsi="Arial"/>
                <w:sz w:val="20"/>
                <w:szCs w:val="20"/>
                <w:shd w:val="nil" w:color="auto" w:fill="auto"/>
                <w:rtl w:val="0"/>
                <w:lang w:val="en-US"/>
              </w:rPr>
              <w:t>Test Method for Abrasion Resistance of Organic Coatings by the Taber Abraser.</w:t>
            </w:r>
          </w:p>
        </w:tc>
      </w:tr>
      <w:tr>
        <w:tblPrEx>
          <w:shd w:val="clear" w:color="auto" w:fill="ced7e7"/>
        </w:tblPrEx>
        <w:trPr>
          <w:trHeight w:val="453" w:hRule="atLeast"/>
        </w:trPr>
        <w:tc>
          <w:tcPr>
            <w:tcW w:type="dxa" w:w="2849"/>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11"/>
              </w:numPr>
              <w:rPr>
                <w:rFonts w:ascii="Arial" w:hAnsi="Arial"/>
                <w:b w:val="1"/>
                <w:bCs w:val="1"/>
                <w:sz w:val="20"/>
                <w:szCs w:val="20"/>
                <w:lang w:val="en-US"/>
              </w:rPr>
            </w:pPr>
            <w:r>
              <w:rPr>
                <w:rFonts w:ascii="Arial" w:hAnsi="Arial"/>
                <w:b w:val="1"/>
                <w:bCs w:val="1"/>
                <w:sz w:val="20"/>
                <w:szCs w:val="20"/>
                <w:shd w:val="nil" w:color="auto" w:fill="auto"/>
                <w:rtl w:val="0"/>
                <w:lang w:val="en-US"/>
              </w:rPr>
              <w:t>ASTM D2697</w:t>
            </w:r>
          </w:p>
        </w:tc>
        <w:tc>
          <w:tcPr>
            <w:tcW w:type="dxa" w:w="5791"/>
            <w:tcBorders>
              <w:top w:val="nil"/>
              <w:left w:val="nil"/>
              <w:bottom w:val="nil"/>
              <w:right w:val="nil"/>
            </w:tcBorders>
            <w:shd w:val="clear" w:color="auto" w:fill="auto"/>
            <w:tcMar>
              <w:top w:type="dxa" w:w="80"/>
              <w:left w:type="dxa" w:w="80"/>
              <w:bottom w:type="dxa" w:w="80"/>
              <w:right w:type="dxa" w:w="80"/>
            </w:tcMar>
            <w:vAlign w:val="top"/>
          </w:tcPr>
          <w:p>
            <w:pPr>
              <w:pStyle w:val="Body"/>
            </w:pPr>
            <w:r>
              <w:rPr>
                <w:rFonts w:ascii="Arial" w:hAnsi="Arial"/>
                <w:b w:val="0"/>
                <w:bCs w:val="0"/>
                <w:sz w:val="20"/>
                <w:szCs w:val="20"/>
                <w:shd w:val="nil" w:color="auto" w:fill="auto"/>
                <w:rtl w:val="0"/>
                <w:lang w:val="en-US"/>
              </w:rPr>
              <w:t>Standard Test Method for Volume of Nonvolatile Matter in Clear or Pigmented Coatings.</w:t>
            </w:r>
          </w:p>
        </w:tc>
      </w:tr>
      <w:tr>
        <w:tblPrEx>
          <w:shd w:val="clear" w:color="auto" w:fill="ced7e7"/>
        </w:tblPrEx>
        <w:trPr>
          <w:trHeight w:val="453" w:hRule="atLeast"/>
        </w:trPr>
        <w:tc>
          <w:tcPr>
            <w:tcW w:type="dxa" w:w="2849"/>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13"/>
              </w:numPr>
              <w:rPr>
                <w:rFonts w:ascii="Arial" w:hAnsi="Arial"/>
                <w:b w:val="1"/>
                <w:bCs w:val="1"/>
                <w:sz w:val="20"/>
                <w:szCs w:val="20"/>
                <w:lang w:val="en-US"/>
              </w:rPr>
            </w:pPr>
            <w:r>
              <w:rPr>
                <w:rFonts w:ascii="Arial" w:hAnsi="Arial"/>
                <w:b w:val="1"/>
                <w:bCs w:val="1"/>
                <w:sz w:val="20"/>
                <w:szCs w:val="20"/>
                <w:shd w:val="nil" w:color="auto" w:fill="auto"/>
                <w:rtl w:val="0"/>
                <w:lang w:val="en-US"/>
              </w:rPr>
              <w:t>ASTM D522-93A</w:t>
            </w:r>
          </w:p>
        </w:tc>
        <w:tc>
          <w:tcPr>
            <w:tcW w:type="dxa" w:w="5791"/>
            <w:tcBorders>
              <w:top w:val="nil"/>
              <w:left w:val="nil"/>
              <w:bottom w:val="nil"/>
              <w:right w:val="nil"/>
            </w:tcBorders>
            <w:shd w:val="clear" w:color="auto" w:fill="auto"/>
            <w:tcMar>
              <w:top w:type="dxa" w:w="80"/>
              <w:left w:type="dxa" w:w="80"/>
              <w:bottom w:type="dxa" w:w="80"/>
              <w:right w:type="dxa" w:w="80"/>
            </w:tcMar>
            <w:vAlign w:val="top"/>
          </w:tcPr>
          <w:p>
            <w:pPr>
              <w:pStyle w:val="Body"/>
            </w:pPr>
            <w:r>
              <w:rPr>
                <w:rFonts w:ascii="Arial" w:hAnsi="Arial"/>
                <w:sz w:val="20"/>
                <w:szCs w:val="20"/>
                <w:shd w:val="nil" w:color="auto" w:fill="auto"/>
                <w:rtl w:val="0"/>
                <w:lang w:val="en-US"/>
              </w:rPr>
              <w:t>Standard Test Method for Mandrel Bend Test of Attached Organic Coatings.</w:t>
            </w:r>
          </w:p>
        </w:tc>
      </w:tr>
      <w:tr>
        <w:tblPrEx>
          <w:shd w:val="clear" w:color="auto" w:fill="ced7e7"/>
        </w:tblPrEx>
        <w:trPr>
          <w:trHeight w:val="453" w:hRule="atLeast"/>
        </w:trPr>
        <w:tc>
          <w:tcPr>
            <w:tcW w:type="dxa" w:w="2849"/>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15"/>
              </w:numPr>
              <w:rPr>
                <w:rFonts w:ascii="Arial" w:hAnsi="Arial"/>
                <w:b w:val="1"/>
                <w:bCs w:val="1"/>
                <w:sz w:val="20"/>
                <w:szCs w:val="20"/>
                <w:lang w:val="en-US"/>
              </w:rPr>
            </w:pPr>
            <w:r>
              <w:rPr>
                <w:rFonts w:ascii="Arial" w:hAnsi="Arial"/>
                <w:b w:val="1"/>
                <w:bCs w:val="1"/>
                <w:sz w:val="20"/>
                <w:szCs w:val="20"/>
                <w:shd w:val="nil" w:color="auto" w:fill="auto"/>
                <w:rtl w:val="0"/>
                <w:lang w:val="en-US"/>
              </w:rPr>
              <w:t>ASTM D1653</w:t>
            </w:r>
          </w:p>
        </w:tc>
        <w:tc>
          <w:tcPr>
            <w:tcW w:type="dxa" w:w="5791"/>
            <w:tcBorders>
              <w:top w:val="nil"/>
              <w:left w:val="nil"/>
              <w:bottom w:val="nil"/>
              <w:right w:val="nil"/>
            </w:tcBorders>
            <w:shd w:val="clear" w:color="auto" w:fill="auto"/>
            <w:tcMar>
              <w:top w:type="dxa" w:w="80"/>
              <w:left w:type="dxa" w:w="80"/>
              <w:bottom w:type="dxa" w:w="80"/>
              <w:right w:type="dxa" w:w="80"/>
            </w:tcMar>
            <w:vAlign w:val="top"/>
          </w:tcPr>
          <w:p>
            <w:pPr>
              <w:pStyle w:val="Body"/>
            </w:pPr>
            <w:r>
              <w:rPr>
                <w:rFonts w:ascii="Arial" w:hAnsi="Arial"/>
                <w:sz w:val="20"/>
                <w:szCs w:val="20"/>
                <w:shd w:val="nil" w:color="auto" w:fill="auto"/>
                <w:rtl w:val="0"/>
                <w:lang w:val="en-US"/>
              </w:rPr>
              <w:t>Standard Test Method for water vapor transmission through organic film coatings.</w:t>
            </w:r>
          </w:p>
        </w:tc>
      </w:tr>
      <w:tr>
        <w:tblPrEx>
          <w:shd w:val="clear" w:color="auto" w:fill="ced7e7"/>
        </w:tblPrEx>
        <w:trPr>
          <w:trHeight w:val="453" w:hRule="atLeast"/>
        </w:trPr>
        <w:tc>
          <w:tcPr>
            <w:tcW w:type="dxa" w:w="2849"/>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17"/>
              </w:numPr>
              <w:rPr>
                <w:rFonts w:ascii="Arial" w:hAnsi="Arial"/>
                <w:b w:val="1"/>
                <w:bCs w:val="1"/>
                <w:sz w:val="20"/>
                <w:szCs w:val="20"/>
                <w:lang w:val="en-US"/>
              </w:rPr>
            </w:pPr>
            <w:r>
              <w:rPr>
                <w:rFonts w:ascii="Arial" w:hAnsi="Arial"/>
                <w:b w:val="1"/>
                <w:bCs w:val="1"/>
                <w:sz w:val="20"/>
                <w:szCs w:val="20"/>
                <w:shd w:val="nil" w:color="auto" w:fill="auto"/>
                <w:rtl w:val="0"/>
                <w:lang w:val="en-US"/>
              </w:rPr>
              <w:t>ASTM D2369</w:t>
            </w:r>
          </w:p>
        </w:tc>
        <w:tc>
          <w:tcPr>
            <w:tcW w:type="dxa" w:w="5791"/>
            <w:tcBorders>
              <w:top w:val="nil"/>
              <w:left w:val="nil"/>
              <w:bottom w:val="nil"/>
              <w:right w:val="nil"/>
            </w:tcBorders>
            <w:shd w:val="clear" w:color="auto" w:fill="auto"/>
            <w:tcMar>
              <w:top w:type="dxa" w:w="80"/>
              <w:left w:type="dxa" w:w="80"/>
              <w:bottom w:type="dxa" w:w="80"/>
              <w:right w:type="dxa" w:w="80"/>
            </w:tcMar>
            <w:vAlign w:val="top"/>
          </w:tcPr>
          <w:p>
            <w:pPr>
              <w:pStyle w:val="Body"/>
            </w:pPr>
            <w:r>
              <w:rPr>
                <w:rFonts w:ascii="Arial" w:hAnsi="Arial"/>
                <w:sz w:val="20"/>
                <w:szCs w:val="20"/>
                <w:shd w:val="nil" w:color="auto" w:fill="auto"/>
                <w:rtl w:val="0"/>
                <w:lang w:val="en-US"/>
              </w:rPr>
              <w:t xml:space="preserve">Weight Solids Standard test method for Volatile Content </w:t>
            </w:r>
            <w:r>
              <w:rPr>
                <w:rFonts w:ascii="Arial" w:cs="Arial" w:hAnsi="Arial" w:eastAsia="Arial"/>
                <w:sz w:val="20"/>
                <w:szCs w:val="20"/>
                <w:shd w:val="nil" w:color="auto" w:fill="auto"/>
                <w:lang w:val="en-US"/>
              </w:rPr>
              <w:br w:type="textWrapping"/>
            </w:r>
            <w:r>
              <w:rPr>
                <w:rFonts w:ascii="Arial" w:hAnsi="Arial"/>
                <w:sz w:val="20"/>
                <w:szCs w:val="20"/>
                <w:shd w:val="nil" w:color="auto" w:fill="auto"/>
                <w:rtl w:val="0"/>
                <w:lang w:val="en-US"/>
              </w:rPr>
              <w:t>of Coatings.</w:t>
            </w:r>
          </w:p>
        </w:tc>
      </w:tr>
      <w:tr>
        <w:tblPrEx>
          <w:shd w:val="clear" w:color="auto" w:fill="ced7e7"/>
        </w:tblPrEx>
        <w:trPr>
          <w:trHeight w:val="453" w:hRule="atLeast"/>
        </w:trPr>
        <w:tc>
          <w:tcPr>
            <w:tcW w:type="dxa" w:w="2849"/>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19"/>
              </w:numPr>
              <w:rPr>
                <w:rFonts w:ascii="Arial" w:hAnsi="Arial"/>
                <w:b w:val="1"/>
                <w:bCs w:val="1"/>
                <w:sz w:val="20"/>
                <w:szCs w:val="20"/>
                <w:lang w:val="en-US"/>
              </w:rPr>
            </w:pPr>
            <w:r>
              <w:rPr>
                <w:rFonts w:ascii="Arial" w:hAnsi="Arial"/>
                <w:b w:val="1"/>
                <w:bCs w:val="1"/>
                <w:sz w:val="20"/>
                <w:szCs w:val="20"/>
                <w:shd w:val="nil" w:color="auto" w:fill="auto"/>
                <w:rtl w:val="0"/>
                <w:lang w:val="en-US"/>
              </w:rPr>
              <w:t>ASTM D1475</w:t>
            </w:r>
          </w:p>
        </w:tc>
        <w:tc>
          <w:tcPr>
            <w:tcW w:type="dxa" w:w="5791"/>
            <w:tcBorders>
              <w:top w:val="nil"/>
              <w:left w:val="nil"/>
              <w:bottom w:val="nil"/>
              <w:right w:val="nil"/>
            </w:tcBorders>
            <w:shd w:val="clear" w:color="auto" w:fill="auto"/>
            <w:tcMar>
              <w:top w:type="dxa" w:w="80"/>
              <w:left w:type="dxa" w:w="80"/>
              <w:bottom w:type="dxa" w:w="80"/>
              <w:right w:type="dxa" w:w="80"/>
            </w:tcMar>
            <w:vAlign w:val="top"/>
          </w:tcPr>
          <w:p>
            <w:pPr>
              <w:pStyle w:val="Body"/>
            </w:pPr>
            <w:r>
              <w:rPr>
                <w:rFonts w:ascii="Arial" w:hAnsi="Arial"/>
                <w:b w:val="0"/>
                <w:bCs w:val="0"/>
                <w:sz w:val="20"/>
                <w:szCs w:val="20"/>
                <w:shd w:val="nil" w:color="auto" w:fill="auto"/>
                <w:rtl w:val="0"/>
                <w:lang w:val="en-US"/>
              </w:rPr>
              <w:t>Standard Test Method for Density of Paint, Varnish, Lacquer, Other related products</w:t>
            </w:r>
          </w:p>
        </w:tc>
      </w:tr>
      <w:tr>
        <w:tblPrEx>
          <w:shd w:val="clear" w:color="auto" w:fill="ced7e7"/>
        </w:tblPrEx>
        <w:trPr>
          <w:trHeight w:val="453" w:hRule="atLeast"/>
        </w:trPr>
        <w:tc>
          <w:tcPr>
            <w:tcW w:type="dxa" w:w="2849"/>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21"/>
              </w:numPr>
              <w:rPr>
                <w:rFonts w:ascii="Arial" w:hAnsi="Arial"/>
                <w:b w:val="1"/>
                <w:bCs w:val="1"/>
                <w:sz w:val="20"/>
                <w:szCs w:val="20"/>
                <w:lang w:val="en-US"/>
              </w:rPr>
            </w:pPr>
            <w:r>
              <w:rPr>
                <w:rFonts w:ascii="Arial" w:hAnsi="Arial"/>
                <w:b w:val="1"/>
                <w:bCs w:val="1"/>
                <w:sz w:val="20"/>
                <w:szCs w:val="20"/>
                <w:shd w:val="nil" w:color="auto" w:fill="auto"/>
                <w:rtl w:val="0"/>
                <w:lang w:val="en-US"/>
              </w:rPr>
              <w:t>ASTM D2240 (2000)</w:t>
            </w:r>
          </w:p>
        </w:tc>
        <w:tc>
          <w:tcPr>
            <w:tcW w:type="dxa" w:w="5791"/>
            <w:tcBorders>
              <w:top w:val="nil"/>
              <w:left w:val="nil"/>
              <w:bottom w:val="nil"/>
              <w:right w:val="nil"/>
            </w:tcBorders>
            <w:shd w:val="clear" w:color="auto" w:fill="auto"/>
            <w:tcMar>
              <w:top w:type="dxa" w:w="80"/>
              <w:left w:type="dxa" w:w="80"/>
              <w:bottom w:type="dxa" w:w="80"/>
              <w:right w:type="dxa" w:w="80"/>
            </w:tcMar>
            <w:vAlign w:val="top"/>
          </w:tcPr>
          <w:p>
            <w:pPr>
              <w:pStyle w:val="Body"/>
            </w:pPr>
            <w:r>
              <w:rPr>
                <w:rFonts w:ascii="Arial" w:hAnsi="Arial"/>
                <w:sz w:val="20"/>
                <w:szCs w:val="20"/>
                <w:shd w:val="nil" w:color="auto" w:fill="auto"/>
                <w:rtl w:val="0"/>
                <w:lang w:val="en-US"/>
              </w:rPr>
              <w:t xml:space="preserve">Standard Test Method for Rubber property </w:t>
            </w:r>
            <w:r>
              <w:rPr>
                <w:rFonts w:ascii="Arial" w:hAnsi="Arial" w:hint="default"/>
                <w:sz w:val="20"/>
                <w:szCs w:val="20"/>
                <w:shd w:val="nil" w:color="auto" w:fill="auto"/>
                <w:rtl w:val="0"/>
                <w:lang w:val="en-US"/>
              </w:rPr>
              <w:t xml:space="preserve">– </w:t>
              <w:br w:type="textWrapping"/>
            </w:r>
            <w:r>
              <w:rPr>
                <w:rFonts w:ascii="Arial" w:hAnsi="Arial"/>
                <w:sz w:val="20"/>
                <w:szCs w:val="20"/>
                <w:shd w:val="nil" w:color="auto" w:fill="auto"/>
                <w:rtl w:val="0"/>
                <w:lang w:val="en-US"/>
              </w:rPr>
              <w:t>Durometer hardness.</w:t>
            </w:r>
          </w:p>
        </w:tc>
      </w:tr>
      <w:tr>
        <w:tblPrEx>
          <w:shd w:val="clear" w:color="auto" w:fill="ced7e7"/>
        </w:tblPrEx>
        <w:trPr>
          <w:trHeight w:val="453" w:hRule="atLeast"/>
        </w:trPr>
        <w:tc>
          <w:tcPr>
            <w:tcW w:type="dxa" w:w="2849"/>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23"/>
              </w:numPr>
              <w:rPr>
                <w:rFonts w:ascii="Arial" w:hAnsi="Arial"/>
                <w:b w:val="1"/>
                <w:bCs w:val="1"/>
                <w:sz w:val="20"/>
                <w:szCs w:val="20"/>
                <w:lang w:val="en-US"/>
              </w:rPr>
            </w:pPr>
            <w:r>
              <w:rPr>
                <w:rFonts w:ascii="Arial" w:hAnsi="Arial"/>
                <w:b w:val="1"/>
                <w:bCs w:val="1"/>
                <w:sz w:val="20"/>
                <w:szCs w:val="20"/>
                <w:shd w:val="nil" w:color="auto" w:fill="auto"/>
                <w:rtl w:val="0"/>
                <w:lang w:val="en-US"/>
              </w:rPr>
              <w:t>ASTM D5895</w:t>
            </w:r>
          </w:p>
        </w:tc>
        <w:tc>
          <w:tcPr>
            <w:tcW w:type="dxa" w:w="5791"/>
            <w:tcBorders>
              <w:top w:val="nil"/>
              <w:left w:val="nil"/>
              <w:bottom w:val="nil"/>
              <w:right w:val="nil"/>
            </w:tcBorders>
            <w:shd w:val="clear" w:color="auto" w:fill="auto"/>
            <w:tcMar>
              <w:top w:type="dxa" w:w="80"/>
              <w:left w:type="dxa" w:w="80"/>
              <w:bottom w:type="dxa" w:w="80"/>
              <w:right w:type="dxa" w:w="80"/>
            </w:tcMar>
            <w:vAlign w:val="top"/>
          </w:tcPr>
          <w:p>
            <w:pPr>
              <w:pStyle w:val="Body"/>
            </w:pPr>
            <w:r>
              <w:rPr>
                <w:rFonts w:ascii="Arial" w:hAnsi="Arial"/>
                <w:sz w:val="20"/>
                <w:szCs w:val="20"/>
                <w:shd w:val="nil" w:color="auto" w:fill="auto"/>
                <w:rtl w:val="0"/>
                <w:lang w:val="en-US"/>
              </w:rPr>
              <w:t>Standard Test Method of drying or curing during film formation of organic coatings using mechanical recorders.</w:t>
            </w:r>
          </w:p>
        </w:tc>
      </w:tr>
      <w:tr>
        <w:tblPrEx>
          <w:shd w:val="clear" w:color="auto" w:fill="ced7e7"/>
        </w:tblPrEx>
        <w:trPr>
          <w:trHeight w:val="233" w:hRule="atLeast"/>
        </w:trPr>
        <w:tc>
          <w:tcPr>
            <w:tcW w:type="dxa" w:w="2849"/>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25"/>
              </w:numPr>
              <w:rPr>
                <w:rFonts w:ascii="Arial" w:hAnsi="Arial"/>
                <w:b w:val="1"/>
                <w:bCs w:val="1"/>
                <w:sz w:val="20"/>
                <w:szCs w:val="20"/>
                <w:lang w:val="en-US"/>
              </w:rPr>
            </w:pPr>
            <w:r>
              <w:rPr>
                <w:rFonts w:ascii="Arial" w:hAnsi="Arial"/>
                <w:b w:val="1"/>
                <w:bCs w:val="1"/>
                <w:sz w:val="20"/>
                <w:szCs w:val="20"/>
                <w:shd w:val="nil" w:color="auto" w:fill="auto"/>
                <w:rtl w:val="0"/>
                <w:lang w:val="en-US"/>
              </w:rPr>
              <w:t>ASTM D570</w:t>
            </w:r>
          </w:p>
        </w:tc>
        <w:tc>
          <w:tcPr>
            <w:tcW w:type="dxa" w:w="5791"/>
            <w:tcBorders>
              <w:top w:val="nil"/>
              <w:left w:val="nil"/>
              <w:bottom w:val="nil"/>
              <w:right w:val="nil"/>
            </w:tcBorders>
            <w:shd w:val="clear" w:color="auto" w:fill="auto"/>
            <w:tcMar>
              <w:top w:type="dxa" w:w="80"/>
              <w:left w:type="dxa" w:w="80"/>
              <w:bottom w:type="dxa" w:w="80"/>
              <w:right w:type="dxa" w:w="80"/>
            </w:tcMar>
            <w:vAlign w:val="top"/>
          </w:tcPr>
          <w:p>
            <w:pPr>
              <w:pStyle w:val="Body"/>
            </w:pPr>
            <w:r>
              <w:rPr>
                <w:rFonts w:ascii="Arial" w:hAnsi="Arial"/>
                <w:b w:val="0"/>
                <w:bCs w:val="0"/>
                <w:sz w:val="20"/>
                <w:szCs w:val="20"/>
                <w:shd w:val="nil" w:color="auto" w:fill="auto"/>
                <w:rtl w:val="0"/>
                <w:lang w:val="en-US"/>
              </w:rPr>
              <w:t>Standard Test Method for water absorption of plastics.</w:t>
            </w:r>
          </w:p>
        </w:tc>
      </w:tr>
    </w:tbl>
    <w:p>
      <w:pPr>
        <w:pStyle w:val="Body"/>
        <w:widowControl w:val="0"/>
        <w:numPr>
          <w:ilvl w:val="1"/>
          <w:numId w:val="6"/>
        </w:numPr>
      </w:pPr>
    </w:p>
    <w:p>
      <w:pPr>
        <w:pStyle w:val="Body"/>
        <w:ind w:left="720" w:firstLine="0"/>
        <w:rPr>
          <w:rFonts w:ascii="Arial" w:cs="Arial" w:hAnsi="Arial" w:eastAsia="Arial"/>
          <w:outline w:val="0"/>
          <w:color w:val="000000"/>
          <w:u w:color="000000"/>
          <w14:textFill>
            <w14:solidFill>
              <w14:srgbClr w14:val="000000"/>
            </w14:solidFill>
          </w14:textFill>
        </w:rPr>
      </w:pPr>
      <w:r>
        <w:rPr>
          <w:rFonts w:ascii="Arial" w:cs="Arial" w:hAnsi="Arial" w:eastAsia="Arial"/>
          <w:outline w:val="0"/>
          <w:color w:val="000000"/>
          <w:u w:color="000000"/>
          <w14:textFill>
            <w14:solidFill>
              <w14:srgbClr w14:val="000000"/>
            </w14:solidFill>
          </w14:textFill>
        </w:rPr>
        <w:tab/>
        <w:tab/>
      </w:r>
    </w:p>
    <w:p>
      <w:pPr>
        <w:pStyle w:val="Body"/>
        <w:jc w:val="both"/>
        <w:rPr>
          <w:rFonts w:ascii="Arial" w:cs="Arial" w:hAnsi="Arial" w:eastAsia="Arial"/>
          <w:b w:val="1"/>
          <w:bCs w:val="1"/>
          <w:outline w:val="0"/>
          <w:color w:val="000000"/>
          <w:u w:color="000000"/>
          <w14:textFill>
            <w14:solidFill>
              <w14:srgbClr w14:val="000000"/>
            </w14:solidFill>
          </w14:textFill>
        </w:rPr>
      </w:pPr>
    </w:p>
    <w:p>
      <w:pPr>
        <w:pStyle w:val="Body"/>
        <w:numPr>
          <w:ilvl w:val="1"/>
          <w:numId w:val="26"/>
        </w:numPr>
        <w:bidi w:val="0"/>
        <w:ind w:right="0"/>
        <w:jc w:val="both"/>
        <w:rPr>
          <w:rFonts w:ascii="Arial" w:cs="Arial" w:hAnsi="Arial" w:eastAsia="Arial"/>
          <w:b w:val="1"/>
          <w:bCs w:val="1"/>
          <w:sz w:val="22"/>
          <w:szCs w:val="22"/>
          <w:rtl w:val="0"/>
        </w:rPr>
      </w:pPr>
      <w:bookmarkStart w:name="_headingh.gjdgxs" w:id="0"/>
      <w:bookmarkEnd w:id="0"/>
      <w:r>
        <w:rPr>
          <w:rFonts w:ascii="Arial" w:hAnsi="Arial"/>
          <w:b w:val="1"/>
          <w:bCs w:val="1"/>
          <w:caps w:val="0"/>
          <w:smallCaps w:val="0"/>
          <w:strike w:val="0"/>
          <w:dstrike w:val="0"/>
          <w:outline w:val="0"/>
          <w:color w:val="000000"/>
          <w:sz w:val="22"/>
          <w:szCs w:val="22"/>
          <w:u w:val="none" w:color="000000"/>
          <w:shd w:val="nil" w:color="auto" w:fill="auto"/>
          <w:rtl w:val="0"/>
          <w14:textFill>
            <w14:solidFill>
              <w14:srgbClr w14:val="000000"/>
            </w14:solidFill>
          </w14:textFill>
        </w:rPr>
        <w:t>D</w:t>
      </w:r>
      <w:r>
        <w:rPr>
          <w:rFonts w:ascii="Arial" w:hAnsi="Arial"/>
          <w:b w:val="1"/>
          <w:bCs w:val="1"/>
          <w:caps w:val="0"/>
          <w:smallCaps w:val="0"/>
          <w:strike w:val="0"/>
          <w:dstrike w:val="0"/>
          <w:outline w:val="0"/>
          <w:color w:val="000000"/>
          <w:sz w:val="22"/>
          <w:szCs w:val="22"/>
          <w:u w:val="none" w:color="000000"/>
          <w:shd w:val="nil" w:color="auto" w:fill="auto"/>
          <w:rtl w:val="0"/>
          <w:lang w:val="en-US"/>
          <w14:textFill>
            <w14:solidFill>
              <w14:srgbClr w14:val="000000"/>
            </w14:solidFill>
          </w14:textFill>
        </w:rPr>
        <w:t>EFINITIONS</w:t>
      </w:r>
    </w:p>
    <w:p>
      <w:pPr>
        <w:pStyle w:val="Body"/>
        <w:ind w:left="360" w:firstLine="0"/>
        <w:jc w:val="both"/>
        <w:rPr>
          <w:rFonts w:ascii="Arial" w:cs="Arial" w:hAnsi="Arial" w:eastAsia="Arial"/>
          <w:b w:val="1"/>
          <w:bCs w:val="1"/>
          <w:caps w:val="0"/>
          <w:smallCaps w:val="0"/>
          <w:strike w:val="0"/>
          <w:dstrike w:val="0"/>
          <w:outline w:val="0"/>
          <w:color w:val="000000"/>
          <w:sz w:val="14"/>
          <w:szCs w:val="14"/>
          <w:u w:val="none" w:color="000000"/>
          <w:shd w:val="nil" w:color="auto" w:fill="auto"/>
          <w14:textFill>
            <w14:solidFill>
              <w14:srgbClr w14:val="000000"/>
            </w14:solidFill>
          </w14:textFill>
        </w:rPr>
      </w:pPr>
    </w:p>
    <w:p>
      <w:pPr>
        <w:pStyle w:val="Body"/>
        <w:numPr>
          <w:ilvl w:val="0"/>
          <w:numId w:val="28"/>
        </w:numPr>
        <w:bidi w:val="0"/>
        <w:ind w:right="0"/>
        <w:jc w:val="left"/>
        <w:rPr>
          <w:rFonts w:ascii="Arial" w:hAnsi="Arial" w:hint="default"/>
          <w:sz w:val="20"/>
          <w:szCs w:val="20"/>
          <w:rtl w:val="0"/>
          <w:lang w:val="en-US"/>
        </w:rPr>
      </w:pPr>
      <w:r>
        <w:rPr>
          <w:rFonts w:ascii="Arial" w:hAnsi="Arial" w:hint="default"/>
          <w:b w:val="1"/>
          <w:bCs w:val="1"/>
          <w:sz w:val="20"/>
          <w:szCs w:val="20"/>
          <w:rtl w:val="0"/>
          <w:lang w:val="en-US"/>
        </w:rPr>
        <w:t>“</w:t>
      </w:r>
      <w:r>
        <w:rPr>
          <w:rFonts w:ascii="Arial" w:hAnsi="Arial"/>
          <w:b w:val="1"/>
          <w:bCs w:val="1"/>
          <w:sz w:val="20"/>
          <w:szCs w:val="20"/>
          <w:rtl w:val="0"/>
          <w:lang w:val="en-US"/>
        </w:rPr>
        <w:t>Certified StreetBond</w:t>
      </w:r>
      <w:r>
        <w:rPr>
          <w:rFonts w:ascii="Arial" w:hAnsi="Arial" w:hint="default"/>
          <w:b w:val="1"/>
          <w:bCs w:val="1"/>
          <w:sz w:val="20"/>
          <w:szCs w:val="20"/>
          <w:rtl w:val="0"/>
          <w:lang w:val="en-US"/>
        </w:rPr>
        <w:t xml:space="preserve">® </w:t>
      </w:r>
      <w:r>
        <w:rPr>
          <w:rFonts w:ascii="Arial" w:hAnsi="Arial"/>
          <w:b w:val="1"/>
          <w:bCs w:val="1"/>
          <w:sz w:val="20"/>
          <w:szCs w:val="20"/>
          <w:rtl w:val="0"/>
          <w:lang w:val="it-IT"/>
        </w:rPr>
        <w:t>Applicator</w:t>
      </w:r>
      <w:r>
        <w:rPr>
          <w:rFonts w:ascii="Arial" w:hAnsi="Arial" w:hint="default"/>
          <w:b w:val="1"/>
          <w:bCs w:val="1"/>
          <w:sz w:val="20"/>
          <w:szCs w:val="20"/>
          <w:rtl w:val="0"/>
          <w:lang w:val="en-US"/>
        </w:rPr>
        <w:t>”</w:t>
      </w:r>
      <w:r>
        <w:rPr>
          <w:rFonts w:ascii="Arial" w:hAnsi="Arial"/>
          <w:sz w:val="20"/>
          <w:szCs w:val="20"/>
          <w:rtl w:val="0"/>
          <w:lang w:val="en-US"/>
        </w:rPr>
        <w:t xml:space="preserve"> has valid Certification for SB90/DURASHIELD as offered by StreetBond and reviewed on a bi-annual basis. All </w:t>
      </w:r>
      <w:r>
        <w:rPr>
          <w:rFonts w:ascii="Arial" w:hAnsi="Arial"/>
          <w:b w:val="1"/>
          <w:bCs w:val="1"/>
          <w:sz w:val="20"/>
          <w:szCs w:val="20"/>
          <w:rtl w:val="0"/>
          <w:lang w:val="en-US"/>
        </w:rPr>
        <w:t>Certified StreetBond</w:t>
      </w:r>
      <w:r>
        <w:rPr>
          <w:rFonts w:ascii="Arial" w:hAnsi="Arial" w:hint="default"/>
          <w:b w:val="1"/>
          <w:bCs w:val="1"/>
          <w:sz w:val="20"/>
          <w:szCs w:val="20"/>
          <w:rtl w:val="0"/>
          <w:lang w:val="en-US"/>
        </w:rPr>
        <w:t xml:space="preserve">® </w:t>
      </w:r>
      <w:r>
        <w:rPr>
          <w:rFonts w:ascii="Arial" w:hAnsi="Arial"/>
          <w:b w:val="1"/>
          <w:bCs w:val="1"/>
          <w:sz w:val="20"/>
          <w:szCs w:val="20"/>
          <w:rtl w:val="0"/>
          <w:lang w:val="it-IT"/>
        </w:rPr>
        <w:t>Applicators</w:t>
      </w:r>
      <w:r>
        <w:rPr>
          <w:rFonts w:ascii="Arial" w:hAnsi="Arial"/>
          <w:sz w:val="20"/>
          <w:szCs w:val="20"/>
          <w:rtl w:val="0"/>
          <w:lang w:val="en-US"/>
        </w:rPr>
        <w:t xml:space="preserve"> with appropriate Certification have been qualified by StreetBond to perform the Work and offer a product Warranty. </w:t>
      </w:r>
    </w:p>
    <w:p>
      <w:pPr>
        <w:pStyle w:val="Body"/>
        <w:numPr>
          <w:ilvl w:val="0"/>
          <w:numId w:val="28"/>
        </w:numPr>
        <w:bidi w:val="0"/>
        <w:ind w:right="0"/>
        <w:jc w:val="left"/>
        <w:rPr>
          <w:rFonts w:ascii="Arial" w:hAnsi="Arial" w:hint="default"/>
          <w:sz w:val="20"/>
          <w:szCs w:val="20"/>
          <w:rtl w:val="0"/>
          <w:lang w:val="en-US"/>
        </w:rPr>
      </w:pPr>
      <w:r>
        <w:rPr>
          <w:rFonts w:ascii="Arial" w:hAnsi="Arial" w:hint="default"/>
          <w:b w:val="1"/>
          <w:bCs w:val="1"/>
          <w:outline w:val="0"/>
          <w:color w:val="000000"/>
          <w:sz w:val="20"/>
          <w:szCs w:val="20"/>
          <w:u w:color="000000"/>
          <w:rtl w:val="0"/>
          <w:lang w:val="en-US"/>
          <w14:textFill>
            <w14:solidFill>
              <w14:srgbClr w14:val="000000"/>
            </w14:solidFill>
          </w14:textFill>
        </w:rPr>
        <w:t>“</w:t>
      </w:r>
      <w:r>
        <w:rPr>
          <w:rFonts w:ascii="Arial" w:hAnsi="Arial"/>
          <w:b w:val="1"/>
          <w:bCs w:val="1"/>
          <w:outline w:val="0"/>
          <w:color w:val="000000"/>
          <w:sz w:val="20"/>
          <w:szCs w:val="20"/>
          <w:u w:color="000000"/>
          <w:rtl w:val="0"/>
          <w:lang w:val="en-US"/>
          <w14:textFill>
            <w14:solidFill>
              <w14:srgbClr w14:val="000000"/>
            </w14:solidFill>
          </w14:textFill>
        </w:rPr>
        <w:t>Owner</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means the property owner and/or the representative who has decision making authority for the work on the property.</w:t>
      </w:r>
    </w:p>
    <w:p>
      <w:pPr>
        <w:pStyle w:val="Body"/>
        <w:numPr>
          <w:ilvl w:val="0"/>
          <w:numId w:val="28"/>
        </w:numPr>
        <w:bidi w:val="0"/>
        <w:ind w:right="0"/>
        <w:jc w:val="left"/>
        <w:rPr>
          <w:rFonts w:ascii="Arial" w:hAnsi="Arial" w:hint="default"/>
          <w:sz w:val="20"/>
          <w:szCs w:val="20"/>
          <w:rtl w:val="0"/>
          <w:lang w:val="en-US"/>
        </w:rPr>
      </w:pPr>
      <w:r>
        <w:rPr>
          <w:rFonts w:ascii="Arial" w:hAnsi="Arial" w:hint="default"/>
          <w:b w:val="1"/>
          <w:bCs w:val="1"/>
          <w:outline w:val="0"/>
          <w:color w:val="000000"/>
          <w:sz w:val="20"/>
          <w:szCs w:val="20"/>
          <w:u w:color="000000"/>
          <w:rtl w:val="0"/>
          <w:lang w:val="en-US"/>
          <w14:textFill>
            <w14:solidFill>
              <w14:srgbClr w14:val="000000"/>
            </w14:solidFill>
          </w14:textFill>
        </w:rPr>
        <w:t>“</w:t>
      </w:r>
      <w:r>
        <w:rPr>
          <w:rFonts w:ascii="Arial" w:hAnsi="Arial"/>
          <w:b w:val="1"/>
          <w:bCs w:val="1"/>
          <w:outline w:val="0"/>
          <w:color w:val="000000"/>
          <w:sz w:val="20"/>
          <w:szCs w:val="20"/>
          <w:u w:color="000000"/>
          <w:rtl w:val="0"/>
          <w:lang w:val="en-US"/>
          <w14:textFill>
            <w14:solidFill>
              <w14:srgbClr w14:val="000000"/>
            </w14:solidFill>
          </w14:textFill>
        </w:rPr>
        <w:t>Work</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is the application of DURASHIELD performed by an Authorized Applicator per specifications.</w:t>
      </w:r>
    </w:p>
    <w:p>
      <w:pPr>
        <w:pStyle w:val="Body"/>
        <w:numPr>
          <w:ilvl w:val="0"/>
          <w:numId w:val="28"/>
        </w:numPr>
        <w:bidi w:val="0"/>
        <w:ind w:right="0"/>
        <w:jc w:val="left"/>
        <w:rPr>
          <w:rFonts w:ascii="Arial" w:hAnsi="Arial" w:hint="default"/>
          <w:sz w:val="20"/>
          <w:szCs w:val="20"/>
          <w:rtl w:val="0"/>
          <w:lang w:val="en-US"/>
        </w:rPr>
      </w:pPr>
      <w:r>
        <w:rPr>
          <w:rFonts w:ascii="Arial" w:hAnsi="Arial" w:hint="default"/>
          <w:b w:val="1"/>
          <w:bCs w:val="1"/>
          <w:outline w:val="0"/>
          <w:color w:val="000000"/>
          <w:sz w:val="20"/>
          <w:szCs w:val="20"/>
          <w:u w:color="000000"/>
          <w:rtl w:val="0"/>
          <w:lang w:val="en-US"/>
          <w14:textFill>
            <w14:solidFill>
              <w14:srgbClr w14:val="000000"/>
            </w14:solidFill>
          </w14:textFill>
        </w:rPr>
        <w:t>“</w:t>
      </w:r>
      <w:r>
        <w:rPr>
          <w:rFonts w:ascii="Arial" w:hAnsi="Arial"/>
          <w:b w:val="1"/>
          <w:bCs w:val="1"/>
          <w:outline w:val="0"/>
          <w:color w:val="000000"/>
          <w:sz w:val="20"/>
          <w:szCs w:val="20"/>
          <w:u w:color="000000"/>
          <w:rtl w:val="0"/>
          <w:lang w:val="en-US"/>
          <w14:textFill>
            <w14:solidFill>
              <w14:srgbClr w14:val="000000"/>
            </w14:solidFill>
          </w14:textFill>
        </w:rPr>
        <w:t>Scuffing</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 xml:space="preserve">is a tear of the asphalt pavement caused by an external force </w:t>
      </w:r>
      <w:r>
        <w:rPr>
          <w:rFonts w:ascii="Arial" w:hAnsi="Arial" w:hint="default"/>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for example turning the steering wheel of a stationary vehicle. Scuffing is generally the result of poorly designed or improperly installed asphalt and would most - commonly be seen on weaker residential asphalt.</w:t>
      </w:r>
    </w:p>
    <w:p>
      <w:pPr>
        <w:pStyle w:val="Body"/>
        <w:numPr>
          <w:ilvl w:val="0"/>
          <w:numId w:val="28"/>
        </w:numPr>
        <w:bidi w:val="0"/>
        <w:ind w:right="0"/>
        <w:jc w:val="left"/>
        <w:rPr>
          <w:rFonts w:ascii="Arial" w:hAnsi="Arial" w:hint="default"/>
          <w:sz w:val="20"/>
          <w:szCs w:val="20"/>
          <w:rtl w:val="0"/>
          <w:lang w:val="en-US"/>
        </w:rPr>
      </w:pPr>
      <w:r>
        <w:rPr>
          <w:rFonts w:ascii="Arial" w:hAnsi="Arial" w:hint="default"/>
          <w:b w:val="1"/>
          <w:bCs w:val="1"/>
          <w:outline w:val="0"/>
          <w:color w:val="000000"/>
          <w:sz w:val="20"/>
          <w:szCs w:val="20"/>
          <w:u w:color="000000"/>
          <w:rtl w:val="0"/>
          <w:lang w:val="en-US"/>
          <w14:textFill>
            <w14:solidFill>
              <w14:srgbClr w14:val="000000"/>
            </w14:solidFill>
          </w14:textFill>
        </w:rPr>
        <w:t>“</w:t>
      </w:r>
      <w:r>
        <w:rPr>
          <w:rFonts w:ascii="Arial" w:hAnsi="Arial"/>
          <w:b w:val="1"/>
          <w:bCs w:val="1"/>
          <w:outline w:val="0"/>
          <w:color w:val="000000"/>
          <w:sz w:val="20"/>
          <w:szCs w:val="20"/>
          <w:u w:color="000000"/>
          <w:rtl w:val="0"/>
          <w:lang w:val="en-US"/>
          <w14:textFill>
            <w14:solidFill>
              <w14:srgbClr w14:val="000000"/>
            </w14:solidFill>
          </w14:textFill>
        </w:rPr>
        <w:t>Layer</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 xml:space="preserve">is a single pass of coating, which is allowed to dry before a subsequent layer is applied. </w:t>
      </w:r>
    </w:p>
    <w:p>
      <w:pPr>
        <w:pStyle w:val="Body"/>
        <w:numPr>
          <w:ilvl w:val="0"/>
          <w:numId w:val="28"/>
        </w:numPr>
        <w:bidi w:val="0"/>
        <w:ind w:right="0"/>
        <w:jc w:val="left"/>
        <w:rPr>
          <w:rFonts w:ascii="Arial" w:hAnsi="Arial" w:hint="default"/>
          <w:sz w:val="20"/>
          <w:szCs w:val="20"/>
          <w:rtl w:val="0"/>
          <w:lang w:val="en-US"/>
        </w:rPr>
      </w:pPr>
      <w:r>
        <w:rPr>
          <w:rFonts w:ascii="Arial" w:hAnsi="Arial" w:hint="default"/>
          <w:b w:val="1"/>
          <w:bCs w:val="1"/>
          <w:outline w:val="0"/>
          <w:color w:val="000000"/>
          <w:sz w:val="20"/>
          <w:szCs w:val="20"/>
          <w:u w:color="000000"/>
          <w:rtl w:val="0"/>
          <w:lang w:val="en-US"/>
          <w14:textFill>
            <w14:solidFill>
              <w14:srgbClr w14:val="000000"/>
            </w14:solidFill>
          </w14:textFill>
        </w:rPr>
        <w:t>“</w:t>
      </w:r>
      <w:r>
        <w:rPr>
          <w:rFonts w:ascii="Arial" w:hAnsi="Arial"/>
          <w:b w:val="1"/>
          <w:bCs w:val="1"/>
          <w:outline w:val="0"/>
          <w:color w:val="000000"/>
          <w:sz w:val="20"/>
          <w:szCs w:val="20"/>
          <w:u w:color="000000"/>
          <w:rtl w:val="0"/>
          <w:lang w:val="en-US"/>
          <w14:textFill>
            <w14:solidFill>
              <w14:srgbClr w14:val="000000"/>
            </w14:solidFill>
          </w14:textFill>
        </w:rPr>
        <w:t>Warranty</w:t>
      </w:r>
      <w:r>
        <w:rPr>
          <w:rFonts w:ascii="Arial" w:hAnsi="Arial" w:hint="default"/>
          <w:b w:val="1"/>
          <w:bCs w:val="1"/>
          <w:outline w:val="0"/>
          <w:color w:val="000000"/>
          <w:sz w:val="20"/>
          <w:szCs w:val="20"/>
          <w:u w:color="000000"/>
          <w:rtl w:val="0"/>
          <w:lang w:val="en-US"/>
          <w14:textFill>
            <w14:solidFill>
              <w14:srgbClr w14:val="000000"/>
            </w14:solidFill>
          </w14:textFill>
        </w:rPr>
        <w:t>”</w:t>
      </w:r>
      <w:r>
        <w:rPr>
          <w:rFonts w:ascii="Arial" w:hAnsi="Arial"/>
          <w:outline w:val="0"/>
          <w:color w:val="000000"/>
          <w:sz w:val="20"/>
          <w:szCs w:val="20"/>
          <w:u w:color="000000"/>
          <w:rtl w:val="0"/>
          <w:lang w:val="en-US"/>
          <w14:textFill>
            <w14:solidFill>
              <w14:srgbClr w14:val="000000"/>
            </w14:solidFill>
          </w14:textFill>
        </w:rPr>
        <w:t xml:space="preserve"> is a guarantee to the property owner that the product will perform to minimum requirements for a period of xxx (x) years when installed by an Authorized Applicator per specifications outlined in the Coating Plan.</w:t>
      </w:r>
    </w:p>
    <w:p>
      <w:pPr>
        <w:pStyle w:val="Body"/>
        <w:numPr>
          <w:ilvl w:val="0"/>
          <w:numId w:val="28"/>
        </w:numPr>
        <w:bidi w:val="0"/>
        <w:ind w:right="0"/>
        <w:jc w:val="left"/>
        <w:rPr>
          <w:rFonts w:ascii="Arial" w:hAnsi="Arial" w:hint="default"/>
          <w:sz w:val="20"/>
          <w:szCs w:val="20"/>
          <w:rtl w:val="0"/>
          <w:lang w:val="en-US"/>
        </w:rPr>
      </w:pPr>
      <w:r>
        <w:rPr>
          <w:rFonts w:ascii="Arial" w:hAnsi="Arial" w:hint="default"/>
          <w:b w:val="1"/>
          <w:bCs w:val="1"/>
          <w:outline w:val="0"/>
          <w:color w:val="000000"/>
          <w:sz w:val="20"/>
          <w:szCs w:val="20"/>
          <w:u w:color="000000"/>
          <w:rtl w:val="0"/>
          <w:lang w:val="en-US"/>
          <w14:textFill>
            <w14:solidFill>
              <w14:srgbClr w14:val="000000"/>
            </w14:solidFill>
          </w14:textFill>
        </w:rPr>
        <w:t>“</w:t>
      </w:r>
      <w:r>
        <w:rPr>
          <w:rFonts w:ascii="Arial" w:hAnsi="Arial"/>
          <w:b w:val="1"/>
          <w:bCs w:val="1"/>
          <w:outline w:val="0"/>
          <w:color w:val="000000"/>
          <w:sz w:val="20"/>
          <w:szCs w:val="20"/>
          <w:u w:color="000000"/>
          <w:rtl w:val="0"/>
          <w:lang w:val="en-US"/>
          <w14:textFill>
            <w14:solidFill>
              <w14:srgbClr w14:val="000000"/>
            </w14:solidFill>
          </w14:textFill>
        </w:rPr>
        <w:t>Coating Plan</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is a job specific plan showing the amount of layers of the coating to be installed in given zones of the project.</w:t>
      </w:r>
    </w:p>
    <w:p>
      <w:pPr>
        <w:pStyle w:val="Body"/>
        <w:numPr>
          <w:ilvl w:val="0"/>
          <w:numId w:val="28"/>
        </w:numPr>
        <w:bidi w:val="0"/>
        <w:ind w:right="0"/>
        <w:jc w:val="left"/>
        <w:rPr>
          <w:rFonts w:ascii="Arial" w:hAnsi="Arial" w:hint="default"/>
          <w:sz w:val="20"/>
          <w:szCs w:val="20"/>
          <w:rtl w:val="0"/>
          <w:lang w:val="en-US"/>
        </w:rPr>
      </w:pPr>
      <w:r>
        <w:rPr>
          <w:rFonts w:ascii="Arial" w:hAnsi="Arial" w:hint="default"/>
          <w:b w:val="1"/>
          <w:bCs w:val="1"/>
          <w:outline w:val="0"/>
          <w:color w:val="000000"/>
          <w:sz w:val="20"/>
          <w:szCs w:val="20"/>
          <w:u w:color="000000"/>
          <w:rtl w:val="0"/>
          <w:lang w:val="en-US"/>
          <w14:textFill>
            <w14:solidFill>
              <w14:srgbClr w14:val="000000"/>
            </w14:solidFill>
          </w14:textFill>
        </w:rPr>
        <w:t>“</w:t>
      </w:r>
      <w:r>
        <w:rPr>
          <w:rFonts w:ascii="Arial" w:hAnsi="Arial"/>
          <w:b w:val="1"/>
          <w:bCs w:val="1"/>
          <w:outline w:val="0"/>
          <w:color w:val="000000"/>
          <w:sz w:val="20"/>
          <w:szCs w:val="20"/>
          <w:u w:color="000000"/>
          <w:rtl w:val="0"/>
          <w:lang w:val="en-US"/>
          <w14:textFill>
            <w14:solidFill>
              <w14:srgbClr w14:val="000000"/>
            </w14:solidFill>
          </w14:textFill>
        </w:rPr>
        <w:t>Submittal Package</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is provided as part of the bid which lists the products used and specifications.</w:t>
      </w:r>
    </w:p>
    <w:p>
      <w:pPr>
        <w:pStyle w:val="Body"/>
        <w:numPr>
          <w:ilvl w:val="0"/>
          <w:numId w:val="28"/>
        </w:numPr>
        <w:bidi w:val="0"/>
        <w:ind w:right="0"/>
        <w:jc w:val="left"/>
        <w:rPr>
          <w:rFonts w:ascii="Arial" w:hAnsi="Arial" w:hint="default"/>
          <w:sz w:val="20"/>
          <w:szCs w:val="20"/>
          <w:rtl w:val="0"/>
          <w:lang w:val="en-US"/>
        </w:rPr>
      </w:pPr>
      <w:r>
        <w:rPr>
          <w:rFonts w:ascii="Arial" w:hAnsi="Arial" w:hint="default"/>
          <w:b w:val="1"/>
          <w:bCs w:val="1"/>
          <w:outline w:val="0"/>
          <w:color w:val="000000"/>
          <w:sz w:val="20"/>
          <w:szCs w:val="20"/>
          <w:u w:color="000000"/>
          <w:rtl w:val="0"/>
          <w:lang w:val="en-US"/>
          <w14:textFill>
            <w14:solidFill>
              <w14:srgbClr w14:val="000000"/>
            </w14:solidFill>
          </w14:textFill>
        </w:rPr>
        <w:t>“</w:t>
      </w:r>
      <w:r>
        <w:rPr>
          <w:rFonts w:ascii="Arial" w:hAnsi="Arial"/>
          <w:b w:val="1"/>
          <w:bCs w:val="1"/>
          <w:outline w:val="0"/>
          <w:color w:val="000000"/>
          <w:sz w:val="20"/>
          <w:szCs w:val="20"/>
          <w:u w:color="000000"/>
          <w:rtl w:val="0"/>
          <w:lang w:val="en-US"/>
          <w14:textFill>
            <w14:solidFill>
              <w14:srgbClr w14:val="000000"/>
            </w14:solidFill>
          </w14:textFill>
        </w:rPr>
        <w:t xml:space="preserve">Pavement Coating </w:t>
      </w:r>
      <w:r>
        <w:rPr>
          <w:rFonts w:ascii="Arial" w:hAnsi="Arial"/>
          <w:b w:val="1"/>
          <w:bCs w:val="1"/>
          <w:sz w:val="20"/>
          <w:szCs w:val="20"/>
          <w:rtl w:val="0"/>
        </w:rPr>
        <w:t>FSR</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 xml:space="preserve">is the </w:t>
      </w:r>
      <w:r>
        <w:rPr>
          <w:rFonts w:ascii="Arial" w:hAnsi="Arial"/>
          <w:sz w:val="20"/>
          <w:szCs w:val="20"/>
          <w:rtl w:val="0"/>
          <w:lang w:val="en-US"/>
        </w:rPr>
        <w:t>Field Services Representative</w:t>
      </w:r>
      <w:r>
        <w:rPr>
          <w:rFonts w:ascii="Arial" w:hAnsi="Arial"/>
          <w:outline w:val="0"/>
          <w:color w:val="000000"/>
          <w:sz w:val="20"/>
          <w:szCs w:val="20"/>
          <w:u w:color="000000"/>
          <w:rtl w:val="0"/>
          <w:lang w:val="en-US"/>
          <w14:textFill>
            <w14:solidFill>
              <w14:srgbClr w14:val="000000"/>
            </w14:solidFill>
          </w14:textFill>
        </w:rPr>
        <w:t xml:space="preserve"> specializing in pavement coatings and representing GAF - </w:t>
      </w:r>
      <w:r>
        <w:rPr>
          <w:rFonts w:ascii="Arial" w:hAnsi="Arial"/>
          <w:sz w:val="20"/>
          <w:szCs w:val="20"/>
          <w:rtl w:val="0"/>
          <w:lang w:val="en-US"/>
        </w:rPr>
        <w:t>StreetBond</w:t>
      </w:r>
      <w:r>
        <w:rPr>
          <w:rFonts w:ascii="Arial" w:hAnsi="Arial"/>
          <w:outline w:val="0"/>
          <w:color w:val="000000"/>
          <w:sz w:val="20"/>
          <w:szCs w:val="20"/>
          <w:u w:color="000000"/>
          <w:rtl w:val="0"/>
          <w:lang w:val="en-US"/>
          <w14:textFill>
            <w14:solidFill>
              <w14:srgbClr w14:val="000000"/>
            </w14:solidFill>
          </w14:textFill>
        </w:rPr>
        <w:t xml:space="preserve"> or its affiliate in a given territory.</w:t>
      </w:r>
    </w:p>
    <w:p>
      <w:pPr>
        <w:pStyle w:val="Body"/>
        <w:ind w:left="360" w:firstLine="0"/>
        <w:rPr>
          <w:rFonts w:ascii="Arial" w:cs="Arial" w:hAnsi="Arial" w:eastAsia="Arial"/>
          <w:outline w:val="0"/>
          <w:color w:val="000000"/>
          <w:sz w:val="20"/>
          <w:szCs w:val="20"/>
          <w:u w:color="000000"/>
          <w14:textFill>
            <w14:solidFill>
              <w14:srgbClr w14:val="000000"/>
            </w14:solidFill>
          </w14:textFill>
        </w:rPr>
      </w:pPr>
    </w:p>
    <w:p>
      <w:pPr>
        <w:pStyle w:val="Body"/>
        <w:ind w:left="360" w:firstLine="0"/>
        <w:jc w:val="both"/>
        <w:rPr>
          <w:rFonts w:ascii="Arial" w:cs="Arial" w:hAnsi="Arial" w:eastAsia="Arial"/>
          <w:b w:val="1"/>
          <w:bCs w:val="1"/>
          <w:outline w:val="0"/>
          <w:color w:val="000000"/>
          <w:u w:color="000000"/>
          <w14:textFill>
            <w14:solidFill>
              <w14:srgbClr w14:val="000000"/>
            </w14:solidFill>
          </w14:textFill>
        </w:rPr>
      </w:pPr>
    </w:p>
    <w:p>
      <w:pPr>
        <w:pStyle w:val="Body"/>
        <w:numPr>
          <w:ilvl w:val="1"/>
          <w:numId w:val="29"/>
        </w:numPr>
        <w:bidi w:val="0"/>
        <w:ind w:right="0"/>
        <w:jc w:val="left"/>
        <w:rPr>
          <w:rFonts w:ascii="Arial" w:hAnsi="Arial"/>
          <w:b w:val="1"/>
          <w:bCs w:val="1"/>
          <w:sz w:val="22"/>
          <w:szCs w:val="22"/>
          <w:rtl w:val="0"/>
        </w:rPr>
      </w:pPr>
      <w:r>
        <w:rPr>
          <w:rFonts w:ascii="Arial" w:hAnsi="Arial"/>
          <w:b w:val="1"/>
          <w:bCs w:val="1"/>
          <w:caps w:val="0"/>
          <w:smallCaps w:val="0"/>
          <w:strike w:val="0"/>
          <w:dstrike w:val="0"/>
          <w:outline w:val="0"/>
          <w:color w:val="000000"/>
          <w:sz w:val="22"/>
          <w:szCs w:val="22"/>
          <w:u w:val="none" w:color="000000"/>
          <w:shd w:val="nil" w:color="auto" w:fill="auto"/>
          <w:rtl w:val="0"/>
          <w14:textFill>
            <w14:solidFill>
              <w14:srgbClr w14:val="000000"/>
            </w14:solidFill>
          </w14:textFill>
        </w:rPr>
        <w:t>SUBMITTALS</w:t>
      </w:r>
    </w:p>
    <w:p>
      <w:pPr>
        <w:pStyle w:val="Body"/>
        <w:ind w:left="360" w:firstLine="0"/>
        <w:rPr>
          <w:rFonts w:ascii="Arial" w:cs="Arial" w:hAnsi="Arial" w:eastAsia="Arial"/>
          <w:caps w:val="0"/>
          <w:smallCaps w:val="0"/>
          <w:strike w:val="0"/>
          <w:dstrike w:val="0"/>
          <w:outline w:val="0"/>
          <w:color w:val="000000"/>
          <w:sz w:val="20"/>
          <w:szCs w:val="20"/>
          <w:u w:val="none" w:color="000000"/>
          <w:shd w:val="nil" w:color="auto" w:fill="auto"/>
          <w14:textFill>
            <w14:solidFill>
              <w14:srgbClr w14:val="000000"/>
            </w14:solidFill>
          </w14:textFill>
        </w:rPr>
      </w:pPr>
      <w:r>
        <w:rPr>
          <w:rFonts w:ascii="Arial" w:hAnsi="Arial"/>
          <w:caps w:val="0"/>
          <w:smallCaps w:val="0"/>
          <w:strike w:val="0"/>
          <w:dstrike w:val="0"/>
          <w:outline w:val="0"/>
          <w:color w:val="000000"/>
          <w:sz w:val="20"/>
          <w:szCs w:val="20"/>
          <w:u w:val="none" w:color="000000"/>
          <w:shd w:val="nil" w:color="auto" w:fill="auto"/>
          <w:rtl w:val="0"/>
          <w:lang w:val="en-US"/>
          <w14:textFill>
            <w14:solidFill>
              <w14:srgbClr w14:val="000000"/>
            </w14:solidFill>
          </w14:textFill>
        </w:rPr>
        <w:t xml:space="preserve">The applicator must be authorized by the manufacturer to install DURASHIELD and issue warranties. Submittal Packages shall include a copy of the Authorized Applicator Certificate (or Letter of Authorization) from the manufacturer. Independent product test results are available upon request. </w:t>
      </w:r>
    </w:p>
    <w:p>
      <w:pPr>
        <w:pStyle w:val="Body"/>
        <w:rPr>
          <w:rFonts w:ascii="Arial" w:cs="Arial" w:hAnsi="Arial" w:eastAsia="Arial"/>
          <w:b w:val="1"/>
          <w:bCs w:val="1"/>
          <w:outline w:val="0"/>
          <w:color w:val="000000"/>
          <w:sz w:val="22"/>
          <w:szCs w:val="22"/>
          <w:u w:color="000000"/>
          <w14:textFill>
            <w14:solidFill>
              <w14:srgbClr w14:val="000000"/>
            </w14:solidFill>
          </w14:textFill>
        </w:rPr>
      </w:pPr>
    </w:p>
    <w:p>
      <w:pPr>
        <w:pStyle w:val="Body"/>
        <w:rPr>
          <w:rFonts w:ascii="Arial" w:cs="Arial" w:hAnsi="Arial" w:eastAsia="Arial"/>
          <w:b w:val="1"/>
          <w:bCs w:val="1"/>
          <w:outline w:val="0"/>
          <w:color w:val="000000"/>
          <w:sz w:val="22"/>
          <w:szCs w:val="22"/>
          <w:u w:color="000000"/>
          <w14:textFill>
            <w14:solidFill>
              <w14:srgbClr w14:val="000000"/>
            </w14:solidFill>
          </w14:textFill>
        </w:rPr>
      </w:pPr>
    </w:p>
    <w:p>
      <w:pPr>
        <w:pStyle w:val="Body"/>
        <w:numPr>
          <w:ilvl w:val="1"/>
          <w:numId w:val="2"/>
        </w:numPr>
        <w:bidi w:val="0"/>
        <w:ind w:right="0"/>
        <w:jc w:val="left"/>
        <w:rPr>
          <w:rFonts w:ascii="Arial" w:hAnsi="Arial"/>
          <w:b w:val="1"/>
          <w:bCs w:val="1"/>
          <w:sz w:val="22"/>
          <w:szCs w:val="22"/>
          <w:rtl w:val="0"/>
          <w:lang w:val="de-DE"/>
        </w:rPr>
      </w:pPr>
      <w:r>
        <w:rPr>
          <w:rFonts w:ascii="Arial" w:hAnsi="Arial"/>
          <w:b w:val="1"/>
          <w:bCs w:val="1"/>
          <w:caps w:val="0"/>
          <w:smallCaps w:val="0"/>
          <w:strike w:val="0"/>
          <w:dstrike w:val="0"/>
          <w:outline w:val="0"/>
          <w:color w:val="000000"/>
          <w:sz w:val="22"/>
          <w:szCs w:val="22"/>
          <w:u w:val="none" w:color="000000"/>
          <w:shd w:val="nil" w:color="auto" w:fill="auto"/>
          <w:rtl w:val="0"/>
          <w:lang w:val="de-DE"/>
          <w14:textFill>
            <w14:solidFill>
              <w14:srgbClr w14:val="000000"/>
            </w14:solidFill>
          </w14:textFill>
        </w:rPr>
        <w:t>WARRANTY</w:t>
      </w:r>
    </w:p>
    <w:p>
      <w:pPr>
        <w:pStyle w:val="Body"/>
        <w:ind w:left="360" w:firstLine="0"/>
        <w:rPr>
          <w:rFonts w:ascii="Arial" w:cs="Arial" w:hAnsi="Arial" w:eastAsia="Arial"/>
          <w:caps w:val="0"/>
          <w:smallCaps w:val="0"/>
          <w:strike w:val="0"/>
          <w:dstrike w:val="0"/>
          <w:outline w:val="0"/>
          <w:color w:val="000000"/>
          <w:u w:val="none" w:color="000000"/>
          <w:shd w:val="nil" w:color="auto" w:fill="auto"/>
          <w14:textFill>
            <w14:solidFill>
              <w14:srgbClr w14:val="000000"/>
            </w14:solidFill>
          </w14:textFill>
        </w:rPr>
      </w:pPr>
      <w:r>
        <w:rPr>
          <w:rFonts w:ascii="Arial" w:hAnsi="Arial"/>
          <w:caps w:val="0"/>
          <w:smallCaps w:val="0"/>
          <w:strike w:val="0"/>
          <w:dstrike w:val="0"/>
          <w:outline w:val="0"/>
          <w:color w:val="000000"/>
          <w:sz w:val="20"/>
          <w:szCs w:val="20"/>
          <w:u w:val="none" w:color="000000"/>
          <w:shd w:val="nil" w:color="auto" w:fill="auto"/>
          <w:rtl w:val="0"/>
          <w:lang w:val="en-US"/>
          <w14:textFill>
            <w14:solidFill>
              <w14:srgbClr w14:val="000000"/>
            </w14:solidFill>
          </w14:textFill>
        </w:rPr>
        <w:t xml:space="preserve">A Warranty may be provided when DURASHIELD is installed per manufacturer specifications by a </w:t>
      </w:r>
      <w:r>
        <w:rPr>
          <w:rFonts w:ascii="Arial" w:hAnsi="Arial"/>
          <w:sz w:val="20"/>
          <w:szCs w:val="20"/>
          <w:rtl w:val="0"/>
          <w:lang w:val="en-US"/>
        </w:rPr>
        <w:t>Certified StreetBond</w:t>
      </w:r>
      <w:r>
        <w:rPr>
          <w:rFonts w:ascii="Arial" w:hAnsi="Arial" w:hint="default"/>
          <w:sz w:val="20"/>
          <w:szCs w:val="20"/>
          <w:rtl w:val="0"/>
          <w:lang w:val="en-US"/>
        </w:rPr>
        <w:t xml:space="preserve">® </w:t>
      </w:r>
      <w:r>
        <w:rPr>
          <w:rFonts w:ascii="Arial" w:hAnsi="Arial"/>
          <w:caps w:val="0"/>
          <w:smallCaps w:val="0"/>
          <w:strike w:val="0"/>
          <w:dstrike w:val="0"/>
          <w:outline w:val="0"/>
          <w:color w:val="000000"/>
          <w:sz w:val="20"/>
          <w:szCs w:val="20"/>
          <w:u w:val="none" w:color="000000"/>
          <w:shd w:val="nil" w:color="auto" w:fill="auto"/>
          <w:rtl w:val="0"/>
          <w:lang w:val="it-IT"/>
          <w14:textFill>
            <w14:solidFill>
              <w14:srgbClr w14:val="000000"/>
            </w14:solidFill>
          </w14:textFill>
        </w:rPr>
        <w:t xml:space="preserve">Applicator.  </w:t>
      </w:r>
      <w:r>
        <w:rPr>
          <w:rFonts w:ascii="Arial" w:hAnsi="Arial"/>
          <w:sz w:val="20"/>
          <w:szCs w:val="20"/>
          <w:rtl w:val="0"/>
        </w:rPr>
        <w:t>C</w:t>
      </w:r>
      <w:r>
        <w:rPr>
          <w:rFonts w:ascii="Arial" w:hAnsi="Arial"/>
          <w:caps w:val="0"/>
          <w:smallCaps w:val="0"/>
          <w:strike w:val="0"/>
          <w:dstrike w:val="0"/>
          <w:outline w:val="0"/>
          <w:color w:val="000000"/>
          <w:sz w:val="20"/>
          <w:szCs w:val="20"/>
          <w:u w:val="none" w:color="000000"/>
          <w:shd w:val="nil" w:color="auto" w:fill="auto"/>
          <w:rtl w:val="0"/>
          <w:lang w:val="en-US"/>
          <w14:textFill>
            <w14:solidFill>
              <w14:srgbClr w14:val="000000"/>
            </w14:solidFill>
          </w14:textFill>
        </w:rPr>
        <w:t>ontact GAF - StreetBond Customer Success repr</w:t>
      </w:r>
      <w:r>
        <w:rPr>
          <w:rFonts w:ascii="Arial" w:hAnsi="Arial"/>
          <w:sz w:val="20"/>
          <w:szCs w:val="20"/>
          <w:rtl w:val="0"/>
          <w:lang w:val="en-US"/>
        </w:rPr>
        <w:t>esentative or the</w:t>
      </w:r>
      <w:r>
        <w:rPr>
          <w:rFonts w:ascii="Arial" w:hAnsi="Arial"/>
          <w:caps w:val="0"/>
          <w:smallCaps w:val="0"/>
          <w:strike w:val="0"/>
          <w:dstrike w:val="0"/>
          <w:outline w:val="0"/>
          <w:color w:val="000000"/>
          <w:sz w:val="20"/>
          <w:szCs w:val="20"/>
          <w:u w:val="none" w:color="000000"/>
          <w:shd w:val="nil" w:color="auto" w:fill="auto"/>
          <w:rtl w:val="0"/>
          <w:lang w:val="en-US"/>
          <w14:textFill>
            <w14:solidFill>
              <w14:srgbClr w14:val="000000"/>
            </w14:solidFill>
          </w14:textFill>
        </w:rPr>
        <w:t xml:space="preserve"> Pavement Coatings FSR f</w:t>
      </w:r>
      <w:r>
        <w:rPr>
          <w:rFonts w:ascii="Arial" w:hAnsi="Arial"/>
          <w:sz w:val="20"/>
          <w:szCs w:val="20"/>
          <w:rtl w:val="0"/>
          <w:lang w:val="en-US"/>
        </w:rPr>
        <w:t>or details.</w:t>
      </w:r>
      <w:r>
        <w:rPr>
          <w:rFonts w:ascii="Arial" w:cs="Arial" w:hAnsi="Arial" w:eastAsia="Arial"/>
          <w:b w:val="1"/>
          <w:bCs w:val="1"/>
          <w:caps w:val="0"/>
          <w:smallCaps w:val="0"/>
          <w:strike w:val="0"/>
          <w:dstrike w:val="0"/>
          <w:outline w:val="0"/>
          <w:color w:val="000000"/>
          <w:sz w:val="14"/>
          <w:szCs w:val="14"/>
          <w:u w:val="none" w:color="000000"/>
          <w:shd w:val="nil" w:color="auto" w:fill="auto"/>
          <w14:textFill>
            <w14:solidFill>
              <w14:srgbClr w14:val="000000"/>
            </w14:solidFill>
          </w14:textFill>
        </w:rPr>
        <w:br w:type="textWrapping"/>
      </w:r>
      <w:r>
        <w:rPr>
          <w:rFonts w:ascii="Arial" w:cs="Arial" w:hAnsi="Arial" w:eastAsia="Arial"/>
          <w:b w:val="1"/>
          <w:bCs w:val="1"/>
          <w:caps w:val="0"/>
          <w:smallCaps w:val="0"/>
          <w:strike w:val="0"/>
          <w:dstrike w:val="0"/>
          <w:outline w:val="0"/>
          <w:color w:val="000000"/>
          <w:u w:val="none" w:color="000000"/>
          <w:shd w:val="nil" w:color="auto" w:fill="auto"/>
          <w14:textFill>
            <w14:solidFill>
              <w14:srgbClr w14:val="000000"/>
            </w14:solidFill>
          </w14:textFill>
        </w:rPr>
        <w:tab/>
      </w:r>
    </w:p>
    <w:p>
      <w:pPr>
        <w:pStyle w:val="Body"/>
        <w:rPr>
          <w:rFonts w:ascii="Arial" w:cs="Arial" w:hAnsi="Arial" w:eastAsia="Arial"/>
          <w:b w:val="1"/>
          <w:bCs w:val="1"/>
          <w:outline w:val="0"/>
          <w:color w:val="000000"/>
          <w:u w:color="000000"/>
          <w14:textFill>
            <w14:solidFill>
              <w14:srgbClr w14:val="000000"/>
            </w14:solidFill>
          </w14:textFill>
        </w:rPr>
      </w:pPr>
    </w:p>
    <w:p>
      <w:pPr>
        <w:pStyle w:val="Body"/>
        <w:rPr>
          <w:rFonts w:ascii="Arial" w:cs="Arial" w:hAnsi="Arial" w:eastAsia="Arial"/>
          <w:b w:val="1"/>
          <w:bCs w:val="1"/>
          <w:outline w:val="0"/>
          <w:color w:val="000000"/>
          <w:u w:color="000000"/>
          <w14:textFill>
            <w14:solidFill>
              <w14:srgbClr w14:val="000000"/>
            </w14:solidFill>
          </w14:textFill>
        </w:rPr>
      </w:pPr>
    </w:p>
    <w:p>
      <w:pPr>
        <w:pStyle w:val="Body"/>
        <w:rPr>
          <w:rFonts w:ascii="Arial" w:cs="Arial" w:hAnsi="Arial" w:eastAsia="Arial"/>
          <w:b w:val="1"/>
          <w:bCs w:val="1"/>
          <w:outline w:val="0"/>
          <w:color w:val="000000"/>
          <w:sz w:val="14"/>
          <w:szCs w:val="14"/>
          <w:u w:color="000000"/>
          <w14:textFill>
            <w14:solidFill>
              <w14:srgbClr w14:val="000000"/>
            </w14:solidFill>
          </w14:textFill>
        </w:rPr>
      </w:pPr>
      <w:r>
        <w:rPr>
          <w:rFonts w:ascii="Arial" w:hAnsi="Arial"/>
          <w:b w:val="1"/>
          <w:bCs w:val="1"/>
          <w:outline w:val="0"/>
          <w:color w:val="000000"/>
          <w:u w:color="000000"/>
          <w:rtl w:val="0"/>
          <w:lang w:val="de-DE"/>
          <w14:textFill>
            <w14:solidFill>
              <w14:srgbClr w14:val="000000"/>
            </w14:solidFill>
          </w14:textFill>
        </w:rPr>
        <w:t xml:space="preserve">PART 2 </w:t>
      </w:r>
      <w:r>
        <w:rPr>
          <w:rFonts w:ascii="Arial" w:hAnsi="Arial" w:hint="default"/>
          <w:b w:val="1"/>
          <w:bCs w:val="1"/>
          <w:outline w:val="0"/>
          <w:color w:val="000000"/>
          <w:u w:color="000000"/>
          <w:rtl w:val="0"/>
          <w:lang w:val="en-US"/>
          <w14:textFill>
            <w14:solidFill>
              <w14:srgbClr w14:val="000000"/>
            </w14:solidFill>
          </w14:textFill>
        </w:rPr>
        <w:t xml:space="preserve">– </w:t>
      </w:r>
      <w:r>
        <w:rPr>
          <w:rFonts w:ascii="Arial" w:hAnsi="Arial"/>
          <w:b w:val="1"/>
          <w:bCs w:val="1"/>
          <w:outline w:val="0"/>
          <w:color w:val="000000"/>
          <w:u w:color="000000"/>
          <w:rtl w:val="0"/>
          <w14:textFill>
            <w14:solidFill>
              <w14:srgbClr w14:val="000000"/>
            </w14:solidFill>
          </w14:textFill>
        </w:rPr>
        <w:t>PRODUCTS</w:t>
      </w:r>
      <w:r>
        <w:rPr>
          <w:rFonts w:ascii="Arial" w:cs="Arial" w:hAnsi="Arial" w:eastAsia="Arial"/>
          <w:b w:val="1"/>
          <w:bCs w:val="1"/>
          <w:outline w:val="0"/>
          <w:color w:val="000000"/>
          <w:sz w:val="14"/>
          <w:szCs w:val="14"/>
          <w:u w:color="000000"/>
          <w14:textFill>
            <w14:solidFill>
              <w14:srgbClr w14:val="000000"/>
            </w14:solidFill>
          </w14:textFill>
        </w:rPr>
        <w:br w:type="textWrapping"/>
      </w:r>
    </w:p>
    <w:p>
      <w:pPr>
        <w:pStyle w:val="Body"/>
        <w:rPr>
          <w:rFonts w:ascii="Arial" w:cs="Arial" w:hAnsi="Arial" w:eastAsia="Arial"/>
          <w:b w:val="1"/>
          <w:bCs w:val="1"/>
          <w:outline w:val="0"/>
          <w:color w:val="000000"/>
          <w:sz w:val="14"/>
          <w:szCs w:val="14"/>
          <w:u w:color="000000"/>
          <w14:textFill>
            <w14:solidFill>
              <w14:srgbClr w14:val="000000"/>
            </w14:solidFill>
          </w14:textFill>
        </w:rPr>
      </w:pPr>
      <w:r>
        <w:rPr>
          <w:rFonts w:ascii="Arial" w:hAnsi="Arial"/>
          <w:b w:val="1"/>
          <w:bCs w:val="1"/>
          <w:outline w:val="0"/>
          <w:color w:val="000000"/>
          <w:sz w:val="22"/>
          <w:szCs w:val="22"/>
          <w:u w:color="000000"/>
          <w:rtl w:val="0"/>
          <w14:textFill>
            <w14:solidFill>
              <w14:srgbClr w14:val="000000"/>
            </w14:solidFill>
          </w14:textFill>
        </w:rPr>
        <w:t>2.1 MATERIALS - COATINGS</w:t>
      </w:r>
      <w:r>
        <w:rPr>
          <w:rFonts w:ascii="Arial" w:cs="Arial" w:hAnsi="Arial" w:eastAsia="Arial"/>
          <w:b w:val="1"/>
          <w:bCs w:val="1"/>
          <w:outline w:val="0"/>
          <w:color w:val="000000"/>
          <w:sz w:val="14"/>
          <w:szCs w:val="14"/>
          <w:u w:color="000000"/>
          <w14:textFill>
            <w14:solidFill>
              <w14:srgbClr w14:val="000000"/>
            </w14:solidFill>
          </w14:textFill>
        </w:rPr>
        <w:br w:type="textWrapping"/>
      </w:r>
    </w:p>
    <w:p>
      <w:pPr>
        <w:pStyle w:val="Body"/>
        <w:rPr>
          <w:rFonts w:ascii="Arial" w:cs="Arial" w:hAnsi="Arial" w:eastAsia="Arial"/>
          <w:outline w:val="0"/>
          <w:color w:val="000000"/>
          <w:sz w:val="14"/>
          <w:szCs w:val="14"/>
          <w:u w:color="000000"/>
          <w14:textFill>
            <w14:solidFill>
              <w14:srgbClr w14:val="000000"/>
            </w14:solidFill>
          </w14:textFill>
        </w:rPr>
      </w:pPr>
      <w:r>
        <w:rPr>
          <w:rFonts w:ascii="Arial" w:hAnsi="Arial"/>
          <w:sz w:val="20"/>
          <w:szCs w:val="20"/>
          <w:rtl w:val="0"/>
          <w:lang w:val="en-US"/>
        </w:rPr>
        <w:t xml:space="preserve">DURASHIELD has been scientifically formulated to provide the optimal balance of performance properties for a durable, long - lasting color and textured finish to </w:t>
      </w:r>
      <w:r>
        <w:rPr>
          <w:rFonts w:ascii="Arial" w:hAnsi="Arial"/>
          <w:outline w:val="0"/>
          <w:color w:val="000000"/>
          <w:sz w:val="20"/>
          <w:szCs w:val="20"/>
          <w:u w:color="000000"/>
          <w:rtl w:val="0"/>
          <w:lang w:val="de-DE"/>
          <w14:textFill>
            <w14:solidFill>
              <w14:srgbClr w14:val="000000"/>
            </w14:solidFill>
          </w14:textFill>
        </w:rPr>
        <w:t>asphalt</w:t>
      </w:r>
      <w:r>
        <w:rPr>
          <w:rFonts w:ascii="Arial" w:hAnsi="Arial"/>
          <w:sz w:val="20"/>
          <w:szCs w:val="20"/>
          <w:rtl w:val="0"/>
          <w:lang w:val="en-US"/>
        </w:rPr>
        <w:t xml:space="preserve"> pavement surfaces. Some of these key properties include wear and crack resistance, color retention, adhesion, minimal water absorption, and increased friction properties.</w:t>
      </w:r>
      <w:r>
        <w:rPr>
          <w:rFonts w:ascii="Arial" w:hAnsi="Arial"/>
          <w:outline w:val="0"/>
          <w:color w:val="ff0000"/>
          <w:sz w:val="20"/>
          <w:szCs w:val="20"/>
          <w:u w:color="ff0000"/>
          <w:rtl w:val="0"/>
          <w14:textFill>
            <w14:solidFill>
              <w14:srgbClr w14:val="FF0000"/>
            </w14:solidFill>
          </w14:textFill>
        </w:rPr>
        <w:t xml:space="preserve"> </w:t>
      </w:r>
      <w:r>
        <w:rPr>
          <w:rFonts w:ascii="Arial" w:hAnsi="Arial"/>
          <w:outline w:val="0"/>
          <w:color w:val="000000"/>
          <w:sz w:val="20"/>
          <w:szCs w:val="20"/>
          <w:u w:color="000000"/>
          <w:rtl w:val="0"/>
          <w:lang w:val="de-DE"/>
          <w14:textFill>
            <w14:solidFill>
              <w14:srgbClr w14:val="000000"/>
            </w14:solidFill>
          </w14:textFill>
        </w:rPr>
        <w:t>DURASHIELD</w:t>
      </w:r>
      <w:r>
        <w:rPr>
          <w:rFonts w:ascii="Arial" w:hAnsi="Arial"/>
          <w:b w:val="1"/>
          <w:bCs w:val="1"/>
          <w:outline w:val="0"/>
          <w:color w:val="000000"/>
          <w:sz w:val="20"/>
          <w:szCs w:val="20"/>
          <w:u w:color="000000"/>
          <w:rtl w:val="0"/>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 xml:space="preserve">is environmentally safe and meet EPA requirements for Volatile Organic Compounds (VOC). </w:t>
      </w:r>
      <w:r>
        <w:rPr>
          <w:rFonts w:ascii="Arial" w:cs="Arial" w:hAnsi="Arial" w:eastAsia="Arial"/>
          <w:outline w:val="0"/>
          <w:color w:val="000000"/>
          <w:sz w:val="14"/>
          <w:szCs w:val="14"/>
          <w:u w:color="000000"/>
          <w14:textFill>
            <w14:solidFill>
              <w14:srgbClr w14:val="000000"/>
            </w14:solidFill>
          </w14:textFill>
        </w:rPr>
        <w:br w:type="textWrapping"/>
      </w:r>
    </w:p>
    <w:p>
      <w:pPr>
        <w:pStyle w:val="Body"/>
        <w:numPr>
          <w:ilvl w:val="0"/>
          <w:numId w:val="31"/>
        </w:numPr>
        <w:bidi w:val="0"/>
        <w:ind w:right="0"/>
        <w:jc w:val="left"/>
        <w:rPr>
          <w:rFonts w:ascii="Arial" w:hAnsi="Arial"/>
          <w:b w:val="1"/>
          <w:bCs w:val="1"/>
          <w:sz w:val="20"/>
          <w:szCs w:val="20"/>
          <w:rtl w:val="0"/>
        </w:rPr>
      </w:pPr>
      <w:r>
        <w:rPr>
          <w:rFonts w:ascii="Arial" w:hAnsi="Arial"/>
          <w:b w:val="1"/>
          <w:bCs w:val="1"/>
          <w:caps w:val="0"/>
          <w:smallCaps w:val="0"/>
          <w:strike w:val="0"/>
          <w:dstrike w:val="0"/>
          <w:outline w:val="0"/>
          <w:color w:val="000000"/>
          <w:sz w:val="20"/>
          <w:szCs w:val="20"/>
          <w:u w:val="none" w:color="000000"/>
          <w:shd w:val="nil" w:color="auto" w:fill="auto"/>
          <w:rtl w:val="0"/>
          <w14:textFill>
            <w14:solidFill>
              <w14:srgbClr w14:val="000000"/>
            </w14:solidFill>
          </w14:textFill>
        </w:rPr>
        <w:t xml:space="preserve"> </w:t>
      </w:r>
      <w:r>
        <w:rPr>
          <w:rFonts w:ascii="Arial" w:hAnsi="Arial"/>
          <w:b w:val="0"/>
          <w:bCs w:val="0"/>
          <w:caps w:val="0"/>
          <w:smallCaps w:val="0"/>
          <w:strike w:val="0"/>
          <w:dstrike w:val="0"/>
          <w:outline w:val="0"/>
          <w:color w:val="000000"/>
          <w:sz w:val="20"/>
          <w:szCs w:val="20"/>
          <w:u w:val="none" w:color="000000"/>
          <w:shd w:val="nil" w:color="auto" w:fill="auto"/>
          <w:rtl w:val="0"/>
          <w:lang w:val="en-US"/>
          <w14:textFill>
            <w14:solidFill>
              <w14:srgbClr w14:val="000000"/>
            </w14:solidFill>
          </w14:textFill>
        </w:rPr>
        <w:t xml:space="preserve">DURASHIELD is a premium two-part, epoxy-modified waterborne acrylic coating specifically designed for application on asphalt pavements and is supplied pre-colored with silica aggregates blended at the factory for consistent, reliable product quality. It has a balance of properties to ensure good adhesion and movement on flexible pavement, while providing good durability. DURASHIELD is durable in both dry and wet environments. </w:t>
      </w:r>
    </w:p>
    <w:p>
      <w:pPr>
        <w:pStyle w:val="Body"/>
        <w:jc w:val="both"/>
        <w:rPr>
          <w:rFonts w:ascii="Arial" w:cs="Arial" w:hAnsi="Arial" w:eastAsia="Arial"/>
          <w:b w:val="1"/>
          <w:bCs w:val="1"/>
          <w:outline w:val="0"/>
          <w:color w:val="000000"/>
          <w:u w:color="000000"/>
          <w14:textFill>
            <w14:solidFill>
              <w14:srgbClr w14:val="000000"/>
            </w14:solidFill>
          </w14:textFill>
        </w:rPr>
      </w:pPr>
    </w:p>
    <w:p>
      <w:pPr>
        <w:pStyle w:val="Body"/>
        <w:ind w:left="360" w:firstLine="0"/>
        <w:rPr>
          <w:rFonts w:ascii="Arial" w:cs="Arial" w:hAnsi="Arial" w:eastAsia="Arial"/>
          <w:b w:val="1"/>
          <w:bCs w:val="1"/>
          <w:sz w:val="14"/>
          <w:szCs w:val="14"/>
        </w:rPr>
      </w:pPr>
      <w:r>
        <w:rPr>
          <w:rFonts w:ascii="Arial" w:hAnsi="Arial"/>
          <w:b w:val="1"/>
          <w:bCs w:val="1"/>
          <w:outline w:val="0"/>
          <w:color w:val="000000"/>
          <w:sz w:val="22"/>
          <w:szCs w:val="22"/>
          <w:u w:color="000000"/>
          <w:rtl w:val="0"/>
          <w14:textFill>
            <w14:solidFill>
              <w14:srgbClr w14:val="000000"/>
            </w14:solidFill>
          </w14:textFill>
        </w:rPr>
        <w:t xml:space="preserve">2.1.1 </w:t>
      </w:r>
      <w:r>
        <w:rPr>
          <w:rFonts w:ascii="Arial" w:hAnsi="Arial"/>
          <w:b w:val="1"/>
          <w:bCs w:val="1"/>
          <w:sz w:val="22"/>
          <w:szCs w:val="22"/>
          <w:rtl w:val="0"/>
          <w:lang w:val="en-US"/>
        </w:rPr>
        <w:t>Properties of Coatings</w:t>
      </w:r>
      <w:r>
        <w:rPr>
          <w:rFonts w:ascii="Arial" w:cs="Arial" w:hAnsi="Arial" w:eastAsia="Arial"/>
          <w:b w:val="1"/>
          <w:bCs w:val="1"/>
          <w:sz w:val="14"/>
          <w:szCs w:val="14"/>
        </w:rPr>
        <w:br w:type="textWrapping"/>
      </w:r>
    </w:p>
    <w:p>
      <w:pPr>
        <w:pStyle w:val="Body"/>
        <w:ind w:left="360" w:firstLine="0"/>
        <w:rPr>
          <w:rFonts w:ascii="Arial" w:cs="Arial" w:hAnsi="Arial" w:eastAsia="Arial"/>
          <w:sz w:val="20"/>
          <w:szCs w:val="20"/>
        </w:rPr>
      </w:pPr>
      <w:r>
        <w:rPr>
          <w:rFonts w:ascii="Arial" w:hAnsi="Arial"/>
          <w:sz w:val="20"/>
          <w:szCs w:val="20"/>
          <w:rtl w:val="0"/>
          <w:lang w:val="en-US"/>
        </w:rPr>
        <w:t xml:space="preserve">The following tables outline the test results for physical and performance properties of DURASHIELD as determined by an independent testing laboratory. </w:t>
      </w:r>
    </w:p>
    <w:p>
      <w:pPr>
        <w:pStyle w:val="Body"/>
        <w:rPr>
          <w:rFonts w:ascii="Arial" w:cs="Arial" w:hAnsi="Arial" w:eastAsia="Arial"/>
          <w:sz w:val="20"/>
          <w:szCs w:val="20"/>
        </w:rPr>
      </w:pPr>
    </w:p>
    <w:p>
      <w:pPr>
        <w:pStyle w:val="Body"/>
        <w:jc w:val="both"/>
        <w:rPr>
          <w:rFonts w:ascii="Arial" w:cs="Arial" w:hAnsi="Arial" w:eastAsia="Arial"/>
        </w:rPr>
      </w:pPr>
    </w:p>
    <w:p>
      <w:pPr>
        <w:pStyle w:val="Body"/>
        <w:jc w:val="both"/>
        <w:rPr>
          <w:rFonts w:ascii="Arial" w:cs="Arial" w:hAnsi="Arial" w:eastAsia="Arial"/>
        </w:rPr>
      </w:pPr>
    </w:p>
    <w:p>
      <w:pPr>
        <w:pStyle w:val="Body"/>
        <w:jc w:val="both"/>
        <w:rPr>
          <w:rFonts w:ascii="Arial" w:cs="Arial" w:hAnsi="Arial" w:eastAsia="Arial"/>
        </w:rPr>
      </w:pPr>
    </w:p>
    <w:p>
      <w:pPr>
        <w:pStyle w:val="Body"/>
        <w:rPr>
          <w:rFonts w:ascii="Arial" w:cs="Arial" w:hAnsi="Arial" w:eastAsia="Arial"/>
          <w:b w:val="1"/>
          <w:bCs w:val="1"/>
          <w:sz w:val="14"/>
          <w:szCs w:val="14"/>
        </w:rPr>
      </w:pPr>
      <w:r>
        <w:rPr>
          <w:rFonts w:ascii="Arial" w:hAnsi="Arial"/>
          <w:b w:val="1"/>
          <w:bCs w:val="1"/>
          <w:sz w:val="22"/>
          <w:szCs w:val="22"/>
          <w:rtl w:val="0"/>
          <w:lang w:val="en-US"/>
        </w:rPr>
        <w:t>TABLE 1: Typical Physical Properties of DuraShield Pavement Coatings</w:t>
      </w:r>
      <w:r>
        <w:rPr>
          <w:rFonts w:ascii="Arial" w:cs="Arial" w:hAnsi="Arial" w:eastAsia="Arial"/>
          <w:b w:val="1"/>
          <w:bCs w:val="1"/>
          <w:sz w:val="14"/>
          <w:szCs w:val="14"/>
        </w:rPr>
        <w:br w:type="textWrapping"/>
      </w:r>
    </w:p>
    <w:tbl>
      <w:tblPr>
        <w:tblW w:w="925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157"/>
        <w:gridCol w:w="3119"/>
        <w:gridCol w:w="2976"/>
      </w:tblGrid>
      <w:tr>
        <w:tblPrEx>
          <w:shd w:val="clear" w:color="auto" w:fill="ced7e7"/>
        </w:tblPrEx>
        <w:trPr>
          <w:trHeight w:val="223" w:hRule="atLeast"/>
        </w:trPr>
        <w:tc>
          <w:tcPr>
            <w:tcW w:type="dxa" w:w="3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Characteristic</w:t>
            </w:r>
          </w:p>
        </w:tc>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top"/>
          </w:tcPr>
          <w:p>
            <w:pPr>
              <w:pStyle w:val="Body"/>
              <w:jc w:val="center"/>
            </w:pPr>
            <w:r>
              <w:rPr>
                <w:rFonts w:ascii="Arial" w:hAnsi="Arial"/>
                <w:b w:val="1"/>
                <w:bCs w:val="1"/>
                <w:sz w:val="20"/>
                <w:szCs w:val="20"/>
                <w:shd w:val="nil" w:color="auto" w:fill="auto"/>
                <w:rtl w:val="0"/>
                <w:lang w:val="en-US"/>
              </w:rPr>
              <w:t>Test Specification</w:t>
            </w:r>
          </w:p>
        </w:tc>
        <w:tc>
          <w:tcPr>
            <w:tcW w:type="dxa" w:w="29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332"/>
            </w:tcMar>
            <w:vAlign w:val="center"/>
          </w:tcPr>
          <w:p>
            <w:pPr>
              <w:pStyle w:val="Body"/>
              <w:ind w:right="252"/>
              <w:jc w:val="center"/>
            </w:pPr>
            <w:r>
              <w:rPr>
                <w:rFonts w:ascii="Arial" w:hAnsi="Arial"/>
                <w:b w:val="1"/>
                <w:bCs w:val="1"/>
                <w:sz w:val="20"/>
                <w:szCs w:val="20"/>
                <w:shd w:val="nil" w:color="auto" w:fill="auto"/>
                <w:rtl w:val="0"/>
                <w:lang w:val="en-US"/>
              </w:rPr>
              <w:t>DURASHIELD</w:t>
            </w:r>
          </w:p>
        </w:tc>
      </w:tr>
      <w:tr>
        <w:tblPrEx>
          <w:shd w:val="clear" w:color="auto" w:fill="ced7e7"/>
        </w:tblPrEx>
        <w:trPr>
          <w:trHeight w:val="223" w:hRule="atLeast"/>
        </w:trPr>
        <w:tc>
          <w:tcPr>
            <w:tcW w:type="dxa" w:w="3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tabs>
                <w:tab w:val="center" w:pos="4320"/>
                <w:tab w:val="right" w:pos="8620"/>
              </w:tabs>
            </w:pPr>
            <w:r>
              <w:rPr>
                <w:rFonts w:ascii="Arial" w:hAnsi="Arial"/>
                <w:sz w:val="20"/>
                <w:szCs w:val="20"/>
                <w:shd w:val="nil" w:color="auto" w:fill="auto"/>
                <w:rtl w:val="0"/>
                <w:lang w:val="en-US"/>
              </w:rPr>
              <w:t>Solids by Volume</w:t>
            </w:r>
          </w:p>
        </w:tc>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sz w:val="20"/>
                <w:szCs w:val="20"/>
                <w:shd w:val="nil" w:color="auto" w:fill="auto"/>
                <w:rtl w:val="0"/>
                <w:lang w:val="en-US"/>
              </w:rPr>
              <w:t>ASTM D2697</w:t>
            </w:r>
          </w:p>
        </w:tc>
        <w:tc>
          <w:tcPr>
            <w:tcW w:type="dxa" w:w="29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sz w:val="20"/>
                <w:szCs w:val="20"/>
                <w:shd w:val="nil" w:color="auto" w:fill="auto"/>
                <w:rtl w:val="0"/>
                <w:lang w:val="en-US"/>
              </w:rPr>
              <w:t>57% +/- 2%</w:t>
            </w:r>
          </w:p>
        </w:tc>
      </w:tr>
      <w:tr>
        <w:tblPrEx>
          <w:shd w:val="clear" w:color="auto" w:fill="ced7e7"/>
        </w:tblPrEx>
        <w:trPr>
          <w:trHeight w:val="223" w:hRule="atLeast"/>
        </w:trPr>
        <w:tc>
          <w:tcPr>
            <w:tcW w:type="dxa" w:w="3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Arial" w:hAnsi="Arial"/>
                <w:sz w:val="20"/>
                <w:szCs w:val="20"/>
                <w:shd w:val="nil" w:color="auto" w:fill="auto"/>
                <w:rtl w:val="0"/>
                <w:lang w:val="en-US"/>
              </w:rPr>
              <w:t>Solids by Weight</w:t>
            </w:r>
          </w:p>
        </w:tc>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sz w:val="20"/>
                <w:szCs w:val="20"/>
                <w:shd w:val="nil" w:color="auto" w:fill="auto"/>
                <w:rtl w:val="0"/>
                <w:lang w:val="en-US"/>
              </w:rPr>
              <w:t>ASTM D2369</w:t>
            </w:r>
          </w:p>
        </w:tc>
        <w:tc>
          <w:tcPr>
            <w:tcW w:type="dxa" w:w="29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sz w:val="20"/>
                <w:szCs w:val="20"/>
                <w:shd w:val="nil" w:color="auto" w:fill="auto"/>
                <w:rtl w:val="0"/>
                <w:lang w:val="en-US"/>
              </w:rPr>
              <w:t>75% +/- 2%</w:t>
            </w:r>
          </w:p>
        </w:tc>
      </w:tr>
    </w:tbl>
    <w:p>
      <w:pPr>
        <w:pStyle w:val="Body"/>
        <w:widowControl w:val="0"/>
        <w:rPr>
          <w:rFonts w:ascii="Arial" w:cs="Arial" w:hAnsi="Arial" w:eastAsia="Arial"/>
          <w:b w:val="1"/>
          <w:bCs w:val="1"/>
          <w:sz w:val="14"/>
          <w:szCs w:val="14"/>
        </w:rPr>
      </w:pPr>
    </w:p>
    <w:p>
      <w:pPr>
        <w:pStyle w:val="Body"/>
        <w:rPr>
          <w:rFonts w:ascii="Arial" w:cs="Arial" w:hAnsi="Arial" w:eastAsia="Arial"/>
          <w:b w:val="1"/>
          <w:bCs w:val="1"/>
          <w:sz w:val="22"/>
          <w:szCs w:val="22"/>
        </w:rPr>
      </w:pPr>
    </w:p>
    <w:p>
      <w:pPr>
        <w:pStyle w:val="Body"/>
        <w:rPr>
          <w:rFonts w:ascii="Arial" w:cs="Arial" w:hAnsi="Arial" w:eastAsia="Arial"/>
          <w:b w:val="1"/>
          <w:bCs w:val="1"/>
          <w:outline w:val="0"/>
          <w:color w:val="000000"/>
          <w:sz w:val="14"/>
          <w:szCs w:val="14"/>
          <w:u w:color="000000"/>
          <w14:textFill>
            <w14:solidFill>
              <w14:srgbClr w14:val="000000"/>
            </w14:solidFill>
          </w14:textFill>
        </w:rPr>
      </w:pPr>
      <w:r>
        <w:rPr>
          <w:rFonts w:ascii="Arial" w:hAnsi="Arial"/>
          <w:b w:val="1"/>
          <w:bCs w:val="1"/>
          <w:sz w:val="22"/>
          <w:szCs w:val="22"/>
          <w:rtl w:val="0"/>
          <w:lang w:val="en-US"/>
        </w:rPr>
        <w:t>TABLE 2: Typical Performance Properties of DuraShield Pavement Coatings</w:t>
      </w:r>
      <w:r>
        <w:rPr>
          <w:rFonts w:ascii="Arial" w:cs="Arial" w:hAnsi="Arial" w:eastAsia="Arial"/>
          <w:b w:val="1"/>
          <w:bCs w:val="1"/>
          <w:sz w:val="14"/>
          <w:szCs w:val="14"/>
        </w:rPr>
        <w:br w:type="textWrapping"/>
      </w:r>
    </w:p>
    <w:tbl>
      <w:tblPr>
        <w:tblW w:w="925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157"/>
        <w:gridCol w:w="3119"/>
        <w:gridCol w:w="2976"/>
      </w:tblGrid>
      <w:tr>
        <w:tblPrEx>
          <w:shd w:val="clear" w:color="auto" w:fill="ced7e7"/>
        </w:tblPrEx>
        <w:trPr>
          <w:trHeight w:val="416" w:hRule="atLeast"/>
        </w:trPr>
        <w:tc>
          <w:tcPr>
            <w:tcW w:type="dxa" w:w="3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Characteristic</w:t>
            </w:r>
          </w:p>
        </w:tc>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Test Specification</w:t>
            </w:r>
          </w:p>
        </w:tc>
        <w:tc>
          <w:tcPr>
            <w:tcW w:type="dxa" w:w="29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332"/>
            </w:tcMar>
            <w:vAlign w:val="center"/>
          </w:tcPr>
          <w:p>
            <w:pPr>
              <w:pStyle w:val="Body"/>
              <w:ind w:right="252"/>
              <w:jc w:val="center"/>
            </w:pPr>
            <w:r>
              <w:rPr>
                <w:rFonts w:ascii="Arial" w:hAnsi="Arial"/>
                <w:b w:val="1"/>
                <w:bCs w:val="1"/>
                <w:sz w:val="20"/>
                <w:szCs w:val="20"/>
                <w:shd w:val="nil" w:color="auto" w:fill="auto"/>
                <w:rtl w:val="0"/>
                <w:lang w:val="en-US"/>
              </w:rPr>
              <w:t>DURASHIELD</w:t>
            </w:r>
          </w:p>
        </w:tc>
      </w:tr>
      <w:tr>
        <w:tblPrEx>
          <w:shd w:val="clear" w:color="auto" w:fill="ced7e7"/>
        </w:tblPrEx>
        <w:trPr>
          <w:trHeight w:val="443" w:hRule="atLeast"/>
        </w:trPr>
        <w:tc>
          <w:tcPr>
            <w:tcW w:type="dxa" w:w="3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rPr>
                <w:rFonts w:ascii="Arial" w:cs="Arial" w:hAnsi="Arial" w:eastAsia="Arial"/>
                <w:sz w:val="20"/>
                <w:szCs w:val="20"/>
                <w:shd w:val="nil" w:color="auto" w:fill="auto"/>
              </w:rPr>
            </w:pPr>
            <w:r>
              <w:rPr>
                <w:rFonts w:ascii="Arial" w:hAnsi="Arial"/>
                <w:sz w:val="20"/>
                <w:szCs w:val="20"/>
                <w:shd w:val="nil" w:color="auto" w:fill="auto"/>
                <w:rtl w:val="0"/>
                <w:lang w:val="en-US"/>
              </w:rPr>
              <w:t>Dry time</w:t>
            </w:r>
          </w:p>
          <w:p>
            <w:pPr>
              <w:pStyle w:val="Body"/>
              <w:bidi w:val="0"/>
              <w:ind w:left="0" w:right="0" w:firstLine="0"/>
              <w:jc w:val="left"/>
              <w:rPr>
                <w:rtl w:val="0"/>
              </w:rPr>
            </w:pPr>
            <w:r>
              <w:rPr>
                <w:rFonts w:ascii="Arial" w:hAnsi="Arial"/>
                <w:sz w:val="20"/>
                <w:szCs w:val="20"/>
                <w:shd w:val="nil" w:color="auto" w:fill="auto"/>
                <w:rtl w:val="0"/>
                <w:lang w:val="en-US"/>
              </w:rPr>
              <w:t>(To re-coat)</w:t>
            </w:r>
          </w:p>
        </w:tc>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rPr>
                <w:rFonts w:ascii="Arial" w:cs="Arial" w:hAnsi="Arial" w:eastAsia="Arial"/>
                <w:sz w:val="20"/>
                <w:szCs w:val="20"/>
                <w:shd w:val="nil" w:color="auto" w:fill="auto"/>
              </w:rPr>
            </w:pPr>
            <w:r>
              <w:rPr>
                <w:rFonts w:ascii="Arial" w:hAnsi="Arial"/>
                <w:sz w:val="20"/>
                <w:szCs w:val="20"/>
                <w:shd w:val="nil" w:color="auto" w:fill="auto"/>
                <w:rtl w:val="0"/>
                <w:lang w:val="en-US"/>
              </w:rPr>
              <w:t>ASTM D5895</w:t>
            </w:r>
          </w:p>
          <w:p>
            <w:pPr>
              <w:pStyle w:val="Body"/>
              <w:bidi w:val="0"/>
              <w:ind w:left="0" w:right="0" w:firstLine="0"/>
              <w:jc w:val="center"/>
              <w:rPr>
                <w:rtl w:val="0"/>
              </w:rPr>
            </w:pPr>
            <w:r>
              <w:rPr>
                <w:rFonts w:ascii="Arial" w:hAnsi="Arial"/>
                <w:sz w:val="20"/>
                <w:szCs w:val="20"/>
                <w:shd w:val="nil" w:color="auto" w:fill="auto"/>
                <w:rtl w:val="0"/>
                <w:lang w:val="en-US"/>
              </w:rPr>
              <w:t>23</w:t>
            </w:r>
            <w:r>
              <w:rPr>
                <w:rFonts w:ascii="Arial" w:hAnsi="Arial" w:hint="default"/>
                <w:sz w:val="20"/>
                <w:szCs w:val="20"/>
                <w:shd w:val="nil" w:color="auto" w:fill="auto"/>
                <w:rtl w:val="0"/>
                <w:lang w:val="en-US"/>
              </w:rPr>
              <w:t>°</w:t>
            </w:r>
            <w:r>
              <w:rPr>
                <w:rFonts w:ascii="Arial" w:hAnsi="Arial"/>
                <w:sz w:val="20"/>
                <w:szCs w:val="20"/>
                <w:shd w:val="nil" w:color="auto" w:fill="auto"/>
                <w:rtl w:val="0"/>
                <w:lang w:val="en-US"/>
              </w:rPr>
              <w:t>C; 37% RH</w:t>
            </w:r>
          </w:p>
        </w:tc>
        <w:tc>
          <w:tcPr>
            <w:tcW w:type="dxa" w:w="29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30 - 45 min</w:t>
            </w:r>
          </w:p>
        </w:tc>
      </w:tr>
      <w:tr>
        <w:tblPrEx>
          <w:shd w:val="clear" w:color="auto" w:fill="ced7e7"/>
        </w:tblPrEx>
        <w:trPr>
          <w:trHeight w:val="443" w:hRule="atLeast"/>
        </w:trPr>
        <w:tc>
          <w:tcPr>
            <w:tcW w:type="dxa" w:w="3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rPr>
                <w:rFonts w:ascii="Arial" w:cs="Arial" w:hAnsi="Arial" w:eastAsia="Arial"/>
                <w:sz w:val="20"/>
                <w:szCs w:val="20"/>
                <w:shd w:val="nil" w:color="auto" w:fill="auto"/>
              </w:rPr>
            </w:pPr>
            <w:r>
              <w:rPr>
                <w:rFonts w:ascii="Arial" w:hAnsi="Arial"/>
                <w:sz w:val="20"/>
                <w:szCs w:val="20"/>
                <w:shd w:val="nil" w:color="auto" w:fill="auto"/>
                <w:rtl w:val="0"/>
                <w:lang w:val="en-US"/>
              </w:rPr>
              <w:t>Taber Wear Abrasion Dry</w:t>
            </w:r>
          </w:p>
          <w:p>
            <w:pPr>
              <w:pStyle w:val="Body"/>
              <w:bidi w:val="0"/>
              <w:ind w:left="0" w:right="0" w:firstLine="0"/>
              <w:jc w:val="left"/>
              <w:rPr>
                <w:rtl w:val="0"/>
              </w:rPr>
            </w:pPr>
            <w:r>
              <w:rPr>
                <w:rFonts w:ascii="Arial" w:hAnsi="Arial"/>
                <w:sz w:val="20"/>
                <w:szCs w:val="20"/>
                <w:shd w:val="nil" w:color="auto" w:fill="auto"/>
                <w:rtl w:val="0"/>
                <w:lang w:val="en-US"/>
              </w:rPr>
              <w:t>H-10 wheel</w:t>
            </w:r>
          </w:p>
        </w:tc>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rPr>
                <w:rFonts w:ascii="Arial" w:cs="Arial" w:hAnsi="Arial" w:eastAsia="Arial"/>
                <w:sz w:val="20"/>
                <w:szCs w:val="20"/>
                <w:shd w:val="nil" w:color="auto" w:fill="auto"/>
              </w:rPr>
            </w:pPr>
            <w:r>
              <w:rPr>
                <w:rFonts w:ascii="Arial" w:hAnsi="Arial"/>
                <w:sz w:val="20"/>
                <w:szCs w:val="20"/>
                <w:shd w:val="nil" w:color="auto" w:fill="auto"/>
                <w:rtl w:val="0"/>
                <w:lang w:val="en-US"/>
              </w:rPr>
              <w:t>ASTM D4060</w:t>
            </w:r>
          </w:p>
          <w:p>
            <w:pPr>
              <w:pStyle w:val="Body"/>
              <w:bidi w:val="0"/>
              <w:ind w:left="0" w:right="0" w:firstLine="0"/>
              <w:jc w:val="center"/>
              <w:rPr>
                <w:rtl w:val="0"/>
              </w:rPr>
            </w:pPr>
            <w:r>
              <w:rPr>
                <w:rFonts w:ascii="Arial" w:hAnsi="Arial"/>
                <w:sz w:val="20"/>
                <w:szCs w:val="20"/>
                <w:shd w:val="nil" w:color="auto" w:fill="auto"/>
                <w:rtl w:val="0"/>
                <w:lang w:val="en-US"/>
              </w:rPr>
              <w:t>1 day cure</w:t>
            </w:r>
          </w:p>
        </w:tc>
        <w:tc>
          <w:tcPr>
            <w:tcW w:type="dxa" w:w="29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&lt;0.7 g/1000 cycles</w:t>
            </w:r>
          </w:p>
        </w:tc>
      </w:tr>
      <w:tr>
        <w:tblPrEx>
          <w:shd w:val="clear" w:color="auto" w:fill="ced7e7"/>
        </w:tblPrEx>
        <w:trPr>
          <w:trHeight w:val="443" w:hRule="atLeast"/>
        </w:trPr>
        <w:tc>
          <w:tcPr>
            <w:tcW w:type="dxa" w:w="3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rPr>
                <w:rFonts w:ascii="Arial" w:cs="Arial" w:hAnsi="Arial" w:eastAsia="Arial"/>
                <w:sz w:val="20"/>
                <w:szCs w:val="20"/>
                <w:shd w:val="nil" w:color="auto" w:fill="auto"/>
              </w:rPr>
            </w:pPr>
            <w:r>
              <w:rPr>
                <w:rFonts w:ascii="Arial" w:hAnsi="Arial"/>
                <w:sz w:val="20"/>
                <w:szCs w:val="20"/>
                <w:shd w:val="nil" w:color="auto" w:fill="auto"/>
                <w:rtl w:val="0"/>
                <w:lang w:val="en-US"/>
              </w:rPr>
              <w:t>Taber Wear Abrasion Wet</w:t>
            </w:r>
          </w:p>
          <w:p>
            <w:pPr>
              <w:pStyle w:val="Body"/>
              <w:bidi w:val="0"/>
              <w:ind w:left="0" w:right="0" w:firstLine="0"/>
              <w:jc w:val="left"/>
              <w:rPr>
                <w:rtl w:val="0"/>
              </w:rPr>
            </w:pPr>
            <w:r>
              <w:rPr>
                <w:rFonts w:ascii="Arial" w:hAnsi="Arial"/>
                <w:sz w:val="20"/>
                <w:szCs w:val="20"/>
                <w:shd w:val="nil" w:color="auto" w:fill="auto"/>
                <w:rtl w:val="0"/>
                <w:lang w:val="en-US"/>
              </w:rPr>
              <w:t>H-10 wheel</w:t>
            </w:r>
          </w:p>
        </w:tc>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rPr>
                <w:rFonts w:ascii="Arial" w:cs="Arial" w:hAnsi="Arial" w:eastAsia="Arial"/>
                <w:sz w:val="20"/>
                <w:szCs w:val="20"/>
                <w:shd w:val="nil" w:color="auto" w:fill="auto"/>
              </w:rPr>
            </w:pPr>
            <w:r>
              <w:rPr>
                <w:rFonts w:ascii="Arial" w:hAnsi="Arial"/>
                <w:sz w:val="20"/>
                <w:szCs w:val="20"/>
                <w:shd w:val="nil" w:color="auto" w:fill="auto"/>
                <w:rtl w:val="0"/>
                <w:lang w:val="en-US"/>
              </w:rPr>
              <w:t>ASTM D4060</w:t>
            </w:r>
          </w:p>
          <w:p>
            <w:pPr>
              <w:pStyle w:val="Body"/>
              <w:bidi w:val="0"/>
              <w:ind w:left="0" w:right="0" w:firstLine="0"/>
              <w:jc w:val="center"/>
              <w:rPr>
                <w:rtl w:val="0"/>
              </w:rPr>
            </w:pPr>
            <w:r>
              <w:rPr>
                <w:rFonts w:ascii="Arial" w:hAnsi="Arial"/>
                <w:sz w:val="20"/>
                <w:szCs w:val="20"/>
                <w:shd w:val="nil" w:color="auto" w:fill="auto"/>
                <w:rtl w:val="0"/>
                <w:lang w:val="en-US"/>
              </w:rPr>
              <w:t>7 days cure</w:t>
            </w:r>
          </w:p>
        </w:tc>
        <w:tc>
          <w:tcPr>
            <w:tcW w:type="dxa" w:w="29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&lt;3.0 g/1000 cycles</w:t>
            </w:r>
          </w:p>
        </w:tc>
      </w:tr>
      <w:tr>
        <w:tblPrEx>
          <w:shd w:val="clear" w:color="auto" w:fill="ced7e7"/>
        </w:tblPrEx>
        <w:trPr>
          <w:trHeight w:val="443" w:hRule="atLeast"/>
        </w:trPr>
        <w:tc>
          <w:tcPr>
            <w:tcW w:type="dxa" w:w="3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rPr>
                <w:rFonts w:ascii="Arial" w:cs="Arial" w:hAnsi="Arial" w:eastAsia="Arial"/>
                <w:sz w:val="20"/>
                <w:szCs w:val="20"/>
                <w:shd w:val="nil" w:color="auto" w:fill="auto"/>
              </w:rPr>
            </w:pPr>
            <w:r>
              <w:rPr>
                <w:rFonts w:ascii="Arial" w:hAnsi="Arial"/>
                <w:sz w:val="20"/>
                <w:szCs w:val="20"/>
                <w:shd w:val="nil" w:color="auto" w:fill="auto"/>
                <w:rtl w:val="0"/>
                <w:lang w:val="en-US"/>
              </w:rPr>
              <w:t>Hydrophobicity</w:t>
            </w:r>
          </w:p>
          <w:p>
            <w:pPr>
              <w:pStyle w:val="Body"/>
              <w:bidi w:val="0"/>
              <w:ind w:left="0" w:right="0" w:firstLine="0"/>
              <w:jc w:val="left"/>
              <w:rPr>
                <w:rtl w:val="0"/>
              </w:rPr>
            </w:pPr>
            <w:r>
              <w:rPr>
                <w:rFonts w:ascii="Arial" w:hAnsi="Arial"/>
                <w:sz w:val="20"/>
                <w:szCs w:val="20"/>
                <w:shd w:val="nil" w:color="auto" w:fill="auto"/>
                <w:rtl w:val="0"/>
                <w:lang w:val="en-US"/>
              </w:rPr>
              <w:t>Water Absorption</w:t>
            </w:r>
          </w:p>
        </w:tc>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sz w:val="20"/>
                <w:szCs w:val="20"/>
                <w:shd w:val="nil" w:color="auto" w:fill="auto"/>
                <w:rtl w:val="0"/>
                <w:lang w:val="en-US"/>
              </w:rPr>
              <w:t>ASTM D570</w:t>
            </w:r>
          </w:p>
        </w:tc>
        <w:tc>
          <w:tcPr>
            <w:tcW w:type="dxa" w:w="29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&lt;8%</w:t>
            </w:r>
          </w:p>
        </w:tc>
      </w:tr>
      <w:tr>
        <w:tblPrEx>
          <w:shd w:val="clear" w:color="auto" w:fill="ced7e7"/>
        </w:tblPrEx>
        <w:trPr>
          <w:trHeight w:val="226" w:hRule="atLeast"/>
        </w:trPr>
        <w:tc>
          <w:tcPr>
            <w:tcW w:type="dxa" w:w="3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tabs>
                <w:tab w:val="center" w:pos="4320"/>
                <w:tab w:val="right" w:pos="8620"/>
              </w:tabs>
            </w:pPr>
            <w:r>
              <w:rPr>
                <w:rFonts w:ascii="Arial" w:hAnsi="Arial"/>
                <w:sz w:val="20"/>
                <w:szCs w:val="20"/>
                <w:shd w:val="nil" w:color="auto" w:fill="auto"/>
                <w:rtl w:val="0"/>
                <w:lang w:val="en-US"/>
              </w:rPr>
              <w:t>Mandrel Bend</w:t>
            </w:r>
          </w:p>
        </w:tc>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sz w:val="20"/>
                <w:szCs w:val="20"/>
                <w:shd w:val="nil" w:color="auto" w:fill="auto"/>
                <w:rtl w:val="0"/>
                <w:lang w:val="en-US"/>
              </w:rPr>
              <w:t>ASTM D522 - 93A</w:t>
            </w:r>
          </w:p>
        </w:tc>
        <w:tc>
          <w:tcPr>
            <w:tcW w:type="dxa" w:w="29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1-1/2</w:t>
            </w:r>
            <w:r>
              <w:rPr>
                <w:rFonts w:ascii="Arial" w:hAnsi="Arial" w:hint="default"/>
                <w:b w:val="1"/>
                <w:bCs w:val="1"/>
                <w:sz w:val="20"/>
                <w:szCs w:val="20"/>
                <w:shd w:val="nil" w:color="auto" w:fill="auto"/>
                <w:rtl w:val="0"/>
                <w:lang w:val="en-US"/>
              </w:rPr>
              <w:t xml:space="preserve">” </w:t>
            </w:r>
            <w:r>
              <w:rPr>
                <w:rFonts w:ascii="Arial" w:hAnsi="Arial"/>
                <w:b w:val="1"/>
                <w:bCs w:val="1"/>
                <w:sz w:val="20"/>
                <w:szCs w:val="20"/>
                <w:shd w:val="nil" w:color="auto" w:fill="auto"/>
                <w:rtl w:val="0"/>
                <w:lang w:val="en-US"/>
              </w:rPr>
              <w:t>@ 23 C</w:t>
            </w:r>
          </w:p>
        </w:tc>
      </w:tr>
      <w:tr>
        <w:tblPrEx>
          <w:shd w:val="clear" w:color="auto" w:fill="ced7e7"/>
        </w:tblPrEx>
        <w:trPr>
          <w:trHeight w:val="226" w:hRule="atLeast"/>
        </w:trPr>
        <w:tc>
          <w:tcPr>
            <w:tcW w:type="dxa" w:w="3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tabs>
                <w:tab w:val="center" w:pos="4320"/>
                <w:tab w:val="right" w:pos="8620"/>
              </w:tabs>
            </w:pPr>
            <w:r>
              <w:rPr>
                <w:rFonts w:ascii="Arial" w:hAnsi="Arial"/>
                <w:sz w:val="20"/>
                <w:szCs w:val="20"/>
                <w:shd w:val="nil" w:color="auto" w:fill="auto"/>
                <w:rtl w:val="0"/>
                <w:lang w:val="en-US"/>
              </w:rPr>
              <w:t>VOC</w:t>
            </w:r>
          </w:p>
        </w:tc>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sz w:val="20"/>
                <w:szCs w:val="20"/>
                <w:shd w:val="nil" w:color="auto" w:fill="auto"/>
                <w:rtl w:val="0"/>
                <w:lang w:val="en-US"/>
              </w:rPr>
              <w:t>per MSDS</w:t>
            </w:r>
          </w:p>
        </w:tc>
        <w:tc>
          <w:tcPr>
            <w:tcW w:type="dxa" w:w="29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&lt;50 g/l</w:t>
            </w:r>
          </w:p>
        </w:tc>
      </w:tr>
      <w:tr>
        <w:tblPrEx>
          <w:shd w:val="clear" w:color="auto" w:fill="ced7e7"/>
        </w:tblPrEx>
        <w:trPr>
          <w:trHeight w:val="226" w:hRule="atLeast"/>
        </w:trPr>
        <w:tc>
          <w:tcPr>
            <w:tcW w:type="dxa" w:w="3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tabs>
                <w:tab w:val="center" w:pos="4320"/>
                <w:tab w:val="right" w:pos="8620"/>
              </w:tabs>
            </w:pPr>
            <w:r>
              <w:rPr>
                <w:rFonts w:ascii="Arial" w:hAnsi="Arial"/>
                <w:sz w:val="20"/>
                <w:szCs w:val="20"/>
                <w:shd w:val="nil" w:color="auto" w:fill="auto"/>
                <w:rtl w:val="0"/>
                <w:lang w:val="en-US"/>
              </w:rPr>
              <w:t>Adhesion</w:t>
            </w:r>
          </w:p>
        </w:tc>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sz w:val="20"/>
                <w:szCs w:val="20"/>
                <w:shd w:val="nil" w:color="auto" w:fill="auto"/>
                <w:rtl w:val="0"/>
                <w:lang w:val="en-US"/>
              </w:rPr>
              <w:t>ASTM D4541</w:t>
            </w:r>
          </w:p>
        </w:tc>
        <w:tc>
          <w:tcPr>
            <w:tcW w:type="dxa" w:w="29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 xml:space="preserve">&gt;1000psi </w:t>
            </w:r>
          </w:p>
        </w:tc>
      </w:tr>
      <w:tr>
        <w:tblPrEx>
          <w:shd w:val="clear" w:color="auto" w:fill="ced7e7"/>
        </w:tblPrEx>
        <w:trPr>
          <w:trHeight w:val="883" w:hRule="atLeast"/>
        </w:trPr>
        <w:tc>
          <w:tcPr>
            <w:tcW w:type="dxa" w:w="3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rPr>
                <w:rFonts w:ascii="Arial" w:cs="Arial" w:hAnsi="Arial" w:eastAsia="Arial"/>
                <w:sz w:val="20"/>
                <w:szCs w:val="20"/>
                <w:shd w:val="nil" w:color="auto" w:fill="auto"/>
              </w:rPr>
            </w:pPr>
            <w:r>
              <w:rPr>
                <w:rFonts w:ascii="Arial" w:hAnsi="Arial"/>
                <w:sz w:val="20"/>
                <w:szCs w:val="20"/>
                <w:shd w:val="nil" w:color="auto" w:fill="auto"/>
                <w:rtl w:val="0"/>
                <w:lang w:val="en-US"/>
              </w:rPr>
              <w:t>Friction</w:t>
            </w:r>
          </w:p>
          <w:p>
            <w:pPr>
              <w:pStyle w:val="Body"/>
              <w:bidi w:val="0"/>
              <w:ind w:left="0" w:right="0" w:firstLine="0"/>
              <w:jc w:val="left"/>
              <w:rPr>
                <w:rtl w:val="0"/>
              </w:rPr>
            </w:pPr>
            <w:r>
              <w:rPr>
                <w:rFonts w:ascii="Arial" w:hAnsi="Arial"/>
                <w:sz w:val="20"/>
                <w:szCs w:val="20"/>
                <w:shd w:val="nil" w:color="auto" w:fill="auto"/>
                <w:rtl w:val="0"/>
                <w:lang w:val="en-US"/>
              </w:rPr>
              <w:t>Wet</w:t>
            </w:r>
          </w:p>
        </w:tc>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rPr>
                <w:rFonts w:ascii="Arial" w:cs="Arial" w:hAnsi="Arial" w:eastAsia="Arial"/>
                <w:sz w:val="20"/>
                <w:szCs w:val="20"/>
                <w:shd w:val="nil" w:color="auto" w:fill="auto"/>
              </w:rPr>
            </w:pPr>
            <w:r>
              <w:rPr>
                <w:rFonts w:ascii="Arial" w:hAnsi="Arial"/>
                <w:sz w:val="20"/>
                <w:szCs w:val="20"/>
                <w:shd w:val="nil" w:color="auto" w:fill="auto"/>
                <w:rtl w:val="0"/>
                <w:lang w:val="en-US"/>
              </w:rPr>
              <w:t>ASTM E303</w:t>
            </w:r>
          </w:p>
          <w:p>
            <w:pPr>
              <w:pStyle w:val="Body"/>
              <w:bidi w:val="0"/>
              <w:ind w:left="0" w:right="0" w:firstLine="0"/>
              <w:jc w:val="center"/>
              <w:rPr>
                <w:rtl w:val="0"/>
              </w:rPr>
            </w:pPr>
            <w:r>
              <w:rPr>
                <w:rFonts w:ascii="Arial" w:hAnsi="Arial"/>
                <w:sz w:val="20"/>
                <w:szCs w:val="20"/>
                <w:shd w:val="nil" w:color="auto" w:fill="auto"/>
                <w:rtl w:val="0"/>
                <w:lang w:val="en-US"/>
              </w:rPr>
              <w:t>British Pendulum Tester</w:t>
            </w:r>
          </w:p>
        </w:tc>
        <w:tc>
          <w:tcPr>
            <w:tcW w:type="dxa" w:w="29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rPr>
                <w:rFonts w:ascii="Arial" w:cs="Arial" w:hAnsi="Arial" w:eastAsia="Arial"/>
                <w:b w:val="1"/>
                <w:bCs w:val="1"/>
                <w:sz w:val="20"/>
                <w:szCs w:val="20"/>
                <w:shd w:val="nil" w:color="auto" w:fill="auto"/>
              </w:rPr>
            </w:pPr>
            <w:r>
              <w:rPr>
                <w:rFonts w:ascii="Arial" w:hAnsi="Arial"/>
                <w:b w:val="1"/>
                <w:bCs w:val="1"/>
                <w:sz w:val="20"/>
                <w:szCs w:val="20"/>
                <w:shd w:val="nil" w:color="auto" w:fill="auto"/>
                <w:rtl w:val="0"/>
                <w:lang w:val="en-US"/>
              </w:rPr>
              <w:t>Wet&gt;35</w:t>
            </w:r>
          </w:p>
          <w:p>
            <w:pPr>
              <w:pStyle w:val="Body"/>
              <w:bidi w:val="0"/>
              <w:ind w:left="0" w:right="0" w:firstLine="0"/>
              <w:jc w:val="center"/>
              <w:rPr>
                <w:rFonts w:ascii="Arial" w:cs="Arial" w:hAnsi="Arial" w:eastAsia="Arial"/>
                <w:b w:val="1"/>
                <w:bCs w:val="1"/>
                <w:sz w:val="20"/>
                <w:szCs w:val="20"/>
                <w:shd w:val="nil" w:color="auto" w:fill="auto"/>
                <w:rtl w:val="0"/>
              </w:rPr>
            </w:pPr>
            <w:r>
              <w:rPr>
                <w:rFonts w:ascii="Arial" w:hAnsi="Arial"/>
                <w:b w:val="1"/>
                <w:bCs w:val="1"/>
                <w:sz w:val="20"/>
                <w:szCs w:val="20"/>
                <w:shd w:val="nil" w:color="auto" w:fill="auto"/>
                <w:rtl w:val="0"/>
                <w:lang w:val="en-US"/>
              </w:rPr>
              <w:t>Dry&gt;65</w:t>
            </w:r>
          </w:p>
          <w:p>
            <w:pPr>
              <w:pStyle w:val="Body"/>
              <w:bidi w:val="0"/>
              <w:ind w:left="0" w:right="0" w:firstLine="0"/>
              <w:jc w:val="center"/>
              <w:rPr>
                <w:rFonts w:ascii="Arial" w:cs="Arial" w:hAnsi="Arial" w:eastAsia="Arial"/>
                <w:sz w:val="20"/>
                <w:szCs w:val="20"/>
                <w:shd w:val="nil" w:color="auto" w:fill="auto"/>
                <w:rtl w:val="0"/>
              </w:rPr>
            </w:pPr>
            <w:r>
              <w:rPr>
                <w:rFonts w:ascii="Arial" w:hAnsi="Arial"/>
                <w:sz w:val="20"/>
                <w:szCs w:val="20"/>
                <w:shd w:val="nil" w:color="auto" w:fill="auto"/>
                <w:rtl w:val="0"/>
                <w:lang w:val="en-US"/>
              </w:rPr>
              <w:t xml:space="preserve">NB Friction is affected by the </w:t>
            </w:r>
          </w:p>
          <w:p>
            <w:pPr>
              <w:pStyle w:val="Body"/>
              <w:bidi w:val="0"/>
              <w:ind w:left="0" w:right="0" w:firstLine="0"/>
              <w:jc w:val="center"/>
              <w:rPr>
                <w:rtl w:val="0"/>
              </w:rPr>
            </w:pPr>
            <w:r>
              <w:rPr>
                <w:rFonts w:ascii="Arial" w:hAnsi="Arial"/>
                <w:b w:val="0"/>
                <w:bCs w:val="0"/>
                <w:sz w:val="20"/>
                <w:szCs w:val="20"/>
                <w:shd w:val="nil" w:color="auto" w:fill="auto"/>
                <w:rtl w:val="0"/>
                <w:lang w:val="en-US"/>
              </w:rPr>
              <w:t>texture of the substrate.</w:t>
            </w:r>
          </w:p>
        </w:tc>
      </w:tr>
      <w:tr>
        <w:tblPrEx>
          <w:shd w:val="clear" w:color="auto" w:fill="ced7e7"/>
        </w:tblPrEx>
        <w:trPr>
          <w:trHeight w:val="1323" w:hRule="atLeast"/>
        </w:trPr>
        <w:tc>
          <w:tcPr>
            <w:tcW w:type="dxa" w:w="3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pPr>
            <w:r>
              <w:rPr>
                <w:rFonts w:ascii="Arial" w:hAnsi="Arial"/>
                <w:sz w:val="20"/>
                <w:szCs w:val="20"/>
                <w:shd w:val="nil" w:color="auto" w:fill="auto"/>
                <w:rtl w:val="0"/>
                <w:lang w:val="en-US"/>
              </w:rPr>
              <w:t>Solar Reflectance (Solar Gray color)</w:t>
            </w:r>
          </w:p>
        </w:tc>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rPr>
                <w:rFonts w:ascii="Arial" w:cs="Arial" w:hAnsi="Arial" w:eastAsia="Arial"/>
                <w:sz w:val="20"/>
                <w:szCs w:val="20"/>
                <w:shd w:val="nil" w:color="auto" w:fill="auto"/>
              </w:rPr>
            </w:pPr>
            <w:r>
              <w:rPr>
                <w:rFonts w:ascii="Arial" w:hAnsi="Arial"/>
                <w:sz w:val="20"/>
                <w:szCs w:val="20"/>
                <w:shd w:val="nil" w:color="auto" w:fill="auto"/>
                <w:rtl w:val="0"/>
                <w:lang w:val="en-US"/>
              </w:rPr>
              <w:t>ASTM E903?</w:t>
            </w:r>
          </w:p>
          <w:p>
            <w:pPr>
              <w:pStyle w:val="Body"/>
              <w:bidi w:val="0"/>
              <w:ind w:left="0" w:right="0" w:firstLine="0"/>
              <w:jc w:val="center"/>
              <w:rPr>
                <w:rFonts w:ascii="Arial" w:cs="Arial" w:hAnsi="Arial" w:eastAsia="Arial"/>
                <w:sz w:val="20"/>
                <w:szCs w:val="20"/>
                <w:shd w:val="nil" w:color="auto" w:fill="auto"/>
                <w:rtl w:val="0"/>
              </w:rPr>
            </w:pPr>
            <w:r>
              <w:rPr>
                <w:rFonts w:ascii="Arial" w:hAnsi="Arial"/>
                <w:sz w:val="20"/>
                <w:szCs w:val="20"/>
                <w:shd w:val="nil" w:color="auto" w:fill="auto"/>
                <w:rtl w:val="0"/>
                <w:lang w:val="en-US"/>
              </w:rPr>
              <w:t>(spectrophotometer)</w:t>
            </w:r>
          </w:p>
          <w:p>
            <w:pPr>
              <w:pStyle w:val="Body"/>
              <w:bidi w:val="0"/>
              <w:ind w:left="0" w:right="0" w:firstLine="0"/>
              <w:jc w:val="center"/>
              <w:rPr>
                <w:rFonts w:ascii="Arial" w:cs="Arial" w:hAnsi="Arial" w:eastAsia="Arial"/>
                <w:sz w:val="20"/>
                <w:szCs w:val="20"/>
                <w:shd w:val="nil" w:color="auto" w:fill="auto"/>
                <w:rtl w:val="0"/>
              </w:rPr>
            </w:pPr>
            <w:r>
              <w:rPr>
                <w:rFonts w:ascii="Arial" w:hAnsi="Arial"/>
                <w:sz w:val="20"/>
                <w:szCs w:val="20"/>
                <w:shd w:val="nil" w:color="auto" w:fill="auto"/>
                <w:rtl w:val="0"/>
                <w:lang w:val="en-US"/>
              </w:rPr>
              <w:t>ASTM C1549?</w:t>
            </w:r>
          </w:p>
          <w:p>
            <w:pPr>
              <w:pStyle w:val="Body"/>
              <w:bidi w:val="0"/>
              <w:ind w:left="0" w:right="0" w:firstLine="0"/>
              <w:jc w:val="center"/>
              <w:rPr>
                <w:rFonts w:ascii="Arial" w:cs="Arial" w:hAnsi="Arial" w:eastAsia="Arial"/>
                <w:sz w:val="20"/>
                <w:szCs w:val="20"/>
                <w:shd w:val="nil" w:color="auto" w:fill="auto"/>
                <w:rtl w:val="0"/>
              </w:rPr>
            </w:pPr>
            <w:r>
              <w:rPr>
                <w:rFonts w:ascii="Arial" w:hAnsi="Arial"/>
                <w:sz w:val="20"/>
                <w:szCs w:val="20"/>
                <w:shd w:val="nil" w:color="auto" w:fill="auto"/>
                <w:rtl w:val="0"/>
                <w:lang w:val="en-US"/>
              </w:rPr>
              <w:t>(portable spectrophotometer)</w:t>
            </w:r>
          </w:p>
          <w:p>
            <w:pPr>
              <w:pStyle w:val="Body"/>
              <w:bidi w:val="0"/>
              <w:ind w:left="0" w:right="0" w:firstLine="0"/>
              <w:jc w:val="center"/>
              <w:rPr>
                <w:rFonts w:ascii="Arial" w:cs="Arial" w:hAnsi="Arial" w:eastAsia="Arial"/>
                <w:sz w:val="20"/>
                <w:szCs w:val="20"/>
                <w:shd w:val="nil" w:color="auto" w:fill="auto"/>
                <w:rtl w:val="0"/>
              </w:rPr>
            </w:pPr>
            <w:r>
              <w:rPr>
                <w:rFonts w:ascii="Arial" w:hAnsi="Arial"/>
                <w:sz w:val="20"/>
                <w:szCs w:val="20"/>
                <w:shd w:val="nil" w:color="auto" w:fill="auto"/>
                <w:rtl w:val="0"/>
                <w:lang w:val="en-US"/>
              </w:rPr>
              <w:t>ASTM E1918?</w:t>
            </w:r>
          </w:p>
          <w:p>
            <w:pPr>
              <w:pStyle w:val="Body"/>
              <w:bidi w:val="0"/>
              <w:ind w:left="0" w:right="0" w:firstLine="0"/>
              <w:jc w:val="center"/>
              <w:rPr>
                <w:rtl w:val="0"/>
              </w:rPr>
            </w:pPr>
            <w:r>
              <w:rPr>
                <w:rFonts w:ascii="Arial" w:hAnsi="Arial"/>
                <w:sz w:val="20"/>
                <w:szCs w:val="20"/>
                <w:shd w:val="nil" w:color="auto" w:fill="auto"/>
                <w:rtl w:val="0"/>
                <w:lang w:val="en-US"/>
              </w:rPr>
              <w:t>(Pyranometer)</w:t>
            </w:r>
          </w:p>
        </w:tc>
        <w:tc>
          <w:tcPr>
            <w:tcW w:type="dxa" w:w="29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&gt;0.33 (initial)</w:t>
            </w:r>
          </w:p>
        </w:tc>
      </w:tr>
    </w:tbl>
    <w:p>
      <w:pPr>
        <w:pStyle w:val="Body"/>
        <w:widowControl w:val="0"/>
        <w:rPr>
          <w:rFonts w:ascii="Arial" w:cs="Arial" w:hAnsi="Arial" w:eastAsia="Arial"/>
          <w:b w:val="1"/>
          <w:bCs w:val="1"/>
          <w:outline w:val="0"/>
          <w:color w:val="000000"/>
          <w:sz w:val="14"/>
          <w:szCs w:val="14"/>
          <w:u w:color="000000"/>
          <w14:textFill>
            <w14:solidFill>
              <w14:srgbClr w14:val="000000"/>
            </w14:solidFill>
          </w14:textFill>
        </w:rPr>
      </w:pPr>
    </w:p>
    <w:p>
      <w:pPr>
        <w:pStyle w:val="Body"/>
        <w:rPr>
          <w:rFonts w:ascii="Arial" w:cs="Arial" w:hAnsi="Arial" w:eastAsia="Arial"/>
          <w:sz w:val="20"/>
          <w:szCs w:val="20"/>
        </w:rPr>
      </w:pPr>
      <w:r>
        <w:rPr>
          <w:rFonts w:ascii="Arial" w:cs="Arial" w:hAnsi="Arial" w:eastAsia="Arial"/>
          <w:sz w:val="20"/>
          <w:szCs w:val="20"/>
        </w:rPr>
        <w:br w:type="textWrapping"/>
      </w:r>
      <w:r>
        <w:rPr>
          <w:rFonts w:ascii="Arial" w:hAnsi="Arial"/>
          <w:sz w:val="20"/>
          <w:szCs w:val="20"/>
          <w:rtl w:val="0"/>
          <w:lang w:val="en-US"/>
        </w:rPr>
        <w:t xml:space="preserve">Certificates of Analysis are available upon request for each of these properties. </w:t>
      </w:r>
    </w:p>
    <w:p>
      <w:pPr>
        <w:pStyle w:val="Body"/>
        <w:rPr>
          <w:rFonts w:ascii="Arial" w:cs="Arial" w:hAnsi="Arial" w:eastAsia="Arial"/>
          <w:sz w:val="20"/>
          <w:szCs w:val="20"/>
        </w:rPr>
      </w:pPr>
    </w:p>
    <w:p>
      <w:pPr>
        <w:pStyle w:val="Body"/>
        <w:rPr>
          <w:rFonts w:ascii="Arial" w:cs="Arial" w:hAnsi="Arial" w:eastAsia="Arial"/>
          <w:b w:val="1"/>
          <w:bCs w:val="1"/>
          <w:outline w:val="0"/>
          <w:color w:val="000000"/>
          <w:u w:color="000000"/>
          <w14:textFill>
            <w14:solidFill>
              <w14:srgbClr w14:val="000000"/>
            </w14:solidFill>
          </w14:textFill>
        </w:rPr>
      </w:pPr>
    </w:p>
    <w:p>
      <w:pPr>
        <w:pStyle w:val="Body"/>
        <w:rPr>
          <w:rFonts w:ascii="Arial" w:cs="Arial" w:hAnsi="Arial" w:eastAsia="Arial"/>
          <w:sz w:val="14"/>
          <w:szCs w:val="14"/>
        </w:rPr>
      </w:pPr>
      <w:r>
        <w:rPr>
          <w:rFonts w:ascii="Arial" w:hAnsi="Arial"/>
          <w:b w:val="1"/>
          <w:bCs w:val="1"/>
          <w:outline w:val="0"/>
          <w:color w:val="000000"/>
          <w:sz w:val="22"/>
          <w:szCs w:val="22"/>
          <w:u w:color="000000"/>
          <w:rtl w:val="0"/>
          <w:lang w:val="pt-PT"/>
          <w14:textFill>
            <w14:solidFill>
              <w14:srgbClr w14:val="000000"/>
            </w14:solidFill>
          </w14:textFill>
        </w:rPr>
        <w:t>2.2 EQUIPMENT FOR APPLICATION</w:t>
      </w:r>
      <w:r>
        <w:rPr>
          <w:rFonts w:ascii="Arial" w:cs="Arial" w:hAnsi="Arial" w:eastAsia="Arial"/>
          <w:b w:val="1"/>
          <w:bCs w:val="1"/>
          <w:outline w:val="0"/>
          <w:color w:val="000000"/>
          <w:sz w:val="14"/>
          <w:szCs w:val="14"/>
          <w:u w:color="000000"/>
          <w14:textFill>
            <w14:solidFill>
              <w14:srgbClr w14:val="000000"/>
            </w14:solidFill>
          </w14:textFill>
        </w:rPr>
        <w:br w:type="textWrapping"/>
      </w:r>
    </w:p>
    <w:p>
      <w:pPr>
        <w:pStyle w:val="Body"/>
        <w:rPr>
          <w:rFonts w:ascii="Arial" w:cs="Arial" w:hAnsi="Arial" w:eastAsia="Arial"/>
          <w:outline w:val="0"/>
          <w:color w:val="000000"/>
          <w:sz w:val="14"/>
          <w:szCs w:val="14"/>
          <w:u w:color="000000"/>
          <w14:textFill>
            <w14:solidFill>
              <w14:srgbClr w14:val="000000"/>
            </w14:solidFill>
          </w14:textFill>
        </w:rPr>
      </w:pPr>
      <w:r>
        <w:rPr>
          <w:rFonts w:ascii="Arial" w:hAnsi="Arial"/>
          <w:outline w:val="0"/>
          <w:color w:val="000000"/>
          <w:sz w:val="20"/>
          <w:szCs w:val="20"/>
          <w:u w:color="000000"/>
          <w:rtl w:val="0"/>
          <w:lang w:val="en-US"/>
          <w14:textFill>
            <w14:solidFill>
              <w14:srgbClr w14:val="000000"/>
            </w14:solidFill>
          </w14:textFill>
        </w:rPr>
        <w:t>The equipment described has been designed specifically for optimal application of DURASHIELD Pavement Coatings. Sprayers must be capable of applying textured coatings containing larger aggregate.  Other equipment may or may not be suitable and could compromise the performance of the coatings and/or reduce crew productivity.</w:t>
      </w:r>
      <w:r>
        <w:rPr>
          <w:rFonts w:ascii="Arial" w:cs="Arial" w:hAnsi="Arial" w:eastAsia="Arial"/>
          <w:outline w:val="0"/>
          <w:color w:val="000000"/>
          <w:sz w:val="14"/>
          <w:szCs w:val="14"/>
          <w:u w:color="000000"/>
          <w14:textFill>
            <w14:solidFill>
              <w14:srgbClr w14:val="000000"/>
            </w14:solidFill>
          </w14:textFill>
        </w:rPr>
        <w:br w:type="textWrapping"/>
      </w:r>
    </w:p>
    <w:p>
      <w:pPr>
        <w:pStyle w:val="Body"/>
        <w:numPr>
          <w:ilvl w:val="0"/>
          <w:numId w:val="33"/>
        </w:numPr>
        <w:bidi w:val="0"/>
        <w:ind w:right="0"/>
        <w:jc w:val="both"/>
        <w:rPr>
          <w:rFonts w:ascii="Arial" w:hAnsi="Arial"/>
          <w:sz w:val="20"/>
          <w:szCs w:val="20"/>
          <w:rtl w:val="0"/>
          <w:lang w:val="en-US"/>
        </w:rPr>
      </w:pPr>
      <w:r>
        <w:rPr>
          <w:rFonts w:ascii="Arial" w:hAnsi="Arial"/>
          <w:outline w:val="0"/>
          <w:color w:val="000000"/>
          <w:sz w:val="20"/>
          <w:szCs w:val="20"/>
          <w:u w:color="000000"/>
          <w:rtl w:val="0"/>
          <w:lang w:val="en-US"/>
          <w14:textFill>
            <w14:solidFill>
              <w14:srgbClr w14:val="000000"/>
            </w14:solidFill>
          </w14:textFill>
        </w:rPr>
        <w:t xml:space="preserve">The </w:t>
      </w:r>
      <w:r>
        <w:rPr>
          <w:rFonts w:ascii="Arial" w:hAnsi="Arial"/>
          <w:b w:val="1"/>
          <w:bCs w:val="1"/>
          <w:outline w:val="0"/>
          <w:color w:val="000000"/>
          <w:sz w:val="20"/>
          <w:szCs w:val="20"/>
          <w:u w:color="000000"/>
          <w:rtl w:val="0"/>
          <w:lang w:val="en-US"/>
          <w14:textFill>
            <w14:solidFill>
              <w14:srgbClr w14:val="000000"/>
            </w14:solidFill>
          </w14:textFill>
        </w:rPr>
        <w:t>SB Flex</w:t>
      </w:r>
      <w:r>
        <w:rPr>
          <w:rFonts w:ascii="Arial" w:hAnsi="Arial"/>
          <w:outline w:val="0"/>
          <w:color w:val="000000"/>
          <w:sz w:val="20"/>
          <w:szCs w:val="20"/>
          <w:u w:color="000000"/>
          <w:rtl w:val="0"/>
          <w14:textFill>
            <w14:solidFill>
              <w14:srgbClr w14:val="000000"/>
            </w14:solidFill>
          </w14:textFill>
        </w:rPr>
        <w:t xml:space="preserve"> </w:t>
      </w:r>
      <w:r>
        <w:rPr>
          <w:rFonts w:ascii="Arial" w:hAnsi="Arial"/>
          <w:b w:val="1"/>
          <w:bCs w:val="1"/>
          <w:outline w:val="0"/>
          <w:color w:val="000000"/>
          <w:sz w:val="20"/>
          <w:szCs w:val="20"/>
          <w:u w:color="000000"/>
          <w:rtl w:val="0"/>
          <w:lang w:val="en-US"/>
          <w14:textFill>
            <w14:solidFill>
              <w14:srgbClr w14:val="000000"/>
            </w14:solidFill>
          </w14:textFill>
        </w:rPr>
        <w:t>Sprayer</w:t>
      </w:r>
      <w:r>
        <w:rPr>
          <w:rFonts w:ascii="Arial" w:hAnsi="Arial"/>
          <w:outline w:val="0"/>
          <w:color w:val="000000"/>
          <w:sz w:val="20"/>
          <w:szCs w:val="20"/>
          <w:u w:color="000000"/>
          <w:rtl w:val="0"/>
          <w14:textFill>
            <w14:solidFill>
              <w14:srgbClr w14:val="000000"/>
            </w14:solidFill>
          </w14:textFill>
        </w:rPr>
        <w:t xml:space="preserve">, </w:t>
      </w:r>
      <w:r>
        <w:rPr>
          <w:rFonts w:ascii="Arial" w:hAnsi="Arial"/>
          <w:b w:val="1"/>
          <w:bCs w:val="1"/>
          <w:outline w:val="0"/>
          <w:color w:val="000000"/>
          <w:sz w:val="20"/>
          <w:szCs w:val="20"/>
          <w:u w:color="000000"/>
          <w:rtl w:val="0"/>
          <w:lang w:val="es-ES_tradnl"/>
          <w14:textFill>
            <w14:solidFill>
              <w14:srgbClr w14:val="000000"/>
            </w14:solidFill>
          </w14:textFill>
        </w:rPr>
        <w:t>Graco RTX, RapidSprayer II</w:t>
      </w:r>
      <w:r>
        <w:rPr>
          <w:rFonts w:ascii="Arial" w:hAnsi="Arial"/>
          <w:outline w:val="0"/>
          <w:color w:val="000000"/>
          <w:sz w:val="20"/>
          <w:szCs w:val="20"/>
          <w:u w:color="000000"/>
          <w:rtl w:val="0"/>
          <w:lang w:val="en-US"/>
          <w14:textFill>
            <w14:solidFill>
              <w14:srgbClr w14:val="000000"/>
            </w14:solidFill>
          </w14:textFill>
        </w:rPr>
        <w:t xml:space="preserve"> or equivalent texture sprayers that are capable of spraying the textured DURASHIELD shall be used.  In addition</w:t>
      </w:r>
      <w:r>
        <w:rPr>
          <w:rFonts w:ascii="Arial" w:hAnsi="Arial"/>
          <w:sz w:val="20"/>
          <w:szCs w:val="20"/>
          <w:rtl w:val="0"/>
          <w:lang w:val="en-US"/>
        </w:rPr>
        <w:t>, truck- or trailer-mounted spray bar equipment with sufficient capacity and pressure can be used for larger applications.</w:t>
      </w:r>
    </w:p>
    <w:p>
      <w:pPr>
        <w:pStyle w:val="Body"/>
        <w:numPr>
          <w:ilvl w:val="0"/>
          <w:numId w:val="33"/>
        </w:numPr>
        <w:bidi w:val="0"/>
        <w:ind w:right="0"/>
        <w:jc w:val="both"/>
        <w:rPr>
          <w:rFonts w:ascii="Arial" w:hAnsi="Arial"/>
          <w:sz w:val="20"/>
          <w:szCs w:val="20"/>
          <w:rtl w:val="0"/>
          <w:lang w:val="en-US"/>
        </w:rPr>
      </w:pPr>
      <w:r>
        <w:rPr>
          <w:rFonts w:ascii="Arial" w:hAnsi="Arial"/>
          <w:outline w:val="0"/>
          <w:color w:val="000000"/>
          <w:sz w:val="20"/>
          <w:szCs w:val="20"/>
          <w:u w:color="000000"/>
          <w:rtl w:val="0"/>
          <w:lang w:val="en-US"/>
          <w14:textFill>
            <w14:solidFill>
              <w14:srgbClr w14:val="000000"/>
            </w14:solidFill>
          </w14:textFill>
        </w:rPr>
        <w:t>For applying StreetBond Adhesion Promoter or StreetBond Sealer, a</w:t>
      </w:r>
      <w:r>
        <w:rPr>
          <w:rFonts w:ascii="Arial" w:hAnsi="Arial"/>
          <w:b w:val="1"/>
          <w:bCs w:val="1"/>
          <w:outline w:val="0"/>
          <w:color w:val="000000"/>
          <w:sz w:val="20"/>
          <w:szCs w:val="20"/>
          <w:u w:color="000000"/>
          <w:rtl w:val="0"/>
          <w:lang w:val="en-US"/>
          <w14:textFill>
            <w14:solidFill>
              <w14:srgbClr w14:val="000000"/>
            </w14:solidFill>
          </w14:textFill>
        </w:rPr>
        <w:t xml:space="preserve"> Backpack </w:t>
      </w:r>
      <w:r>
        <w:rPr>
          <w:rFonts w:ascii="Arial" w:hAnsi="Arial"/>
          <w:outline w:val="0"/>
          <w:color w:val="000000"/>
          <w:sz w:val="20"/>
          <w:szCs w:val="20"/>
          <w:u w:color="000000"/>
          <w:rtl w:val="0"/>
          <w14:textFill>
            <w14:solidFill>
              <w14:srgbClr w14:val="000000"/>
            </w14:solidFill>
          </w14:textFill>
        </w:rPr>
        <w:t xml:space="preserve">or </w:t>
      </w:r>
      <w:r>
        <w:rPr>
          <w:rFonts w:ascii="Arial" w:hAnsi="Arial"/>
          <w:b w:val="1"/>
          <w:bCs w:val="1"/>
          <w:outline w:val="0"/>
          <w:color w:val="000000"/>
          <w:sz w:val="20"/>
          <w:szCs w:val="20"/>
          <w:u w:color="000000"/>
          <w:rtl w:val="0"/>
          <w:lang w:val="nl-NL"/>
          <w14:textFill>
            <w14:solidFill>
              <w14:srgbClr w14:val="000000"/>
            </w14:solidFill>
          </w14:textFill>
        </w:rPr>
        <w:t xml:space="preserve">Handheld </w:t>
      </w:r>
      <w:r>
        <w:rPr>
          <w:rFonts w:ascii="Arial" w:hAnsi="Arial" w:hint="default"/>
          <w:b w:val="1"/>
          <w:bCs w:val="1"/>
          <w:outline w:val="0"/>
          <w:color w:val="000000"/>
          <w:sz w:val="20"/>
          <w:szCs w:val="20"/>
          <w:u w:color="000000"/>
          <w:rtl w:val="0"/>
          <w:lang w:val="en-US"/>
          <w14:textFill>
            <w14:solidFill>
              <w14:srgbClr w14:val="000000"/>
            </w14:solidFill>
          </w14:textFill>
        </w:rPr>
        <w:t>“</w:t>
      </w:r>
      <w:r>
        <w:rPr>
          <w:rFonts w:ascii="Arial" w:hAnsi="Arial"/>
          <w:b w:val="1"/>
          <w:bCs w:val="1"/>
          <w:outline w:val="0"/>
          <w:color w:val="000000"/>
          <w:sz w:val="20"/>
          <w:szCs w:val="20"/>
          <w:u w:color="000000"/>
          <w:rtl w:val="0"/>
          <w:lang w:val="de-DE"/>
          <w14:textFill>
            <w14:solidFill>
              <w14:srgbClr w14:val="000000"/>
            </w14:solidFill>
          </w14:textFill>
        </w:rPr>
        <w:t>Garden</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b w:val="1"/>
          <w:bCs w:val="1"/>
          <w:outline w:val="0"/>
          <w:color w:val="000000"/>
          <w:sz w:val="20"/>
          <w:szCs w:val="20"/>
          <w:u w:color="000000"/>
          <w:rtl w:val="0"/>
          <w:lang w:val="en-US"/>
          <w14:textFill>
            <w14:solidFill>
              <w14:srgbClr w14:val="000000"/>
            </w14:solidFill>
          </w14:textFill>
        </w:rPr>
        <w:t>sprayer</w:t>
      </w:r>
      <w:r>
        <w:rPr>
          <w:rFonts w:ascii="Arial" w:hAnsi="Arial"/>
          <w:outline w:val="0"/>
          <w:color w:val="000000"/>
          <w:sz w:val="20"/>
          <w:szCs w:val="20"/>
          <w:u w:color="000000"/>
          <w:rtl w:val="0"/>
          <w:lang w:val="en-US"/>
          <w14:textFill>
            <w14:solidFill>
              <w14:srgbClr w14:val="000000"/>
            </w14:solidFill>
          </w14:textFill>
        </w:rPr>
        <w:t xml:space="preserve"> may be used. </w:t>
      </w:r>
    </w:p>
    <w:p>
      <w:pPr>
        <w:pStyle w:val="Body"/>
        <w:jc w:val="both"/>
        <w:rPr>
          <w:rFonts w:ascii="Arial" w:cs="Arial" w:hAnsi="Arial" w:eastAsia="Arial"/>
          <w:outline w:val="0"/>
          <w:color w:val="000000"/>
          <w:u w:color="000000"/>
          <w14:textFill>
            <w14:solidFill>
              <w14:srgbClr w14:val="000000"/>
            </w14:solidFill>
          </w14:textFill>
        </w:rPr>
      </w:pPr>
    </w:p>
    <w:p>
      <w:pPr>
        <w:pStyle w:val="Body"/>
        <w:jc w:val="both"/>
        <w:rPr>
          <w:rFonts w:ascii="Arial" w:cs="Arial" w:hAnsi="Arial" w:eastAsia="Arial"/>
          <w:outline w:val="0"/>
          <w:color w:val="000000"/>
          <w:u w:color="000000"/>
          <w14:textFill>
            <w14:solidFill>
              <w14:srgbClr w14:val="000000"/>
            </w14:solidFill>
          </w14:textFill>
        </w:rPr>
      </w:pPr>
    </w:p>
    <w:p>
      <w:pPr>
        <w:pStyle w:val="Body"/>
        <w:jc w:val="both"/>
        <w:rPr>
          <w:rFonts w:ascii="Arial" w:cs="Arial" w:hAnsi="Arial" w:eastAsia="Arial"/>
          <w:outline w:val="0"/>
          <w:color w:val="000000"/>
          <w:u w:color="000000"/>
          <w14:textFill>
            <w14:solidFill>
              <w14:srgbClr w14:val="000000"/>
            </w14:solidFill>
          </w14:textFill>
        </w:rPr>
      </w:pPr>
    </w:p>
    <w:p>
      <w:pPr>
        <w:pStyle w:val="Body"/>
        <w:jc w:val="both"/>
        <w:rPr>
          <w:rFonts w:ascii="Arial" w:cs="Arial" w:hAnsi="Arial" w:eastAsia="Arial"/>
          <w:outline w:val="0"/>
          <w:color w:val="000000"/>
          <w:u w:color="000000"/>
          <w14:textFill>
            <w14:solidFill>
              <w14:srgbClr w14:val="000000"/>
            </w14:solidFill>
          </w14:textFill>
        </w:rPr>
      </w:pPr>
    </w:p>
    <w:p>
      <w:pPr>
        <w:pStyle w:val="Body"/>
        <w:jc w:val="both"/>
        <w:rPr>
          <w:rFonts w:ascii="Arial" w:cs="Arial" w:hAnsi="Arial" w:eastAsia="Arial"/>
          <w:outline w:val="0"/>
          <w:color w:val="000000"/>
          <w:u w:color="000000"/>
          <w14:textFill>
            <w14:solidFill>
              <w14:srgbClr w14:val="000000"/>
            </w14:solidFill>
          </w14:textFill>
        </w:rPr>
      </w:pPr>
    </w:p>
    <w:p>
      <w:pPr>
        <w:pStyle w:val="Body"/>
        <w:rPr>
          <w:rFonts w:ascii="Arial" w:cs="Arial" w:hAnsi="Arial" w:eastAsia="Arial"/>
          <w:b w:val="1"/>
          <w:bCs w:val="1"/>
          <w:outline w:val="0"/>
          <w:color w:val="000000"/>
          <w:sz w:val="14"/>
          <w:szCs w:val="14"/>
          <w:u w:color="000000"/>
          <w14:textFill>
            <w14:solidFill>
              <w14:srgbClr w14:val="000000"/>
            </w14:solidFill>
          </w14:textFill>
        </w:rPr>
      </w:pPr>
      <w:r>
        <w:rPr>
          <w:rFonts w:ascii="Arial" w:hAnsi="Arial"/>
          <w:b w:val="1"/>
          <w:bCs w:val="1"/>
          <w:outline w:val="0"/>
          <w:color w:val="000000"/>
          <w:u w:color="000000"/>
          <w:rtl w:val="0"/>
          <w:lang w:val="de-DE"/>
          <w14:textFill>
            <w14:solidFill>
              <w14:srgbClr w14:val="000000"/>
            </w14:solidFill>
          </w14:textFill>
        </w:rPr>
        <w:t xml:space="preserve">PART 3 </w:t>
      </w:r>
      <w:r>
        <w:rPr>
          <w:rFonts w:ascii="Arial" w:hAnsi="Arial" w:hint="default"/>
          <w:b w:val="1"/>
          <w:bCs w:val="1"/>
          <w:outline w:val="0"/>
          <w:color w:val="000000"/>
          <w:u w:color="000000"/>
          <w:rtl w:val="0"/>
          <w:lang w:val="en-US"/>
          <w14:textFill>
            <w14:solidFill>
              <w14:srgbClr w14:val="000000"/>
            </w14:solidFill>
          </w14:textFill>
        </w:rPr>
        <w:t xml:space="preserve">– </w:t>
      </w:r>
      <w:r>
        <w:rPr>
          <w:rFonts w:ascii="Arial" w:hAnsi="Arial"/>
          <w:b w:val="1"/>
          <w:bCs w:val="1"/>
          <w:outline w:val="0"/>
          <w:color w:val="000000"/>
          <w:u w:color="000000"/>
          <w:rtl w:val="0"/>
          <w:lang w:val="en-US"/>
          <w14:textFill>
            <w14:solidFill>
              <w14:srgbClr w14:val="000000"/>
            </w14:solidFill>
          </w14:textFill>
        </w:rPr>
        <w:t>EXECUTION</w:t>
      </w:r>
      <w:r>
        <w:rPr>
          <w:rFonts w:ascii="Arial" w:cs="Arial" w:hAnsi="Arial" w:eastAsia="Arial"/>
          <w:b w:val="1"/>
          <w:bCs w:val="1"/>
          <w:outline w:val="0"/>
          <w:color w:val="000000"/>
          <w:sz w:val="14"/>
          <w:szCs w:val="14"/>
          <w:u w:color="000000"/>
          <w14:textFill>
            <w14:solidFill>
              <w14:srgbClr w14:val="000000"/>
            </w14:solidFill>
          </w14:textFill>
        </w:rPr>
        <w:br w:type="textWrapping"/>
      </w:r>
    </w:p>
    <w:p>
      <w:pPr>
        <w:pStyle w:val="Body"/>
        <w:rPr>
          <w:rFonts w:ascii="Arial" w:cs="Arial" w:hAnsi="Arial" w:eastAsia="Arial"/>
          <w:b w:val="1"/>
          <w:bCs w:val="1"/>
          <w:sz w:val="14"/>
          <w:szCs w:val="14"/>
        </w:rPr>
      </w:pPr>
      <w:r>
        <w:rPr>
          <w:rFonts w:ascii="Arial" w:hAnsi="Arial"/>
          <w:b w:val="1"/>
          <w:bCs w:val="1"/>
          <w:sz w:val="22"/>
          <w:szCs w:val="22"/>
          <w:rtl w:val="0"/>
          <w:lang w:val="de-DE"/>
        </w:rPr>
        <w:t>3.1 GENERAL</w:t>
      </w:r>
      <w:r>
        <w:rPr>
          <w:rFonts w:ascii="Arial" w:cs="Arial" w:hAnsi="Arial" w:eastAsia="Arial"/>
          <w:b w:val="1"/>
          <w:bCs w:val="1"/>
          <w:sz w:val="14"/>
          <w:szCs w:val="14"/>
        </w:rPr>
        <w:br w:type="textWrapping"/>
      </w:r>
    </w:p>
    <w:p>
      <w:pPr>
        <w:pStyle w:val="Body"/>
        <w:rPr>
          <w:rStyle w:val="Hyperlink.0"/>
        </w:rPr>
      </w:pPr>
      <w:r>
        <w:rPr>
          <w:rFonts w:ascii="Arial" w:hAnsi="Arial"/>
          <w:sz w:val="20"/>
          <w:szCs w:val="20"/>
          <w:rtl w:val="0"/>
          <w:lang w:val="en-US"/>
        </w:rPr>
        <w:t xml:space="preserve">DURASHIELD shall be supplied and applied by an </w:t>
      </w:r>
      <w:r>
        <w:rPr>
          <w:rFonts w:ascii="Arial" w:hAnsi="Arial"/>
          <w:b w:val="1"/>
          <w:bCs w:val="1"/>
          <w:sz w:val="20"/>
          <w:szCs w:val="20"/>
          <w:rtl w:val="0"/>
          <w:lang w:val="en-US"/>
        </w:rPr>
        <w:t>Certified StreetBond</w:t>
      </w:r>
      <w:r>
        <w:rPr>
          <w:rFonts w:ascii="Arial" w:hAnsi="Arial" w:hint="default"/>
          <w:b w:val="1"/>
          <w:bCs w:val="1"/>
          <w:sz w:val="20"/>
          <w:szCs w:val="20"/>
          <w:rtl w:val="0"/>
          <w:lang w:val="en-US"/>
        </w:rPr>
        <w:t xml:space="preserve">® </w:t>
      </w:r>
      <w:r>
        <w:rPr>
          <w:rFonts w:ascii="Arial" w:hAnsi="Arial"/>
          <w:b w:val="1"/>
          <w:bCs w:val="1"/>
          <w:sz w:val="20"/>
          <w:szCs w:val="20"/>
          <w:rtl w:val="0"/>
          <w:lang w:val="it-IT"/>
        </w:rPr>
        <w:t>Applicator</w:t>
      </w:r>
      <w:r>
        <w:rPr>
          <w:rFonts w:ascii="Arial" w:hAnsi="Arial"/>
          <w:sz w:val="20"/>
          <w:szCs w:val="20"/>
          <w:rtl w:val="0"/>
          <w:lang w:val="en-US"/>
        </w:rPr>
        <w:t xml:space="preserve"> with appropriate certification in accordance with the plans and specifications or as directed by the Owner. Do not begin installation without confirmation of the appropriate </w:t>
      </w:r>
      <w:r>
        <w:rPr>
          <w:rFonts w:ascii="Arial" w:hAnsi="Arial"/>
          <w:b w:val="1"/>
          <w:bCs w:val="1"/>
          <w:sz w:val="20"/>
          <w:szCs w:val="20"/>
          <w:rtl w:val="0"/>
          <w:lang w:val="en-US"/>
        </w:rPr>
        <w:t>Accreditation Certificate</w:t>
      </w:r>
      <w:r>
        <w:rPr>
          <w:rFonts w:ascii="Arial" w:hAnsi="Arial"/>
          <w:sz w:val="20"/>
          <w:szCs w:val="20"/>
          <w:rtl w:val="0"/>
          <w:lang w:val="en-US"/>
        </w:rPr>
        <w:t xml:space="preserve">. Specifications for the execution of the </w:t>
      </w:r>
      <w:r>
        <w:rPr>
          <w:rFonts w:ascii="Arial" w:hAnsi="Arial"/>
          <w:b w:val="1"/>
          <w:bCs w:val="1"/>
          <w:sz w:val="20"/>
          <w:szCs w:val="20"/>
          <w:rtl w:val="0"/>
          <w:lang w:val="en-US"/>
        </w:rPr>
        <w:t>StreetPrint</w:t>
      </w:r>
      <w:r>
        <w:rPr>
          <w:rFonts w:ascii="Arial" w:hAnsi="Arial" w:hint="default"/>
          <w:b w:val="1"/>
          <w:bCs w:val="1"/>
          <w:sz w:val="20"/>
          <w:szCs w:val="20"/>
          <w:rtl w:val="0"/>
          <w:lang w:val="en-US"/>
        </w:rPr>
        <w:t>®</w:t>
      </w:r>
      <w:r>
        <w:rPr>
          <w:rFonts w:ascii="Arial" w:hAnsi="Arial"/>
          <w:sz w:val="20"/>
          <w:szCs w:val="20"/>
          <w:rtl w:val="0"/>
          <w:lang w:val="en-US"/>
        </w:rPr>
        <w:t xml:space="preserve"> system can be found at </w:t>
      </w:r>
      <w:r>
        <w:rPr>
          <w:rStyle w:val="Hyperlink.0"/>
        </w:rPr>
        <w:fldChar w:fldCharType="begin" w:fldLock="0"/>
      </w:r>
      <w:r>
        <w:rPr>
          <w:rStyle w:val="Hyperlink.0"/>
        </w:rPr>
        <w:instrText xml:space="preserve"> HYPERLINK "http://www.gaf.com/Other_Building_Products/Pavement_Coatings"</w:instrText>
      </w:r>
      <w:r>
        <w:rPr>
          <w:rStyle w:val="Hyperlink.0"/>
        </w:rPr>
        <w:fldChar w:fldCharType="separate" w:fldLock="0"/>
      </w:r>
      <w:r>
        <w:rPr>
          <w:rStyle w:val="Hyperlink.0"/>
          <w:rtl w:val="0"/>
          <w:lang w:val="nl-NL"/>
        </w:rPr>
        <w:t>streetbond.com</w:t>
      </w:r>
      <w:r>
        <w:rPr/>
        <w:fldChar w:fldCharType="end" w:fldLock="0"/>
      </w:r>
      <w:r>
        <w:rPr>
          <w:rStyle w:val="Hyperlink.0"/>
          <w:rtl w:val="0"/>
        </w:rPr>
        <w:t>.</w:t>
      </w:r>
    </w:p>
    <w:p>
      <w:pPr>
        <w:pStyle w:val="Body"/>
        <w:jc w:val="both"/>
        <w:rPr>
          <w:rStyle w:val="None"/>
          <w:rFonts w:ascii="Arial" w:cs="Arial" w:hAnsi="Arial" w:eastAsia="Arial"/>
          <w:sz w:val="20"/>
          <w:szCs w:val="20"/>
        </w:rPr>
      </w:pPr>
    </w:p>
    <w:p>
      <w:pPr>
        <w:pStyle w:val="Body"/>
        <w:rPr>
          <w:rStyle w:val="None"/>
          <w:rFonts w:ascii="Arial" w:cs="Arial" w:hAnsi="Arial" w:eastAsia="Arial"/>
          <w:sz w:val="14"/>
          <w:szCs w:val="14"/>
        </w:rPr>
      </w:pPr>
      <w:r>
        <w:rPr>
          <w:rStyle w:val="None"/>
          <w:rFonts w:ascii="Arial" w:hAnsi="Arial"/>
          <w:b w:val="1"/>
          <w:bCs w:val="1"/>
          <w:sz w:val="22"/>
          <w:szCs w:val="22"/>
          <w:rtl w:val="0"/>
          <w:lang w:val="en-US"/>
        </w:rPr>
        <w:t>3.2 PRE-CONDITIONS</w:t>
      </w:r>
      <w:r>
        <w:rPr>
          <w:rStyle w:val="None"/>
          <w:rFonts w:ascii="Arial" w:cs="Arial" w:hAnsi="Arial" w:eastAsia="Arial"/>
          <w:b w:val="1"/>
          <w:bCs w:val="1"/>
          <w:sz w:val="14"/>
          <w:szCs w:val="14"/>
        </w:rPr>
        <w:br w:type="textWrapping"/>
      </w:r>
    </w:p>
    <w:p>
      <w:pPr>
        <w:pStyle w:val="Body"/>
        <w:rPr>
          <w:rStyle w:val="Hyperlink.0"/>
        </w:rPr>
      </w:pPr>
      <w:r>
        <w:rPr>
          <w:rStyle w:val="Hyperlink.0"/>
          <w:rtl w:val="0"/>
          <w:lang w:val="en-US"/>
        </w:rPr>
        <w:t xml:space="preserve">The condition of the asphalt substrate will impact the performance of the coating. A highly stable asphalt pavement free of defects is recommended. </w:t>
      </w:r>
    </w:p>
    <w:p>
      <w:pPr>
        <w:pStyle w:val="Body"/>
        <w:jc w:val="both"/>
        <w:rPr>
          <w:rStyle w:val="None"/>
          <w:rFonts w:ascii="Helvetica Neue" w:cs="Helvetica Neue" w:hAnsi="Helvetica Neue" w:eastAsia="Helvetica Neue"/>
          <w:b w:val="1"/>
          <w:bCs w:val="1"/>
        </w:rPr>
      </w:pPr>
    </w:p>
    <w:p>
      <w:pPr>
        <w:pStyle w:val="Body"/>
        <w:ind w:left="360" w:firstLine="0"/>
        <w:rPr>
          <w:rStyle w:val="None"/>
          <w:rFonts w:ascii="Helvetica Neue" w:cs="Helvetica Neue" w:hAnsi="Helvetica Neue" w:eastAsia="Helvetica Neue"/>
          <w:b w:val="1"/>
          <w:bCs w:val="1"/>
          <w:sz w:val="14"/>
          <w:szCs w:val="14"/>
        </w:rPr>
      </w:pPr>
      <w:r>
        <w:rPr>
          <w:rStyle w:val="None"/>
          <w:rFonts w:ascii="Arial" w:hAnsi="Arial"/>
          <w:b w:val="1"/>
          <w:bCs w:val="1"/>
          <w:outline w:val="0"/>
          <w:color w:val="000000"/>
          <w:sz w:val="22"/>
          <w:szCs w:val="22"/>
          <w:u w:color="000000"/>
          <w:rtl w:val="0"/>
          <w:lang w:val="en-US"/>
          <w14:textFill>
            <w14:solidFill>
              <w14:srgbClr w14:val="000000"/>
            </w14:solidFill>
          </w14:textFill>
        </w:rPr>
        <w:t>3.2.1 Prerequisites for New Asphalt Pavement</w:t>
      </w:r>
      <w:r>
        <w:rPr>
          <w:rStyle w:val="None"/>
          <w:rFonts w:ascii="Arial" w:cs="Arial" w:hAnsi="Arial" w:eastAsia="Arial"/>
          <w:b w:val="1"/>
          <w:bCs w:val="1"/>
          <w:outline w:val="0"/>
          <w:color w:val="000000"/>
          <w:sz w:val="14"/>
          <w:szCs w:val="14"/>
          <w:u w:color="000000"/>
          <w14:textFill>
            <w14:solidFill>
              <w14:srgbClr w14:val="000000"/>
            </w14:solidFill>
          </w14:textFill>
        </w:rPr>
        <w:br w:type="textWrapping"/>
      </w:r>
    </w:p>
    <w:p>
      <w:pPr>
        <w:pStyle w:val="Body"/>
        <w:ind w:left="360" w:firstLine="0"/>
        <w:rPr>
          <w:rStyle w:val="None"/>
          <w:rFonts w:ascii="Arial" w:cs="Arial" w:hAnsi="Arial" w:eastAsia="Arial"/>
          <w:outline w:val="0"/>
          <w:color w:val="000000"/>
          <w:sz w:val="20"/>
          <w:szCs w:val="20"/>
          <w:u w:color="000000"/>
          <w14:textFill>
            <w14:solidFill>
              <w14:srgbClr w14:val="000000"/>
            </w14:solidFill>
          </w14:textFill>
        </w:rPr>
      </w:pPr>
      <w:r>
        <w:rPr>
          <w:rStyle w:val="None"/>
          <w:rFonts w:ascii="Arial" w:hAnsi="Arial"/>
          <w:outline w:val="0"/>
          <w:color w:val="000000"/>
          <w:sz w:val="20"/>
          <w:szCs w:val="20"/>
          <w:u w:color="000000"/>
          <w:rtl w:val="0"/>
          <w:lang w:val="en-US"/>
          <w14:textFill>
            <w14:solidFill>
              <w14:srgbClr w14:val="000000"/>
            </w14:solidFill>
          </w14:textFill>
        </w:rPr>
        <w:t>A durable and stable asphalt pavement mix design installed according to best practices over a properly prepared and stable substrate is a pre - requisite for all long - lasting asphalt pavement surfaces. The application of the coatings</w:t>
      </w:r>
      <w:r>
        <w:rPr>
          <w:rStyle w:val="None"/>
          <w:rFonts w:ascii="Arial" w:hAnsi="Arial"/>
          <w:b w:val="1"/>
          <w:bCs w:val="1"/>
          <w:outline w:val="0"/>
          <w:color w:val="000000"/>
          <w:sz w:val="20"/>
          <w:szCs w:val="20"/>
          <w:u w:color="000000"/>
          <w:rtl w:val="0"/>
          <w14:textFill>
            <w14:solidFill>
              <w14:srgbClr w14:val="000000"/>
            </w14:solidFill>
          </w14:textFill>
        </w:rPr>
        <w:t xml:space="preserve"> </w:t>
      </w:r>
      <w:r>
        <w:rPr>
          <w:rStyle w:val="None"/>
          <w:rFonts w:ascii="Arial" w:hAnsi="Arial"/>
          <w:outline w:val="0"/>
          <w:color w:val="000000"/>
          <w:sz w:val="20"/>
          <w:szCs w:val="20"/>
          <w:u w:color="000000"/>
          <w:rtl w:val="0"/>
          <w:lang w:val="en-US"/>
          <w14:textFill>
            <w14:solidFill>
              <w14:srgbClr w14:val="000000"/>
            </w14:solidFill>
          </w14:textFill>
        </w:rPr>
        <w:t>does not change this requirement.</w:t>
      </w:r>
    </w:p>
    <w:p>
      <w:pPr>
        <w:pStyle w:val="Body"/>
        <w:ind w:left="360" w:firstLine="0"/>
        <w:rPr>
          <w:rStyle w:val="None"/>
          <w:rFonts w:ascii="Arial" w:cs="Arial" w:hAnsi="Arial" w:eastAsia="Arial"/>
          <w:outline w:val="0"/>
          <w:color w:val="000000"/>
          <w:sz w:val="20"/>
          <w:szCs w:val="20"/>
          <w:u w:color="000000"/>
          <w14:textFill>
            <w14:solidFill>
              <w14:srgbClr w14:val="000000"/>
            </w14:solidFill>
          </w14:textFill>
        </w:rPr>
      </w:pPr>
    </w:p>
    <w:p>
      <w:pPr>
        <w:pStyle w:val="Body"/>
        <w:rPr>
          <w:rStyle w:val="None"/>
          <w:rFonts w:ascii="Arial" w:cs="Arial" w:hAnsi="Arial" w:eastAsia="Arial"/>
          <w:b w:val="1"/>
          <w:bCs w:val="1"/>
          <w:sz w:val="14"/>
          <w:szCs w:val="14"/>
        </w:rPr>
      </w:pPr>
      <w:r>
        <w:rPr>
          <w:rStyle w:val="None"/>
          <w:rFonts w:ascii="Arial" w:hAnsi="Arial"/>
          <w:outline w:val="0"/>
          <w:color w:val="000000"/>
          <w:u w:color="000000"/>
          <w:rtl w:val="0"/>
          <w14:textFill>
            <w14:solidFill>
              <w14:srgbClr w14:val="000000"/>
            </w14:solidFill>
          </w14:textFill>
        </w:rPr>
        <w:t xml:space="preserve">     </w:t>
      </w:r>
      <w:r>
        <w:rPr>
          <w:rStyle w:val="None"/>
          <w:rFonts w:ascii="Arial" w:hAnsi="Arial"/>
          <w:b w:val="1"/>
          <w:bCs w:val="1"/>
          <w:sz w:val="22"/>
          <w:szCs w:val="22"/>
          <w:rtl w:val="0"/>
          <w:lang w:val="en-US"/>
        </w:rPr>
        <w:t>3.2.2 Pavement Marking Removal: recommended guidelines</w:t>
      </w:r>
      <w:r>
        <w:rPr>
          <w:rStyle w:val="None"/>
          <w:rFonts w:ascii="Arial" w:cs="Arial" w:hAnsi="Arial" w:eastAsia="Arial"/>
          <w:b w:val="1"/>
          <w:bCs w:val="1"/>
          <w:sz w:val="14"/>
          <w:szCs w:val="14"/>
        </w:rPr>
        <w:br w:type="textWrapping"/>
      </w:r>
    </w:p>
    <w:p>
      <w:pPr>
        <w:pStyle w:val="Body"/>
        <w:ind w:left="360" w:firstLine="0"/>
        <w:rPr>
          <w:rStyle w:val="Hyperlink.0"/>
        </w:rPr>
      </w:pPr>
      <w:r>
        <w:rPr>
          <w:rStyle w:val="Hyperlink.0"/>
          <w:rtl w:val="0"/>
          <w:lang w:val="en-US"/>
        </w:rPr>
        <w:t xml:space="preserve">Pavement markings may be removed by sand-blasting, water-blasting, grinding, or other approved mechanical methods. The removal methods should, to the fullest extent possible, cause no significant damage to the pavement surface. </w:t>
      </w:r>
      <w:r>
        <w:rPr>
          <w:rStyle w:val="Hyperlink.0"/>
        </w:rPr>
        <w:br w:type="textWrapping"/>
      </w:r>
    </w:p>
    <w:p>
      <w:pPr>
        <w:pStyle w:val="Body"/>
        <w:ind w:left="360" w:firstLine="0"/>
        <w:rPr>
          <w:rStyle w:val="Hyperlink.0"/>
        </w:rPr>
      </w:pPr>
      <w:r>
        <w:rPr>
          <w:rStyle w:val="Hyperlink.0"/>
          <w:rtl w:val="0"/>
          <w:lang w:val="en-US"/>
        </w:rPr>
        <w:t>The Owner shall determine if the removal of the markings is satisfactory for the application of the coating. Work shall not proceed until this approval is granted.</w:t>
      </w:r>
    </w:p>
    <w:p>
      <w:pPr>
        <w:pStyle w:val="Body"/>
        <w:jc w:val="both"/>
        <w:rPr>
          <w:rStyle w:val="None"/>
          <w:rFonts w:ascii="Arial" w:cs="Arial" w:hAnsi="Arial" w:eastAsia="Arial"/>
        </w:rPr>
      </w:pPr>
    </w:p>
    <w:p>
      <w:pPr>
        <w:pStyle w:val="Body"/>
        <w:ind w:left="360" w:firstLine="0"/>
        <w:rPr>
          <w:rStyle w:val="None"/>
          <w:rFonts w:ascii="Arial" w:cs="Arial" w:hAnsi="Arial" w:eastAsia="Arial"/>
          <w:b w:val="1"/>
          <w:bCs w:val="1"/>
          <w:sz w:val="14"/>
          <w:szCs w:val="14"/>
        </w:rPr>
      </w:pPr>
      <w:r>
        <w:rPr>
          <w:rStyle w:val="None"/>
          <w:rFonts w:ascii="Arial" w:hAnsi="Arial"/>
          <w:b w:val="1"/>
          <w:bCs w:val="1"/>
          <w:sz w:val="22"/>
          <w:szCs w:val="22"/>
          <w:rtl w:val="0"/>
        </w:rPr>
        <w:t>3.2.3</w:t>
      </w:r>
      <w:r>
        <w:rPr>
          <w:rStyle w:val="None"/>
          <w:rFonts w:ascii="Arial" w:hAnsi="Arial"/>
          <w:sz w:val="22"/>
          <w:szCs w:val="22"/>
          <w:rtl w:val="0"/>
        </w:rPr>
        <w:t xml:space="preserve"> </w:t>
      </w:r>
      <w:r>
        <w:rPr>
          <w:rStyle w:val="None"/>
          <w:rFonts w:ascii="Arial" w:hAnsi="Arial"/>
          <w:b w:val="1"/>
          <w:bCs w:val="1"/>
          <w:sz w:val="22"/>
          <w:szCs w:val="22"/>
          <w:rtl w:val="0"/>
          <w:lang w:val="fr-FR"/>
        </w:rPr>
        <w:t xml:space="preserve">Surface Preparation </w:t>
      </w:r>
    </w:p>
    <w:p>
      <w:pPr>
        <w:pStyle w:val="Body"/>
        <w:ind w:left="360" w:firstLine="0"/>
        <w:rPr>
          <w:rStyle w:val="None"/>
          <w:rFonts w:ascii="Arial" w:cs="Arial" w:hAnsi="Arial" w:eastAsia="Arial"/>
          <w:sz w:val="14"/>
          <w:szCs w:val="14"/>
        </w:rPr>
      </w:pPr>
    </w:p>
    <w:p>
      <w:pPr>
        <w:pStyle w:val="Body"/>
        <w:ind w:left="360" w:firstLine="0"/>
        <w:rPr>
          <w:rStyle w:val="Hyperlink.0"/>
        </w:rPr>
      </w:pPr>
      <w:r>
        <w:rPr>
          <w:rStyle w:val="Hyperlink.0"/>
          <w:rtl w:val="0"/>
          <w:lang w:val="en-US"/>
        </w:rPr>
        <w:t xml:space="preserve">The </w:t>
      </w:r>
      <w:r>
        <w:rPr>
          <w:rStyle w:val="None"/>
          <w:rFonts w:ascii="Arial" w:hAnsi="Arial"/>
          <w:outline w:val="0"/>
          <w:color w:val="000000"/>
          <w:sz w:val="20"/>
          <w:szCs w:val="20"/>
          <w:u w:color="000000"/>
          <w:rtl w:val="0"/>
          <w:lang w:val="de-DE"/>
          <w14:textFill>
            <w14:solidFill>
              <w14:srgbClr w14:val="000000"/>
            </w14:solidFill>
          </w14:textFill>
        </w:rPr>
        <w:t>asphalt</w:t>
      </w:r>
      <w:r>
        <w:rPr>
          <w:rStyle w:val="Hyperlink.0"/>
          <w:rtl w:val="0"/>
          <w:lang w:val="en-US"/>
        </w:rPr>
        <w:t xml:space="preserve"> pavement surface shall be dry and free from all foreign matter, including but not limited to dirt, dust, oil stains, de-icing materials, and chemical residue.</w:t>
      </w:r>
    </w:p>
    <w:p>
      <w:pPr>
        <w:pStyle w:val="Body"/>
        <w:rPr>
          <w:rStyle w:val="None"/>
          <w:rFonts w:ascii="Arial" w:cs="Arial" w:hAnsi="Arial" w:eastAsia="Arial"/>
          <w:sz w:val="20"/>
          <w:szCs w:val="20"/>
        </w:rPr>
      </w:pPr>
    </w:p>
    <w:p>
      <w:pPr>
        <w:pStyle w:val="Body"/>
        <w:ind w:left="360" w:firstLine="0"/>
        <w:rPr>
          <w:rStyle w:val="None"/>
          <w:rFonts w:ascii="Arial" w:cs="Arial" w:hAnsi="Arial" w:eastAsia="Arial"/>
          <w:outline w:val="0"/>
          <w:color w:val="000000"/>
          <w:sz w:val="20"/>
          <w:szCs w:val="20"/>
          <w:u w:color="000000"/>
          <w14:textFill>
            <w14:solidFill>
              <w14:srgbClr w14:val="000000"/>
            </w14:solidFill>
          </w14:textFill>
        </w:rPr>
      </w:pPr>
      <w:r>
        <w:rPr>
          <w:rStyle w:val="None"/>
          <w:rFonts w:ascii="Arial" w:hAnsi="Arial"/>
          <w:outline w:val="0"/>
          <w:color w:val="000000"/>
          <w:sz w:val="20"/>
          <w:szCs w:val="20"/>
          <w:u w:color="000000"/>
          <w:rtl w:val="0"/>
          <w:lang w:val="en-US"/>
          <w14:textFill>
            <w14:solidFill>
              <w14:srgbClr w14:val="000000"/>
            </w14:solidFill>
          </w14:textFill>
        </w:rPr>
        <w:t>Where DURASHIELD is being applied to a surface that previously had sealcoat applied and there are areas that have significant sealcoat remaining, it may be necessary to treat the surface by first pressure washing with a 12</w:t>
      </w:r>
      <w:r>
        <w:rPr>
          <w:rStyle w:val="None"/>
          <w:rFonts w:ascii="Arial" w:hAnsi="Arial" w:hint="default"/>
          <w:outline w:val="0"/>
          <w:color w:val="000000"/>
          <w:sz w:val="20"/>
          <w:szCs w:val="20"/>
          <w:u w:color="000000"/>
          <w:rtl w:val="0"/>
          <w:lang w:val="en-US"/>
          <w14:textFill>
            <w14:solidFill>
              <w14:srgbClr w14:val="000000"/>
            </w14:solidFill>
          </w14:textFill>
        </w:rPr>
        <w:t xml:space="preserve">“ </w:t>
      </w:r>
      <w:r>
        <w:rPr>
          <w:rStyle w:val="None"/>
          <w:rFonts w:ascii="Arial" w:hAnsi="Arial"/>
          <w:outline w:val="0"/>
          <w:color w:val="000000"/>
          <w:sz w:val="20"/>
          <w:szCs w:val="20"/>
          <w:u w:color="000000"/>
          <w:rtl w:val="0"/>
          <w:lang w:val="en-US"/>
          <w14:textFill>
            <w14:solidFill>
              <w14:srgbClr w14:val="000000"/>
            </w14:solidFill>
          </w14:textFill>
        </w:rPr>
        <w:t>fan and, while the surface is still wet, removing loose material using a rotary broom with aggressive bristles. The surface should then be allowed to dry thoroughly, (likely 24 to 48 hours).</w:t>
      </w:r>
    </w:p>
    <w:p>
      <w:pPr>
        <w:pStyle w:val="Body"/>
        <w:ind w:left="360" w:firstLine="0"/>
        <w:rPr>
          <w:rStyle w:val="None"/>
          <w:rFonts w:ascii="Arial" w:cs="Arial" w:hAnsi="Arial" w:eastAsia="Arial"/>
          <w:outline w:val="0"/>
          <w:color w:val="000000"/>
          <w:sz w:val="20"/>
          <w:szCs w:val="20"/>
          <w:u w:color="000000"/>
          <w14:textFill>
            <w14:solidFill>
              <w14:srgbClr w14:val="000000"/>
            </w14:solidFill>
          </w14:textFill>
        </w:rPr>
      </w:pPr>
    </w:p>
    <w:p>
      <w:pPr>
        <w:pStyle w:val="Body"/>
        <w:ind w:left="360" w:firstLine="0"/>
        <w:rPr>
          <w:rStyle w:val="None"/>
          <w:rFonts w:ascii="Arial" w:cs="Arial" w:hAnsi="Arial" w:eastAsia="Arial"/>
          <w:outline w:val="0"/>
          <w:color w:val="000000"/>
          <w:sz w:val="20"/>
          <w:szCs w:val="20"/>
          <w:u w:color="000000"/>
          <w14:textFill>
            <w14:solidFill>
              <w14:srgbClr w14:val="000000"/>
            </w14:solidFill>
          </w14:textFill>
        </w:rPr>
      </w:pPr>
      <w:r>
        <w:rPr>
          <w:rStyle w:val="None"/>
          <w:rFonts w:ascii="Arial" w:hAnsi="Arial"/>
          <w:b w:val="1"/>
          <w:bCs w:val="1"/>
          <w:outline w:val="0"/>
          <w:color w:val="000000"/>
          <w:sz w:val="20"/>
          <w:szCs w:val="20"/>
          <w:u w:color="000000"/>
          <w:rtl w:val="0"/>
          <w:lang w:val="en-US"/>
          <w14:textFill>
            <w14:solidFill>
              <w14:srgbClr w14:val="000000"/>
            </w14:solidFill>
          </w14:textFill>
        </w:rPr>
        <w:t>StreetBond Adhesion Promoter</w:t>
      </w:r>
      <w:r>
        <w:rPr>
          <w:rStyle w:val="None"/>
          <w:rFonts w:ascii="Arial" w:hAnsi="Arial"/>
          <w:outline w:val="0"/>
          <w:color w:val="000000"/>
          <w:sz w:val="20"/>
          <w:szCs w:val="20"/>
          <w:u w:color="000000"/>
          <w:rtl w:val="0"/>
          <w:lang w:val="en-US"/>
          <w14:textFill>
            <w14:solidFill>
              <w14:srgbClr w14:val="000000"/>
            </w14:solidFill>
          </w14:textFill>
        </w:rPr>
        <w:t xml:space="preserve"> should be applied to areas with exposed aggregate where water ponding is anticipated. </w:t>
      </w:r>
    </w:p>
    <w:p>
      <w:pPr>
        <w:pStyle w:val="Body"/>
        <w:ind w:left="360" w:firstLine="0"/>
        <w:rPr>
          <w:rStyle w:val="None"/>
          <w:rFonts w:ascii="Arial" w:cs="Arial" w:hAnsi="Arial" w:eastAsia="Arial"/>
          <w:sz w:val="20"/>
          <w:szCs w:val="20"/>
        </w:rPr>
      </w:pPr>
    </w:p>
    <w:p>
      <w:pPr>
        <w:pStyle w:val="Body"/>
        <w:ind w:left="360" w:firstLine="0"/>
        <w:rPr>
          <w:rStyle w:val="Hyperlink.0"/>
        </w:rPr>
      </w:pPr>
      <w:r>
        <w:rPr>
          <w:rStyle w:val="Hyperlink.0"/>
          <w:rtl w:val="0"/>
          <w:lang w:val="en-US"/>
        </w:rPr>
        <w:t xml:space="preserve">Oil spots on the substrate should be treated with an oil spot primer such as Neyra Petrobond Oil Spot Primer.  </w:t>
      </w:r>
    </w:p>
    <w:p>
      <w:pPr>
        <w:pStyle w:val="Body"/>
        <w:rPr>
          <w:rStyle w:val="None"/>
          <w:rFonts w:ascii="Arial" w:cs="Arial" w:hAnsi="Arial" w:eastAsia="Arial"/>
          <w:b w:val="1"/>
          <w:bCs w:val="1"/>
          <w:outline w:val="0"/>
          <w:color w:val="000000"/>
          <w:u w:color="000000"/>
          <w14:textFill>
            <w14:solidFill>
              <w14:srgbClr w14:val="000000"/>
            </w14:solidFill>
          </w14:textFill>
        </w:rPr>
      </w:pPr>
    </w:p>
    <w:p>
      <w:pPr>
        <w:pStyle w:val="Body"/>
        <w:jc w:val="both"/>
        <w:rPr>
          <w:rStyle w:val="None"/>
          <w:rFonts w:ascii="Arial" w:cs="Arial" w:hAnsi="Arial" w:eastAsia="Arial"/>
          <w:b w:val="1"/>
          <w:bCs w:val="1"/>
          <w:outline w:val="0"/>
          <w:color w:val="ff0000"/>
          <w:sz w:val="22"/>
          <w:szCs w:val="22"/>
          <w:u w:color="ff0000"/>
          <w14:textFill>
            <w14:solidFill>
              <w14:srgbClr w14:val="FF0000"/>
            </w14:solidFill>
          </w14:textFill>
        </w:rPr>
      </w:pPr>
      <w:r>
        <w:rPr>
          <w:rStyle w:val="None"/>
          <w:rFonts w:ascii="Arial" w:hAnsi="Arial"/>
          <w:b w:val="1"/>
          <w:bCs w:val="1"/>
          <w:outline w:val="0"/>
          <w:color w:val="000000"/>
          <w:sz w:val="22"/>
          <w:szCs w:val="22"/>
          <w:u w:color="000000"/>
          <w:rtl w:val="0"/>
          <w:lang w:val="en-US"/>
          <w14:textFill>
            <w14:solidFill>
              <w14:srgbClr w14:val="000000"/>
            </w14:solidFill>
          </w14:textFill>
        </w:rPr>
        <w:t>3.3 APPLICATION OF COATING</w:t>
      </w:r>
    </w:p>
    <w:p>
      <w:pPr>
        <w:pStyle w:val="Body"/>
        <w:jc w:val="both"/>
        <w:rPr>
          <w:rStyle w:val="None"/>
          <w:rFonts w:ascii="Arial" w:cs="Arial" w:hAnsi="Arial" w:eastAsia="Arial"/>
          <w:b w:val="1"/>
          <w:bCs w:val="1"/>
          <w:outline w:val="0"/>
          <w:color w:val="000000"/>
          <w:sz w:val="22"/>
          <w:szCs w:val="22"/>
          <w:u w:color="000000"/>
          <w14:textFill>
            <w14:solidFill>
              <w14:srgbClr w14:val="000000"/>
            </w14:solidFill>
          </w14:textFill>
        </w:rPr>
      </w:pPr>
    </w:p>
    <w:p>
      <w:pPr>
        <w:pStyle w:val="Body"/>
        <w:ind w:left="360" w:firstLine="0"/>
        <w:rPr>
          <w:rStyle w:val="None"/>
          <w:rFonts w:ascii="Arial" w:cs="Arial" w:hAnsi="Arial" w:eastAsia="Arial"/>
          <w:b w:val="1"/>
          <w:bCs w:val="1"/>
          <w:outline w:val="0"/>
          <w:color w:val="000000"/>
          <w:u w:color="000000"/>
          <w14:textFill>
            <w14:solidFill>
              <w14:srgbClr w14:val="000000"/>
            </w14:solidFill>
          </w14:textFill>
        </w:rPr>
      </w:pPr>
      <w:r>
        <w:rPr>
          <w:rStyle w:val="None"/>
          <w:rFonts w:ascii="Arial" w:hAnsi="Arial"/>
          <w:b w:val="1"/>
          <w:bCs w:val="1"/>
          <w:outline w:val="0"/>
          <w:color w:val="000000"/>
          <w:sz w:val="22"/>
          <w:szCs w:val="22"/>
          <w:u w:color="000000"/>
          <w:rtl w:val="0"/>
          <w:lang w:val="en-US"/>
          <w14:textFill>
            <w14:solidFill>
              <w14:srgbClr w14:val="000000"/>
            </w14:solidFill>
          </w14:textFill>
        </w:rPr>
        <w:t>3.3.1 Coating Application Guidelines</w:t>
      </w:r>
      <w:r>
        <w:rPr>
          <w:rStyle w:val="None"/>
          <w:rFonts w:ascii="Arial" w:cs="Arial" w:hAnsi="Arial" w:eastAsia="Arial"/>
          <w:b w:val="1"/>
          <w:bCs w:val="1"/>
          <w:outline w:val="0"/>
          <w:color w:val="000000"/>
          <w:sz w:val="14"/>
          <w:szCs w:val="14"/>
          <w:u w:color="000000"/>
          <w14:textFill>
            <w14:solidFill>
              <w14:srgbClr w14:val="000000"/>
            </w14:solidFill>
          </w14:textFill>
        </w:rPr>
        <w:br w:type="textWrapping"/>
      </w:r>
      <w:r>
        <w:rPr>
          <w:rStyle w:val="None"/>
          <w:rFonts w:ascii="Arial" w:cs="Arial" w:hAnsi="Arial" w:eastAsia="Arial"/>
          <w:b w:val="1"/>
          <w:bCs w:val="1"/>
          <w:outline w:val="0"/>
          <w:color w:val="000000"/>
          <w:sz w:val="22"/>
          <w:szCs w:val="22"/>
          <w:u w:color="000000"/>
          <w14:textFill>
            <w14:solidFill>
              <w14:srgbClr w14:val="000000"/>
            </w14:solidFill>
          </w14:textFill>
        </w:rPr>
        <w:tab/>
      </w:r>
    </w:p>
    <w:p>
      <w:pPr>
        <w:pStyle w:val="Body"/>
        <w:numPr>
          <w:ilvl w:val="0"/>
          <w:numId w:val="35"/>
        </w:numPr>
        <w:bidi w:val="0"/>
        <w:ind w:right="0"/>
        <w:jc w:val="left"/>
        <w:rPr>
          <w:rFonts w:ascii="Arial" w:hAnsi="Arial"/>
          <w:sz w:val="20"/>
          <w:szCs w:val="20"/>
          <w:rtl w:val="0"/>
          <w:lang w:val="en-US"/>
        </w:rPr>
      </w:pPr>
      <w:r>
        <w:rPr>
          <w:rStyle w:val="None"/>
          <w:rFonts w:ascii="Arial" w:hAnsi="Arial"/>
          <w:outline w:val="0"/>
          <w:color w:val="000000"/>
          <w:sz w:val="20"/>
          <w:szCs w:val="20"/>
          <w:u w:color="000000"/>
          <w:rtl w:val="0"/>
          <w:lang w:val="en-US"/>
          <w14:textFill>
            <w14:solidFill>
              <w14:srgbClr w14:val="000000"/>
            </w14:solidFill>
          </w14:textFill>
        </w:rPr>
        <w:t xml:space="preserve">The </w:t>
      </w:r>
      <w:r>
        <w:rPr>
          <w:rStyle w:val="None"/>
          <w:rFonts w:ascii="Arial" w:hAnsi="Arial"/>
          <w:sz w:val="20"/>
          <w:szCs w:val="20"/>
          <w:rtl w:val="0"/>
          <w:lang w:val="it-IT"/>
        </w:rPr>
        <w:t>Applicator</w:t>
      </w:r>
      <w:r>
        <w:rPr>
          <w:rStyle w:val="None"/>
          <w:rFonts w:ascii="Arial" w:hAnsi="Arial"/>
          <w:outline w:val="0"/>
          <w:color w:val="000000"/>
          <w:sz w:val="20"/>
          <w:szCs w:val="20"/>
          <w:u w:color="000000"/>
          <w:rtl w:val="0"/>
          <w:lang w:val="en-US"/>
          <w14:textFill>
            <w14:solidFill>
              <w14:srgbClr w14:val="000000"/>
            </w14:solidFill>
          </w14:textFill>
        </w:rPr>
        <w:t xml:space="preserve"> shall use spraying equipment capable of applying textured coating products</w:t>
      </w:r>
      <w:r>
        <w:rPr>
          <w:rStyle w:val="None"/>
          <w:rFonts w:ascii="Arial" w:hAnsi="Arial"/>
          <w:sz w:val="20"/>
          <w:szCs w:val="20"/>
          <w:rtl w:val="0"/>
          <w:lang w:val="en-US"/>
        </w:rPr>
        <w:t xml:space="preserve"> to the asphalt pavement surface in a thin, controlled film which will optimize the drying and curing time of the coating.  T</w:t>
      </w:r>
      <w:r>
        <w:rPr>
          <w:rStyle w:val="None"/>
          <w:rFonts w:ascii="Arial" w:hAnsi="Arial"/>
          <w:outline w:val="0"/>
          <w:color w:val="000000"/>
          <w:sz w:val="20"/>
          <w:szCs w:val="20"/>
          <w:u w:color="000000"/>
          <w:rtl w:val="0"/>
          <w:lang w:val="en-US"/>
          <w14:textFill>
            <w14:solidFill>
              <w14:srgbClr w14:val="000000"/>
            </w14:solidFill>
          </w14:textFill>
        </w:rPr>
        <w:t>he SB Flex Sprayer, a proprietary coating sprayer supplied by Intech Equipment, Graco RTX sprayers and the RapidSprayer II are examples of suitable texture coating sprayers for the application o</w:t>
      </w:r>
      <w:r>
        <w:rPr>
          <w:rStyle w:val="None"/>
          <w:rFonts w:ascii="Arial" w:hAnsi="Arial"/>
          <w:sz w:val="20"/>
          <w:szCs w:val="20"/>
          <w:rtl w:val="0"/>
        </w:rPr>
        <w:t>f</w:t>
      </w:r>
      <w:r>
        <w:rPr>
          <w:rStyle w:val="None"/>
          <w:rFonts w:ascii="Arial" w:hAnsi="Arial"/>
          <w:outline w:val="0"/>
          <w:color w:val="000000"/>
          <w:sz w:val="20"/>
          <w:szCs w:val="20"/>
          <w:u w:color="000000"/>
          <w:rtl w:val="0"/>
          <w:lang w:val="de-DE"/>
          <w14:textFill>
            <w14:solidFill>
              <w14:srgbClr w14:val="000000"/>
            </w14:solidFill>
          </w14:textFill>
        </w:rPr>
        <w:t xml:space="preserve"> DURASHIELD.  S</w:t>
      </w:r>
      <w:r>
        <w:rPr>
          <w:rStyle w:val="None"/>
          <w:rFonts w:ascii="Arial" w:hAnsi="Arial"/>
          <w:sz w:val="20"/>
          <w:szCs w:val="20"/>
          <w:rtl w:val="0"/>
        </w:rPr>
        <w:t>p</w:t>
      </w:r>
      <w:r>
        <w:rPr>
          <w:rStyle w:val="None"/>
          <w:rFonts w:ascii="Arial" w:hAnsi="Arial"/>
          <w:outline w:val="0"/>
          <w:color w:val="000000"/>
          <w:sz w:val="20"/>
          <w:szCs w:val="20"/>
          <w:u w:color="000000"/>
          <w:rtl w:val="0"/>
          <w:lang w:val="en-US"/>
          <w14:textFill>
            <w14:solidFill>
              <w14:srgbClr w14:val="000000"/>
            </w14:solidFill>
          </w14:textFill>
        </w:rPr>
        <w:t>ray bar equipment with sufficient pressure and pumping capacity to at</w:t>
      </w:r>
      <w:r>
        <w:rPr>
          <w:rStyle w:val="None"/>
          <w:rFonts w:ascii="Arial" w:hAnsi="Arial"/>
          <w:sz w:val="20"/>
          <w:szCs w:val="20"/>
          <w:rtl w:val="0"/>
          <w:lang w:val="en-US"/>
        </w:rPr>
        <w:t>omize a textured coating may also be used.</w:t>
      </w:r>
      <w:r>
        <w:rPr>
          <w:rStyle w:val="None"/>
          <w:rFonts w:ascii="Arial" w:hAnsi="Arial"/>
          <w:outline w:val="0"/>
          <w:color w:val="000000"/>
          <w:sz w:val="20"/>
          <w:szCs w:val="20"/>
          <w:u w:color="000000"/>
          <w:rtl w:val="0"/>
          <w14:textFill>
            <w14:solidFill>
              <w14:srgbClr w14:val="000000"/>
            </w14:solidFill>
          </w14:textFill>
        </w:rPr>
        <w:t xml:space="preserve"> </w:t>
      </w:r>
    </w:p>
    <w:p>
      <w:pPr>
        <w:pStyle w:val="Body"/>
        <w:numPr>
          <w:ilvl w:val="0"/>
          <w:numId w:val="35"/>
        </w:numPr>
        <w:bidi w:val="0"/>
        <w:ind w:right="0"/>
        <w:jc w:val="left"/>
        <w:rPr>
          <w:rFonts w:ascii="Arial" w:hAnsi="Arial"/>
          <w:sz w:val="20"/>
          <w:szCs w:val="20"/>
          <w:rtl w:val="0"/>
          <w:lang w:val="en-US"/>
        </w:rPr>
      </w:pPr>
      <w:r>
        <w:rPr>
          <w:rStyle w:val="None"/>
          <w:rFonts w:ascii="Arial" w:hAnsi="Arial"/>
          <w:outline w:val="0"/>
          <w:color w:val="000000"/>
          <w:sz w:val="20"/>
          <w:szCs w:val="20"/>
          <w:u w:color="000000"/>
          <w:rtl w:val="0"/>
          <w:lang w:val="en-US"/>
          <w14:textFill>
            <w14:solidFill>
              <w14:srgbClr w14:val="000000"/>
            </w14:solidFill>
          </w14:textFill>
        </w:rPr>
        <w:t xml:space="preserve">The asphalt pavement surface shall be thoroughly cleaned and completely dry prior to application of the coating. </w:t>
      </w:r>
    </w:p>
    <w:p>
      <w:pPr>
        <w:pStyle w:val="Body"/>
        <w:numPr>
          <w:ilvl w:val="0"/>
          <w:numId w:val="35"/>
        </w:numPr>
        <w:bidi w:val="0"/>
        <w:ind w:right="0"/>
        <w:jc w:val="left"/>
        <w:rPr>
          <w:rFonts w:ascii="Arial" w:hAnsi="Arial"/>
          <w:sz w:val="20"/>
          <w:szCs w:val="20"/>
          <w:rtl w:val="0"/>
          <w:lang w:val="en-US"/>
        </w:rPr>
      </w:pPr>
      <w:r>
        <w:rPr>
          <w:rStyle w:val="None"/>
          <w:rFonts w:ascii="Arial" w:hAnsi="Arial"/>
          <w:outline w:val="0"/>
          <w:color w:val="000000"/>
          <w:sz w:val="20"/>
          <w:szCs w:val="20"/>
          <w:u w:color="000000"/>
          <w:rtl w:val="0"/>
          <w:lang w:val="en-US"/>
          <w14:textFill>
            <w14:solidFill>
              <w14:srgbClr w14:val="000000"/>
            </w14:solidFill>
          </w14:textFill>
        </w:rPr>
        <w:t xml:space="preserve">For polished asphalt, in areas where ponding water is expected, </w:t>
      </w:r>
      <w:r>
        <w:rPr>
          <w:rStyle w:val="None"/>
          <w:rFonts w:ascii="Arial" w:hAnsi="Arial"/>
          <w:b w:val="1"/>
          <w:bCs w:val="1"/>
          <w:outline w:val="0"/>
          <w:color w:val="000000"/>
          <w:sz w:val="20"/>
          <w:szCs w:val="20"/>
          <w:u w:color="000000"/>
          <w:rtl w:val="0"/>
          <w:lang w:val="en-US"/>
          <w14:textFill>
            <w14:solidFill>
              <w14:srgbClr w14:val="000000"/>
            </w14:solidFill>
          </w14:textFill>
        </w:rPr>
        <w:t>StreetBond Adhesion</w:t>
      </w:r>
      <w:r>
        <w:rPr>
          <w:rStyle w:val="None"/>
          <w:rFonts w:ascii="Arial" w:hAnsi="Arial"/>
          <w:outline w:val="0"/>
          <w:color w:val="000000"/>
          <w:sz w:val="20"/>
          <w:szCs w:val="20"/>
          <w:u w:color="000000"/>
          <w:rtl w:val="0"/>
          <w14:textFill>
            <w14:solidFill>
              <w14:srgbClr w14:val="000000"/>
            </w14:solidFill>
          </w14:textFill>
        </w:rPr>
        <w:t xml:space="preserve"> </w:t>
      </w:r>
      <w:r>
        <w:rPr>
          <w:rStyle w:val="None"/>
          <w:rFonts w:ascii="Arial" w:hAnsi="Arial"/>
          <w:b w:val="1"/>
          <w:bCs w:val="1"/>
          <w:outline w:val="0"/>
          <w:color w:val="000000"/>
          <w:sz w:val="20"/>
          <w:szCs w:val="20"/>
          <w:u w:color="000000"/>
          <w:rtl w:val="0"/>
          <w14:textFill>
            <w14:solidFill>
              <w14:srgbClr w14:val="000000"/>
            </w14:solidFill>
          </w14:textFill>
        </w:rPr>
        <w:t>Promoter</w:t>
      </w:r>
      <w:r>
        <w:rPr>
          <w:rStyle w:val="None"/>
          <w:rFonts w:ascii="Arial" w:hAnsi="Arial"/>
          <w:outline w:val="0"/>
          <w:color w:val="000000"/>
          <w:sz w:val="20"/>
          <w:szCs w:val="20"/>
          <w:u w:color="000000"/>
          <w:rtl w:val="0"/>
          <w:lang w:val="en-US"/>
          <w14:textFill>
            <w14:solidFill>
              <w14:srgbClr w14:val="000000"/>
            </w14:solidFill>
          </w14:textFill>
        </w:rPr>
        <w:t xml:space="preserve"> should be applied directly to the asphalt and allowed to dry completely prior to the application of coating.</w:t>
      </w:r>
    </w:p>
    <w:p>
      <w:pPr>
        <w:pStyle w:val="Body"/>
        <w:numPr>
          <w:ilvl w:val="0"/>
          <w:numId w:val="35"/>
        </w:numPr>
        <w:bidi w:val="0"/>
        <w:ind w:right="0"/>
        <w:jc w:val="left"/>
        <w:rPr>
          <w:rFonts w:ascii="Arial" w:hAnsi="Arial"/>
          <w:sz w:val="20"/>
          <w:szCs w:val="20"/>
          <w:rtl w:val="0"/>
          <w:lang w:val="en-US"/>
        </w:rPr>
      </w:pPr>
      <w:r>
        <w:rPr>
          <w:rStyle w:val="None"/>
          <w:rFonts w:ascii="Arial" w:hAnsi="Arial"/>
          <w:outline w:val="0"/>
          <w:color w:val="000000"/>
          <w:sz w:val="20"/>
          <w:szCs w:val="20"/>
          <w:u w:color="000000"/>
          <w:rtl w:val="0"/>
          <w:lang w:val="en-US"/>
          <w14:textFill>
            <w14:solidFill>
              <w14:srgbClr w14:val="000000"/>
            </w14:solidFill>
          </w14:textFill>
        </w:rPr>
        <w:t xml:space="preserve">The coating shall be spray applied then back-rolled to distribute the material evenly and retain a build on the high points of surface.  Each application of coating material shall be allowed to dry to the touch before applying the next layer. </w:t>
      </w:r>
    </w:p>
    <w:p>
      <w:pPr>
        <w:pStyle w:val="Body"/>
        <w:numPr>
          <w:ilvl w:val="0"/>
          <w:numId w:val="35"/>
        </w:numPr>
        <w:bidi w:val="0"/>
        <w:ind w:right="0"/>
        <w:jc w:val="left"/>
        <w:rPr>
          <w:rFonts w:ascii="Arial" w:hAnsi="Arial"/>
          <w:sz w:val="20"/>
          <w:szCs w:val="20"/>
          <w:rtl w:val="0"/>
          <w:lang w:val="en-US"/>
        </w:rPr>
      </w:pPr>
      <w:r>
        <w:rPr>
          <w:rStyle w:val="None"/>
          <w:rFonts w:ascii="Arial" w:hAnsi="Arial"/>
          <w:outline w:val="0"/>
          <w:color w:val="000000"/>
          <w:sz w:val="20"/>
          <w:szCs w:val="20"/>
          <w:u w:color="000000"/>
          <w:rtl w:val="0"/>
          <w:lang w:val="en-US"/>
          <w14:textFill>
            <w14:solidFill>
              <w14:srgbClr w14:val="000000"/>
            </w14:solidFill>
          </w14:textFill>
        </w:rPr>
        <w:t xml:space="preserve">The </w:t>
      </w:r>
      <w:r>
        <w:rPr>
          <w:rStyle w:val="None"/>
          <w:rFonts w:ascii="Arial" w:hAnsi="Arial"/>
          <w:sz w:val="20"/>
          <w:szCs w:val="20"/>
          <w:rtl w:val="0"/>
          <w:lang w:val="it-IT"/>
        </w:rPr>
        <w:t>Applicator</w:t>
      </w:r>
      <w:r>
        <w:rPr>
          <w:rStyle w:val="None"/>
          <w:rFonts w:ascii="Arial" w:hAnsi="Arial"/>
          <w:outline w:val="0"/>
          <w:color w:val="000000"/>
          <w:sz w:val="20"/>
          <w:szCs w:val="20"/>
          <w:u w:color="000000"/>
          <w:rtl w:val="0"/>
          <w:lang w:val="en-US"/>
          <w14:textFill>
            <w14:solidFill>
              <w14:srgbClr w14:val="000000"/>
            </w14:solidFill>
          </w14:textFill>
        </w:rPr>
        <w:t xml:space="preserve"> shall apply the </w:t>
      </w:r>
      <w:r>
        <w:rPr>
          <w:rStyle w:val="None"/>
          <w:rFonts w:ascii="Arial" w:hAnsi="Arial"/>
          <w:sz w:val="20"/>
          <w:szCs w:val="20"/>
          <w:rtl w:val="0"/>
          <w:lang w:val="en-US"/>
        </w:rPr>
        <w:t xml:space="preserve">coatings only when the air temperature is </w:t>
      </w:r>
      <w:r>
        <w:rPr>
          <w:rStyle w:val="None"/>
          <w:rFonts w:ascii="Arial" w:hAnsi="Arial"/>
          <w:outline w:val="0"/>
          <w:color w:val="000000"/>
          <w:sz w:val="20"/>
          <w:szCs w:val="20"/>
          <w:u w:color="000000"/>
          <w:rtl w:val="0"/>
          <w14:textFill>
            <w14:solidFill>
              <w14:srgbClr w14:val="000000"/>
            </w14:solidFill>
          </w14:textFill>
        </w:rPr>
        <w:t>50</w:t>
      </w:r>
      <w:r>
        <w:rPr>
          <w:rStyle w:val="None"/>
          <w:rFonts w:ascii="Arial" w:hAnsi="Arial" w:hint="default"/>
          <w:sz w:val="20"/>
          <w:szCs w:val="20"/>
          <w:rtl w:val="0"/>
          <w:lang w:val="en-US"/>
        </w:rPr>
        <w:t>°</w:t>
      </w:r>
      <w:r>
        <w:rPr>
          <w:rStyle w:val="None"/>
          <w:rFonts w:ascii="Arial" w:hAnsi="Arial"/>
          <w:outline w:val="0"/>
          <w:color w:val="000000"/>
          <w:sz w:val="20"/>
          <w:szCs w:val="20"/>
          <w:u w:color="000000"/>
          <w:rtl w:val="0"/>
          <w14:textFill>
            <w14:solidFill>
              <w14:srgbClr w14:val="000000"/>
            </w14:solidFill>
          </w14:textFill>
        </w:rPr>
        <w:t>F / (10</w:t>
      </w:r>
      <w:r>
        <w:rPr>
          <w:rStyle w:val="None"/>
          <w:rFonts w:ascii="Arial" w:hAnsi="Arial" w:hint="default"/>
          <w:sz w:val="20"/>
          <w:szCs w:val="20"/>
          <w:rtl w:val="0"/>
          <w:lang w:val="en-US"/>
        </w:rPr>
        <w:t>°</w:t>
      </w:r>
      <w:r>
        <w:rPr>
          <w:rStyle w:val="None"/>
          <w:rFonts w:ascii="Arial" w:hAnsi="Arial"/>
          <w:outline w:val="0"/>
          <w:color w:val="000000"/>
          <w:sz w:val="20"/>
          <w:szCs w:val="20"/>
          <w:u w:color="000000"/>
          <w:rtl w:val="0"/>
          <w:lang w:val="pt-PT"/>
          <w14:textFill>
            <w14:solidFill>
              <w14:srgbClr w14:val="000000"/>
            </w14:solidFill>
          </w14:textFill>
        </w:rPr>
        <w:t xml:space="preserve">C) </w:t>
      </w:r>
      <w:r>
        <w:rPr>
          <w:rStyle w:val="None"/>
          <w:rFonts w:ascii="Arial" w:hAnsi="Arial"/>
          <w:sz w:val="20"/>
          <w:szCs w:val="20"/>
          <w:rtl w:val="0"/>
          <w:lang w:val="en-US"/>
        </w:rPr>
        <w:t xml:space="preserve">and rising and will not drop below </w:t>
      </w:r>
      <w:r>
        <w:rPr>
          <w:rStyle w:val="None"/>
          <w:rFonts w:ascii="Arial" w:hAnsi="Arial"/>
          <w:outline w:val="0"/>
          <w:color w:val="000000"/>
          <w:sz w:val="20"/>
          <w:szCs w:val="20"/>
          <w:u w:color="000000"/>
          <w:rtl w:val="0"/>
          <w14:textFill>
            <w14:solidFill>
              <w14:srgbClr w14:val="000000"/>
            </w14:solidFill>
          </w14:textFill>
        </w:rPr>
        <w:t>50</w:t>
      </w:r>
      <w:r>
        <w:rPr>
          <w:rStyle w:val="None"/>
          <w:rFonts w:ascii="Arial" w:hAnsi="Arial" w:hint="default"/>
          <w:sz w:val="20"/>
          <w:szCs w:val="20"/>
          <w:rtl w:val="0"/>
          <w:lang w:val="en-US"/>
        </w:rPr>
        <w:t>°</w:t>
      </w:r>
      <w:r>
        <w:rPr>
          <w:rStyle w:val="None"/>
          <w:rFonts w:ascii="Arial" w:hAnsi="Arial"/>
          <w:outline w:val="0"/>
          <w:color w:val="000000"/>
          <w:sz w:val="20"/>
          <w:szCs w:val="20"/>
          <w:u w:color="000000"/>
          <w:rtl w:val="0"/>
          <w14:textFill>
            <w14:solidFill>
              <w14:srgbClr w14:val="000000"/>
            </w14:solidFill>
          </w14:textFill>
        </w:rPr>
        <w:t>F / (10</w:t>
      </w:r>
      <w:r>
        <w:rPr>
          <w:rStyle w:val="None"/>
          <w:rFonts w:ascii="Arial" w:hAnsi="Arial" w:hint="default"/>
          <w:sz w:val="20"/>
          <w:szCs w:val="20"/>
          <w:rtl w:val="0"/>
          <w:lang w:val="en-US"/>
        </w:rPr>
        <w:t>°</w:t>
      </w:r>
      <w:r>
        <w:rPr>
          <w:rStyle w:val="None"/>
          <w:rFonts w:ascii="Arial" w:hAnsi="Arial"/>
          <w:outline w:val="0"/>
          <w:color w:val="000000"/>
          <w:sz w:val="20"/>
          <w:szCs w:val="20"/>
          <w:u w:color="000000"/>
          <w:rtl w:val="0"/>
          <w:lang w:val="pt-PT"/>
          <w14:textFill>
            <w14:solidFill>
              <w14:srgbClr w14:val="000000"/>
            </w14:solidFill>
          </w14:textFill>
        </w:rPr>
        <w:t xml:space="preserve">C) </w:t>
      </w:r>
      <w:r>
        <w:rPr>
          <w:rStyle w:val="None"/>
          <w:rFonts w:ascii="Arial" w:hAnsi="Arial"/>
          <w:sz w:val="20"/>
          <w:szCs w:val="20"/>
          <w:rtl w:val="0"/>
          <w:lang w:val="en-US"/>
        </w:rPr>
        <w:t xml:space="preserve">within 24 hours. No precipitation should be expected within 24 hours.  </w:t>
      </w:r>
    </w:p>
    <w:p>
      <w:pPr>
        <w:pStyle w:val="Body"/>
        <w:numPr>
          <w:ilvl w:val="0"/>
          <w:numId w:val="35"/>
        </w:numPr>
        <w:bidi w:val="0"/>
        <w:ind w:right="0"/>
        <w:jc w:val="left"/>
        <w:rPr>
          <w:rFonts w:ascii="Arial" w:hAnsi="Arial"/>
          <w:sz w:val="20"/>
          <w:szCs w:val="20"/>
          <w:rtl w:val="0"/>
          <w:lang w:val="en-US"/>
        </w:rPr>
      </w:pPr>
      <w:r>
        <w:rPr>
          <w:rStyle w:val="None"/>
          <w:rFonts w:ascii="Arial" w:hAnsi="Arial"/>
          <w:outline w:val="0"/>
          <w:color w:val="000000"/>
          <w:sz w:val="20"/>
          <w:szCs w:val="20"/>
          <w:u w:color="000000"/>
          <w:rtl w:val="0"/>
          <w:lang w:val="en-US"/>
          <w14:textFill>
            <w14:solidFill>
              <w14:srgbClr w14:val="000000"/>
            </w14:solidFill>
          </w14:textFill>
        </w:rPr>
        <w:t>One to six pints of water are added depending on the ambient temperature. For temperatures from 50</w:t>
      </w:r>
      <w:r>
        <w:rPr>
          <w:rStyle w:val="None"/>
          <w:rFonts w:ascii="Arial" w:hAnsi="Arial" w:hint="default"/>
          <w:sz w:val="20"/>
          <w:szCs w:val="20"/>
          <w:rtl w:val="0"/>
          <w:lang w:val="en-US"/>
        </w:rPr>
        <w:t>°</w:t>
      </w:r>
      <w:r>
        <w:rPr>
          <w:rStyle w:val="None"/>
          <w:rFonts w:ascii="Arial" w:hAnsi="Arial"/>
          <w:outline w:val="0"/>
          <w:color w:val="000000"/>
          <w:sz w:val="20"/>
          <w:szCs w:val="20"/>
          <w:u w:color="000000"/>
          <w:rtl w:val="0"/>
          <w:lang w:val="en-US"/>
          <w14:textFill>
            <w14:solidFill>
              <w14:srgbClr w14:val="000000"/>
            </w14:solidFill>
          </w14:textFill>
        </w:rPr>
        <w:t>F to 59</w:t>
      </w:r>
      <w:r>
        <w:rPr>
          <w:rStyle w:val="None"/>
          <w:rFonts w:ascii="Arial" w:hAnsi="Arial" w:hint="default"/>
          <w:sz w:val="20"/>
          <w:szCs w:val="20"/>
          <w:rtl w:val="0"/>
          <w:lang w:val="en-US"/>
        </w:rPr>
        <w:t>°</w:t>
      </w:r>
      <w:r>
        <w:rPr>
          <w:rStyle w:val="None"/>
          <w:rFonts w:ascii="Arial" w:hAnsi="Arial"/>
          <w:outline w:val="0"/>
          <w:color w:val="000000"/>
          <w:sz w:val="20"/>
          <w:szCs w:val="20"/>
          <w:u w:color="000000"/>
          <w:rtl w:val="0"/>
          <w:lang w:val="en-US"/>
          <w14:textFill>
            <w14:solidFill>
              <w14:srgbClr w14:val="000000"/>
            </w14:solidFill>
          </w14:textFill>
        </w:rPr>
        <w:t>F add one pint of water per 4 gallons of DURASHIELD Part A and B mixed. An additional pint of water can be added for every 10</w:t>
      </w:r>
      <w:r>
        <w:rPr>
          <w:rStyle w:val="None"/>
          <w:rFonts w:ascii="Arial" w:hAnsi="Arial" w:hint="default"/>
          <w:sz w:val="20"/>
          <w:szCs w:val="20"/>
          <w:rtl w:val="0"/>
          <w:lang w:val="en-US"/>
        </w:rPr>
        <w:t>°</w:t>
      </w:r>
      <w:r>
        <w:rPr>
          <w:rStyle w:val="None"/>
          <w:rFonts w:ascii="Arial" w:hAnsi="Arial"/>
          <w:outline w:val="0"/>
          <w:color w:val="000000"/>
          <w:sz w:val="20"/>
          <w:szCs w:val="20"/>
          <w:u w:color="000000"/>
          <w:rtl w:val="0"/>
          <w:lang w:val="en-US"/>
          <w14:textFill>
            <w14:solidFill>
              <w14:srgbClr w14:val="000000"/>
            </w14:solidFill>
          </w14:textFill>
        </w:rPr>
        <w:t>F, (eg 2 pints for over 60</w:t>
      </w:r>
      <w:r>
        <w:rPr>
          <w:rStyle w:val="None"/>
          <w:rFonts w:ascii="Arial" w:hAnsi="Arial" w:hint="default"/>
          <w:sz w:val="20"/>
          <w:szCs w:val="20"/>
          <w:rtl w:val="0"/>
          <w:lang w:val="en-US"/>
        </w:rPr>
        <w:t>°</w:t>
      </w:r>
      <w:r>
        <w:rPr>
          <w:rStyle w:val="None"/>
          <w:rFonts w:ascii="Arial" w:hAnsi="Arial"/>
          <w:outline w:val="0"/>
          <w:color w:val="000000"/>
          <w:sz w:val="20"/>
          <w:szCs w:val="20"/>
          <w:u w:color="000000"/>
          <w:rtl w:val="0"/>
          <w:lang w:val="en-US"/>
          <w14:textFill>
            <w14:solidFill>
              <w14:srgbClr w14:val="000000"/>
            </w14:solidFill>
          </w14:textFill>
        </w:rPr>
        <w:t>F, 3 pints for over 70</w:t>
      </w:r>
      <w:r>
        <w:rPr>
          <w:rStyle w:val="None"/>
          <w:rFonts w:ascii="Arial" w:hAnsi="Arial" w:hint="default"/>
          <w:sz w:val="20"/>
          <w:szCs w:val="20"/>
          <w:rtl w:val="0"/>
          <w:lang w:val="en-US"/>
        </w:rPr>
        <w:t>°</w:t>
      </w:r>
      <w:r>
        <w:rPr>
          <w:rStyle w:val="None"/>
          <w:rFonts w:ascii="Arial" w:hAnsi="Arial"/>
          <w:outline w:val="0"/>
          <w:color w:val="000000"/>
          <w:sz w:val="20"/>
          <w:szCs w:val="20"/>
          <w:u w:color="000000"/>
          <w:rtl w:val="0"/>
          <w:lang w:val="en-US"/>
          <w14:textFill>
            <w14:solidFill>
              <w14:srgbClr w14:val="000000"/>
            </w14:solidFill>
          </w14:textFill>
        </w:rPr>
        <w:t>F, 4 pints for over 80</w:t>
      </w:r>
      <w:r>
        <w:rPr>
          <w:rStyle w:val="None"/>
          <w:rFonts w:ascii="Arial" w:hAnsi="Arial" w:hint="default"/>
          <w:sz w:val="20"/>
          <w:szCs w:val="20"/>
          <w:rtl w:val="0"/>
          <w:lang w:val="en-US"/>
        </w:rPr>
        <w:t>°</w:t>
      </w:r>
      <w:r>
        <w:rPr>
          <w:rStyle w:val="None"/>
          <w:rFonts w:ascii="Arial" w:hAnsi="Arial"/>
          <w:outline w:val="0"/>
          <w:color w:val="000000"/>
          <w:sz w:val="20"/>
          <w:szCs w:val="20"/>
          <w:u w:color="000000"/>
          <w:rtl w:val="0"/>
          <w:lang w:val="en-US"/>
          <w14:textFill>
            <w14:solidFill>
              <w14:srgbClr w14:val="000000"/>
            </w14:solidFill>
          </w14:textFill>
        </w:rPr>
        <w:t>F, 5 pints for over 90</w:t>
      </w:r>
      <w:r>
        <w:rPr>
          <w:rStyle w:val="None"/>
          <w:rFonts w:ascii="Arial" w:hAnsi="Arial" w:hint="default"/>
          <w:sz w:val="20"/>
          <w:szCs w:val="20"/>
          <w:rtl w:val="0"/>
          <w:lang w:val="en-US"/>
        </w:rPr>
        <w:t>°</w:t>
      </w:r>
      <w:r>
        <w:rPr>
          <w:rStyle w:val="None"/>
          <w:rFonts w:ascii="Arial" w:hAnsi="Arial"/>
          <w:outline w:val="0"/>
          <w:color w:val="000000"/>
          <w:sz w:val="20"/>
          <w:szCs w:val="20"/>
          <w:u w:color="000000"/>
          <w:rtl w:val="0"/>
          <w:lang w:val="en-US"/>
          <w14:textFill>
            <w14:solidFill>
              <w14:srgbClr w14:val="000000"/>
            </w14:solidFill>
          </w14:textFill>
        </w:rPr>
        <w:t>F, and 6 pints for over 100</w:t>
      </w:r>
      <w:r>
        <w:rPr>
          <w:rStyle w:val="None"/>
          <w:rFonts w:ascii="Arial" w:hAnsi="Arial" w:hint="default"/>
          <w:sz w:val="20"/>
          <w:szCs w:val="20"/>
          <w:rtl w:val="0"/>
          <w:lang w:val="en-US"/>
        </w:rPr>
        <w:t>°</w:t>
      </w:r>
      <w:r>
        <w:rPr>
          <w:rStyle w:val="None"/>
          <w:rFonts w:ascii="Arial" w:hAnsi="Arial"/>
          <w:sz w:val="20"/>
          <w:szCs w:val="20"/>
          <w:rtl w:val="0"/>
        </w:rPr>
        <w:t>F</w:t>
      </w:r>
      <w:r>
        <w:rPr>
          <w:rStyle w:val="None"/>
          <w:rFonts w:ascii="Arial" w:hAnsi="Arial"/>
          <w:outline w:val="0"/>
          <w:color w:val="000000"/>
          <w:sz w:val="20"/>
          <w:szCs w:val="20"/>
          <w:u w:color="000000"/>
          <w:rtl w:val="0"/>
          <w:lang w:val="en-US"/>
          <w14:textFill>
            <w14:solidFill>
              <w14:srgbClr w14:val="000000"/>
            </w14:solidFill>
          </w14:textFill>
        </w:rPr>
        <w:t>). For substrate temperatures exceeding 110</w:t>
      </w:r>
      <w:r>
        <w:rPr>
          <w:rStyle w:val="None"/>
          <w:rFonts w:ascii="Arial" w:hAnsi="Arial" w:hint="default"/>
          <w:outline w:val="0"/>
          <w:color w:val="000000"/>
          <w:sz w:val="20"/>
          <w:szCs w:val="20"/>
          <w:u w:color="000000"/>
          <w:rtl w:val="0"/>
          <w:lang w:val="en-US"/>
          <w14:textFill>
            <w14:solidFill>
              <w14:srgbClr w14:val="000000"/>
            </w14:solidFill>
          </w14:textFill>
        </w:rPr>
        <w:t>°</w:t>
      </w:r>
      <w:r>
        <w:rPr>
          <w:rStyle w:val="None"/>
          <w:rFonts w:ascii="Arial" w:hAnsi="Arial"/>
          <w:outline w:val="0"/>
          <w:color w:val="000000"/>
          <w:sz w:val="20"/>
          <w:szCs w:val="20"/>
          <w:u w:color="000000"/>
          <w:rtl w:val="0"/>
          <w14:textFill>
            <w14:solidFill>
              <w14:srgbClr w14:val="000000"/>
            </w14:solidFill>
          </w14:textFill>
        </w:rPr>
        <w:t>F (43</w:t>
      </w:r>
      <w:r>
        <w:rPr>
          <w:rStyle w:val="None"/>
          <w:rFonts w:ascii="Arial" w:hAnsi="Arial" w:hint="default"/>
          <w:outline w:val="0"/>
          <w:color w:val="000000"/>
          <w:sz w:val="20"/>
          <w:szCs w:val="20"/>
          <w:u w:color="000000"/>
          <w:rtl w:val="0"/>
          <w:lang w:val="en-US"/>
          <w14:textFill>
            <w14:solidFill>
              <w14:srgbClr w14:val="000000"/>
            </w14:solidFill>
          </w14:textFill>
        </w:rPr>
        <w:t>°</w:t>
      </w:r>
      <w:r>
        <w:rPr>
          <w:rStyle w:val="None"/>
          <w:rFonts w:ascii="Arial" w:hAnsi="Arial"/>
          <w:outline w:val="0"/>
          <w:color w:val="000000"/>
          <w:sz w:val="20"/>
          <w:szCs w:val="20"/>
          <w:u w:color="000000"/>
          <w:rtl w:val="0"/>
          <w:lang w:val="en-US"/>
          <w14:textFill>
            <w14:solidFill>
              <w14:srgbClr w14:val="000000"/>
            </w14:solidFill>
          </w14:textFill>
        </w:rPr>
        <w:t xml:space="preserve">C), please contact </w:t>
      </w:r>
      <w:r>
        <w:rPr>
          <w:rStyle w:val="None"/>
          <w:rFonts w:ascii="Arial" w:hAnsi="Arial"/>
          <w:sz w:val="20"/>
          <w:szCs w:val="20"/>
          <w:rtl w:val="0"/>
          <w:lang w:val="nl-NL"/>
        </w:rPr>
        <w:t>GAF - StreetBond</w:t>
      </w:r>
      <w:r>
        <w:rPr>
          <w:rStyle w:val="None"/>
          <w:rFonts w:ascii="Arial" w:hAnsi="Arial"/>
          <w:outline w:val="0"/>
          <w:color w:val="000000"/>
          <w:sz w:val="20"/>
          <w:szCs w:val="20"/>
          <w:u w:color="000000"/>
          <w:rtl w:val="0"/>
          <w:lang w:val="en-US"/>
          <w14:textFill>
            <w14:solidFill>
              <w14:srgbClr w14:val="000000"/>
            </w14:solidFill>
          </w14:textFill>
        </w:rPr>
        <w:t xml:space="preserve"> Technical Support at 800-766-3411 or your Pavement Coatings </w:t>
      </w:r>
      <w:r>
        <w:rPr>
          <w:rStyle w:val="None"/>
          <w:rFonts w:ascii="Arial" w:hAnsi="Arial"/>
          <w:sz w:val="20"/>
          <w:szCs w:val="20"/>
          <w:rtl w:val="0"/>
        </w:rPr>
        <w:t>FSR</w:t>
      </w:r>
      <w:r>
        <w:rPr>
          <w:rStyle w:val="None"/>
          <w:rFonts w:ascii="Arial" w:hAnsi="Arial"/>
          <w:outline w:val="0"/>
          <w:color w:val="000000"/>
          <w:sz w:val="20"/>
          <w:szCs w:val="20"/>
          <w:u w:color="000000"/>
          <w:rtl w:val="0"/>
          <w:lang w:val="en-US"/>
          <w14:textFill>
            <w14:solidFill>
              <w14:srgbClr w14:val="000000"/>
            </w14:solidFill>
          </w14:textFill>
        </w:rPr>
        <w:t>. Do not open area up to traffic before it fully cures. See detailed application instructions for more information.</w:t>
      </w:r>
    </w:p>
    <w:p>
      <w:pPr>
        <w:pStyle w:val="Body"/>
        <w:rPr>
          <w:rStyle w:val="None"/>
          <w:rFonts w:ascii="Arial" w:cs="Arial" w:hAnsi="Arial" w:eastAsia="Arial"/>
          <w:outline w:val="0"/>
          <w:color w:val="000000"/>
          <w:sz w:val="20"/>
          <w:szCs w:val="20"/>
          <w:u w:color="000000"/>
          <w14:textFill>
            <w14:solidFill>
              <w14:srgbClr w14:val="000000"/>
            </w14:solidFill>
          </w14:textFill>
        </w:rPr>
      </w:pPr>
    </w:p>
    <w:p>
      <w:pPr>
        <w:pStyle w:val="Body"/>
        <w:rPr>
          <w:rStyle w:val="None"/>
          <w:rFonts w:ascii="Arial" w:cs="Arial" w:hAnsi="Arial" w:eastAsia="Arial"/>
          <w:outline w:val="0"/>
          <w:color w:val="000000"/>
          <w:sz w:val="20"/>
          <w:szCs w:val="20"/>
          <w:u w:color="000000"/>
          <w14:textFill>
            <w14:solidFill>
              <w14:srgbClr w14:val="000000"/>
            </w14:solidFill>
          </w14:textFill>
        </w:rPr>
      </w:pPr>
      <w:r>
        <w:rPr>
          <w:rStyle w:val="None"/>
          <w:rFonts w:ascii="Arial" w:hAnsi="Arial"/>
          <w:b w:val="1"/>
          <w:bCs w:val="1"/>
          <w:outline w:val="0"/>
          <w:color w:val="000000"/>
          <w:sz w:val="22"/>
          <w:szCs w:val="22"/>
          <w:u w:color="000000"/>
          <w:rtl w:val="0"/>
          <w:lang w:val="en-US"/>
          <w14:textFill>
            <w14:solidFill>
              <w14:srgbClr w14:val="000000"/>
            </w14:solidFill>
          </w14:textFill>
        </w:rPr>
        <w:t>TABLE 3: Mixing and Coverage Table</w:t>
      </w:r>
    </w:p>
    <w:p>
      <w:pPr>
        <w:pStyle w:val="Body"/>
        <w:jc w:val="both"/>
        <w:rPr>
          <w:rStyle w:val="None"/>
          <w:rFonts w:ascii="Arial" w:cs="Arial" w:hAnsi="Arial" w:eastAsia="Arial"/>
          <w:outline w:val="0"/>
          <w:color w:val="000000"/>
          <w:u w:color="000000"/>
          <w14:textFill>
            <w14:solidFill>
              <w14:srgbClr w14:val="000000"/>
            </w14:solidFill>
          </w14:textFill>
        </w:rPr>
      </w:pPr>
      <w:r>
        <w:rPr>
          <w:rStyle w:val="None"/>
        </w:rPr>
        <w:drawing xmlns:a="http://schemas.openxmlformats.org/drawingml/2006/main">
          <wp:inline distT="0" distB="0" distL="0" distR="0">
            <wp:extent cx="5485916" cy="2605405"/>
            <wp:effectExtent l="0" t="0" r="0" b="0"/>
            <wp:docPr id="1073741826" name="officeArt object" descr="image1.png"/>
            <wp:cNvGraphicFramePr/>
            <a:graphic xmlns:a="http://schemas.openxmlformats.org/drawingml/2006/main">
              <a:graphicData uri="http://schemas.openxmlformats.org/drawingml/2006/picture">
                <pic:pic xmlns:pic="http://schemas.openxmlformats.org/drawingml/2006/picture">
                  <pic:nvPicPr>
                    <pic:cNvPr id="1073741826" name="image1.png" descr="image1.png"/>
                    <pic:cNvPicPr>
                      <a:picLocks noChangeAspect="1"/>
                    </pic:cNvPicPr>
                  </pic:nvPicPr>
                  <pic:blipFill>
                    <a:blip r:embed="rId4">
                      <a:extLst/>
                    </a:blip>
                    <a:srcRect l="0" t="0" r="0" b="765"/>
                    <a:stretch>
                      <a:fillRect/>
                    </a:stretch>
                  </pic:blipFill>
                  <pic:spPr>
                    <a:xfrm>
                      <a:off x="0" y="0"/>
                      <a:ext cx="5485916" cy="2605405"/>
                    </a:xfrm>
                    <a:prstGeom prst="rect">
                      <a:avLst/>
                    </a:prstGeom>
                    <a:ln w="12700" cap="flat">
                      <a:noFill/>
                      <a:miter lim="400000"/>
                    </a:ln>
                    <a:effectLst/>
                  </pic:spPr>
                </pic:pic>
              </a:graphicData>
            </a:graphic>
          </wp:inline>
        </w:drawing>
      </w:r>
    </w:p>
    <w:p>
      <w:pPr>
        <w:pStyle w:val="Body"/>
        <w:jc w:val="both"/>
        <w:rPr>
          <w:rStyle w:val="None"/>
          <w:rFonts w:ascii="Arial" w:cs="Arial" w:hAnsi="Arial" w:eastAsia="Arial"/>
          <w:outline w:val="0"/>
          <w:color w:val="000000"/>
          <w:sz w:val="4"/>
          <w:szCs w:val="4"/>
          <w:u w:color="000000"/>
          <w14:textFill>
            <w14:solidFill>
              <w14:srgbClr w14:val="000000"/>
            </w14:solidFill>
          </w14:textFill>
        </w:rPr>
      </w:pPr>
    </w:p>
    <w:p>
      <w:pPr>
        <w:pStyle w:val="Body"/>
        <w:jc w:val="both"/>
        <w:rPr>
          <w:rStyle w:val="None"/>
          <w:rFonts w:ascii="Arial" w:cs="Arial" w:hAnsi="Arial" w:eastAsia="Arial"/>
          <w:b w:val="1"/>
          <w:bCs w:val="1"/>
          <w:outline w:val="0"/>
          <w:color w:val="000000"/>
          <w:sz w:val="4"/>
          <w:szCs w:val="4"/>
          <w:u w:color="000000"/>
          <w14:textFill>
            <w14:solidFill>
              <w14:srgbClr w14:val="000000"/>
            </w14:solidFill>
          </w14:textFill>
        </w:rPr>
      </w:pPr>
    </w:p>
    <w:p>
      <w:pPr>
        <w:pStyle w:val="Body"/>
        <w:jc w:val="center"/>
        <w:rPr>
          <w:rStyle w:val="None"/>
          <w:rFonts w:ascii="Arial" w:cs="Arial" w:hAnsi="Arial" w:eastAsia="Arial"/>
          <w:outline w:val="0"/>
          <w:color w:val="000000"/>
          <w:sz w:val="22"/>
          <w:szCs w:val="22"/>
          <w:u w:color="000000"/>
          <w14:textFill>
            <w14:solidFill>
              <w14:srgbClr w14:val="000000"/>
            </w14:solidFill>
          </w14:textFill>
        </w:rPr>
      </w:pPr>
      <w:r>
        <w:rPr>
          <w:rStyle w:val="None"/>
          <w:rFonts w:ascii="Arial" w:hAnsi="Arial"/>
          <w:b w:val="1"/>
          <w:bCs w:val="1"/>
          <w:outline w:val="0"/>
          <w:color w:val="000000"/>
          <w:u w:color="000000"/>
          <w:rtl w:val="0"/>
          <w:lang w:val="en-US"/>
          <w14:textFill>
            <w14:solidFill>
              <w14:srgbClr w14:val="000000"/>
            </w14:solidFill>
          </w14:textFill>
        </w:rPr>
        <w:t>IMPORTANT NOTE:</w:t>
      </w:r>
      <w:r>
        <w:rPr>
          <w:rStyle w:val="None"/>
          <w:rFonts w:ascii="Arial" w:hAnsi="Arial"/>
          <w:outline w:val="0"/>
          <w:color w:val="000000"/>
          <w:u w:color="000000"/>
          <w:rtl w:val="0"/>
          <w14:textFill>
            <w14:solidFill>
              <w14:srgbClr w14:val="000000"/>
            </w14:solidFill>
          </w14:textFill>
        </w:rPr>
        <w:t xml:space="preserve"> </w:t>
      </w:r>
      <w:r>
        <w:rPr>
          <w:rStyle w:val="None"/>
          <w:rFonts w:ascii="Arial" w:hAnsi="Arial"/>
          <w:outline w:val="0"/>
          <w:color w:val="000000"/>
          <w:sz w:val="22"/>
          <w:szCs w:val="22"/>
          <w:u w:color="000000"/>
          <w:rtl w:val="0"/>
          <w:lang w:val="en-US"/>
          <w14:textFill>
            <w14:solidFill>
              <w14:srgbClr w14:val="000000"/>
            </w14:solidFill>
          </w14:textFill>
        </w:rPr>
        <w:t xml:space="preserve">Adding water is to ease application in warmer conditions and </w:t>
      </w:r>
      <w:r>
        <w:rPr>
          <w:rStyle w:val="None"/>
          <w:rFonts w:ascii="Arial" w:hAnsi="Arial"/>
          <w:b w:val="1"/>
          <w:bCs w:val="1"/>
          <w:i w:val="1"/>
          <w:iCs w:val="1"/>
          <w:outline w:val="0"/>
          <w:color w:val="000000"/>
          <w:sz w:val="22"/>
          <w:szCs w:val="22"/>
          <w:u w:color="000000"/>
          <w:rtl w:val="0"/>
          <w:lang w:val="en-US"/>
          <w14:textFill>
            <w14:solidFill>
              <w14:srgbClr w14:val="000000"/>
            </w14:solidFill>
          </w14:textFill>
        </w:rPr>
        <w:t>does not change</w:t>
      </w:r>
      <w:r>
        <w:rPr>
          <w:rStyle w:val="None"/>
          <w:rFonts w:ascii="Arial" w:hAnsi="Arial"/>
          <w:outline w:val="0"/>
          <w:color w:val="000000"/>
          <w:sz w:val="22"/>
          <w:szCs w:val="22"/>
          <w:u w:color="000000"/>
          <w:rtl w:val="0"/>
          <w:lang w:val="en-US"/>
          <w14:textFill>
            <w14:solidFill>
              <w14:srgbClr w14:val="000000"/>
            </w14:solidFill>
          </w14:textFill>
        </w:rPr>
        <w:t xml:space="preserve"> the area covered by a unit.  Added water should not be included when estimating coverage rates.</w:t>
      </w:r>
    </w:p>
    <w:p>
      <w:pPr>
        <w:pStyle w:val="Body"/>
        <w:jc w:val="both"/>
        <w:rPr>
          <w:rStyle w:val="None"/>
          <w:rFonts w:ascii="Arial" w:cs="Arial" w:hAnsi="Arial" w:eastAsia="Arial"/>
          <w:outline w:val="0"/>
          <w:color w:val="000000"/>
          <w:u w:color="000000"/>
          <w14:textFill>
            <w14:solidFill>
              <w14:srgbClr w14:val="000000"/>
            </w14:solidFill>
          </w14:textFill>
        </w:rPr>
      </w:pPr>
    </w:p>
    <w:p>
      <w:pPr>
        <w:pStyle w:val="Body"/>
        <w:jc w:val="both"/>
        <w:rPr>
          <w:rStyle w:val="None"/>
          <w:rFonts w:ascii="Arial" w:cs="Arial" w:hAnsi="Arial" w:eastAsia="Arial"/>
          <w:outline w:val="0"/>
          <w:color w:val="000000"/>
          <w:u w:color="000000"/>
          <w14:textFill>
            <w14:solidFill>
              <w14:srgbClr w14:val="000000"/>
            </w14:solidFill>
          </w14:textFill>
        </w:rPr>
      </w:pPr>
    </w:p>
    <w:p>
      <w:pPr>
        <w:pStyle w:val="Body"/>
        <w:rPr>
          <w:rStyle w:val="None"/>
          <w:rFonts w:ascii="Arial" w:cs="Arial" w:hAnsi="Arial" w:eastAsia="Arial"/>
          <w:b w:val="1"/>
          <w:bCs w:val="1"/>
          <w:outline w:val="0"/>
          <w:color w:val="000000"/>
          <w:sz w:val="14"/>
          <w:szCs w:val="14"/>
          <w:u w:color="000000"/>
          <w14:textFill>
            <w14:solidFill>
              <w14:srgbClr w14:val="000000"/>
            </w14:solidFill>
          </w14:textFill>
        </w:rPr>
      </w:pPr>
      <w:r>
        <w:rPr>
          <w:rStyle w:val="None"/>
          <w:rFonts w:ascii="Arial" w:hAnsi="Arial"/>
          <w:b w:val="1"/>
          <w:bCs w:val="1"/>
          <w:outline w:val="0"/>
          <w:color w:val="000000"/>
          <w:sz w:val="22"/>
          <w:szCs w:val="22"/>
          <w:u w:color="000000"/>
          <w:rtl w:val="0"/>
          <w:lang w:val="en-US"/>
          <w14:textFill>
            <w14:solidFill>
              <w14:srgbClr w14:val="000000"/>
            </w14:solidFill>
          </w14:textFill>
        </w:rPr>
        <w:t>3.4 COATING COVERAGE &amp; THICKNESS</w:t>
      </w:r>
      <w:r>
        <w:rPr>
          <w:rStyle w:val="None"/>
          <w:rFonts w:ascii="Arial" w:cs="Arial" w:hAnsi="Arial" w:eastAsia="Arial"/>
          <w:b w:val="1"/>
          <w:bCs w:val="1"/>
          <w:outline w:val="0"/>
          <w:color w:val="000000"/>
          <w:sz w:val="14"/>
          <w:szCs w:val="14"/>
          <w:u w:color="000000"/>
          <w14:textFill>
            <w14:solidFill>
              <w14:srgbClr w14:val="000000"/>
            </w14:solidFill>
          </w14:textFill>
        </w:rPr>
        <w:br w:type="textWrapping"/>
      </w:r>
    </w:p>
    <w:p>
      <w:pPr>
        <w:pStyle w:val="Body"/>
        <w:rPr>
          <w:rStyle w:val="None"/>
          <w:rFonts w:ascii="Arial" w:cs="Arial" w:hAnsi="Arial" w:eastAsia="Arial"/>
          <w:outline w:val="0"/>
          <w:color w:val="000000"/>
          <w:sz w:val="20"/>
          <w:szCs w:val="20"/>
          <w:u w:color="000000"/>
          <w14:textFill>
            <w14:solidFill>
              <w14:srgbClr w14:val="000000"/>
            </w14:solidFill>
          </w14:textFill>
        </w:rPr>
      </w:pPr>
      <w:r>
        <w:rPr>
          <w:rStyle w:val="None"/>
          <w:rFonts w:ascii="Arial" w:hAnsi="Arial"/>
          <w:outline w:val="0"/>
          <w:color w:val="000000"/>
          <w:sz w:val="20"/>
          <w:szCs w:val="20"/>
          <w:u w:color="000000"/>
          <w:rtl w:val="0"/>
          <w:lang w:val="en-US"/>
          <w14:textFill>
            <w14:solidFill>
              <w14:srgbClr w14:val="000000"/>
            </w14:solidFill>
          </w14:textFill>
        </w:rPr>
        <w:t xml:space="preserve">Coating coverage and average thickness is as outlined in TABLE 4 below. Actual coverage may be affected by the texture and porosity of the asphalt pavement substrate. A minimum of one coat is applied and two coats may be required in heavy traffic areas as designated in the Coatings Plan.  </w:t>
      </w:r>
      <w:r>
        <w:rPr>
          <w:rStyle w:val="Hyperlink.0"/>
          <w:rtl w:val="0"/>
          <w:lang w:val="en-US"/>
        </w:rPr>
        <w:t>The maximum single layer application rate is 65 ft2/gallon for a dry film thickness of 14 mils.  Applicators may find that it is easier to achieve the desired aesthetic result by applying multiple layers at a lower coverage rate of 130 ft2/gallon for a dry film thickness of 7 mils.  In either case, the minimum total dry film thickness must be 14 mils.</w:t>
      </w:r>
    </w:p>
    <w:p>
      <w:pPr>
        <w:pStyle w:val="Body"/>
        <w:jc w:val="both"/>
        <w:rPr>
          <w:rStyle w:val="None"/>
          <w:rFonts w:ascii="Arial" w:cs="Arial" w:hAnsi="Arial" w:eastAsia="Arial"/>
          <w:b w:val="1"/>
          <w:bCs w:val="1"/>
          <w:outline w:val="0"/>
          <w:color w:val="000000"/>
          <w:u w:color="000000"/>
          <w14:textFill>
            <w14:solidFill>
              <w14:srgbClr w14:val="000000"/>
            </w14:solidFill>
          </w14:textFill>
        </w:rPr>
      </w:pPr>
    </w:p>
    <w:p>
      <w:pPr>
        <w:pStyle w:val="Body"/>
        <w:rPr>
          <w:rStyle w:val="None"/>
          <w:rFonts w:ascii="Arial" w:cs="Arial" w:hAnsi="Arial" w:eastAsia="Arial"/>
          <w:b w:val="1"/>
          <w:bCs w:val="1"/>
          <w:outline w:val="0"/>
          <w:color w:val="000000"/>
          <w:sz w:val="14"/>
          <w:szCs w:val="14"/>
          <w:u w:color="000000"/>
          <w14:textFill>
            <w14:solidFill>
              <w14:srgbClr w14:val="000000"/>
            </w14:solidFill>
          </w14:textFill>
        </w:rPr>
      </w:pPr>
      <w:r>
        <w:rPr>
          <w:rStyle w:val="None"/>
          <w:rFonts w:ascii="Arial" w:hAnsi="Arial"/>
          <w:b w:val="1"/>
          <w:bCs w:val="1"/>
          <w:sz w:val="22"/>
          <w:szCs w:val="22"/>
          <w:rtl w:val="0"/>
        </w:rPr>
        <w:t>T</w:t>
      </w:r>
      <w:r>
        <w:rPr>
          <w:rStyle w:val="None"/>
          <w:rFonts w:ascii="Arial" w:hAnsi="Arial"/>
          <w:b w:val="1"/>
          <w:bCs w:val="1"/>
          <w:outline w:val="0"/>
          <w:color w:val="000000"/>
          <w:sz w:val="22"/>
          <w:szCs w:val="22"/>
          <w:u w:color="000000"/>
          <w:rtl w:val="0"/>
          <w:lang w:val="en-US"/>
          <w14:textFill>
            <w14:solidFill>
              <w14:srgbClr w14:val="000000"/>
            </w14:solidFill>
          </w14:textFill>
        </w:rPr>
        <w:t>ABLE 4: Coating Coverage &amp; Thickness</w:t>
      </w:r>
      <w:r>
        <w:rPr>
          <w:rStyle w:val="None"/>
          <w:rFonts w:ascii="Arial" w:cs="Arial" w:hAnsi="Arial" w:eastAsia="Arial"/>
          <w:b w:val="1"/>
          <w:bCs w:val="1"/>
          <w:outline w:val="0"/>
          <w:color w:val="000000"/>
          <w:sz w:val="14"/>
          <w:szCs w:val="14"/>
          <w:u w:color="000000"/>
          <w14:textFill>
            <w14:solidFill>
              <w14:srgbClr w14:val="000000"/>
            </w14:solidFill>
          </w14:textFill>
        </w:rPr>
        <w:br w:type="textWrapping"/>
      </w:r>
    </w:p>
    <w:tbl>
      <w:tblPr>
        <w:tblW w:w="7228"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417"/>
        <w:gridCol w:w="1558"/>
        <w:gridCol w:w="1134"/>
        <w:gridCol w:w="1134"/>
        <w:gridCol w:w="993"/>
        <w:gridCol w:w="992"/>
      </w:tblGrid>
      <w:tr>
        <w:tblPrEx>
          <w:shd w:val="clear" w:color="auto" w:fill="ced7e7"/>
        </w:tblPrEx>
        <w:trPr>
          <w:trHeight w:val="237" w:hRule="atLeast"/>
        </w:trPr>
        <w:tc>
          <w:tcPr>
            <w:tcW w:type="dxa" w:w="2975"/>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COVERAGE (approx.)</w:t>
            </w:r>
          </w:p>
        </w:tc>
        <w:tc>
          <w:tcPr>
            <w:tcW w:type="dxa" w:w="4253"/>
            <w:gridSpan w:val="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THICKNESS (approx.)</w:t>
            </w:r>
          </w:p>
        </w:tc>
      </w:tr>
      <w:tr>
        <w:tblPrEx>
          <w:shd w:val="clear" w:color="auto" w:fill="ced7e7"/>
        </w:tblPrEx>
        <w:trPr>
          <w:trHeight w:val="247" w:hRule="atLeast"/>
        </w:trPr>
        <w:tc>
          <w:tcPr>
            <w:tcW w:type="dxa" w:w="2975"/>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Application Rate</w:t>
            </w:r>
          </w:p>
        </w:tc>
        <w:tc>
          <w:tcPr>
            <w:tcW w:type="dxa" w:w="2267"/>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WET</w:t>
            </w:r>
          </w:p>
        </w:tc>
        <w:tc>
          <w:tcPr>
            <w:tcW w:type="dxa" w:w="1985"/>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DRY</w:t>
            </w:r>
          </w:p>
        </w:tc>
      </w:tr>
      <w:tr>
        <w:tblPrEx>
          <w:shd w:val="clear" w:color="auto" w:fill="ced7e7"/>
        </w:tblPrEx>
        <w:trPr>
          <w:trHeight w:val="259" w:hRule="atLeast"/>
        </w:trPr>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sqft/gallon</w:t>
            </w:r>
          </w:p>
        </w:tc>
        <w:tc>
          <w:tcPr>
            <w:tcW w:type="dxa" w:w="15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sqm/liter*</w:t>
            </w:r>
          </w:p>
        </w:tc>
        <w:tc>
          <w:tcPr>
            <w:tcW w:type="dxa" w:w="11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mm</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mil</w:t>
            </w:r>
          </w:p>
        </w:tc>
        <w:tc>
          <w:tcPr>
            <w:tcW w:type="dxa" w:w="9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mm</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mil</w:t>
            </w:r>
          </w:p>
        </w:tc>
      </w:tr>
      <w:tr>
        <w:tblPrEx>
          <w:shd w:val="clear" w:color="auto" w:fill="ced7e7"/>
        </w:tblPrEx>
        <w:trPr>
          <w:trHeight w:val="237" w:hRule="atLeast"/>
        </w:trPr>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65</w:t>
            </w:r>
          </w:p>
        </w:tc>
        <w:tc>
          <w:tcPr>
            <w:tcW w:type="dxa" w:w="15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1.6</w:t>
            </w:r>
          </w:p>
        </w:tc>
        <w:tc>
          <w:tcPr>
            <w:tcW w:type="dxa" w:w="11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0.64</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25</w:t>
            </w:r>
          </w:p>
        </w:tc>
        <w:tc>
          <w:tcPr>
            <w:tcW w:type="dxa" w:w="9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0.36</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14</w:t>
            </w:r>
          </w:p>
        </w:tc>
      </w:tr>
      <w:tr>
        <w:tblPrEx>
          <w:shd w:val="clear" w:color="auto" w:fill="ced7e7"/>
        </w:tblPrEx>
        <w:trPr>
          <w:trHeight w:val="237" w:hRule="atLeast"/>
        </w:trPr>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130</w:t>
            </w:r>
          </w:p>
        </w:tc>
        <w:tc>
          <w:tcPr>
            <w:tcW w:type="dxa" w:w="15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3.2</w:t>
            </w:r>
          </w:p>
        </w:tc>
        <w:tc>
          <w:tcPr>
            <w:tcW w:type="dxa" w:w="11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0.32</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13</w:t>
            </w:r>
          </w:p>
        </w:tc>
        <w:tc>
          <w:tcPr>
            <w:tcW w:type="dxa" w:w="9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0.18</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7</w:t>
            </w:r>
          </w:p>
        </w:tc>
      </w:tr>
    </w:tbl>
    <w:p>
      <w:pPr>
        <w:pStyle w:val="Body"/>
        <w:widowControl w:val="0"/>
        <w:jc w:val="center"/>
        <w:rPr>
          <w:rStyle w:val="None"/>
          <w:rFonts w:ascii="Arial" w:cs="Arial" w:hAnsi="Arial" w:eastAsia="Arial"/>
          <w:b w:val="1"/>
          <w:bCs w:val="1"/>
          <w:outline w:val="0"/>
          <w:color w:val="000000"/>
          <w:sz w:val="14"/>
          <w:szCs w:val="14"/>
          <w:u w:color="000000"/>
          <w14:textFill>
            <w14:solidFill>
              <w14:srgbClr w14:val="000000"/>
            </w14:solidFill>
          </w14:textFill>
        </w:rPr>
      </w:pPr>
    </w:p>
    <w:p>
      <w:pPr>
        <w:pStyle w:val="Body"/>
        <w:jc w:val="both"/>
        <w:rPr>
          <w:rStyle w:val="None"/>
          <w:rFonts w:ascii="Arial" w:cs="Arial" w:hAnsi="Arial" w:eastAsia="Arial"/>
          <w:b w:val="1"/>
          <w:bCs w:val="1"/>
          <w:outline w:val="0"/>
          <w:color w:val="000000"/>
          <w:u w:color="000000"/>
          <w14:textFill>
            <w14:solidFill>
              <w14:srgbClr w14:val="000000"/>
            </w14:solidFill>
          </w14:textFill>
        </w:rPr>
      </w:pPr>
    </w:p>
    <w:p>
      <w:pPr>
        <w:pStyle w:val="Body"/>
        <w:jc w:val="both"/>
        <w:rPr>
          <w:rStyle w:val="None"/>
          <w:rFonts w:ascii="Arial" w:cs="Arial" w:hAnsi="Arial" w:eastAsia="Arial"/>
          <w:b w:val="1"/>
          <w:bCs w:val="1"/>
          <w:outline w:val="0"/>
          <w:color w:val="000000"/>
          <w:u w:color="000000"/>
          <w14:textFill>
            <w14:solidFill>
              <w14:srgbClr w14:val="000000"/>
            </w14:solidFill>
          </w14:textFill>
        </w:rPr>
      </w:pPr>
    </w:p>
    <w:p>
      <w:pPr>
        <w:pStyle w:val="Body"/>
        <w:rPr>
          <w:rStyle w:val="None"/>
          <w:rFonts w:ascii="Arial" w:cs="Arial" w:hAnsi="Arial" w:eastAsia="Arial"/>
          <w:b w:val="1"/>
          <w:bCs w:val="1"/>
          <w:outline w:val="0"/>
          <w:color w:val="000000"/>
          <w:sz w:val="22"/>
          <w:szCs w:val="22"/>
          <w:u w:color="000000"/>
          <w14:textFill>
            <w14:solidFill>
              <w14:srgbClr w14:val="000000"/>
            </w14:solidFill>
          </w14:textFill>
        </w:rPr>
      </w:pPr>
      <w:r>
        <w:rPr>
          <w:rStyle w:val="None"/>
          <w:rFonts w:ascii="Arial" w:hAnsi="Arial"/>
          <w:b w:val="1"/>
          <w:bCs w:val="1"/>
          <w:outline w:val="0"/>
          <w:color w:val="000000"/>
          <w:sz w:val="22"/>
          <w:szCs w:val="22"/>
          <w:u w:color="000000"/>
          <w:rtl w:val="0"/>
          <w:lang w:val="de-DE"/>
          <w14:textFill>
            <w14:solidFill>
              <w14:srgbClr w14:val="000000"/>
            </w14:solidFill>
          </w14:textFill>
        </w:rPr>
        <w:t>3.5 RECOMMENDED COATING COVERAGE RATES</w:t>
      </w:r>
      <w:r>
        <w:rPr>
          <w:rStyle w:val="None"/>
          <w:rFonts w:ascii="Arial" w:cs="Arial" w:hAnsi="Arial" w:eastAsia="Arial"/>
          <w:b w:val="1"/>
          <w:bCs w:val="1"/>
          <w:outline w:val="0"/>
          <w:color w:val="000000"/>
          <w:sz w:val="22"/>
          <w:szCs w:val="22"/>
          <w:u w:color="000000"/>
          <w14:textFill>
            <w14:solidFill>
              <w14:srgbClr w14:val="000000"/>
            </w14:solidFill>
          </w14:textFill>
        </w:rPr>
        <w:br w:type="textWrapping"/>
      </w:r>
    </w:p>
    <w:p>
      <w:pPr>
        <w:pStyle w:val="Body"/>
        <w:rPr>
          <w:rStyle w:val="Hyperlink.0"/>
        </w:rPr>
      </w:pPr>
      <w:r>
        <w:rPr>
          <w:rStyle w:val="Hyperlink.0"/>
          <w:rtl w:val="0"/>
          <w:lang w:val="en-US"/>
        </w:rPr>
        <w:t>Check with the Pavement Coatings FSR for the territory in advance to confirm the recommended application for the climate conditions at the project location.</w:t>
      </w:r>
      <w:r>
        <w:rPr>
          <w:rStyle w:val="Hyperlink.0"/>
        </w:rPr>
        <w:br w:type="textWrapping"/>
      </w:r>
    </w:p>
    <w:p>
      <w:pPr>
        <w:pStyle w:val="Body"/>
        <w:rPr>
          <w:rStyle w:val="None"/>
          <w:rFonts w:ascii="Arial" w:cs="Arial" w:hAnsi="Arial" w:eastAsia="Arial"/>
          <w:sz w:val="20"/>
          <w:szCs w:val="20"/>
        </w:rPr>
      </w:pPr>
    </w:p>
    <w:p>
      <w:pPr>
        <w:pStyle w:val="Body"/>
        <w:numPr>
          <w:ilvl w:val="0"/>
          <w:numId w:val="37"/>
        </w:numPr>
        <w:bidi w:val="0"/>
        <w:ind w:right="0"/>
        <w:jc w:val="left"/>
        <w:rPr>
          <w:rFonts w:ascii="Arial" w:hAnsi="Arial"/>
          <w:sz w:val="20"/>
          <w:szCs w:val="20"/>
          <w:rtl w:val="0"/>
          <w:lang w:val="en-US"/>
        </w:rPr>
      </w:pPr>
      <w:r>
        <w:rPr>
          <w:rStyle w:val="None"/>
          <w:rFonts w:ascii="Arial" w:hAnsi="Arial"/>
          <w:sz w:val="20"/>
          <w:szCs w:val="20"/>
          <w:rtl w:val="0"/>
          <w:lang w:val="en-US"/>
        </w:rPr>
        <w:t xml:space="preserve">Additional layers of </w:t>
      </w:r>
      <w:r>
        <w:rPr>
          <w:rStyle w:val="None"/>
          <w:rFonts w:ascii="Arial" w:hAnsi="Arial"/>
          <w:outline w:val="0"/>
          <w:color w:val="000000"/>
          <w:sz w:val="20"/>
          <w:szCs w:val="20"/>
          <w:u w:color="000000"/>
          <w:rtl w:val="0"/>
          <w:lang w:val="en-US"/>
          <w14:textFill>
            <w14:solidFill>
              <w14:srgbClr w14:val="000000"/>
            </w14:solidFill>
          </w14:textFill>
        </w:rPr>
        <w:t>coatings</w:t>
      </w:r>
      <w:r>
        <w:rPr>
          <w:rStyle w:val="None"/>
          <w:rFonts w:ascii="Arial" w:hAnsi="Arial"/>
          <w:sz w:val="20"/>
          <w:szCs w:val="20"/>
          <w:rtl w:val="0"/>
          <w:lang w:val="en-US"/>
        </w:rPr>
        <w:t xml:space="preserve"> may be used to provide additional build thickness in high wear areas such as drive lanes and turning areas. </w:t>
      </w:r>
    </w:p>
    <w:p>
      <w:pPr>
        <w:pStyle w:val="Body"/>
        <w:numPr>
          <w:ilvl w:val="0"/>
          <w:numId w:val="37"/>
        </w:numPr>
        <w:bidi w:val="0"/>
        <w:ind w:right="0"/>
        <w:jc w:val="left"/>
        <w:rPr>
          <w:rFonts w:ascii="Arial" w:hAnsi="Arial"/>
          <w:sz w:val="20"/>
          <w:szCs w:val="20"/>
          <w:rtl w:val="0"/>
          <w:lang w:val="en-US"/>
        </w:rPr>
      </w:pPr>
      <w:r>
        <w:rPr>
          <w:rStyle w:val="None"/>
          <w:rFonts w:ascii="Arial" w:hAnsi="Arial"/>
          <w:sz w:val="20"/>
          <w:szCs w:val="20"/>
          <w:rtl w:val="0"/>
          <w:lang w:val="en-US"/>
        </w:rPr>
        <w:t xml:space="preserve">A maintenance program may be required for applications exposed to: </w:t>
      </w:r>
    </w:p>
    <w:p>
      <w:pPr>
        <w:pStyle w:val="Body"/>
        <w:numPr>
          <w:ilvl w:val="0"/>
          <w:numId w:val="39"/>
        </w:numPr>
        <w:bidi w:val="0"/>
        <w:ind w:right="0"/>
        <w:jc w:val="left"/>
        <w:rPr>
          <w:rFonts w:ascii="Arial" w:hAnsi="Arial"/>
          <w:sz w:val="20"/>
          <w:szCs w:val="20"/>
          <w:rtl w:val="0"/>
          <w:lang w:val="en-US"/>
        </w:rPr>
      </w:pPr>
      <w:r>
        <w:rPr>
          <w:rStyle w:val="None"/>
          <w:rFonts w:ascii="Arial" w:hAnsi="Arial"/>
          <w:sz w:val="20"/>
          <w:szCs w:val="20"/>
          <w:rtl w:val="0"/>
          <w:lang w:val="en-US"/>
        </w:rPr>
        <w:t>Abrasive materials (such as salt and sand)</w:t>
      </w:r>
    </w:p>
    <w:p>
      <w:pPr>
        <w:pStyle w:val="Body"/>
        <w:numPr>
          <w:ilvl w:val="0"/>
          <w:numId w:val="39"/>
        </w:numPr>
        <w:bidi w:val="0"/>
        <w:ind w:right="0"/>
        <w:jc w:val="left"/>
        <w:rPr>
          <w:rFonts w:ascii="Arial" w:hAnsi="Arial"/>
          <w:b w:val="1"/>
          <w:bCs w:val="1"/>
          <w:sz w:val="20"/>
          <w:szCs w:val="20"/>
          <w:rtl w:val="0"/>
          <w:lang w:val="en-US"/>
        </w:rPr>
      </w:pPr>
      <w:r>
        <w:rPr>
          <w:rStyle w:val="None"/>
          <w:rFonts w:ascii="Arial" w:hAnsi="Arial"/>
          <w:b w:val="0"/>
          <w:bCs w:val="0"/>
          <w:sz w:val="20"/>
          <w:szCs w:val="20"/>
          <w:rtl w:val="0"/>
          <w:lang w:val="en-US"/>
        </w:rPr>
        <w:t>Abrasive equipment (such as snow removal equipment)</w:t>
      </w:r>
    </w:p>
    <w:p>
      <w:pPr>
        <w:pStyle w:val="Body"/>
        <w:numPr>
          <w:ilvl w:val="0"/>
          <w:numId w:val="39"/>
        </w:numPr>
        <w:bidi w:val="0"/>
        <w:ind w:right="0"/>
        <w:jc w:val="left"/>
        <w:rPr>
          <w:rFonts w:ascii="Arial" w:hAnsi="Arial"/>
          <w:b w:val="1"/>
          <w:bCs w:val="1"/>
          <w:sz w:val="20"/>
          <w:szCs w:val="20"/>
          <w:rtl w:val="0"/>
          <w:lang w:val="en-US"/>
        </w:rPr>
      </w:pPr>
      <w:r>
        <w:rPr>
          <w:rStyle w:val="None"/>
          <w:rFonts w:ascii="Arial" w:hAnsi="Arial"/>
          <w:b w:val="0"/>
          <w:bCs w:val="0"/>
          <w:sz w:val="20"/>
          <w:szCs w:val="20"/>
          <w:rtl w:val="0"/>
          <w:lang w:val="en-US"/>
        </w:rPr>
        <w:t>Studded winter tires</w:t>
      </w:r>
      <w:r>
        <w:rPr>
          <w:rStyle w:val="None"/>
          <w:rFonts w:ascii="Arial" w:cs="Arial" w:hAnsi="Arial" w:eastAsia="Arial"/>
          <w:b w:val="0"/>
          <w:bCs w:val="0"/>
          <w:sz w:val="20"/>
          <w:szCs w:val="20"/>
        </w:rPr>
        <w:br w:type="textWrapping"/>
      </w:r>
    </w:p>
    <w:p>
      <w:pPr>
        <w:pStyle w:val="Body"/>
        <w:numPr>
          <w:ilvl w:val="0"/>
          <w:numId w:val="40"/>
        </w:numPr>
        <w:bidi w:val="0"/>
        <w:ind w:right="0"/>
        <w:jc w:val="left"/>
        <w:rPr>
          <w:rFonts w:ascii="Arial" w:hAnsi="Arial"/>
          <w:b w:val="1"/>
          <w:bCs w:val="1"/>
          <w:sz w:val="20"/>
          <w:szCs w:val="20"/>
          <w:rtl w:val="0"/>
          <w:lang w:val="en-US"/>
        </w:rPr>
      </w:pPr>
      <w:r>
        <w:rPr>
          <w:rStyle w:val="None"/>
          <w:rFonts w:ascii="Arial" w:hAnsi="Arial"/>
          <w:b w:val="0"/>
          <w:bCs w:val="0"/>
          <w:caps w:val="0"/>
          <w:smallCaps w:val="0"/>
          <w:strike w:val="0"/>
          <w:dstrike w:val="0"/>
          <w:outline w:val="0"/>
          <w:color w:val="000000"/>
          <w:sz w:val="20"/>
          <w:szCs w:val="20"/>
          <w:u w:val="none" w:color="000000"/>
          <w:shd w:val="nil" w:color="auto" w:fill="auto"/>
          <w:rtl w:val="0"/>
          <w:lang w:val="en-US"/>
          <w14:textFill>
            <w14:solidFill>
              <w14:srgbClr w14:val="000000"/>
            </w14:solidFill>
          </w14:textFill>
        </w:rPr>
        <w:t>A Coating Plan describing the specific number of layers of coating required in each region of the project shall be included as part of the Submittal Package.  The Coating Plan shall be considered as an Appendix to this specification and form part of the specification document.</w:t>
      </w:r>
    </w:p>
    <w:p>
      <w:pPr>
        <w:pStyle w:val="Body"/>
      </w:pPr>
      <w:r>
        <w:rPr>
          <w:rStyle w:val="None"/>
          <w:rFonts w:ascii="Arial" w:cs="Arial" w:hAnsi="Arial" w:eastAsia="Arial"/>
          <w:b w:val="1"/>
          <w:bCs w:val="1"/>
          <w:outline w:val="0"/>
          <w:color w:val="000000"/>
          <w:u w:color="000000"/>
          <w14:textFill>
            <w14:solidFill>
              <w14:srgbClr w14:val="000000"/>
            </w14:solidFill>
          </w14:textFill>
        </w:rPr>
        <w:br w:type="textWrapping"/>
      </w:r>
      <w:r>
        <w:rPr>
          <w:rStyle w:val="None"/>
          <w:rFonts w:ascii="Arial Unicode MS" w:cs="Arial Unicode MS" w:hAnsi="Arial Unicode MS" w:eastAsia="Arial Unicode MS"/>
          <w:b w:val="0"/>
          <w:bCs w:val="0"/>
          <w:i w:val="0"/>
          <w:iCs w:val="0"/>
        </w:rPr>
        <w:br w:type="page"/>
      </w:r>
    </w:p>
    <w:p>
      <w:pPr>
        <w:pStyle w:val="Body"/>
        <w:rPr>
          <w:rStyle w:val="None"/>
          <w:rFonts w:ascii="Arial" w:cs="Arial" w:hAnsi="Arial" w:eastAsia="Arial"/>
          <w:b w:val="1"/>
          <w:bCs w:val="1"/>
          <w:outline w:val="0"/>
          <w:color w:val="000000"/>
          <w:u w:color="000000"/>
          <w14:textFill>
            <w14:solidFill>
              <w14:srgbClr w14:val="000000"/>
            </w14:solidFill>
          </w14:textFill>
        </w:rPr>
      </w:pPr>
      <w:r>
        <w:rPr>
          <w:rStyle w:val="None"/>
          <w:rFonts w:ascii="Arial" w:hAnsi="Arial"/>
          <w:b w:val="1"/>
          <w:bCs w:val="1"/>
          <w:outline w:val="0"/>
          <w:color w:val="000000"/>
          <w:sz w:val="22"/>
          <w:szCs w:val="22"/>
          <w:u w:color="000000"/>
          <w:rtl w:val="0"/>
          <w:lang w:val="en-US"/>
          <w14:textFill>
            <w14:solidFill>
              <w14:srgbClr w14:val="000000"/>
            </w14:solidFill>
          </w14:textFill>
        </w:rPr>
        <w:t>3.6 OPENING TO TRAFFIC</w:t>
      </w:r>
      <w:r>
        <w:rPr>
          <w:rStyle w:val="None"/>
          <w:rFonts w:ascii="Arial" w:cs="Arial" w:hAnsi="Arial" w:eastAsia="Arial"/>
          <w:b w:val="1"/>
          <w:bCs w:val="1"/>
          <w:outline w:val="0"/>
          <w:color w:val="000000"/>
          <w:sz w:val="14"/>
          <w:szCs w:val="14"/>
          <w:u w:color="000000"/>
          <w14:textFill>
            <w14:solidFill>
              <w14:srgbClr w14:val="000000"/>
            </w14:solidFill>
          </w14:textFill>
        </w:rPr>
        <w:br w:type="textWrapping"/>
      </w:r>
      <w:r>
        <w:rPr>
          <w:rStyle w:val="None"/>
          <w:rFonts w:ascii="Arial" w:hAnsi="Arial"/>
          <w:b w:val="1"/>
          <w:bCs w:val="1"/>
          <w:outline w:val="0"/>
          <w:color w:val="000000"/>
          <w:sz w:val="22"/>
          <w:szCs w:val="22"/>
          <w:u w:color="000000"/>
          <w:rtl w:val="0"/>
          <w14:textFill>
            <w14:solidFill>
              <w14:srgbClr w14:val="000000"/>
            </w14:solidFill>
          </w14:textFill>
        </w:rPr>
        <w:t xml:space="preserve"> </w:t>
      </w:r>
    </w:p>
    <w:p>
      <w:pPr>
        <w:pStyle w:val="Body"/>
        <w:rPr>
          <w:rStyle w:val="None"/>
          <w:rFonts w:ascii="Arial" w:cs="Arial" w:hAnsi="Arial" w:eastAsia="Arial"/>
          <w:outline w:val="0"/>
          <w:color w:val="000000"/>
          <w:sz w:val="20"/>
          <w:szCs w:val="20"/>
          <w:u w:color="000000"/>
          <w14:textFill>
            <w14:solidFill>
              <w14:srgbClr w14:val="000000"/>
            </w14:solidFill>
          </w14:textFill>
        </w:rPr>
      </w:pPr>
      <w:r>
        <w:rPr>
          <w:rStyle w:val="None"/>
          <w:rFonts w:ascii="Arial" w:hAnsi="Arial"/>
          <w:outline w:val="0"/>
          <w:color w:val="000000"/>
          <w:sz w:val="20"/>
          <w:szCs w:val="20"/>
          <w:u w:color="000000"/>
          <w:rtl w:val="0"/>
          <w:lang w:val="en-US"/>
          <w14:textFill>
            <w14:solidFill>
              <w14:srgbClr w14:val="000000"/>
            </w14:solidFill>
          </w14:textFill>
        </w:rPr>
        <w:t xml:space="preserve">Minimally, </w:t>
      </w:r>
      <w:r>
        <w:rPr>
          <w:rStyle w:val="Hyperlink.0"/>
          <w:rtl w:val="0"/>
          <w:lang w:val="de-DE"/>
        </w:rPr>
        <w:t>DURASHIELD</w:t>
      </w:r>
      <w:r>
        <w:rPr>
          <w:rStyle w:val="None"/>
          <w:rFonts w:ascii="Arial" w:hAnsi="Arial"/>
          <w:outline w:val="0"/>
          <w:color w:val="000000"/>
          <w:sz w:val="20"/>
          <w:szCs w:val="20"/>
          <w:u w:color="000000"/>
          <w:rtl w:val="0"/>
          <w:lang w:val="en-US"/>
          <w14:textFill>
            <w14:solidFill>
              <w14:srgbClr w14:val="000000"/>
            </w14:solidFill>
          </w14:textFill>
        </w:rPr>
        <w:t xml:space="preserve"> coating must be 100% dry and sufficient curing time must be allowed before traffic is permitted on the surface.</w:t>
      </w:r>
    </w:p>
    <w:p>
      <w:pPr>
        <w:pStyle w:val="Body"/>
        <w:rPr>
          <w:rStyle w:val="None"/>
          <w:rFonts w:ascii="Arial" w:cs="Arial" w:hAnsi="Arial" w:eastAsia="Arial"/>
          <w:outline w:val="0"/>
          <w:color w:val="000000"/>
          <w:u w:color="000000"/>
          <w14:textFill>
            <w14:solidFill>
              <w14:srgbClr w14:val="000000"/>
            </w14:solidFill>
          </w14:textFill>
        </w:rPr>
      </w:pPr>
    </w:p>
    <w:p>
      <w:pPr>
        <w:pStyle w:val="Body"/>
        <w:rPr>
          <w:rStyle w:val="None"/>
          <w:rFonts w:ascii="Arial" w:cs="Arial" w:hAnsi="Arial" w:eastAsia="Arial"/>
          <w:outline w:val="0"/>
          <w:color w:val="000000"/>
          <w:sz w:val="22"/>
          <w:szCs w:val="22"/>
          <w:u w:color="000000"/>
          <w14:textFill>
            <w14:solidFill>
              <w14:srgbClr w14:val="000000"/>
            </w14:solidFill>
          </w14:textFill>
        </w:rPr>
      </w:pPr>
      <w:r>
        <w:rPr>
          <w:rStyle w:val="None"/>
          <w:rFonts w:ascii="Arial" w:cs="Arial" w:hAnsi="Arial" w:eastAsia="Arial"/>
          <w:outline w:val="0"/>
          <w:color w:val="000000"/>
          <w:u w:color="000000"/>
          <w14:textFill>
            <w14:solidFill>
              <w14:srgbClr w14:val="000000"/>
            </w14:solidFill>
          </w14:textFill>
        </w:rPr>
        <w:drawing xmlns:a="http://schemas.openxmlformats.org/drawingml/2006/main">
          <wp:anchor distT="0" distB="0" distL="0" distR="0" simplePos="0" relativeHeight="251659264" behindDoc="0" locked="0" layoutInCell="1" allowOverlap="1">
            <wp:simplePos x="0" y="0"/>
            <wp:positionH relativeFrom="column">
              <wp:posOffset>0</wp:posOffset>
            </wp:positionH>
            <wp:positionV relativeFrom="line">
              <wp:posOffset>212725</wp:posOffset>
            </wp:positionV>
            <wp:extent cx="5484496" cy="2190115"/>
            <wp:effectExtent l="0" t="0" r="0" b="0"/>
            <wp:wrapTopAndBottom distT="0" distB="0"/>
            <wp:docPr id="1073741827" name="officeArt object" descr="image2.png"/>
            <wp:cNvGraphicFramePr/>
            <a:graphic xmlns:a="http://schemas.openxmlformats.org/drawingml/2006/main">
              <a:graphicData uri="http://schemas.openxmlformats.org/drawingml/2006/picture">
                <pic:pic xmlns:pic="http://schemas.openxmlformats.org/drawingml/2006/picture">
                  <pic:nvPicPr>
                    <pic:cNvPr id="1073741827" name="image2.png" descr="image2.png"/>
                    <pic:cNvPicPr>
                      <a:picLocks noChangeAspect="1"/>
                    </pic:cNvPicPr>
                  </pic:nvPicPr>
                  <pic:blipFill>
                    <a:blip r:embed="rId5">
                      <a:extLst/>
                    </a:blip>
                    <a:stretch>
                      <a:fillRect/>
                    </a:stretch>
                  </pic:blipFill>
                  <pic:spPr>
                    <a:xfrm>
                      <a:off x="0" y="0"/>
                      <a:ext cx="5484496" cy="2190115"/>
                    </a:xfrm>
                    <a:prstGeom prst="rect">
                      <a:avLst/>
                    </a:prstGeom>
                    <a:ln w="12700" cap="flat">
                      <a:noFill/>
                      <a:miter lim="400000"/>
                    </a:ln>
                    <a:effectLst/>
                  </pic:spPr>
                </pic:pic>
              </a:graphicData>
            </a:graphic>
          </wp:anchor>
        </w:drawing>
      </w:r>
      <w:r>
        <w:rPr>
          <w:rStyle w:val="None"/>
          <w:rFonts w:ascii="Arial" w:hAnsi="Arial"/>
          <w:b w:val="1"/>
          <w:bCs w:val="1"/>
          <w:outline w:val="0"/>
          <w:color w:val="000000"/>
          <w:sz w:val="22"/>
          <w:szCs w:val="22"/>
          <w:u w:color="000000"/>
          <w:rtl w:val="0"/>
          <w:lang w:val="en-US"/>
          <w14:textFill>
            <w14:solidFill>
              <w14:srgbClr w14:val="000000"/>
            </w14:solidFill>
          </w14:textFill>
        </w:rPr>
        <w:t>TABLE 5: COATING DRY TIMES (TYPICAL</w:t>
      </w:r>
      <w:r>
        <w:rPr>
          <w:rStyle w:val="None"/>
          <w:rtl w:val="0"/>
        </w:rPr>
        <w:t>)</w:t>
      </w:r>
    </w:p>
    <w:p>
      <w:pPr>
        <w:pStyle w:val="Body"/>
        <w:jc w:val="both"/>
        <w:rPr>
          <w:rStyle w:val="None"/>
          <w:rFonts w:ascii="Arial" w:cs="Arial" w:hAnsi="Arial" w:eastAsia="Arial"/>
          <w:outline w:val="0"/>
          <w:color w:val="000000"/>
          <w:u w:color="000000"/>
          <w14:textFill>
            <w14:solidFill>
              <w14:srgbClr w14:val="000000"/>
            </w14:solidFill>
          </w14:textFill>
        </w:rPr>
      </w:pPr>
    </w:p>
    <w:p>
      <w:pPr>
        <w:pStyle w:val="Body"/>
        <w:rPr>
          <w:rStyle w:val="None"/>
          <w:rFonts w:ascii="Arial" w:cs="Arial" w:hAnsi="Arial" w:eastAsia="Arial"/>
          <w:outline w:val="0"/>
          <w:color w:val="000000"/>
          <w:sz w:val="20"/>
          <w:szCs w:val="20"/>
          <w:u w:color="000000"/>
          <w14:textFill>
            <w14:solidFill>
              <w14:srgbClr w14:val="000000"/>
            </w14:solidFill>
          </w14:textFill>
        </w:rPr>
      </w:pPr>
      <w:r>
        <w:rPr>
          <w:rStyle w:val="None"/>
          <w:rFonts w:ascii="Arial" w:hAnsi="Arial"/>
          <w:outline w:val="0"/>
          <w:color w:val="000000"/>
          <w:sz w:val="20"/>
          <w:szCs w:val="20"/>
          <w:u w:color="000000"/>
          <w:rtl w:val="0"/>
          <w:lang w:val="en-US"/>
          <w14:textFill>
            <w14:solidFill>
              <w14:srgbClr w14:val="000000"/>
            </w14:solidFill>
          </w14:textFill>
        </w:rPr>
        <w:t xml:space="preserve">If </w:t>
      </w:r>
      <w:r>
        <w:rPr>
          <w:rStyle w:val="Hyperlink.0"/>
          <w:rtl w:val="0"/>
          <w:lang w:val="de-DE"/>
        </w:rPr>
        <w:t>DURASHIELD</w:t>
      </w:r>
      <w:r>
        <w:rPr>
          <w:rStyle w:val="None"/>
          <w:rFonts w:ascii="Arial" w:hAnsi="Arial"/>
          <w:outline w:val="0"/>
          <w:color w:val="000000"/>
          <w:sz w:val="20"/>
          <w:szCs w:val="20"/>
          <w:u w:color="000000"/>
          <w:rtl w:val="0"/>
          <w:lang w:val="en-US"/>
          <w14:textFill>
            <w14:solidFill>
              <w14:srgbClr w14:val="000000"/>
            </w14:solidFill>
          </w14:textFill>
        </w:rPr>
        <w:t xml:space="preserve"> coatings are applied when moisture cannot evaporate, then the coating will not dry. The drying and curing of </w:t>
      </w:r>
      <w:r>
        <w:rPr>
          <w:rStyle w:val="Hyperlink.0"/>
          <w:rtl w:val="0"/>
          <w:lang w:val="de-DE"/>
        </w:rPr>
        <w:t>DURASHIELD</w:t>
      </w:r>
      <w:r>
        <w:rPr>
          <w:rStyle w:val="None"/>
          <w:rFonts w:ascii="Arial" w:hAnsi="Arial"/>
          <w:outline w:val="0"/>
          <w:color w:val="000000"/>
          <w:sz w:val="20"/>
          <w:szCs w:val="20"/>
          <w:u w:color="000000"/>
          <w:rtl w:val="0"/>
          <w:lang w:val="en-US"/>
          <w14:textFill>
            <w14:solidFill>
              <w14:srgbClr w14:val="000000"/>
            </w14:solidFill>
          </w14:textFill>
        </w:rPr>
        <w:t xml:space="preserve"> has a direct impact on performance. </w:t>
      </w:r>
      <w:r>
        <w:rPr>
          <w:rStyle w:val="None"/>
          <w:rFonts w:ascii="Arial" w:cs="Arial" w:hAnsi="Arial" w:eastAsia="Arial"/>
          <w:outline w:val="0"/>
          <w:color w:val="000000"/>
          <w:sz w:val="20"/>
          <w:szCs w:val="20"/>
          <w:u w:color="000000"/>
          <w14:textFill>
            <w14:solidFill>
              <w14:srgbClr w14:val="000000"/>
            </w14:solidFill>
          </w14:textFill>
        </w:rPr>
        <w:br w:type="textWrapping"/>
      </w:r>
    </w:p>
    <w:p>
      <w:pPr>
        <w:pStyle w:val="Body"/>
        <w:rPr>
          <w:rStyle w:val="None"/>
          <w:rFonts w:ascii="Arial" w:cs="Arial" w:hAnsi="Arial" w:eastAsia="Arial"/>
          <w:b w:val="1"/>
          <w:bCs w:val="1"/>
          <w:outline w:val="0"/>
          <w:color w:val="000000"/>
          <w:u w:color="000000"/>
          <w14:textFill>
            <w14:solidFill>
              <w14:srgbClr w14:val="000000"/>
            </w14:solidFill>
          </w14:textFill>
        </w:rPr>
      </w:pPr>
    </w:p>
    <w:p>
      <w:pPr>
        <w:pStyle w:val="Body"/>
        <w:rPr>
          <w:rStyle w:val="None"/>
          <w:rFonts w:ascii="Arial" w:cs="Arial" w:hAnsi="Arial" w:eastAsia="Arial"/>
          <w:b w:val="1"/>
          <w:bCs w:val="1"/>
          <w:outline w:val="0"/>
          <w:color w:val="000000"/>
          <w:u w:color="000000"/>
          <w14:textFill>
            <w14:solidFill>
              <w14:srgbClr w14:val="000000"/>
            </w14:solidFill>
          </w14:textFill>
        </w:rPr>
      </w:pPr>
    </w:p>
    <w:p>
      <w:pPr>
        <w:pStyle w:val="Body"/>
        <w:rPr>
          <w:rStyle w:val="None"/>
          <w:rFonts w:ascii="Arial" w:cs="Arial" w:hAnsi="Arial" w:eastAsia="Arial"/>
          <w:b w:val="1"/>
          <w:bCs w:val="1"/>
          <w:outline w:val="0"/>
          <w:color w:val="000000"/>
          <w:sz w:val="14"/>
          <w:szCs w:val="14"/>
          <w:u w:color="000000"/>
          <w14:textFill>
            <w14:solidFill>
              <w14:srgbClr w14:val="000000"/>
            </w14:solidFill>
          </w14:textFill>
        </w:rPr>
      </w:pPr>
      <w:r>
        <w:rPr>
          <w:rStyle w:val="None"/>
          <w:rFonts w:ascii="Arial" w:hAnsi="Arial"/>
          <w:b w:val="1"/>
          <w:bCs w:val="1"/>
          <w:outline w:val="0"/>
          <w:color w:val="000000"/>
          <w:u w:color="000000"/>
          <w:rtl w:val="0"/>
          <w:lang w:val="de-DE"/>
          <w14:textFill>
            <w14:solidFill>
              <w14:srgbClr w14:val="000000"/>
            </w14:solidFill>
          </w14:textFill>
        </w:rPr>
        <w:t xml:space="preserve">PART 4 </w:t>
      </w:r>
      <w:r>
        <w:rPr>
          <w:rStyle w:val="None"/>
          <w:rFonts w:ascii="Arial" w:hAnsi="Arial" w:hint="default"/>
          <w:b w:val="1"/>
          <w:bCs w:val="1"/>
          <w:outline w:val="0"/>
          <w:color w:val="000000"/>
          <w:u w:color="000000"/>
          <w:rtl w:val="0"/>
          <w:lang w:val="en-US"/>
          <w14:textFill>
            <w14:solidFill>
              <w14:srgbClr w14:val="000000"/>
            </w14:solidFill>
          </w14:textFill>
        </w:rPr>
        <w:t xml:space="preserve">– </w:t>
      </w:r>
      <w:r>
        <w:rPr>
          <w:rStyle w:val="None"/>
          <w:rFonts w:ascii="Arial" w:hAnsi="Arial"/>
          <w:b w:val="1"/>
          <w:bCs w:val="1"/>
          <w:outline w:val="0"/>
          <w:color w:val="000000"/>
          <w:u w:color="000000"/>
          <w:rtl w:val="0"/>
          <w:lang w:val="en-US"/>
          <w14:textFill>
            <w14:solidFill>
              <w14:srgbClr w14:val="000000"/>
            </w14:solidFill>
          </w14:textFill>
        </w:rPr>
        <w:t>MEASUREMENT AND PAYMENT</w:t>
      </w:r>
      <w:r>
        <w:rPr>
          <w:rStyle w:val="None"/>
          <w:rFonts w:ascii="Arial" w:cs="Arial" w:hAnsi="Arial" w:eastAsia="Arial"/>
          <w:b w:val="1"/>
          <w:bCs w:val="1"/>
          <w:outline w:val="0"/>
          <w:color w:val="000000"/>
          <w:sz w:val="14"/>
          <w:szCs w:val="14"/>
          <w:u w:color="000000"/>
          <w14:textFill>
            <w14:solidFill>
              <w14:srgbClr w14:val="000000"/>
            </w14:solidFill>
          </w14:textFill>
        </w:rPr>
        <w:br w:type="textWrapping"/>
      </w:r>
    </w:p>
    <w:p>
      <w:pPr>
        <w:pStyle w:val="Body"/>
        <w:rPr>
          <w:rStyle w:val="None"/>
          <w:rFonts w:ascii="Arial" w:cs="Arial" w:hAnsi="Arial" w:eastAsia="Arial"/>
          <w:b w:val="1"/>
          <w:bCs w:val="1"/>
          <w:outline w:val="0"/>
          <w:color w:val="000000"/>
          <w:sz w:val="14"/>
          <w:szCs w:val="14"/>
          <w:u w:color="000000"/>
          <w14:textFill>
            <w14:solidFill>
              <w14:srgbClr w14:val="000000"/>
            </w14:solidFill>
          </w14:textFill>
        </w:rPr>
      </w:pPr>
      <w:r>
        <w:rPr>
          <w:rStyle w:val="None"/>
          <w:rFonts w:ascii="Arial" w:hAnsi="Arial"/>
          <w:b w:val="1"/>
          <w:bCs w:val="1"/>
          <w:outline w:val="0"/>
          <w:color w:val="000000"/>
          <w:sz w:val="22"/>
          <w:szCs w:val="22"/>
          <w:u w:color="000000"/>
          <w:rtl w:val="0"/>
          <w14:textFill>
            <w14:solidFill>
              <w14:srgbClr w14:val="000000"/>
            </w14:solidFill>
          </w14:textFill>
        </w:rPr>
        <w:t>4.1 MEASUREMENT</w:t>
      </w:r>
      <w:r>
        <w:rPr>
          <w:rStyle w:val="None"/>
          <w:rFonts w:ascii="Arial" w:cs="Arial" w:hAnsi="Arial" w:eastAsia="Arial"/>
          <w:b w:val="1"/>
          <w:bCs w:val="1"/>
          <w:outline w:val="0"/>
          <w:color w:val="000000"/>
          <w:sz w:val="14"/>
          <w:szCs w:val="14"/>
          <w:u w:color="000000"/>
          <w14:textFill>
            <w14:solidFill>
              <w14:srgbClr w14:val="000000"/>
            </w14:solidFill>
          </w14:textFill>
        </w:rPr>
        <w:br w:type="textWrapping"/>
      </w:r>
    </w:p>
    <w:p>
      <w:pPr>
        <w:pStyle w:val="Body"/>
        <w:rPr>
          <w:rStyle w:val="None"/>
          <w:rFonts w:ascii="Arial" w:cs="Arial" w:hAnsi="Arial" w:eastAsia="Arial"/>
          <w:outline w:val="0"/>
          <w:color w:val="000000"/>
          <w:sz w:val="20"/>
          <w:szCs w:val="20"/>
          <w:u w:color="000000"/>
          <w14:textFill>
            <w14:solidFill>
              <w14:srgbClr w14:val="000000"/>
            </w14:solidFill>
          </w14:textFill>
        </w:rPr>
      </w:pPr>
      <w:r>
        <w:rPr>
          <w:rStyle w:val="None"/>
          <w:rFonts w:ascii="Arial" w:hAnsi="Arial"/>
          <w:outline w:val="0"/>
          <w:color w:val="000000"/>
          <w:sz w:val="20"/>
          <w:szCs w:val="20"/>
          <w:u w:color="000000"/>
          <w:rtl w:val="0"/>
          <w:lang w:val="en-US"/>
          <w14:textFill>
            <w14:solidFill>
              <w14:srgbClr w14:val="000000"/>
            </w14:solidFill>
          </w14:textFill>
        </w:rPr>
        <w:t xml:space="preserve">The measured area is the actual area of asphalt pavement where </w:t>
      </w:r>
      <w:r>
        <w:rPr>
          <w:rStyle w:val="Hyperlink.0"/>
          <w:rtl w:val="0"/>
          <w:lang w:val="de-DE"/>
        </w:rPr>
        <w:t>DURASHIELD</w:t>
      </w:r>
      <w:r>
        <w:rPr>
          <w:rStyle w:val="None"/>
          <w:rFonts w:ascii="Arial" w:hAnsi="Arial"/>
          <w:outline w:val="0"/>
          <w:color w:val="000000"/>
          <w:sz w:val="20"/>
          <w:szCs w:val="20"/>
          <w:u w:color="000000"/>
          <w:rtl w:val="0"/>
          <w:lang w:val="en-US"/>
          <w14:textFill>
            <w14:solidFill>
              <w14:srgbClr w14:val="000000"/>
            </w14:solidFill>
          </w14:textFill>
        </w:rPr>
        <w:t xml:space="preserve"> has been applied</w:t>
      </w:r>
      <w:r>
        <w:rPr>
          <w:rStyle w:val="Hyperlink.0"/>
          <w:rtl w:val="0"/>
        </w:rPr>
        <w:t xml:space="preserve">, </w:t>
      </w:r>
      <w:r>
        <w:rPr>
          <w:rStyle w:val="None"/>
          <w:rFonts w:ascii="Arial" w:hAnsi="Arial"/>
          <w:outline w:val="0"/>
          <w:color w:val="000000"/>
          <w:sz w:val="20"/>
          <w:szCs w:val="20"/>
          <w:u w:color="000000"/>
          <w:rtl w:val="0"/>
          <w:lang w:val="en-US"/>
          <w14:textFill>
            <w14:solidFill>
              <w14:srgbClr w14:val="000000"/>
            </w14:solidFill>
          </w14:textFill>
        </w:rPr>
        <w:t>measured in place. No deduction will be made for the area(s) occupied by manholes, inlets, drainage structures, bollards or by any public utility appurtenances within the area.</w:t>
      </w:r>
    </w:p>
    <w:p>
      <w:pPr>
        <w:pStyle w:val="Body"/>
        <w:rPr>
          <w:rStyle w:val="None"/>
          <w:rFonts w:ascii="Arial" w:cs="Arial" w:hAnsi="Arial" w:eastAsia="Arial"/>
          <w:b w:val="1"/>
          <w:bCs w:val="1"/>
          <w:outline w:val="0"/>
          <w:color w:val="000000"/>
          <w:u w:color="000000"/>
          <w14:textFill>
            <w14:solidFill>
              <w14:srgbClr w14:val="000000"/>
            </w14:solidFill>
          </w14:textFill>
        </w:rPr>
      </w:pPr>
    </w:p>
    <w:p>
      <w:pPr>
        <w:pStyle w:val="Body"/>
        <w:rPr>
          <w:rStyle w:val="None"/>
          <w:rFonts w:ascii="Arial" w:cs="Arial" w:hAnsi="Arial" w:eastAsia="Arial"/>
          <w:b w:val="1"/>
          <w:bCs w:val="1"/>
          <w:outline w:val="0"/>
          <w:color w:val="000000"/>
          <w:sz w:val="14"/>
          <w:szCs w:val="14"/>
          <w:u w:color="000000"/>
          <w14:textFill>
            <w14:solidFill>
              <w14:srgbClr w14:val="000000"/>
            </w14:solidFill>
          </w14:textFill>
        </w:rPr>
      </w:pPr>
      <w:r>
        <w:rPr>
          <w:rStyle w:val="None"/>
          <w:rFonts w:ascii="Arial" w:hAnsi="Arial"/>
          <w:b w:val="1"/>
          <w:bCs w:val="1"/>
          <w:outline w:val="0"/>
          <w:color w:val="000000"/>
          <w:u w:color="000000"/>
          <w:rtl w:val="0"/>
          <w14:textFill>
            <w14:solidFill>
              <w14:srgbClr w14:val="000000"/>
            </w14:solidFill>
          </w14:textFill>
        </w:rPr>
        <w:t>4.2 PAYMENT</w:t>
      </w:r>
      <w:r>
        <w:rPr>
          <w:rStyle w:val="None"/>
          <w:rFonts w:ascii="Arial" w:cs="Arial" w:hAnsi="Arial" w:eastAsia="Arial"/>
          <w:b w:val="1"/>
          <w:bCs w:val="1"/>
          <w:outline w:val="0"/>
          <w:color w:val="000000"/>
          <w:sz w:val="14"/>
          <w:szCs w:val="14"/>
          <w:u w:color="000000"/>
          <w14:textFill>
            <w14:solidFill>
              <w14:srgbClr w14:val="000000"/>
            </w14:solidFill>
          </w14:textFill>
        </w:rPr>
        <w:br w:type="textWrapping"/>
      </w:r>
    </w:p>
    <w:p>
      <w:pPr>
        <w:pStyle w:val="Body"/>
        <w:rPr>
          <w:rStyle w:val="None"/>
          <w:rFonts w:ascii="Arial" w:cs="Arial" w:hAnsi="Arial" w:eastAsia="Arial"/>
          <w:b w:val="1"/>
          <w:bCs w:val="1"/>
          <w:outline w:val="0"/>
          <w:color w:val="000000"/>
          <w:sz w:val="20"/>
          <w:szCs w:val="20"/>
          <w:u w:color="000000"/>
          <w14:textFill>
            <w14:solidFill>
              <w14:srgbClr w14:val="000000"/>
            </w14:solidFill>
          </w14:textFill>
        </w:rPr>
      </w:pPr>
      <w:r>
        <w:rPr>
          <w:rStyle w:val="None"/>
          <w:rFonts w:ascii="Arial" w:hAnsi="Arial"/>
          <w:outline w:val="0"/>
          <w:color w:val="000000"/>
          <w:sz w:val="20"/>
          <w:szCs w:val="20"/>
          <w:u w:color="000000"/>
          <w:rtl w:val="0"/>
          <w:lang w:val="en-US"/>
          <w14:textFill>
            <w14:solidFill>
              <w14:srgbClr w14:val="000000"/>
            </w14:solidFill>
          </w14:textFill>
        </w:rPr>
        <w:t>Payment will be full compensation for all work completed as per conditions set out in the contract. For unit price contracts, the payment shall be calculated using the measured area as determined above.</w:t>
      </w:r>
    </w:p>
    <w:p>
      <w:pPr>
        <w:pStyle w:val="Body"/>
      </w:pPr>
    </w:p>
    <w:p>
      <w:pPr>
        <w:pStyle w:val="Body"/>
        <w:jc w:val="center"/>
      </w:pPr>
      <w:r>
        <w:rPr>
          <w:rStyle w:val="None"/>
          <w:rFonts w:ascii="Arial Unicode MS" w:cs="Arial Unicode MS" w:hAnsi="Arial Unicode MS" w:eastAsia="Arial Unicode MS"/>
          <w:b w:val="0"/>
          <w:bCs w:val="0"/>
          <w:i w:val="0"/>
          <w:iCs w:val="0"/>
        </w:rPr>
        <w:br w:type="page"/>
      </w:r>
    </w:p>
    <w:p>
      <w:pPr>
        <w:pStyle w:val="Body"/>
        <w:jc w:val="center"/>
        <w:rPr>
          <w:rStyle w:val="None"/>
          <w:rFonts w:ascii="Arial" w:cs="Arial" w:hAnsi="Arial" w:eastAsia="Arial"/>
          <w:b w:val="1"/>
          <w:bCs w:val="1"/>
          <w:outline w:val="0"/>
          <w:color w:val="000000"/>
          <w:u w:color="000000"/>
          <w14:textFill>
            <w14:solidFill>
              <w14:srgbClr w14:val="000000"/>
            </w14:solidFill>
          </w14:textFill>
        </w:rPr>
      </w:pPr>
      <w:r>
        <w:rPr>
          <w:rStyle w:val="None"/>
          <w:rFonts w:ascii="Arial" w:hAnsi="Arial"/>
          <w:b w:val="1"/>
          <w:bCs w:val="1"/>
          <w:outline w:val="0"/>
          <w:color w:val="000000"/>
          <w:u w:color="000000"/>
          <w:rtl w:val="0"/>
          <w:lang w:val="es-ES_tradnl"/>
          <w14:textFill>
            <w14:solidFill>
              <w14:srgbClr w14:val="000000"/>
            </w14:solidFill>
          </w14:textFill>
        </w:rPr>
        <w:t>APPENDIX 1</w:t>
      </w:r>
    </w:p>
    <w:p>
      <w:pPr>
        <w:pStyle w:val="Body"/>
        <w:jc w:val="center"/>
      </w:pPr>
      <w:r>
        <w:rPr>
          <w:rStyle w:val="None"/>
          <w:rFonts w:ascii="Arial" w:hAnsi="Arial"/>
          <w:b w:val="1"/>
          <w:bCs w:val="1"/>
          <w:outline w:val="0"/>
          <w:color w:val="000000"/>
          <w:sz w:val="22"/>
          <w:szCs w:val="22"/>
          <w:u w:color="000000"/>
          <w:rtl w:val="0"/>
          <w:lang w:val="en-US"/>
          <w14:textFill>
            <w14:solidFill>
              <w14:srgbClr w14:val="000000"/>
            </w14:solidFill>
          </w14:textFill>
        </w:rPr>
        <w:t>Coating Plan</w:t>
      </w:r>
    </w:p>
    <w:sectPr>
      <w:headerReference w:type="default" r:id="rId6"/>
      <w:footerReference w:type="default" r:id="rId7"/>
      <w:pgSz w:w="12240" w:h="15840" w:orient="portrait"/>
      <w:pgMar w:top="2268" w:right="1800" w:bottom="1620" w:left="1800" w:header="540" w:footer="65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Franklin Gothic">
    <w:charset w:val="00"/>
    <w:family w:val="roman"/>
    <w:pitch w:val="default"/>
  </w:font>
  <w:font w:name="Calibri">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tabs>
        <w:tab w:val="center" w:pos="4320"/>
        <w:tab w:val="right" w:pos="8620"/>
      </w:tabs>
      <w:jc w:val="right"/>
    </w:pPr>
    <w:r>
      <w:rPr>
        <w:rFonts w:ascii="Franklin Gothic" w:cs="Franklin Gothic" w:hAnsi="Franklin Gothic" w:eastAsia="Franklin Gothic"/>
        <w:caps w:val="0"/>
        <w:smallCaps w:val="0"/>
        <w:strike w:val="0"/>
        <w:dstrike w:val="0"/>
        <w:outline w:val="0"/>
        <w:color w:val="000000"/>
        <w:u w:val="none" w:color="000000"/>
        <w:shd w:val="nil" w:color="auto" w:fill="auto"/>
        <w:vertAlign w:val="baseline"/>
        <w14:textFill>
          <w14:solidFill>
            <w14:srgbClr w14:val="000000"/>
          </w14:solidFill>
        </w14:textFill>
      </w:rPr>
      <w:tab/>
    </w:r>
    <w:r>
      <w:rPr>
        <w:rFonts w:ascii="Arial" w:hAnsi="Arial"/>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r>
      <w:rPr>
        <w:rFonts w:ascii="Arial" w:cs="Arial" w:hAnsi="Arial" w:eastAsia="Arial"/>
        <w:caps w:val="0"/>
        <w:smallCaps w:val="0"/>
        <w:strike w:val="0"/>
        <w:dstrike w:val="0"/>
        <w:outline w:val="0"/>
        <w:color w:val="000000"/>
        <w:u w:val="none" w:color="000000"/>
        <w:shd w:val="nil" w:color="auto" w:fill="auto"/>
        <w:vertAlign w:val="baseline"/>
        <w14:textFill>
          <w14:solidFill>
            <w14:srgbClr w14:val="000000"/>
          </w14:solidFill>
        </w14:textFill>
      </w:rPr>
      <w:fldChar w:fldCharType="begin" w:fldLock="0"/>
    </w:r>
    <w:r>
      <w:rPr>
        <w:rFonts w:ascii="Arial" w:cs="Arial" w:hAnsi="Arial" w:eastAsia="Arial"/>
        <w:caps w:val="0"/>
        <w:smallCaps w:val="0"/>
        <w:strike w:val="0"/>
        <w:dstrike w:val="0"/>
        <w:outline w:val="0"/>
        <w:color w:val="000000"/>
        <w:u w:val="none" w:color="000000"/>
        <w:shd w:val="nil" w:color="auto" w:fill="auto"/>
        <w:vertAlign w:val="baseline"/>
        <w14:textFill>
          <w14:solidFill>
            <w14:srgbClr w14:val="000000"/>
          </w14:solidFill>
        </w14:textFill>
      </w:rPr>
      <w:instrText xml:space="preserve"> PAGE </w:instrText>
    </w:r>
    <w:r>
      <w:rPr>
        <w:rFonts w:ascii="Arial" w:cs="Arial" w:hAnsi="Arial" w:eastAsia="Arial"/>
        <w:caps w:val="0"/>
        <w:smallCaps w:val="0"/>
        <w:strike w:val="0"/>
        <w:dstrike w:val="0"/>
        <w:outline w:val="0"/>
        <w:color w:val="000000"/>
        <w:u w:val="none" w:color="000000"/>
        <w:shd w:val="nil" w:color="auto" w:fill="auto"/>
        <w:vertAlign w:val="baseline"/>
        <w14:textFill>
          <w14:solidFill>
            <w14:srgbClr w14:val="000000"/>
          </w14:solidFill>
        </w14:textFill>
      </w:rPr>
      <w:fldChar w:fldCharType="separate" w:fldLock="0"/>
    </w:r>
    <w:r>
      <w:rPr>
        <w:rFonts w:ascii="Arial" w:cs="Arial" w:hAnsi="Arial" w:eastAsia="Arial"/>
        <w:caps w:val="0"/>
        <w:smallCaps w:val="0"/>
        <w:strike w:val="0"/>
        <w:dstrike w:val="0"/>
        <w:outline w:val="0"/>
        <w:color w:val="000000"/>
        <w:u w:val="none" w:color="000000"/>
        <w:shd w:val="nil" w:color="auto" w:fill="auto"/>
        <w:vertAlign w:val="baseline"/>
        <w14:textFill>
          <w14:solidFill>
            <w14:srgbClr w14:val="000000"/>
          </w14:solidFill>
        </w14:textFill>
      </w:rPr>
    </w:r>
    <w:r>
      <w:rPr>
        <w:rFonts w:ascii="Arial" w:cs="Arial" w:hAnsi="Arial" w:eastAsia="Arial"/>
        <w:caps w:val="0"/>
        <w:smallCaps w:val="0"/>
        <w:strike w:val="0"/>
        <w:dstrike w:val="0"/>
        <w:outline w:val="0"/>
        <w:color w:val="000000"/>
        <w:u w:val="none" w:color="000000"/>
        <w:shd w:val="nil" w:color="auto" w:fill="auto"/>
        <w:vertAlign w:val="baseline"/>
        <w14:textFill>
          <w14:solidFill>
            <w14:srgbClr w14:val="000000"/>
          </w14:solidFill>
        </w14:textFill>
      </w:rPr>
      <w:fldChar w:fldCharType="end" w:fldLock="0"/>
    </w:r>
    <w:r>
      <w:rPr>
        <w:caps w:val="0"/>
        <w:smallCaps w:val="0"/>
        <w:strike w:val="0"/>
        <w:dstrike w:val="0"/>
        <w:outline w:val="0"/>
        <w:color w:val="000000"/>
        <w:u w:val="none" w:color="000000"/>
        <w:shd w:val="nil" w:color="auto" w:fill="auto"/>
        <w:vertAlign w:val="baseline"/>
        <w14:textFill>
          <w14:solidFill>
            <w14:srgbClr w14:val="000000"/>
          </w14:solidFill>
        </w14:textFill>
      </w:rPr>
      <w:tab/>
    </w:r>
    <w:r>
      <w:rPr>
        <w:rFonts w:ascii="Arial" w:hAnsi="Arial"/>
        <w:caps w:val="0"/>
        <w:smallCaps w:val="0"/>
        <w:strike w:val="0"/>
        <w:dstrike w:val="0"/>
        <w:outline w:val="0"/>
        <w:color w:val="000000"/>
        <w:sz w:val="18"/>
        <w:szCs w:val="18"/>
        <w:u w:val="none" w:color="000000"/>
        <w:shd w:val="nil" w:color="auto" w:fill="auto"/>
        <w:vertAlign w:val="baseline"/>
        <w:rtl w:val="0"/>
        <w:lang w:val="de-DE"/>
        <w14:textFill>
          <w14:solidFill>
            <w14:srgbClr w14:val="000000"/>
          </w14:solidFill>
        </w14:textFill>
      </w:rPr>
      <w:t xml:space="preserve">DURASHIELD </w:t>
    </w:r>
    <w:r>
      <w:rPr>
        <w:rFonts w:ascii="Arial" w:hAnsi="Arial"/>
        <w:i w:val="1"/>
        <w:iCs w:val="1"/>
        <w:caps w:val="0"/>
        <w:smallCaps w:val="0"/>
        <w:strike w:val="0"/>
        <w:dstrike w:val="0"/>
        <w:outline w:val="0"/>
        <w:color w:val="000000"/>
        <w:sz w:val="18"/>
        <w:szCs w:val="18"/>
        <w:u w:val="none" w:color="000000"/>
        <w:shd w:val="nil" w:color="auto" w:fill="auto"/>
        <w:vertAlign w:val="baseline"/>
        <w:rtl w:val="0"/>
        <w:lang w:val="da-DK"/>
        <w14:textFill>
          <w14:solidFill>
            <w14:srgbClr w14:val="000000"/>
          </w14:solidFill>
        </w14:textFill>
      </w:rPr>
      <w:t xml:space="preserve">rev </w:t>
    </w:r>
    <w:r>
      <w:rPr>
        <w:rFonts w:ascii="Arial" w:hAnsi="Arial"/>
        <w:i w:val="1"/>
        <w:iCs w:val="1"/>
        <w:sz w:val="18"/>
        <w:szCs w:val="18"/>
        <w:rtl w:val="0"/>
      </w:rPr>
      <w:t>6</w:t>
    </w:r>
    <w:r>
      <w:rPr>
        <w:rFonts w:ascii="Arial" w:hAnsi="Arial"/>
        <w:i w:val="1"/>
        <w:iCs w:val="1"/>
        <w:caps w:val="0"/>
        <w:smallCaps w:val="0"/>
        <w:strike w:val="0"/>
        <w:dstrike w:val="0"/>
        <w:outline w:val="0"/>
        <w:color w:val="000000"/>
        <w:sz w:val="18"/>
        <w:szCs w:val="18"/>
        <w:u w:val="none" w:color="000000"/>
        <w:shd w:val="nil" w:color="auto" w:fill="auto"/>
        <w:vertAlign w:val="baseline"/>
        <w:rtl w:val="0"/>
        <w14:textFill>
          <w14:solidFill>
            <w14:srgbClr w14:val="000000"/>
          </w14:solidFill>
        </w14:textFill>
      </w:rPr>
      <w:t>-</w:t>
    </w:r>
    <w:r>
      <w:rPr>
        <w:rFonts w:ascii="Arial" w:hAnsi="Arial"/>
        <w:i w:val="1"/>
        <w:iCs w:val="1"/>
        <w:sz w:val="18"/>
        <w:szCs w:val="18"/>
        <w:rtl w:val="0"/>
      </w:rPr>
      <w:t>15</w:t>
    </w:r>
    <w:r>
      <w:rPr>
        <w:rFonts w:ascii="Arial" w:hAnsi="Arial"/>
        <w:i w:val="1"/>
        <w:iCs w:val="1"/>
        <w:caps w:val="0"/>
        <w:smallCaps w:val="0"/>
        <w:strike w:val="0"/>
        <w:dstrike w:val="0"/>
        <w:outline w:val="0"/>
        <w:color w:val="000000"/>
        <w:sz w:val="18"/>
        <w:szCs w:val="18"/>
        <w:u w:val="none" w:color="000000"/>
        <w:shd w:val="nil" w:color="auto" w:fill="auto"/>
        <w:vertAlign w:val="baseline"/>
        <w:rtl w:val="0"/>
        <w14:textFill>
          <w14:solidFill>
            <w14:srgbClr w14:val="000000"/>
          </w14:solidFill>
        </w14:textFill>
      </w:rPr>
      <w:t>-22</w:t>
    </w:r>
    <w:r>
      <w:rPr>
        <w:rFonts w:ascii="Arial" w:cs="Arial" w:hAnsi="Arial" w:eastAsia="Arial"/>
        <w:caps w:val="0"/>
        <w:smallCaps w:val="0"/>
        <w:strike w:val="0"/>
        <w:dstrike w:val="0"/>
        <w:outline w:val="0"/>
        <w:color w:val="000000"/>
        <w:sz w:val="18"/>
        <w:szCs w:val="18"/>
        <w:u w:val="none" w:color="000000"/>
        <w:shd w:val="nil" w:color="auto" w:fill="auto"/>
        <w:vertAlign w:val="baseline"/>
        <w14:textFill>
          <w14:solidFill>
            <w14:srgbClr w14:val="000000"/>
          </w14:solidFill>
        </w14:textFill>
      </w:r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tabs>
        <w:tab w:val="center" w:pos="4320"/>
        <w:tab w:val="right" w:pos="8620"/>
      </w:tabs>
      <w:ind w:left="360" w:hanging="360"/>
      <w:jc w:val="right"/>
      <w:rPr>
        <w:caps w:val="0"/>
        <w:smallCaps w:val="0"/>
        <w:strike w:val="0"/>
        <w:dstrike w:val="0"/>
        <w:outline w:val="0"/>
        <w:color w:val="000000"/>
        <w:u w:val="none" w:color="000000"/>
        <w:shd w:val="nil" w:color="auto" w:fill="auto"/>
        <w:vertAlign w:val="baseline"/>
        <w14:textFill>
          <w14:solidFill>
            <w14:srgbClr w14:val="000000"/>
          </w14:solidFill>
        </w14:textFill>
      </w:rPr>
    </w:pPr>
    <w:r>
      <w:drawing xmlns:a="http://schemas.openxmlformats.org/drawingml/2006/main">
        <wp:inline distT="0" distB="0" distL="0" distR="0">
          <wp:extent cx="2178050" cy="320040"/>
          <wp:effectExtent l="0" t="0" r="0" b="0"/>
          <wp:docPr id="1073741825" name="officeArt object" descr="image3.jpg"/>
          <wp:cNvGraphicFramePr/>
          <a:graphic xmlns:a="http://schemas.openxmlformats.org/drawingml/2006/main">
            <a:graphicData uri="http://schemas.openxmlformats.org/drawingml/2006/picture">
              <pic:pic xmlns:pic="http://schemas.openxmlformats.org/drawingml/2006/picture">
                <pic:nvPicPr>
                  <pic:cNvPr id="1073741825" name="image3.jpg" descr="image3.jpg"/>
                  <pic:cNvPicPr>
                    <a:picLocks noChangeAspect="1"/>
                  </pic:cNvPicPr>
                </pic:nvPicPr>
                <pic:blipFill>
                  <a:blip r:embed="rId1">
                    <a:extLst/>
                  </a:blip>
                  <a:stretch>
                    <a:fillRect/>
                  </a:stretch>
                </pic:blipFill>
                <pic:spPr>
                  <a:xfrm>
                    <a:off x="0" y="0"/>
                    <a:ext cx="2178050" cy="320040"/>
                  </a:xfrm>
                  <a:prstGeom prst="rect">
                    <a:avLst/>
                  </a:prstGeom>
                  <a:ln w="12700" cap="flat">
                    <a:noFill/>
                    <a:miter lim="400000"/>
                  </a:ln>
                  <a:effectLst/>
                </pic:spPr>
              </pic:pic>
            </a:graphicData>
          </a:graphic>
        </wp:inline>
      </w:drawing>
    </w: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p>
  <w:p>
    <w:pPr>
      <w:pStyle w:val="Body"/>
      <w:tabs>
        <w:tab w:val="center" w:pos="4320"/>
        <w:tab w:val="right" w:pos="8620"/>
      </w:tabs>
      <w:ind w:left="360" w:hanging="360"/>
      <w:rPr>
        <w:caps w:val="0"/>
        <w:smallCaps w:val="0"/>
        <w:strike w:val="0"/>
        <w:dstrike w:val="0"/>
        <w:outline w:val="0"/>
        <w:color w:val="000000"/>
        <w:sz w:val="10"/>
        <w:szCs w:val="10"/>
        <w:u w:val="none" w:color="000000"/>
        <w:shd w:val="nil" w:color="auto" w:fill="auto"/>
        <w:vertAlign w:val="baseline"/>
        <w14:textFill>
          <w14:solidFill>
            <w14:srgbClr w14:val="000000"/>
          </w14:solidFill>
        </w14:textFill>
      </w:rPr>
    </w:pPr>
  </w:p>
  <w:p>
    <w:pPr>
      <w:pStyle w:val="Body"/>
      <w:tabs>
        <w:tab w:val="center" w:pos="4320"/>
        <w:tab w:val="right" w:pos="8620"/>
      </w:tabs>
      <w:jc w:val="center"/>
      <w:rPr>
        <w:rFonts w:ascii="Arial" w:cs="Arial" w:hAnsi="Arial" w:eastAsia="Arial"/>
        <w:b w:val="1"/>
        <w:bCs w:val="1"/>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tabs>
        <w:tab w:val="center" w:pos="4320"/>
        <w:tab w:val="right" w:pos="8620"/>
      </w:tabs>
      <w:jc w:val="center"/>
      <w:rPr>
        <w:rFonts w:ascii="Arial" w:cs="Arial" w:hAnsi="Arial" w:eastAsia="Arial"/>
        <w:b w:val="1"/>
        <w:bCs w:val="1"/>
        <w:caps w:val="0"/>
        <w:smallCaps w:val="0"/>
        <w:strike w:val="0"/>
        <w:dstrike w:val="0"/>
        <w:outline w:val="0"/>
        <w:color w:val="000000"/>
        <w:u w:val="none" w:color="000000"/>
        <w:shd w:val="nil" w:color="auto" w:fill="auto"/>
        <w:vertAlign w:val="baseline"/>
        <w14:textFill>
          <w14:solidFill>
            <w14:srgbClr w14:val="000000"/>
          </w14:solidFill>
        </w14:textFill>
      </w:rPr>
    </w:pPr>
    <w:r>
      <w:rPr>
        <w:rFonts w:ascii="Arial" w:hAnsi="Arial"/>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SPECIFICATION </w:t>
    </w:r>
  </w:p>
  <w:p>
    <w:pPr>
      <w:pStyle w:val="Body"/>
      <w:tabs>
        <w:tab w:val="center" w:pos="4320"/>
        <w:tab w:val="right" w:pos="8620"/>
      </w:tabs>
      <w:jc w:val="center"/>
    </w:pPr>
    <w:r>
      <w:rPr>
        <w:rFonts w:ascii="Arial" w:hAnsi="Arial"/>
        <w:b w:val="1"/>
        <w:bCs w:val="1"/>
        <w:rtl w:val="0"/>
        <w:lang w:val="de-DE"/>
      </w:rPr>
      <w:t xml:space="preserve">STREETBOND </w:t>
    </w:r>
    <w:r>
      <w:rPr>
        <w:rFonts w:ascii="Arial" w:hAnsi="Arial"/>
        <w:b w:val="1"/>
        <w:bCs w:val="1"/>
        <w:caps w:val="0"/>
        <w:smallCaps w:val="0"/>
        <w:strike w:val="0"/>
        <w:dstrike w:val="0"/>
        <w:outline w:val="0"/>
        <w:color w:val="000000"/>
        <w:u w:val="none" w:color="000000"/>
        <w:shd w:val="nil" w:color="auto" w:fill="auto"/>
        <w:vertAlign w:val="baseline"/>
        <w:rtl w:val="0"/>
        <w:lang w:val="de-DE"/>
        <w14:textFill>
          <w14:solidFill>
            <w14:srgbClr w14:val="000000"/>
          </w14:solidFill>
        </w14:textFill>
      </w:rPr>
      <w:t xml:space="preserve">DURASHIELD PAVEMENT COATING       </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tabs>
          <w:tab w:val="num" w:pos="720"/>
        </w:tabs>
        <w:ind w:left="36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num" w:pos="753"/>
        </w:tabs>
        <w:ind w:left="393" w:hanging="3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2.%3."/>
      <w:lvlJc w:val="left"/>
      <w:pPr>
        <w:ind w:left="785" w:hanging="425"/>
      </w:pPr>
      <w:rPr>
        <w:rFonts w:hAnsi="Arial Unicode MS"/>
        <w:b w:val="1"/>
        <w:bCs w:val="1"/>
        <w:caps w:val="0"/>
        <w:smallCaps w:val="0"/>
        <w:strike w:val="0"/>
        <w:dstrike w:val="0"/>
        <w:outline w:val="0"/>
        <w:emboss w:val="0"/>
        <w:imprint w:val="0"/>
        <w:spacing w:val="0"/>
        <w:w w:val="100"/>
        <w:kern w:val="0"/>
        <w:position w:val="0"/>
        <w:sz w:val="24"/>
        <w:szCs w:val="24"/>
        <w:highlight w:val="none"/>
        <w:vertAlign w:val="baseline"/>
      </w:rPr>
    </w:lvl>
    <w:lvl w:ilvl="3">
      <w:start w:val="1"/>
      <w:numFmt w:val="decimal"/>
      <w:suff w:val="nothing"/>
      <w:lvlText w:val="%2.%3.%4."/>
      <w:lvlJc w:val="left"/>
      <w:pPr>
        <w:ind w:left="1113" w:hanging="33"/>
      </w:pPr>
      <w:rPr>
        <w:rFonts w:hAnsi="Arial Unicode MS"/>
        <w:b w:val="1"/>
        <w:bCs w:val="1"/>
        <w:caps w:val="0"/>
        <w:smallCaps w:val="0"/>
        <w:strike w:val="0"/>
        <w:dstrike w:val="0"/>
        <w:outline w:val="0"/>
        <w:emboss w:val="0"/>
        <w:imprint w:val="0"/>
        <w:spacing w:val="0"/>
        <w:w w:val="100"/>
        <w:kern w:val="0"/>
        <w:position w:val="0"/>
        <w:sz w:val="24"/>
        <w:szCs w:val="24"/>
        <w:highlight w:val="none"/>
        <w:vertAlign w:val="baseline"/>
      </w:rPr>
    </w:lvl>
    <w:lvl w:ilvl="4">
      <w:start w:val="1"/>
      <w:numFmt w:val="decimal"/>
      <w:suff w:val="nothing"/>
      <w:lvlText w:val="%2.%3.%4.%5."/>
      <w:lvlJc w:val="left"/>
      <w:pPr>
        <w:ind w:left="1113" w:hanging="33"/>
      </w:pPr>
      <w:rPr>
        <w:rFonts w:hAnsi="Arial Unicode MS"/>
        <w:b w:val="1"/>
        <w:bCs w:val="1"/>
        <w:caps w:val="0"/>
        <w:smallCaps w:val="0"/>
        <w:strike w:val="0"/>
        <w:dstrike w:val="0"/>
        <w:outline w:val="0"/>
        <w:emboss w:val="0"/>
        <w:imprint w:val="0"/>
        <w:spacing w:val="0"/>
        <w:w w:val="100"/>
        <w:kern w:val="0"/>
        <w:position w:val="0"/>
        <w:sz w:val="24"/>
        <w:szCs w:val="24"/>
        <w:highlight w:val="none"/>
        <w:vertAlign w:val="baseline"/>
      </w:rPr>
    </w:lvl>
    <w:lvl w:ilvl="5">
      <w:start w:val="1"/>
      <w:numFmt w:val="decimal"/>
      <w:suff w:val="nothing"/>
      <w:lvlText w:val="%2.%3.%4.%5.%6."/>
      <w:lvlJc w:val="left"/>
      <w:pPr>
        <w:ind w:left="1505" w:hanging="425"/>
      </w:pPr>
      <w:rPr>
        <w:rFonts w:hAnsi="Arial Unicode MS"/>
        <w:b w:val="1"/>
        <w:bCs w:val="1"/>
        <w:caps w:val="0"/>
        <w:smallCaps w:val="0"/>
        <w:strike w:val="0"/>
        <w:dstrike w:val="0"/>
        <w:outline w:val="0"/>
        <w:emboss w:val="0"/>
        <w:imprint w:val="0"/>
        <w:spacing w:val="0"/>
        <w:w w:val="100"/>
        <w:kern w:val="0"/>
        <w:position w:val="0"/>
        <w:sz w:val="24"/>
        <w:szCs w:val="24"/>
        <w:highlight w:val="none"/>
        <w:vertAlign w:val="baseline"/>
      </w:rPr>
    </w:lvl>
    <w:lvl w:ilvl="6">
      <w:start w:val="1"/>
      <w:numFmt w:val="decimal"/>
      <w:suff w:val="nothing"/>
      <w:lvlText w:val="%2.%3.%4.%5.%6.%7."/>
      <w:lvlJc w:val="left"/>
      <w:pPr>
        <w:ind w:left="1505" w:hanging="425"/>
      </w:pPr>
      <w:rPr>
        <w:rFonts w:hAnsi="Arial Unicode MS"/>
        <w:b w:val="1"/>
        <w:bCs w:val="1"/>
        <w:caps w:val="0"/>
        <w:smallCaps w:val="0"/>
        <w:strike w:val="0"/>
        <w:dstrike w:val="0"/>
        <w:outline w:val="0"/>
        <w:emboss w:val="0"/>
        <w:imprint w:val="0"/>
        <w:spacing w:val="0"/>
        <w:w w:val="100"/>
        <w:kern w:val="0"/>
        <w:position w:val="0"/>
        <w:sz w:val="24"/>
        <w:szCs w:val="24"/>
        <w:highlight w:val="none"/>
        <w:vertAlign w:val="baseline"/>
      </w:rPr>
    </w:lvl>
    <w:lvl w:ilvl="7">
      <w:start w:val="1"/>
      <w:numFmt w:val="decimal"/>
      <w:suff w:val="nothing"/>
      <w:lvlText w:val="%2.%3.%4.%5.%6.%7.%8."/>
      <w:lvlJc w:val="left"/>
      <w:pPr>
        <w:ind w:left="1833" w:hanging="33"/>
      </w:pPr>
      <w:rPr>
        <w:rFonts w:hAnsi="Arial Unicode MS"/>
        <w:b w:val="1"/>
        <w:bCs w:val="1"/>
        <w:caps w:val="0"/>
        <w:smallCaps w:val="0"/>
        <w:strike w:val="0"/>
        <w:dstrike w:val="0"/>
        <w:outline w:val="0"/>
        <w:emboss w:val="0"/>
        <w:imprint w:val="0"/>
        <w:spacing w:val="0"/>
        <w:w w:val="100"/>
        <w:kern w:val="0"/>
        <w:position w:val="0"/>
        <w:sz w:val="24"/>
        <w:szCs w:val="24"/>
        <w:highlight w:val="none"/>
        <w:vertAlign w:val="baseline"/>
      </w:rPr>
    </w:lvl>
    <w:lvl w:ilvl="8">
      <w:start w:val="1"/>
      <w:numFmt w:val="decimal"/>
      <w:suff w:val="nothing"/>
      <w:lvlText w:val="%2.%3.%4.%5.%6.%7.%8.%9."/>
      <w:lvlJc w:val="left"/>
      <w:pPr>
        <w:ind w:left="1833" w:hanging="33"/>
      </w:pPr>
      <w:rPr>
        <w:rFonts w:hAnsi="Arial Unicode MS"/>
        <w:b w:val="1"/>
        <w:bCs w:val="1"/>
        <w:caps w:val="0"/>
        <w:smallCaps w:val="0"/>
        <w:strike w:val="0"/>
        <w:dstrike w:val="0"/>
        <w:outline w:val="0"/>
        <w:emboss w:val="0"/>
        <w:imprint w:val="0"/>
        <w:spacing w:val="0"/>
        <w:w w:val="100"/>
        <w:kern w:val="0"/>
        <w:position w:val="0"/>
        <w:sz w:val="24"/>
        <w:szCs w:val="24"/>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upperLetter"/>
      <w:suff w:val="tab"/>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1">
      <w:start w:val="1"/>
      <w:numFmt w:val="lowerLetter"/>
      <w:suff w:val="tab"/>
      <w:lvlText w:val="%2."/>
      <w:lvlJc w:val="left"/>
      <w:pPr>
        <w:tabs>
          <w:tab w:val="num" w:pos="216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nothing"/>
      <w:lvlText w:val="%3."/>
      <w:lvlJc w:val="left"/>
      <w:pPr>
        <w:ind w:left="2160" w:firstLine="60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num" w:pos="4320"/>
        </w:tabs>
        <w:ind w:left="3600" w:firstLine="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6."/>
      <w:lvlJc w:val="left"/>
      <w:pPr>
        <w:ind w:left="4320" w:firstLine="60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num" w:pos="6480"/>
        </w:tabs>
        <w:ind w:left="5760" w:firstLine="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9."/>
      <w:lvlJc w:val="left"/>
      <w:pPr>
        <w:ind w:left="6480" w:firstLine="60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upperLetter"/>
      <w:suff w:val="tab"/>
      <w:lvlText w:val="%1."/>
      <w:lvlJc w:val="left"/>
      <w:pPr>
        <w:tabs>
          <w:tab w:val="num" w:pos="1440"/>
        </w:tabs>
        <w:ind w:left="72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num" w:pos="2160"/>
        </w:tabs>
        <w:ind w:left="144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nothing"/>
      <w:lvlText w:val="%3."/>
      <w:lvlJc w:val="left"/>
      <w:pPr>
        <w:ind w:left="216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3600"/>
        </w:tabs>
        <w:ind w:left="288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num" w:pos="4320"/>
        </w:tabs>
        <w:ind w:left="360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6."/>
      <w:lvlJc w:val="left"/>
      <w:pPr>
        <w:ind w:left="432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5760"/>
        </w:tabs>
        <w:ind w:left="504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num" w:pos="6480"/>
        </w:tabs>
        <w:ind w:left="576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9."/>
      <w:lvlJc w:val="left"/>
      <w:pPr>
        <w:ind w:left="648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5">
    <w:multiLevelType w:val="hybridMultilevel"/>
    <w:lvl w:ilvl="0">
      <w:start w:val="1"/>
      <w:numFmt w:val="upperLetter"/>
      <w:suff w:val="tab"/>
      <w:lvlText w:val="%1."/>
      <w:lvlJc w:val="left"/>
      <w:pPr>
        <w:tabs>
          <w:tab w:val="num" w:pos="1440"/>
        </w:tabs>
        <w:ind w:left="72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num" w:pos="2160"/>
        </w:tabs>
        <w:ind w:left="144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nothing"/>
      <w:lvlText w:val="%3."/>
      <w:lvlJc w:val="left"/>
      <w:pPr>
        <w:ind w:left="216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3600"/>
        </w:tabs>
        <w:ind w:left="288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num" w:pos="4320"/>
        </w:tabs>
        <w:ind w:left="360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6."/>
      <w:lvlJc w:val="left"/>
      <w:pPr>
        <w:ind w:left="432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5760"/>
        </w:tabs>
        <w:ind w:left="504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num" w:pos="6480"/>
        </w:tabs>
        <w:ind w:left="576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9."/>
      <w:lvlJc w:val="left"/>
      <w:pPr>
        <w:ind w:left="648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lvl w:ilvl="0">
      <w:start w:val="1"/>
      <w:numFmt w:val="upperLetter"/>
      <w:suff w:val="tab"/>
      <w:lvlText w:val="%1."/>
      <w:lvlJc w:val="left"/>
      <w:pPr>
        <w:tabs>
          <w:tab w:val="num" w:pos="1440"/>
        </w:tabs>
        <w:ind w:left="72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num" w:pos="2160"/>
        </w:tabs>
        <w:ind w:left="144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nothing"/>
      <w:lvlText w:val="%3."/>
      <w:lvlJc w:val="left"/>
      <w:pPr>
        <w:ind w:left="216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3600"/>
        </w:tabs>
        <w:ind w:left="288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num" w:pos="4320"/>
        </w:tabs>
        <w:ind w:left="360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6."/>
      <w:lvlJc w:val="left"/>
      <w:pPr>
        <w:ind w:left="432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5760"/>
        </w:tabs>
        <w:ind w:left="504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num" w:pos="6480"/>
        </w:tabs>
        <w:ind w:left="576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9."/>
      <w:lvlJc w:val="left"/>
      <w:pPr>
        <w:ind w:left="648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7">
    <w:multiLevelType w:val="hybridMultilevel"/>
    <w:lvl w:ilvl="0">
      <w:start w:val="1"/>
      <w:numFmt w:val="upperLetter"/>
      <w:suff w:val="tab"/>
      <w:lvlText w:val="%1."/>
      <w:lvlJc w:val="left"/>
      <w:pPr>
        <w:tabs>
          <w:tab w:val="num" w:pos="1440"/>
        </w:tabs>
        <w:ind w:left="72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num" w:pos="2160"/>
        </w:tabs>
        <w:ind w:left="144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nothing"/>
      <w:lvlText w:val="%3."/>
      <w:lvlJc w:val="left"/>
      <w:pPr>
        <w:ind w:left="216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3600"/>
        </w:tabs>
        <w:ind w:left="288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num" w:pos="4320"/>
        </w:tabs>
        <w:ind w:left="360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6."/>
      <w:lvlJc w:val="left"/>
      <w:pPr>
        <w:ind w:left="432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5760"/>
        </w:tabs>
        <w:ind w:left="504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num" w:pos="6480"/>
        </w:tabs>
        <w:ind w:left="576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9."/>
      <w:lvlJc w:val="left"/>
      <w:pPr>
        <w:ind w:left="648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lvl w:ilvl="0">
      <w:start w:val="1"/>
      <w:numFmt w:val="upperLetter"/>
      <w:suff w:val="tab"/>
      <w:lvlText w:val="%1."/>
      <w:lvlJc w:val="left"/>
      <w:pPr>
        <w:tabs>
          <w:tab w:val="num" w:pos="1440"/>
        </w:tabs>
        <w:ind w:left="72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num" w:pos="2160"/>
        </w:tabs>
        <w:ind w:left="144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nothing"/>
      <w:lvlText w:val="%3."/>
      <w:lvlJc w:val="left"/>
      <w:pPr>
        <w:ind w:left="216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3600"/>
        </w:tabs>
        <w:ind w:left="288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num" w:pos="4320"/>
        </w:tabs>
        <w:ind w:left="360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6."/>
      <w:lvlJc w:val="left"/>
      <w:pPr>
        <w:ind w:left="432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5760"/>
        </w:tabs>
        <w:ind w:left="504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num" w:pos="6480"/>
        </w:tabs>
        <w:ind w:left="576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9."/>
      <w:lvlJc w:val="left"/>
      <w:pPr>
        <w:ind w:left="648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9">
    <w:multiLevelType w:val="hybridMultilevel"/>
    <w:lvl w:ilvl="0">
      <w:start w:val="1"/>
      <w:numFmt w:val="upperLetter"/>
      <w:suff w:val="tab"/>
      <w:lvlText w:val="%1."/>
      <w:lvlJc w:val="left"/>
      <w:pPr>
        <w:tabs>
          <w:tab w:val="num" w:pos="1440"/>
        </w:tabs>
        <w:ind w:left="72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num" w:pos="2160"/>
        </w:tabs>
        <w:ind w:left="144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nothing"/>
      <w:lvlText w:val="%3."/>
      <w:lvlJc w:val="left"/>
      <w:pPr>
        <w:ind w:left="216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3600"/>
        </w:tabs>
        <w:ind w:left="288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num" w:pos="4320"/>
        </w:tabs>
        <w:ind w:left="360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6."/>
      <w:lvlJc w:val="left"/>
      <w:pPr>
        <w:ind w:left="432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5760"/>
        </w:tabs>
        <w:ind w:left="504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num" w:pos="6480"/>
        </w:tabs>
        <w:ind w:left="576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9."/>
      <w:lvlJc w:val="left"/>
      <w:pPr>
        <w:ind w:left="648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lvl w:ilvl="0">
      <w:start w:val="1"/>
      <w:numFmt w:val="upperLetter"/>
      <w:suff w:val="tab"/>
      <w:lvlText w:val="%1."/>
      <w:lvlJc w:val="left"/>
      <w:pPr>
        <w:tabs>
          <w:tab w:val="num" w:pos="1440"/>
        </w:tabs>
        <w:ind w:left="72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num" w:pos="2160"/>
        </w:tabs>
        <w:ind w:left="144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nothing"/>
      <w:lvlText w:val="%3."/>
      <w:lvlJc w:val="left"/>
      <w:pPr>
        <w:ind w:left="216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3600"/>
        </w:tabs>
        <w:ind w:left="288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num" w:pos="4320"/>
        </w:tabs>
        <w:ind w:left="360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6."/>
      <w:lvlJc w:val="left"/>
      <w:pPr>
        <w:ind w:left="432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5760"/>
        </w:tabs>
        <w:ind w:left="504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num" w:pos="6480"/>
        </w:tabs>
        <w:ind w:left="576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9."/>
      <w:lvlJc w:val="left"/>
      <w:pPr>
        <w:ind w:left="648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11">
    <w:multiLevelType w:val="hybridMultilevel"/>
    <w:lvl w:ilvl="0">
      <w:start w:val="1"/>
      <w:numFmt w:val="upperLetter"/>
      <w:suff w:val="tab"/>
      <w:lvlText w:val="%1."/>
      <w:lvlJc w:val="left"/>
      <w:pPr>
        <w:tabs>
          <w:tab w:val="num" w:pos="1440"/>
        </w:tabs>
        <w:ind w:left="72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num" w:pos="2160"/>
        </w:tabs>
        <w:ind w:left="144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nothing"/>
      <w:lvlText w:val="%3."/>
      <w:lvlJc w:val="left"/>
      <w:pPr>
        <w:ind w:left="216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3600"/>
        </w:tabs>
        <w:ind w:left="288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num" w:pos="4320"/>
        </w:tabs>
        <w:ind w:left="360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6."/>
      <w:lvlJc w:val="left"/>
      <w:pPr>
        <w:ind w:left="432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5760"/>
        </w:tabs>
        <w:ind w:left="504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num" w:pos="6480"/>
        </w:tabs>
        <w:ind w:left="576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9."/>
      <w:lvlJc w:val="left"/>
      <w:pPr>
        <w:ind w:left="648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lvl w:ilvl="0">
      <w:start w:val="1"/>
      <w:numFmt w:val="upperLetter"/>
      <w:suff w:val="tab"/>
      <w:lvlText w:val="%1."/>
      <w:lvlJc w:val="left"/>
      <w:pPr>
        <w:tabs>
          <w:tab w:val="num" w:pos="1440"/>
        </w:tabs>
        <w:ind w:left="72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num" w:pos="2160"/>
        </w:tabs>
        <w:ind w:left="144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nothing"/>
      <w:lvlText w:val="%3."/>
      <w:lvlJc w:val="left"/>
      <w:pPr>
        <w:ind w:left="216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3600"/>
        </w:tabs>
        <w:ind w:left="288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num" w:pos="4320"/>
        </w:tabs>
        <w:ind w:left="360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6."/>
      <w:lvlJc w:val="left"/>
      <w:pPr>
        <w:ind w:left="432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5760"/>
        </w:tabs>
        <w:ind w:left="504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num" w:pos="6480"/>
        </w:tabs>
        <w:ind w:left="576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9."/>
      <w:lvlJc w:val="left"/>
      <w:pPr>
        <w:ind w:left="648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13">
    <w:multiLevelType w:val="hybridMultilevel"/>
    <w:lvl w:ilvl="0">
      <w:start w:val="1"/>
      <w:numFmt w:val="upperLetter"/>
      <w:suff w:val="tab"/>
      <w:lvlText w:val="%1."/>
      <w:lvlJc w:val="left"/>
      <w:pPr>
        <w:tabs>
          <w:tab w:val="num" w:pos="1440"/>
        </w:tabs>
        <w:ind w:left="72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num" w:pos="2160"/>
        </w:tabs>
        <w:ind w:left="144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nothing"/>
      <w:lvlText w:val="%3."/>
      <w:lvlJc w:val="left"/>
      <w:pPr>
        <w:ind w:left="216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3600"/>
        </w:tabs>
        <w:ind w:left="288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num" w:pos="4320"/>
        </w:tabs>
        <w:ind w:left="360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6."/>
      <w:lvlJc w:val="left"/>
      <w:pPr>
        <w:ind w:left="432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5760"/>
        </w:tabs>
        <w:ind w:left="504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num" w:pos="6480"/>
        </w:tabs>
        <w:ind w:left="576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9."/>
      <w:lvlJc w:val="left"/>
      <w:pPr>
        <w:ind w:left="648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4"/>
  </w:abstractNum>
  <w:abstractNum w:abstractNumId="15">
    <w:multiLevelType w:val="hybridMultilevel"/>
    <w:styleLink w:val="Imported Style 4"/>
    <w:lvl w:ilvl="0">
      <w:start w:val="1"/>
      <w:numFmt w:val="upperLetter"/>
      <w:suff w:val="tab"/>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tabs>
          <w:tab w:val="num" w:pos="2160"/>
        </w:tabs>
        <w:ind w:left="1440" w:firstLine="30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nothing"/>
      <w:lvlText w:val="%3."/>
      <w:lvlJc w:val="left"/>
      <w:pPr>
        <w:ind w:left="2160" w:firstLine="60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num" w:pos="4320"/>
        </w:tabs>
        <w:ind w:left="3600" w:firstLine="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6."/>
      <w:lvlJc w:val="left"/>
      <w:pPr>
        <w:ind w:left="4320" w:firstLine="60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num" w:pos="6480"/>
        </w:tabs>
        <w:ind w:left="5760" w:firstLine="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9."/>
      <w:lvlJc w:val="left"/>
      <w:pPr>
        <w:ind w:left="6480" w:firstLine="60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numStyleLink w:val="Imported Style 5"/>
  </w:abstractNum>
  <w:abstractNum w:abstractNumId="17">
    <w:multiLevelType w:val="hybridMultilevel"/>
    <w:styleLink w:val="Imported Style 5"/>
    <w:lvl w:ilvl="0">
      <w:start w:val="1"/>
      <w:numFmt w:val="upperLetter"/>
      <w:suff w:val="tab"/>
      <w:lvlText w:val="%1."/>
      <w:lvlJc w:val="left"/>
      <w:pPr>
        <w:tabs>
          <w:tab w:val="num" w:pos="1440"/>
        </w:tabs>
        <w:ind w:left="72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num" w:pos="2160"/>
        </w:tabs>
        <w:ind w:left="144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nothing"/>
      <w:lvlText w:val="%3."/>
      <w:lvlJc w:val="left"/>
      <w:pPr>
        <w:ind w:left="216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3600"/>
        </w:tabs>
        <w:ind w:left="288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num" w:pos="4320"/>
        </w:tabs>
        <w:ind w:left="360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6."/>
      <w:lvlJc w:val="left"/>
      <w:pPr>
        <w:ind w:left="432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5760"/>
        </w:tabs>
        <w:ind w:left="504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num" w:pos="6480"/>
        </w:tabs>
        <w:ind w:left="576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9."/>
      <w:lvlJc w:val="left"/>
      <w:pPr>
        <w:ind w:left="6480" w:firstLine="609"/>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18">
    <w:multiLevelType w:val="hybridMultilevel"/>
    <w:numStyleLink w:val="Imported Style 6"/>
  </w:abstractNum>
  <w:abstractNum w:abstractNumId="19">
    <w:multiLevelType w:val="hybridMultilevel"/>
    <w:styleLink w:val="Imported Style 6"/>
    <w:lvl w:ilvl="0">
      <w:start w:val="1"/>
      <w:numFmt w:val="upperLetter"/>
      <w:suff w:val="tab"/>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num" w:pos="216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nothing"/>
      <w:lvlText w:val="%3."/>
      <w:lvlJc w:val="left"/>
      <w:pPr>
        <w:ind w:left="2160" w:firstLine="60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num" w:pos="4320"/>
        </w:tabs>
        <w:ind w:left="3600" w:firstLine="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6."/>
      <w:lvlJc w:val="left"/>
      <w:pPr>
        <w:ind w:left="4320" w:firstLine="60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num" w:pos="6480"/>
        </w:tabs>
        <w:ind w:left="5760" w:firstLine="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9."/>
      <w:lvlJc w:val="left"/>
      <w:pPr>
        <w:ind w:left="6480" w:firstLine="60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multiLevelType w:val="hybridMultilevel"/>
    <w:numStyleLink w:val="Imported Style 7"/>
  </w:abstractNum>
  <w:abstractNum w:abstractNumId="21">
    <w:multiLevelType w:val="hybridMultilevel"/>
    <w:styleLink w:val="Imported Style 7"/>
    <w:lvl w:ilvl="0">
      <w:start w:val="1"/>
      <w:numFmt w:val="upperLetter"/>
      <w:suff w:val="tab"/>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num" w:pos="216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nothing"/>
      <w:lvlText w:val="%3."/>
      <w:lvlJc w:val="left"/>
      <w:pPr>
        <w:ind w:left="2160" w:firstLine="60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num" w:pos="4320"/>
        </w:tabs>
        <w:ind w:left="3600" w:firstLine="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6."/>
      <w:lvlJc w:val="left"/>
      <w:pPr>
        <w:ind w:left="4320" w:firstLine="60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num" w:pos="6480"/>
        </w:tabs>
        <w:ind w:left="5760" w:firstLine="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9."/>
      <w:lvlJc w:val="left"/>
      <w:pPr>
        <w:ind w:left="6480" w:firstLine="60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multiLevelType w:val="hybridMultilevel"/>
    <w:numStyleLink w:val="Imported Style 8"/>
  </w:abstractNum>
  <w:abstractNum w:abstractNumId="23">
    <w:multiLevelType w:val="hybridMultilevel"/>
    <w:styleLink w:val="Imported Style 8"/>
    <w:lvl w:ilvl="0">
      <w:start w:val="1"/>
      <w:numFmt w:val="decimal"/>
      <w:suff w:val="tab"/>
      <w:lvlText w:val="%1."/>
      <w:lvlJc w:val="left"/>
      <w:pPr>
        <w:tabs>
          <w:tab w:val="num" w:pos="720"/>
        </w:tabs>
        <w:ind w:left="360" w:firstLine="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nothing"/>
      <w:lvlText w:val="%3."/>
      <w:lvlJc w:val="left"/>
      <w:pPr>
        <w:ind w:left="2160" w:firstLine="249"/>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nothing"/>
      <w:lvlText w:val="%6."/>
      <w:lvlJc w:val="left"/>
      <w:pPr>
        <w:ind w:left="4320" w:firstLine="249"/>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nothing"/>
      <w:lvlText w:val="%9."/>
      <w:lvlJc w:val="left"/>
      <w:pPr>
        <w:ind w:left="6480" w:firstLine="249"/>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24">
    <w:multiLevelType w:val="hybridMultilevel"/>
    <w:numStyleLink w:val="Imported Style 9"/>
  </w:abstractNum>
  <w:abstractNum w:abstractNumId="25">
    <w:multiLevelType w:val="hybridMultilevel"/>
    <w:styleLink w:val="Imported Style 9"/>
    <w:lvl w:ilvl="0">
      <w:start w:val="1"/>
      <w:numFmt w:val="bullet"/>
      <w:suff w:val="tab"/>
      <w:lvlText w:val="●"/>
      <w:lvlJc w:val="left"/>
      <w:pPr>
        <w:tabs>
          <w:tab w:val="num" w:pos="2160"/>
        </w:tabs>
        <w:ind w:left="1440" w:firstLine="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num" w:pos="2880"/>
        </w:tabs>
        <w:ind w:left="2160" w:firstLine="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num" w:pos="3600"/>
        </w:tabs>
        <w:ind w:left="2880" w:firstLine="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num" w:pos="4320"/>
        </w:tabs>
        <w:ind w:left="3600" w:firstLine="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num" w:pos="5040"/>
        </w:tabs>
        <w:ind w:left="4320" w:firstLine="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num" w:pos="5760"/>
        </w:tabs>
        <w:ind w:left="5040" w:firstLine="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num" w:pos="6480"/>
        </w:tabs>
        <w:ind w:left="5760" w:firstLine="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num" w:pos="7200"/>
        </w:tabs>
        <w:ind w:left="6480" w:firstLine="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num" w:pos="7920"/>
        </w:tabs>
        <w:ind w:left="7200" w:firstLine="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1">
      <w:startOverride w:val="2"/>
    </w:lvlOverride>
  </w:num>
  <w:num w:numId="6">
    <w:abstractNumId w:val="0"/>
    <w:lvlOverride w:ilvl="0">
      <w:lvl w:ilvl="0">
        <w:start w:val="1"/>
        <w:numFmt w:val="decimal"/>
        <w:suff w:val="tab"/>
        <w:lvlText w:val="%1."/>
        <w:lvlJc w:val="left"/>
        <w:pPr>
          <w:tabs>
            <w:tab w:val="num" w:pos="720"/>
          </w:tabs>
          <w:ind w:left="36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2.%3."/>
        <w:lvlJc w:val="left"/>
        <w:pPr>
          <w:ind w:left="785" w:hanging="785"/>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3">
      <w:lvl w:ilvl="3">
        <w:start w:val="1"/>
        <w:numFmt w:val="decimal"/>
        <w:suff w:val="nothing"/>
        <w:lvlText w:val="%2.%3.%4."/>
        <w:lvlJc w:val="left"/>
        <w:pPr>
          <w:ind w:left="1113" w:hanging="393"/>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4">
      <w:lvl w:ilvl="4">
        <w:start w:val="1"/>
        <w:numFmt w:val="decimal"/>
        <w:suff w:val="nothing"/>
        <w:lvlText w:val="%2.%3.%4.%5."/>
        <w:lvlJc w:val="left"/>
        <w:pPr>
          <w:ind w:left="1113" w:hanging="393"/>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5">
      <w:lvl w:ilvl="5">
        <w:start w:val="1"/>
        <w:numFmt w:val="decimal"/>
        <w:suff w:val="nothing"/>
        <w:lvlText w:val="%2.%3.%4.%5.%6."/>
        <w:lvlJc w:val="left"/>
        <w:pPr>
          <w:ind w:left="1505" w:hanging="785"/>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6">
      <w:lvl w:ilvl="6">
        <w:start w:val="1"/>
        <w:numFmt w:val="decimal"/>
        <w:suff w:val="nothing"/>
        <w:lvlText w:val="%2.%3.%4.%5.%6.%7."/>
        <w:lvlJc w:val="left"/>
        <w:pPr>
          <w:ind w:left="1505" w:hanging="785"/>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7">
      <w:lvl w:ilvl="7">
        <w:start w:val="1"/>
        <w:numFmt w:val="decimal"/>
        <w:suff w:val="nothing"/>
        <w:lvlText w:val="%2.%3.%4.%5.%6.%7.%8."/>
        <w:lvlJc w:val="left"/>
        <w:pPr>
          <w:ind w:left="1833" w:hanging="393"/>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8">
      <w:lvl w:ilvl="8">
        <w:start w:val="1"/>
        <w:numFmt w:val="decimal"/>
        <w:suff w:val="nothing"/>
        <w:lvlText w:val="%2.%3.%4.%5.%6.%7.%8.%9."/>
        <w:lvlJc w:val="left"/>
        <w:pPr>
          <w:ind w:left="1833" w:hanging="393"/>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num>
  <w:num w:numId="7">
    <w:abstractNumId w:val="4"/>
  </w:num>
  <w:num w:numId="8">
    <w:abstractNumId w:val="5"/>
  </w:num>
  <w:num w:numId="9">
    <w:abstractNumId w:val="5"/>
    <w:lvlOverride w:ilvl="0">
      <w:startOverride w:val="2"/>
    </w:lvlOverride>
  </w:num>
  <w:num w:numId="10">
    <w:abstractNumId w:val="6"/>
  </w:num>
  <w:num w:numId="11">
    <w:abstractNumId w:val="6"/>
    <w:lvlOverride w:ilvl="0">
      <w:startOverride w:val="3"/>
    </w:lvlOverride>
  </w:num>
  <w:num w:numId="12">
    <w:abstractNumId w:val="7"/>
  </w:num>
  <w:num w:numId="13">
    <w:abstractNumId w:val="7"/>
    <w:lvlOverride w:ilvl="0">
      <w:startOverride w:val="4"/>
    </w:lvlOverride>
  </w:num>
  <w:num w:numId="14">
    <w:abstractNumId w:val="8"/>
  </w:num>
  <w:num w:numId="15">
    <w:abstractNumId w:val="8"/>
    <w:lvlOverride w:ilvl="0">
      <w:startOverride w:val="5"/>
    </w:lvlOverride>
  </w:num>
  <w:num w:numId="16">
    <w:abstractNumId w:val="9"/>
  </w:num>
  <w:num w:numId="17">
    <w:abstractNumId w:val="9"/>
    <w:lvlOverride w:ilvl="0">
      <w:startOverride w:val="6"/>
    </w:lvlOverride>
  </w:num>
  <w:num w:numId="18">
    <w:abstractNumId w:val="10"/>
  </w:num>
  <w:num w:numId="19">
    <w:abstractNumId w:val="10"/>
    <w:lvlOverride w:ilvl="0">
      <w:startOverride w:val="7"/>
    </w:lvlOverride>
  </w:num>
  <w:num w:numId="20">
    <w:abstractNumId w:val="11"/>
  </w:num>
  <w:num w:numId="21">
    <w:abstractNumId w:val="11"/>
    <w:lvlOverride w:ilvl="0">
      <w:startOverride w:val="8"/>
    </w:lvlOverride>
  </w:num>
  <w:num w:numId="22">
    <w:abstractNumId w:val="12"/>
  </w:num>
  <w:num w:numId="23">
    <w:abstractNumId w:val="12"/>
    <w:lvlOverride w:ilvl="0">
      <w:startOverride w:val="9"/>
    </w:lvlOverride>
  </w:num>
  <w:num w:numId="24">
    <w:abstractNumId w:val="13"/>
  </w:num>
  <w:num w:numId="25">
    <w:abstractNumId w:val="13"/>
    <w:lvlOverride w:ilvl="0">
      <w:startOverride w:val="10"/>
    </w:lvlOverride>
  </w:num>
  <w:num w:numId="26">
    <w:abstractNumId w:val="0"/>
    <w:lvlOverride w:ilvl="0">
      <w:lvl w:ilvl="0">
        <w:start w:val="1"/>
        <w:numFmt w:val="decimal"/>
        <w:suff w:val="tab"/>
        <w:lvlText w:val="%1."/>
        <w:lvlJc w:val="left"/>
        <w:pPr>
          <w:tabs>
            <w:tab w:val="num" w:pos="720"/>
          </w:tabs>
          <w:ind w:left="36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startOverride w:val="3"/>
      <w:lvl w:ilvl="1">
        <w:start w:val="3"/>
        <w:numFmt w:val="decimal"/>
        <w:suff w:val="tab"/>
        <w:lvlText w:val="%2."/>
        <w:lvlJc w:val="left"/>
        <w:pPr>
          <w:tabs>
            <w:tab w:val="num" w:pos="720"/>
          </w:tabs>
          <w:ind w:left="360" w:firstLine="0"/>
        </w:pPr>
        <w:rPr>
          <w:rFonts w:hAnsi="Arial Unicode MS"/>
          <w:b w:val="1"/>
          <w:bCs w:val="1"/>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start w:val="1"/>
        <w:numFmt w:val="decimal"/>
        <w:suff w:val="tab"/>
        <w:lvlText w:val="%2.%3."/>
        <w:lvlJc w:val="left"/>
        <w:pPr>
          <w:tabs>
            <w:tab w:val="num" w:pos="1080"/>
          </w:tabs>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2.%3.%4."/>
        <w:lvlJc w:val="left"/>
        <w:pPr>
          <w:ind w:left="108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2.%3.%4.%5."/>
        <w:lvlJc w:val="left"/>
        <w:pPr>
          <w:ind w:left="108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2.%3.%4.%5.%6."/>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2.%3.%4.%5.%6.%7."/>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2.%3.%4.%5.%6.%7.%8."/>
        <w:lvlJc w:val="left"/>
        <w:pPr>
          <w:ind w:left="180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2.%3.%4.%5.%6.%7.%8.%9."/>
        <w:lvlJc w:val="left"/>
        <w:pPr>
          <w:ind w:left="1800" w:firstLine="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27">
    <w:abstractNumId w:val="15"/>
  </w:num>
  <w:num w:numId="28">
    <w:abstractNumId w:val="14"/>
  </w:num>
  <w:num w:numId="29">
    <w:abstractNumId w:val="0"/>
    <w:lvlOverride w:ilvl="1">
      <w:startOverride w:val="4"/>
    </w:lvlOverride>
  </w:num>
  <w:num w:numId="30">
    <w:abstractNumId w:val="17"/>
  </w:num>
  <w:num w:numId="31">
    <w:abstractNumId w:val="16"/>
  </w:num>
  <w:num w:numId="32">
    <w:abstractNumId w:val="19"/>
  </w:num>
  <w:num w:numId="33">
    <w:abstractNumId w:val="18"/>
  </w:num>
  <w:num w:numId="34">
    <w:abstractNumId w:val="21"/>
  </w:num>
  <w:num w:numId="35">
    <w:abstractNumId w:val="20"/>
  </w:num>
  <w:num w:numId="36">
    <w:abstractNumId w:val="23"/>
  </w:num>
  <w:num w:numId="37">
    <w:abstractNumId w:val="22"/>
  </w:num>
  <w:num w:numId="38">
    <w:abstractNumId w:val="25"/>
  </w:num>
  <w:num w:numId="39">
    <w:abstractNumId w:val="24"/>
  </w:num>
  <w:num w:numId="40">
    <w:abstractNumId w:val="22"/>
    <w:lvlOverride w:ilvl="0">
      <w:startOverride w:val="3"/>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4">
    <w:name w:val="Imported Style 4"/>
    <w:pPr>
      <w:numPr>
        <w:numId w:val="27"/>
      </w:numPr>
    </w:pPr>
  </w:style>
  <w:style w:type="numbering" w:styleId="Imported Style 5">
    <w:name w:val="Imported Style 5"/>
    <w:pPr>
      <w:numPr>
        <w:numId w:val="30"/>
      </w:numPr>
    </w:pPr>
  </w:style>
  <w:style w:type="numbering" w:styleId="Imported Style 6">
    <w:name w:val="Imported Style 6"/>
    <w:pPr>
      <w:numPr>
        <w:numId w:val="32"/>
      </w:numPr>
    </w:pPr>
  </w:style>
  <w:style w:type="character" w:styleId="None">
    <w:name w:val="None"/>
  </w:style>
  <w:style w:type="character" w:styleId="Hyperlink.0">
    <w:name w:val="Hyperlink.0"/>
    <w:basedOn w:val="None"/>
    <w:next w:val="Hyperlink.0"/>
    <w:rPr>
      <w:rFonts w:ascii="Arial" w:cs="Arial" w:hAnsi="Arial" w:eastAsia="Arial"/>
      <w:sz w:val="20"/>
      <w:szCs w:val="20"/>
    </w:rPr>
  </w:style>
  <w:style w:type="numbering" w:styleId="Imported Style 7">
    <w:name w:val="Imported Style 7"/>
    <w:pPr>
      <w:numPr>
        <w:numId w:val="34"/>
      </w:numPr>
    </w:pPr>
  </w:style>
  <w:style w:type="numbering" w:styleId="Imported Style 8">
    <w:name w:val="Imported Style 8"/>
    <w:pPr>
      <w:numPr>
        <w:numId w:val="36"/>
      </w:numPr>
    </w:pPr>
  </w:style>
  <w:style w:type="numbering" w:styleId="Imported Style 9">
    <w:name w:val="Imported Style 9"/>
    <w:pPr>
      <w:numPr>
        <w:numId w:val="38"/>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