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pPr>
      <w:r>
        <w:rPr>
          <w:b w:val="0"/>
          <w:i w:val="0"/>
        </w:rPr>
        <w:t>Checkliste</w:t>
      </w:r>
    </w:p>
    <w:p>
      <w:pPr>
        <w:pStyle w:val="Title"/>
        <w:spacing w:after="280"/>
      </w:pPr>
      <w:r>
        <w:rPr>
          <w:b w:val="0"/>
          <w:i w:val="0"/>
        </w:rPr>
        <w:t>Website ausschreiben</w:t>
      </w:r>
    </w:p>
    <w:p>
      <w:pPr>
        <w:spacing w:after="320"/>
      </w:pPr>
      <w:r>
        <w:rPr>
          <w:b w:val="0"/>
          <w:i w:val="0"/>
          <w:sz w:val="23"/>
        </w:rPr>
        <w:t>Zwölf Bereiche, die in eine Ausschreibung für eine Unternehmenswebsite gehören, damit Angebote vergleichbar werden, der Preis belastbar ist und die Timeline hält.</w:t>
      </w:r>
    </w:p>
    <w:p>
      <w:pPr>
        <w:spacing w:before="120" w:after="120"/>
        <w:pBdr>
          <w:bottom w:val="single" w:sz="6" w:space="1" w:color="A6A6A6"/>
        </w:pBdr>
      </w:pPr>
    </w:p>
    <w:p>
      <w:pPr>
        <w:pStyle w:val="Heading2"/>
      </w:pPr>
      <w:r>
        <w:rPr>
          <w:b w:val="0"/>
          <w:i w:val="0"/>
        </w:rPr>
        <w:t>So arbeitet ihr mit dieser Checkliste</w:t>
      </w:r>
    </w:p>
    <w:p>
      <w:r>
        <w:rPr>
          <w:b w:val="0"/>
          <w:i w:val="0"/>
        </w:rPr>
        <w:t>1. Geht die zwölf Bereiche durch und kreuzt an, was ihr geklärt habt. Jeder Punkt, der offen bleibt, wird später zu einer Rückfrage oder zu einer Nachkalkulation.</w:t>
      </w:r>
    </w:p>
    <w:p>
      <w:r>
        <w:rPr>
          <w:b w:val="0"/>
          <w:i w:val="0"/>
        </w:rPr>
        <w:t>2. Schreibt zu jedem Bereich eine Entscheidung in die Ausschreibung, auch wenn sie „noch offen“ lautet. Eine benannte offene Frage ist besser als eine ungestellte.</w:t>
      </w:r>
    </w:p>
    <w:p>
      <w:r>
        <w:rPr>
          <w:b w:val="0"/>
          <w:i w:val="0"/>
        </w:rPr>
        <w:t>3. Nutzt das Vergleichsraster im hinteren Teil, sobald die Angebote vorliegen. Ein Angebot, das zu einem Bereich nichts sagt, hat diesen Bereich in der Regel nicht eingerechnet.</w:t>
      </w:r>
    </w:p>
    <w:p>
      <w:r>
        <w:rPr>
          <w:b w:val="0"/>
          <w:i w:val="0"/>
        </w:rPr>
        <w:t>4. Stellt allen Anbietern die sieben Fragen auf der vorletzten Seite. Die Antworten sagen mehr als die Preise.</w:t>
      </w:r>
    </w:p>
    <w:p/>
    <w:p>
      <w:r>
        <w:rPr>
          <w:b w:val="0"/>
          <w:i/>
          <w:sz w:val="20"/>
        </w:rPr>
        <w:t>Dieses Dokument ist absichtlich ohne Logo, ohne Farben und ohne Gestaltung gehalten. Kopiert den Inhalt in eure eigene Vorlage, streicht, was nicht passt, und ergänzt, was bei euch dazugehört. Es ist als Arbeitsgrundlage gedacht, nicht als Broschüre.</w:t>
      </w:r>
    </w:p>
    <w:p/>
    <w:p>
      <w:pPr>
        <w:spacing w:before="120" w:after="120"/>
        <w:pBdr>
          <w:bottom w:val="single" w:sz="6" w:space="1" w:color="A6A6A6"/>
        </w:pBdr>
      </w:pPr>
    </w:p>
    <w:p>
      <w:pPr>
        <w:spacing w:before="40"/>
      </w:pPr>
      <w:r>
        <w:rPr>
          <w:b w:val="0"/>
          <w:i w:val="0"/>
          <w:color w:val="595959"/>
          <w:sz w:val="17"/>
        </w:rPr>
        <w:t>Quelle: pixelperfektion.de · Diesen Absatz könnt ihr löschen, wenn ihr das Dokument intern weitergebt.</w:t>
      </w:r>
    </w:p>
    <w:p>
      <w:r>
        <w:br w:type="page"/>
      </w:r>
    </w:p>
    <w:p>
      <w:pPr>
        <w:pStyle w:val="Heading1"/>
      </w:pPr>
      <w:r>
        <w:rPr>
          <w:b w:val="0"/>
          <w:i w:val="0"/>
        </w:rPr>
        <w:t>Die zwölf Bereiche</w:t>
      </w:r>
    </w:p>
    <w:p>
      <w:pPr>
        <w:spacing w:after="200"/>
      </w:pPr>
      <w:r>
        <w:rPr>
          <w:b w:val="0"/>
          <w:i w:val="0"/>
          <w:color w:val="595959"/>
          <w:sz w:val="20"/>
        </w:rPr>
        <w:t>Vor dem Versand der Ausschreibung abhaken.</w:t>
      </w:r>
    </w:p>
    <w:p>
      <w:pPr>
        <w:pStyle w:val="Heading3"/>
      </w:pPr>
      <w:r>
        <w:rPr>
          <w:b w:val="0"/>
          <w:i w:val="0"/>
        </w:rPr>
        <w:t>1. Ziele und Messbarkeit</w:t>
      </w:r>
    </w:p>
    <w:p>
      <w:pPr>
        <w:spacing w:after="60"/>
        <w:ind w:left="283"/>
      </w:pPr>
      <w:r>
        <w:rPr>
          <w:sz w:val="24"/>
        </w:rPr>
        <w:t xml:space="preserve">☐ </w:t>
      </w:r>
      <w:r>
        <w:t>Was soll die Website leisten, wenn sie online geht?</w:t>
      </w:r>
    </w:p>
    <w:p>
      <w:pPr>
        <w:spacing w:after="60"/>
        <w:ind w:left="283"/>
      </w:pPr>
      <w:r>
        <w:rPr>
          <w:sz w:val="24"/>
        </w:rPr>
        <w:t xml:space="preserve">☐ </w:t>
      </w:r>
      <w:r>
        <w:t>Woran messen wir in einem Jahr, dass das Projekt erfolgreich war?</w:t>
      </w:r>
    </w:p>
    <w:p>
      <w:pPr>
        <w:spacing w:after="60"/>
        <w:ind w:left="283"/>
      </w:pPr>
      <w:r>
        <w:rPr>
          <w:sz w:val="24"/>
        </w:rPr>
        <w:t xml:space="preserve">☐ </w:t>
      </w:r>
      <w:r>
        <w:t>Repräsentation oder Leadgenerierung: was wiegt schwerer?</w:t>
      </w:r>
    </w:p>
    <w:p>
      <w:pPr>
        <w:spacing w:after="60"/>
        <w:ind w:left="283"/>
      </w:pPr>
      <w:r>
        <w:rPr>
          <w:sz w:val="24"/>
        </w:rPr>
        <w:t xml:space="preserve">☐ </w:t>
      </w:r>
      <w:r>
        <w:t>Gibt es Zielwerte für Anfragen, Umsatz oder Anfragequalität?</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2. Umfang</w:t>
      </w:r>
    </w:p>
    <w:p>
      <w:pPr>
        <w:spacing w:after="60"/>
        <w:ind w:left="283"/>
      </w:pPr>
      <w:r>
        <w:rPr>
          <w:sz w:val="24"/>
        </w:rPr>
        <w:t xml:space="preserve">☐ </w:t>
      </w:r>
      <w:r>
        <w:t>Anzahl Haupt- und Unterseiten heute und nach dem Relaunch</w:t>
      </w:r>
    </w:p>
    <w:p>
      <w:pPr>
        <w:spacing w:after="60"/>
        <w:ind w:left="283"/>
      </w:pPr>
      <w:r>
        <w:rPr>
          <w:sz w:val="24"/>
        </w:rPr>
        <w:t xml:space="preserve">☐ </w:t>
      </w:r>
      <w:r>
        <w:t>Soll ausgebaut oder verschlankt werden, mit welchem Ziel?</w:t>
      </w:r>
    </w:p>
    <w:p>
      <w:pPr>
        <w:spacing w:after="60"/>
        <w:ind w:left="283"/>
      </w:pPr>
      <w:r>
        <w:rPr>
          <w:sz w:val="24"/>
        </w:rPr>
        <w:t xml:space="preserve">☐ </w:t>
      </w:r>
      <w:r>
        <w:t>Liste aller Widgets, Features und Module liegt bei (Excel)</w:t>
      </w:r>
    </w:p>
    <w:p>
      <w:pPr>
        <w:spacing w:after="60"/>
        <w:ind w:left="283"/>
      </w:pPr>
      <w:r>
        <w:rPr>
          <w:sz w:val="24"/>
        </w:rPr>
        <w:t xml:space="preserve">☐ </w:t>
      </w:r>
      <w:r>
        <w:t>Breakpoints festgelegt: Mobile First mit wie vielen Stufen, Desktop, Tablet?</w:t>
      </w:r>
    </w:p>
    <w:p>
      <w:pPr>
        <w:spacing w:after="60"/>
        <w:ind w:left="283"/>
      </w:pPr>
      <w:r>
        <w:rPr>
          <w:sz w:val="24"/>
        </w:rPr>
        <w:t xml:space="preserve">☐ </w:t>
      </w:r>
      <w:r>
        <w:t>Für welche Seitentypen gibt es Entwürfe, welche werden abgeleitet?</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3. Redaktion und Inhalte</w:t>
      </w:r>
    </w:p>
    <w:p>
      <w:pPr>
        <w:spacing w:after="60"/>
        <w:ind w:left="283"/>
      </w:pPr>
      <w:r>
        <w:rPr>
          <w:sz w:val="24"/>
        </w:rPr>
        <w:t xml:space="preserve">☐ </w:t>
      </w:r>
      <w:r>
        <w:t>Wer liefert die Texte, Kunde oder Dienstleister?</w:t>
      </w:r>
    </w:p>
    <w:p>
      <w:pPr>
        <w:spacing w:after="60"/>
        <w:ind w:left="283"/>
      </w:pPr>
      <w:r>
        <w:rPr>
          <w:sz w:val="24"/>
        </w:rPr>
        <w:t xml:space="preserve">☐ </w:t>
      </w:r>
      <w:r>
        <w:t>Welche Inhalte werden migriert, welche neu geschrieben?</w:t>
      </w:r>
    </w:p>
    <w:p>
      <w:pPr>
        <w:spacing w:after="60"/>
        <w:ind w:left="283"/>
      </w:pPr>
      <w:r>
        <w:rPr>
          <w:sz w:val="24"/>
        </w:rPr>
        <w:t xml:space="preserve">☐ </w:t>
      </w:r>
      <w:r>
        <w:t>Lässt sich der Altbestand zweifelsfrei ins neue Layout übernehmen?</w:t>
      </w:r>
    </w:p>
    <w:p>
      <w:pPr>
        <w:spacing w:after="60"/>
        <w:ind w:left="283"/>
      </w:pPr>
      <w:r>
        <w:rPr>
          <w:sz w:val="24"/>
        </w:rPr>
        <w:t xml:space="preserve">☐ </w:t>
      </w:r>
      <w:r>
        <w:t>Neue Elemente ohne Altinhalt: wer füllt sie (Beispiel: 1.000 News-Artikel)?</w:t>
      </w:r>
    </w:p>
    <w:p>
      <w:pPr>
        <w:spacing w:after="60"/>
        <w:ind w:left="283"/>
      </w:pPr>
      <w:r>
        <w:rPr>
          <w:sz w:val="24"/>
        </w:rPr>
        <w:t xml:space="preserve">☐ </w:t>
      </w:r>
      <w:r>
        <w:t>Einsprachig oder mehrsprachig, welche Sprachen, wer übersetzt?</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4. Bilder und Bewegtbild</w:t>
      </w:r>
    </w:p>
    <w:p>
      <w:pPr>
        <w:spacing w:after="60"/>
        <w:ind w:left="283"/>
      </w:pPr>
      <w:r>
        <w:rPr>
          <w:sz w:val="24"/>
        </w:rPr>
        <w:t xml:space="preserve">☐ </w:t>
      </w:r>
      <w:r>
        <w:t>Wer liefert Bildmaterial für die Gestaltungsphase?</w:t>
      </w:r>
    </w:p>
    <w:p>
      <w:pPr>
        <w:spacing w:after="60"/>
        <w:ind w:left="283"/>
      </w:pPr>
      <w:r>
        <w:rPr>
          <w:sz w:val="24"/>
        </w:rPr>
        <w:t xml:space="preserve">☐ </w:t>
      </w:r>
      <w:r>
        <w:t>Wer liefert Bildmaterial nach dem Go-live?</w:t>
      </w:r>
    </w:p>
    <w:p>
      <w:pPr>
        <w:spacing w:after="60"/>
        <w:ind w:left="283"/>
      </w:pPr>
      <w:r>
        <w:rPr>
          <w:sz w:val="24"/>
        </w:rPr>
        <w:t xml:space="preserve">☐ </w:t>
      </w:r>
      <w:r>
        <w:t>Wie viele Bilder werden insgesamt benötigt?</w:t>
      </w:r>
    </w:p>
    <w:p>
      <w:pPr>
        <w:spacing w:after="60"/>
        <w:ind w:left="283"/>
      </w:pPr>
      <w:r>
        <w:rPr>
          <w:sz w:val="24"/>
        </w:rPr>
        <w:t xml:space="preserve">☐ </w:t>
      </w:r>
      <w:r>
        <w:t>Lizenzen geklärt, auch für Bilder in den Entwürfen?</w:t>
      </w:r>
    </w:p>
    <w:p>
      <w:pPr>
        <w:spacing w:after="60"/>
        <w:ind w:left="283"/>
      </w:pPr>
      <w:r>
        <w:rPr>
          <w:sz w:val="24"/>
        </w:rPr>
        <w:t xml:space="preserve">☐ </w:t>
      </w:r>
      <w:r>
        <w:t>Bewegtbild: Umfang, Produktion, Lizenz, Hosting</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5. Technik und Sicherheit</w:t>
      </w:r>
    </w:p>
    <w:p>
      <w:pPr>
        <w:spacing w:after="60"/>
        <w:ind w:left="283"/>
      </w:pPr>
      <w:r>
        <w:rPr>
          <w:sz w:val="24"/>
        </w:rPr>
        <w:t xml:space="preserve">☐ </w:t>
      </w:r>
      <w:r>
        <w:t>Gibt es eine CMS-Vorgabe (WordPress, TYPO3, Headless, frei)?</w:t>
      </w:r>
    </w:p>
    <w:p>
      <w:pPr>
        <w:spacing w:after="60"/>
        <w:ind w:left="283"/>
      </w:pPr>
      <w:r>
        <w:rPr>
          <w:sz w:val="24"/>
        </w:rPr>
        <w:t xml:space="preserve">☐ </w:t>
      </w:r>
      <w:r>
        <w:t>Login-Bereiche, komplexe Tabellen, Konfiguratoren oder 3D-Module?</w:t>
      </w:r>
    </w:p>
    <w:p>
      <w:pPr>
        <w:spacing w:after="60"/>
        <w:ind w:left="283"/>
      </w:pPr>
      <w:r>
        <w:rPr>
          <w:sz w:val="24"/>
        </w:rPr>
        <w:t xml:space="preserve">☐ </w:t>
      </w:r>
      <w:r>
        <w:t>Serverumgebung und Zielwerte für Ladezeiten benannt</w:t>
      </w:r>
    </w:p>
    <w:p>
      <w:pPr>
        <w:spacing w:after="60"/>
        <w:ind w:left="283"/>
      </w:pPr>
      <w:r>
        <w:rPr>
          <w:sz w:val="24"/>
        </w:rPr>
        <w:t xml:space="preserve">☐ </w:t>
      </w:r>
      <w:r>
        <w:t>Lasttests nötig: Saisonspitzen, Formularvolumen, Kampagnen</w:t>
      </w:r>
    </w:p>
    <w:p>
      <w:pPr>
        <w:spacing w:after="60"/>
        <w:ind w:left="283"/>
      </w:pPr>
      <w:r>
        <w:rPr>
          <w:sz w:val="24"/>
        </w:rPr>
        <w:t xml:space="preserve">☐ </w:t>
      </w:r>
      <w:r>
        <w:t>Content Security Policy, Bot-Schutz, Fehlerbehandlung in Formularen</w:t>
      </w:r>
    </w:p>
    <w:p>
      <w:pPr>
        <w:spacing w:after="60"/>
        <w:ind w:left="283"/>
      </w:pPr>
      <w:r>
        <w:rPr>
          <w:sz w:val="24"/>
        </w:rPr>
        <w:t xml:space="preserve">☐ </w:t>
      </w:r>
      <w:r>
        <w:t>Schnittstellen zu CRM, ERP, PIM, Newsletter oder Shop</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6. Barrierefreiheit und Datenschutz</w:t>
      </w:r>
    </w:p>
    <w:p>
      <w:pPr>
        <w:spacing w:after="60"/>
        <w:ind w:left="283"/>
      </w:pPr>
      <w:r>
        <w:rPr>
          <w:sz w:val="24"/>
        </w:rPr>
        <w:t xml:space="preserve">☐ </w:t>
      </w:r>
      <w:r>
        <w:t>Fallen wir unter das Barrierefreiheitsstärkungsgesetz?</w:t>
      </w:r>
    </w:p>
    <w:p>
      <w:pPr>
        <w:spacing w:after="60"/>
        <w:ind w:left="283"/>
      </w:pPr>
      <w:r>
        <w:rPr>
          <w:sz w:val="24"/>
        </w:rPr>
        <w:t xml:space="preserve">☐ </w:t>
      </w:r>
      <w:r>
        <w:t>Zielstandard festgelegt: AA oder AAA</w:t>
      </w:r>
    </w:p>
    <w:p>
      <w:pPr>
        <w:spacing w:after="60"/>
        <w:ind w:left="283"/>
      </w:pPr>
      <w:r>
        <w:rPr>
          <w:sz w:val="24"/>
        </w:rPr>
        <w:t xml:space="preserve">☐ </w:t>
      </w:r>
      <w:r>
        <w:t>Wer liefert barrierefreie Inhalte (Alt-Texte, verständliche Sprache)?</w:t>
      </w:r>
    </w:p>
    <w:p>
      <w:pPr>
        <w:spacing w:after="60"/>
        <w:ind w:left="283"/>
      </w:pPr>
      <w:r>
        <w:rPr>
          <w:sz w:val="24"/>
        </w:rPr>
        <w:t xml:space="preserve">☐ </w:t>
      </w:r>
      <w:r>
        <w:t>Externe Prüfung eingeplant und im Preis enthalten?</w:t>
      </w:r>
    </w:p>
    <w:p>
      <w:pPr>
        <w:spacing w:after="60"/>
        <w:ind w:left="283"/>
      </w:pPr>
      <w:r>
        <w:rPr>
          <w:sz w:val="24"/>
        </w:rPr>
        <w:t xml:space="preserve">☐ </w:t>
      </w:r>
      <w:r>
        <w:t>Datenschutz: wer liefert die Texte, wer informiert die Kanzlei?</w:t>
      </w:r>
    </w:p>
    <w:p>
      <w:pPr>
        <w:spacing w:after="60"/>
        <w:ind w:left="283"/>
      </w:pPr>
      <w:r>
        <w:rPr>
          <w:sz w:val="24"/>
        </w:rPr>
        <w:t xml:space="preserve">☐ </w:t>
      </w:r>
      <w:r>
        <w:t>Consent-Tool: Auswahl, Lizenzkosten, Pflege geklärt</w:t>
      </w:r>
    </w:p>
    <w:p>
      <w:pPr>
        <w:spacing w:before="80" w:after="40"/>
        <w:ind w:left="283"/>
      </w:pPr>
      <w:r>
        <w:rPr>
          <w:color w:val="595959"/>
          <w:sz w:val="18"/>
        </w:rPr>
        <w:t>Notizen:</w:t>
      </w:r>
    </w:p>
    <w:p>
      <w:pPr>
        <w:spacing w:after="40" w:before="0"/>
        <w:ind w:left="283"/>
        <w:pBdr>
          <w:bottom w:val="single" w:sz="4" w:space="1" w:color="BFBFBF"/>
        </w:pBdr>
      </w:pPr>
      <w:r>
        <w:t xml:space="preserve"> </w:t>
      </w:r>
    </w:p>
    <w:p>
      <w:r>
        <w:br w:type="page"/>
      </w:r>
    </w:p>
    <w:p>
      <w:pPr>
        <w:pStyle w:val="Heading1"/>
      </w:pPr>
      <w:r>
        <w:rPr>
          <w:b w:val="0"/>
          <w:i w:val="0"/>
        </w:rPr>
        <w:t>Die zwölf Bereiche</w:t>
      </w:r>
    </w:p>
    <w:p>
      <w:pPr>
        <w:spacing w:after="200"/>
      </w:pPr>
      <w:r>
        <w:rPr>
          <w:b w:val="0"/>
          <w:i w:val="0"/>
          <w:color w:val="595959"/>
          <w:sz w:val="20"/>
        </w:rPr>
        <w:t>Fortsetzung.</w:t>
      </w:r>
    </w:p>
    <w:p>
      <w:pPr>
        <w:pStyle w:val="Heading3"/>
      </w:pPr>
      <w:r>
        <w:rPr>
          <w:b w:val="0"/>
          <w:i w:val="0"/>
        </w:rPr>
        <w:t>7. Sichtbarkeit</w:t>
      </w:r>
    </w:p>
    <w:p>
      <w:pPr>
        <w:spacing w:after="60"/>
        <w:ind w:left="283"/>
      </w:pPr>
      <w:r>
        <w:rPr>
          <w:sz w:val="24"/>
        </w:rPr>
        <w:t xml:space="preserve">☐ </w:t>
      </w:r>
      <w:r>
        <w:t>Bestehende Rankings vor dem Relaunch dokumentiert</w:t>
      </w:r>
    </w:p>
    <w:p>
      <w:pPr>
        <w:spacing w:after="60"/>
        <w:ind w:left="283"/>
      </w:pPr>
      <w:r>
        <w:rPr>
          <w:sz w:val="24"/>
        </w:rPr>
        <w:t xml:space="preserve">☐ </w:t>
      </w:r>
      <w:r>
        <w:t>Bestehende Sichtbarkeit in KI-Systemen dokumentiert</w:t>
      </w:r>
    </w:p>
    <w:p>
      <w:pPr>
        <w:spacing w:after="60"/>
        <w:ind w:left="283"/>
      </w:pPr>
      <w:r>
        <w:rPr>
          <w:sz w:val="24"/>
        </w:rPr>
        <w:t xml:space="preserve">☐ </w:t>
      </w:r>
      <w:r>
        <w:t>Audit und Umzugsplan mit Weiterleitungen im Angebot enthalten</w:t>
      </w:r>
    </w:p>
    <w:p>
      <w:pPr>
        <w:spacing w:after="60"/>
        <w:ind w:left="283"/>
      </w:pPr>
      <w:r>
        <w:rPr>
          <w:sz w:val="24"/>
        </w:rPr>
        <w:t xml:space="preserve">☐ </w:t>
      </w:r>
      <w:r>
        <w:t>Soll Sichtbarkeit nur konserviert oder ausgebaut werden?</w:t>
      </w:r>
    </w:p>
    <w:p>
      <w:pPr>
        <w:spacing w:after="60"/>
        <w:ind w:left="283"/>
      </w:pPr>
      <w:r>
        <w:rPr>
          <w:sz w:val="24"/>
        </w:rPr>
        <w:t xml:space="preserve">☐ </w:t>
      </w:r>
      <w:r>
        <w:t>Struktur, Schema-Markup und Sichtbarkeit in KI-Antworten Teil des Auftrags?</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8. Betrieb und Eigentum</w:t>
      </w:r>
    </w:p>
    <w:p>
      <w:pPr>
        <w:spacing w:after="60"/>
        <w:ind w:left="283"/>
      </w:pPr>
      <w:r>
        <w:rPr>
          <w:sz w:val="24"/>
        </w:rPr>
        <w:t xml:space="preserve">☐ </w:t>
      </w:r>
      <w:r>
        <w:t>Wem gehören Website, Code und Lizenzen nach dem Go-live?</w:t>
      </w:r>
    </w:p>
    <w:p>
      <w:pPr>
        <w:spacing w:after="60"/>
        <w:ind w:left="283"/>
      </w:pPr>
      <w:r>
        <w:rPr>
          <w:sz w:val="24"/>
        </w:rPr>
        <w:t xml:space="preserve">☐ </w:t>
      </w:r>
      <w:r>
        <w:t>Hosting beim Dienstleister oder im eigenen Haus?</w:t>
      </w:r>
    </w:p>
    <w:p>
      <w:pPr>
        <w:spacing w:after="60"/>
        <w:ind w:left="283"/>
      </w:pPr>
      <w:r>
        <w:rPr>
          <w:sz w:val="24"/>
        </w:rPr>
        <w:t xml:space="preserve">☐ </w:t>
      </w:r>
      <w:r>
        <w:t>Wartung und Updates: Umfang, Reaktionszeiten, monatliche Kosten</w:t>
      </w:r>
    </w:p>
    <w:p>
      <w:pPr>
        <w:spacing w:after="60"/>
        <w:ind w:left="283"/>
      </w:pPr>
      <w:r>
        <w:rPr>
          <w:sz w:val="24"/>
        </w:rPr>
        <w:t xml:space="preserve">☐ </w:t>
      </w:r>
      <w:r>
        <w:t>Domains und SSL-Zertifikate: wer verwaltet sie?</w:t>
      </w:r>
    </w:p>
    <w:p>
      <w:pPr>
        <w:spacing w:after="60"/>
        <w:ind w:left="283"/>
      </w:pPr>
      <w:r>
        <w:rPr>
          <w:sz w:val="24"/>
        </w:rPr>
        <w:t xml:space="preserve">☐ </w:t>
      </w:r>
      <w:r>
        <w:t>Übergabe: Dokumentation, Zugänge, Schulung des Teams</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9. Design und Entwurfsphase</w:t>
      </w:r>
    </w:p>
    <w:p>
      <w:pPr>
        <w:spacing w:after="60"/>
        <w:ind w:left="283"/>
      </w:pPr>
      <w:r>
        <w:rPr>
          <w:sz w:val="24"/>
        </w:rPr>
        <w:t xml:space="preserve">☐ </w:t>
      </w:r>
      <w:r>
        <w:t>Eine konkrete Empfehlung oder mehrere Entwürfe?</w:t>
      </w:r>
    </w:p>
    <w:p>
      <w:pPr>
        <w:spacing w:after="60"/>
        <w:ind w:left="283"/>
      </w:pPr>
      <w:r>
        <w:rPr>
          <w:sz w:val="24"/>
        </w:rPr>
        <w:t xml:space="preserve">☐ </w:t>
      </w:r>
      <w:r>
        <w:t>Entwürfe auf Basis welcher Haupt- und Unterseitentypen?</w:t>
      </w:r>
    </w:p>
    <w:p>
      <w:pPr>
        <w:spacing w:after="60"/>
        <w:ind w:left="283"/>
      </w:pPr>
      <w:r>
        <w:rPr>
          <w:sz w:val="24"/>
        </w:rPr>
        <w:t xml:space="preserve">☐ </w:t>
      </w:r>
      <w:r>
        <w:t>Moodboards oder Stilrichtungen vorab?</w:t>
      </w:r>
    </w:p>
    <w:p>
      <w:pPr>
        <w:spacing w:after="60"/>
        <w:ind w:left="283"/>
      </w:pPr>
      <w:r>
        <w:rPr>
          <w:sz w:val="24"/>
        </w:rPr>
        <w:t xml:space="preserve">☐ </w:t>
      </w:r>
      <w:r>
        <w:t>Präsentation vor Ort, als Videocall oder als PDF?</w:t>
      </w:r>
    </w:p>
    <w:p>
      <w:pPr>
        <w:spacing w:after="60"/>
        <w:ind w:left="283"/>
      </w:pPr>
      <w:r>
        <w:rPr>
          <w:sz w:val="24"/>
        </w:rPr>
        <w:t xml:space="preserve">☐ </w:t>
      </w:r>
      <w:r>
        <w:t>Wer entscheidet auf unserer Seite über die Freigabe?</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10. Korrekturen</w:t>
      </w:r>
    </w:p>
    <w:p>
      <w:pPr>
        <w:spacing w:after="60"/>
        <w:ind w:left="283"/>
      </w:pPr>
      <w:r>
        <w:rPr>
          <w:sz w:val="24"/>
        </w:rPr>
        <w:t xml:space="preserve">☐ </w:t>
      </w:r>
      <w:r>
        <w:t>Wie viele Korrekturrunden sind enthalten?</w:t>
      </w:r>
    </w:p>
    <w:p>
      <w:pPr>
        <w:spacing w:after="60"/>
        <w:ind w:left="283"/>
      </w:pPr>
      <w:r>
        <w:rPr>
          <w:sz w:val="24"/>
        </w:rPr>
        <w:t xml:space="preserve">☐ </w:t>
      </w:r>
      <w:r>
        <w:t>Worauf beziehen sie sich: Entwurf, Umsetzung, alle Breakpoints?</w:t>
      </w:r>
    </w:p>
    <w:p>
      <w:pPr>
        <w:spacing w:after="60"/>
        <w:ind w:left="283"/>
      </w:pPr>
      <w:r>
        <w:rPr>
          <w:sz w:val="24"/>
        </w:rPr>
        <w:t xml:space="preserve">☐ </w:t>
      </w:r>
      <w:r>
        <w:t>Zeitwert hinterlegt, zum Beispiel fünf Personentage</w:t>
      </w:r>
    </w:p>
    <w:p>
      <w:pPr>
        <w:spacing w:after="60"/>
        <w:ind w:left="283"/>
      </w:pPr>
      <w:r>
        <w:rPr>
          <w:sz w:val="24"/>
        </w:rPr>
        <w:t xml:space="preserve">☐ </w:t>
      </w:r>
      <w:r>
        <w:t>Was kostet eine zusätzliche Runde, zu welchem Satz?</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11. Lizenzen und Plugins</w:t>
      </w:r>
    </w:p>
    <w:p>
      <w:pPr>
        <w:spacing w:after="60"/>
        <w:ind w:left="283"/>
      </w:pPr>
      <w:r>
        <w:rPr>
          <w:sz w:val="24"/>
        </w:rPr>
        <w:t xml:space="preserve">☐ </w:t>
      </w:r>
      <w:r>
        <w:t>Individualentwicklung oder Plugins, pro Feature benannt?</w:t>
      </w:r>
    </w:p>
    <w:p>
      <w:pPr>
        <w:spacing w:after="60"/>
        <w:ind w:left="283"/>
      </w:pPr>
      <w:r>
        <w:rPr>
          <w:sz w:val="24"/>
        </w:rPr>
        <w:t xml:space="preserve">☐ </w:t>
      </w:r>
      <w:r>
        <w:t>Welche Plugins konkret, mit Name und Kosten?</w:t>
      </w:r>
    </w:p>
    <w:p>
      <w:pPr>
        <w:spacing w:after="60"/>
        <w:ind w:left="283"/>
      </w:pPr>
      <w:r>
        <w:rPr>
          <w:sz w:val="24"/>
        </w:rPr>
        <w:t xml:space="preserve">☐ </w:t>
      </w:r>
      <w:r>
        <w:t>Laufende Lizenzkosten pro Jahr, und wer zahlt sie?</w:t>
      </w:r>
    </w:p>
    <w:p>
      <w:pPr>
        <w:spacing w:after="60"/>
        <w:ind w:left="283"/>
      </w:pPr>
      <w:r>
        <w:rPr>
          <w:sz w:val="24"/>
        </w:rPr>
        <w:t xml:space="preserve">☐ </w:t>
      </w:r>
      <w:r>
        <w:t>Custom Theme oder Baukasten (Beispiel: Elementor)?</w:t>
      </w:r>
    </w:p>
    <w:p>
      <w:pPr>
        <w:spacing w:after="60"/>
        <w:ind w:left="283"/>
      </w:pPr>
      <w:r>
        <w:rPr>
          <w:sz w:val="24"/>
        </w:rPr>
        <w:t xml:space="preserve">☐ </w:t>
      </w:r>
      <w:r>
        <w:t>Fertiges Template eingekauft, ja oder nein?</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3"/>
      </w:pPr>
      <w:r>
        <w:rPr>
          <w:b w:val="0"/>
          <w:i w:val="0"/>
        </w:rPr>
        <w:t>12. Einsatz von KI</w:t>
      </w:r>
    </w:p>
    <w:p>
      <w:pPr>
        <w:spacing w:after="60"/>
        <w:ind w:left="283"/>
      </w:pPr>
      <w:r>
        <w:rPr>
          <w:sz w:val="24"/>
        </w:rPr>
        <w:t xml:space="preserve">☐ </w:t>
      </w:r>
      <w:r>
        <w:t>Setzt der Anbieter KI ein, und an welchen Stellen?</w:t>
      </w:r>
    </w:p>
    <w:p>
      <w:pPr>
        <w:spacing w:after="60"/>
        <w:ind w:left="283"/>
      </w:pPr>
      <w:r>
        <w:rPr>
          <w:sz w:val="24"/>
        </w:rPr>
        <w:t xml:space="preserve">☐ </w:t>
      </w:r>
      <w:r>
        <w:t>Text, Bild, Code, Übersetzung: wo jeweils?</w:t>
      </w:r>
    </w:p>
    <w:p>
      <w:pPr>
        <w:spacing w:after="60"/>
        <w:ind w:left="283"/>
      </w:pPr>
      <w:r>
        <w:rPr>
          <w:sz w:val="24"/>
        </w:rPr>
        <w:t xml:space="preserve">☐ </w:t>
      </w:r>
      <w:r>
        <w:t>Ist der Einsatz datenschutzrechtlich geklärt?</w:t>
      </w:r>
    </w:p>
    <w:p>
      <w:pPr>
        <w:spacing w:after="60"/>
        <w:ind w:left="283"/>
      </w:pPr>
      <w:r>
        <w:rPr>
          <w:sz w:val="24"/>
        </w:rPr>
        <w:t xml:space="preserve">☐ </w:t>
      </w:r>
      <w:r>
        <w:t>Wer kontrolliert die Qualität der Ergebnisse?</w:t>
      </w:r>
    </w:p>
    <w:p>
      <w:pPr>
        <w:spacing w:after="60"/>
        <w:ind w:left="283"/>
      </w:pPr>
      <w:r>
        <w:rPr>
          <w:sz w:val="24"/>
        </w:rPr>
        <w:t xml:space="preserve">☐ </w:t>
      </w:r>
      <w:r>
        <w:t>Vergleichbarkeit: handgemacht oder KI-gestützt, im Preis berücksichtigt?</w:t>
      </w:r>
    </w:p>
    <w:p>
      <w:pPr>
        <w:spacing w:before="80" w:after="40"/>
        <w:ind w:left="283"/>
      </w:pPr>
      <w:r>
        <w:rPr>
          <w:color w:val="595959"/>
          <w:sz w:val="18"/>
        </w:rPr>
        <w:t>Notizen:</w:t>
      </w:r>
    </w:p>
    <w:p>
      <w:pPr>
        <w:spacing w:after="40" w:before="0"/>
        <w:ind w:left="283"/>
        <w:pBdr>
          <w:bottom w:val="single" w:sz="4" w:space="1" w:color="BFBFBF"/>
        </w:pBdr>
      </w:pPr>
      <w:r>
        <w:t xml:space="preserve"> </w:t>
      </w:r>
    </w:p>
    <w:p>
      <w:pPr>
        <w:pStyle w:val="Heading1"/>
        <w:spacing w:before="360"/>
      </w:pPr>
      <w:r>
        <w:rPr>
          <w:b w:val="0"/>
          <w:i w:val="0"/>
        </w:rPr>
        <w:t>Zusätzlich: der Kick-off</w:t>
      </w:r>
    </w:p>
    <w:p>
      <w:pPr>
        <w:spacing w:after="160"/>
      </w:pPr>
      <w:r>
        <w:rPr>
          <w:b w:val="0"/>
          <w:i w:val="0"/>
        </w:rPr>
        <w:t>Nicht Teil der zwölf Bereiche, aber die wirksamste einzelne Maßnahme gegen Missverständnisse. Ein Termin nach der Beauftragung und vor dem Projektstart, den der Anbieter plant, strukturiert und durchführt.</w:t>
      </w:r>
    </w:p>
    <w:p>
      <w:pPr>
        <w:spacing w:after="60"/>
        <w:ind w:left="283"/>
      </w:pPr>
      <w:r>
        <w:rPr>
          <w:sz w:val="24"/>
        </w:rPr>
        <w:t xml:space="preserve">☐ </w:t>
      </w:r>
      <w:r>
        <w:t>Ist ein Kick-off im Angebot enthalten, mit Aufwand und Ort?</w:t>
      </w:r>
    </w:p>
    <w:p>
      <w:pPr>
        <w:spacing w:after="60"/>
        <w:ind w:left="283"/>
      </w:pPr>
      <w:r>
        <w:rPr>
          <w:sz w:val="24"/>
        </w:rPr>
        <w:t xml:space="preserve">☐ </w:t>
      </w:r>
      <w:r>
        <w:t>Wer nimmt auf beiden Seiten teil?</w:t>
      </w:r>
    </w:p>
    <w:p>
      <w:pPr>
        <w:spacing w:after="60"/>
        <w:ind w:left="283"/>
      </w:pPr>
      <w:r>
        <w:rPr>
          <w:sz w:val="24"/>
        </w:rPr>
        <w:t xml:space="preserve">☐ </w:t>
      </w:r>
      <w:r>
        <w:t>Werden Ziele, Scope und Inhalte dort noch einmal durchgegangen?</w:t>
      </w:r>
    </w:p>
    <w:p>
      <w:pPr>
        <w:spacing w:after="60"/>
        <w:ind w:left="283"/>
      </w:pPr>
      <w:r>
        <w:rPr>
          <w:sz w:val="24"/>
        </w:rPr>
        <w:t xml:space="preserve">☐ </w:t>
      </w:r>
      <w:r>
        <w:t>Gibt es ein schriftliches Ergebnisprotokoll, das für beide Seiten gilt?</w:t>
      </w:r>
    </w:p>
    <w:p>
      <w:pPr>
        <w:spacing w:before="80" w:after="40"/>
        <w:ind w:left="283"/>
      </w:pPr>
      <w:r>
        <w:rPr>
          <w:color w:val="595959"/>
          <w:sz w:val="18"/>
        </w:rPr>
        <w:t>Notizen:</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r>
        <w:br w:type="page"/>
      </w:r>
    </w:p>
    <w:p>
      <w:pPr>
        <w:pStyle w:val="Heading1"/>
      </w:pPr>
      <w:r>
        <w:rPr>
          <w:b w:val="0"/>
          <w:i w:val="0"/>
        </w:rPr>
        <w:t>Vergleichsraster</w:t>
      </w:r>
    </w:p>
    <w:p>
      <w:pPr>
        <w:spacing w:after="200"/>
      </w:pPr>
      <w:r>
        <w:rPr>
          <w:b w:val="0"/>
          <w:i w:val="0"/>
          <w:sz w:val="20"/>
        </w:rPr>
        <w:t>Nach Eingang der Angebote ausfüllen. Pro Bereich eintragen, ob er enthalten, teilweise enthalten oder nicht genannt ist. Was nicht genannt ist, ist in der Regel nicht eingerechnet.</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3742"/>
            <w:shd w:val="clear" w:color="auto" w:fill="E8E8E8"/>
          </w:tcPr>
          <w:p>
            <w:pPr>
              <w:spacing w:before="40" w:after="40"/>
            </w:pPr>
            <w:r/>
            <w:r>
              <w:rPr>
                <w:rFonts w:ascii="Calibri" w:hAnsi="Calibri"/>
                <w:b/>
                <w:sz w:val="18"/>
              </w:rPr>
              <w:t>Bereich</w:t>
            </w:r>
          </w:p>
        </w:tc>
        <w:tc>
          <w:tcPr>
            <w:tcW w:type="dxa" w:w="1814"/>
            <w:shd w:val="clear" w:color="auto" w:fill="E8E8E8"/>
          </w:tcPr>
          <w:p>
            <w:pPr>
              <w:spacing w:before="40" w:after="40"/>
              <w:jc w:val="center"/>
            </w:pPr>
            <w:r/>
            <w:r>
              <w:rPr>
                <w:rFonts w:ascii="Calibri" w:hAnsi="Calibri"/>
                <w:b/>
                <w:sz w:val="18"/>
              </w:rPr>
              <w:t>Anbieter A</w:t>
            </w:r>
          </w:p>
        </w:tc>
        <w:tc>
          <w:tcPr>
            <w:tcW w:type="dxa" w:w="1814"/>
            <w:shd w:val="clear" w:color="auto" w:fill="E8E8E8"/>
          </w:tcPr>
          <w:p>
            <w:pPr>
              <w:spacing w:before="40" w:after="40"/>
              <w:jc w:val="center"/>
            </w:pPr>
            <w:r/>
            <w:r>
              <w:rPr>
                <w:rFonts w:ascii="Calibri" w:hAnsi="Calibri"/>
                <w:b/>
                <w:sz w:val="18"/>
              </w:rPr>
              <w:t>Anbieter B</w:t>
            </w:r>
          </w:p>
        </w:tc>
        <w:tc>
          <w:tcPr>
            <w:tcW w:type="dxa" w:w="1814"/>
            <w:shd w:val="clear" w:color="auto" w:fill="E8E8E8"/>
          </w:tcPr>
          <w:p>
            <w:pPr>
              <w:spacing w:before="40" w:after="40"/>
              <w:jc w:val="center"/>
            </w:pPr>
            <w:r/>
            <w:r>
              <w:rPr>
                <w:rFonts w:ascii="Calibri" w:hAnsi="Calibri"/>
                <w:b/>
                <w:sz w:val="18"/>
              </w:rPr>
              <w:t>Anbieter C</w:t>
            </w:r>
          </w:p>
        </w:tc>
      </w:tr>
      <w:tr>
        <w:tc>
          <w:tcPr>
            <w:tcW w:type="dxa" w:w="3742"/>
          </w:tcPr>
          <w:p>
            <w:pPr>
              <w:spacing w:before="40" w:after="40"/>
            </w:pPr>
            <w:r/>
            <w:r>
              <w:rPr>
                <w:rFonts w:ascii="Calibri" w:hAnsi="Calibri"/>
                <w:b w:val="0"/>
                <w:sz w:val="18"/>
              </w:rPr>
              <w:t>1. Ziele und Messbarkeit</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2. Umfang</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3. Redaktion und Inhalte</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4. Bilder und Bewegtbild</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5. Technik und Sicherheit</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6. Barrierefreiheit und Datenschutz</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7. Sichtbarkeit</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8. Betrieb und Eigentum</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9. Design und Entwurfsphase</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10. Korrekturen</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11. Lizenzen und Plugins</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tcPr>
          <w:p>
            <w:pPr>
              <w:spacing w:before="40" w:after="40"/>
            </w:pPr>
            <w:r/>
            <w:r>
              <w:rPr>
                <w:rFonts w:ascii="Calibri" w:hAnsi="Calibri"/>
                <w:b w:val="0"/>
                <w:sz w:val="18"/>
              </w:rPr>
              <w:t>12. Einsatz von KI</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shd w:val="clear" w:color="auto" w:fill="F4F4F4"/>
          </w:tcPr>
          <w:p>
            <w:pPr>
              <w:spacing w:before="40" w:after="40"/>
            </w:pPr>
            <w:r/>
            <w:r>
              <w:rPr>
                <w:rFonts w:ascii="Calibri" w:hAnsi="Calibri"/>
                <w:b w:val="0"/>
                <w:sz w:val="18"/>
              </w:rPr>
              <w:t>Kick-off enthalten</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shd w:val="clear" w:color="auto" w:fill="F4F4F4"/>
          </w:tcPr>
          <w:p>
            <w:pPr>
              <w:spacing w:before="40" w:after="40"/>
            </w:pPr>
            <w:r/>
            <w:r>
              <w:rPr>
                <w:rFonts w:ascii="Calibri" w:hAnsi="Calibri"/>
                <w:b w:val="0"/>
                <w:sz w:val="18"/>
              </w:rPr>
              <w:t>Gesamtpreis</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shd w:val="clear" w:color="auto" w:fill="F4F4F4"/>
          </w:tcPr>
          <w:p>
            <w:pPr>
              <w:spacing w:before="40" w:after="40"/>
            </w:pPr>
            <w:r/>
            <w:r>
              <w:rPr>
                <w:rFonts w:ascii="Calibri" w:hAnsi="Calibri"/>
                <w:b w:val="0"/>
                <w:sz w:val="18"/>
              </w:rPr>
              <w:t>Festpreis oder Spanne</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shd w:val="clear" w:color="auto" w:fill="F4F4F4"/>
          </w:tcPr>
          <w:p>
            <w:pPr>
              <w:spacing w:before="40" w:after="40"/>
            </w:pPr>
            <w:r/>
            <w:r>
              <w:rPr>
                <w:rFonts w:ascii="Calibri" w:hAnsi="Calibri"/>
                <w:b w:val="0"/>
                <w:sz w:val="18"/>
              </w:rPr>
              <w:t>Timeline bis Go-live</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r>
        <w:tc>
          <w:tcPr>
            <w:tcW w:type="dxa" w:w="3742"/>
            <w:shd w:val="clear" w:color="auto" w:fill="F4F4F4"/>
          </w:tcPr>
          <w:p>
            <w:pPr>
              <w:spacing w:before="40" w:after="40"/>
            </w:pPr>
            <w:r/>
            <w:r>
              <w:rPr>
                <w:rFonts w:ascii="Calibri" w:hAnsi="Calibri"/>
                <w:b w:val="0"/>
                <w:sz w:val="18"/>
              </w:rPr>
              <w:t>Anzahl Seiten im Preis</w:t>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c>
          <w:tcPr>
            <w:tcW w:type="dxa" w:w="1814"/>
          </w:tcPr>
          <w:p>
            <w:pPr>
              <w:spacing w:before="40" w:after="40"/>
            </w:pPr>
            <w:r/>
            <w:r>
              <w:rPr>
                <w:rFonts w:ascii="Calibri" w:hAnsi="Calibri"/>
                <w:b w:val="0"/>
                <w:sz w:val="18"/>
              </w:rPr>
            </w:r>
          </w:p>
        </w:tc>
      </w:tr>
    </w:tbl>
    <w:p>
      <w:r>
        <w:br w:type="page"/>
      </w:r>
    </w:p>
    <w:p>
      <w:pPr>
        <w:pStyle w:val="Heading1"/>
      </w:pPr>
      <w:r>
        <w:rPr>
          <w:b w:val="0"/>
          <w:i w:val="0"/>
        </w:rPr>
        <w:t>Sieben Fragen an jeden Anbieter</w:t>
      </w:r>
    </w:p>
    <w:p>
      <w:pPr>
        <w:spacing w:after="200"/>
      </w:pPr>
      <w:r>
        <w:rPr>
          <w:b w:val="0"/>
          <w:i w:val="0"/>
          <w:sz w:val="20"/>
        </w:rPr>
        <w:t>Dieselben Fragen an alle, schriftlich. Die Unterschiede in den Antworten sagen mehr über die Angebote als die Preise.</w:t>
      </w:r>
    </w:p>
    <w:p>
      <w:pPr>
        <w:pStyle w:val="Heading3"/>
        <w:spacing w:before="200"/>
      </w:pPr>
      <w:r>
        <w:rPr>
          <w:b w:val="0"/>
          <w:i w:val="0"/>
        </w:rPr>
        <w:t>1. Was ist in Ihrem Angebot ausdrücklich nicht enthalten?</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2. Welche Leistungen würden nachkalkuliert, und zu welchem Satz?</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3. Welche Plugins, Templates oder Lizenzen setzen Sie ein, und was kosten sie laufend?</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4. An welchen Stellen setzen Sie KI ein, und wer prüft das Ergebnis?</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5. Wie viele Korrekturrunden sind enthalten, und mit welchem Zeitwert?</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6. Wie sichern Sie unsere bestehende Sichtbarkeit beim Relaunch?</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pPr>
        <w:pStyle w:val="Heading3"/>
        <w:spacing w:before="200"/>
      </w:pPr>
      <w:r>
        <w:rPr>
          <w:b w:val="0"/>
          <w:i w:val="0"/>
        </w:rPr>
        <w:t>7. Welche Zulieferungen erwarten Sie von uns, und bis wann?</w:t>
      </w:r>
    </w:p>
    <w:p>
      <w:pPr>
        <w:spacing w:before="80" w:after="40"/>
        <w:ind w:left="283"/>
      </w:pPr>
      <w:r>
        <w:rPr>
          <w:color w:val="595959"/>
          <w:sz w:val="18"/>
        </w:rPr>
        <w:t>Antwort:</w:t>
      </w:r>
    </w:p>
    <w:p>
      <w:pPr>
        <w:spacing w:after="40" w:before="0"/>
        <w:ind w:left="283"/>
        <w:pBdr>
          <w:bottom w:val="single" w:sz="4" w:space="1" w:color="BFBFBF"/>
        </w:pBdr>
      </w:pPr>
      <w:r>
        <w:t xml:space="preserve"> </w:t>
      </w:r>
    </w:p>
    <w:p>
      <w:pPr>
        <w:spacing w:after="40" w:before="0"/>
        <w:ind w:left="283"/>
        <w:pBdr>
          <w:bottom w:val="single" w:sz="4" w:space="1" w:color="BFBFBF"/>
        </w:pBdr>
      </w:pPr>
      <w:r>
        <w:t xml:space="preserve"> </w:t>
      </w:r>
    </w:p>
    <w:p>
      <w:r>
        <w:br w:type="page"/>
      </w:r>
    </w:p>
    <w:p>
      <w:pPr>
        <w:pStyle w:val="Heading1"/>
      </w:pPr>
      <w:r>
        <w:rPr>
          <w:b w:val="0"/>
          <w:i w:val="0"/>
        </w:rPr>
        <w:t>Zum Schluss</w:t>
      </w:r>
    </w:p>
    <w:p>
      <w:pPr>
        <w:spacing w:after="200"/>
      </w:pPr>
      <w:r>
        <w:rPr>
          <w:b w:val="0"/>
          <w:i w:val="0"/>
        </w:rPr>
        <w:t>Die wichtigste Erkenntnis aus dieser Checkliste ist nicht der Preis, sondern die Vollständigkeit. Ein Angebot, das zu allen zwölf Bereichen eine Aussage trifft, ist selten das günstigste, aber fast immer das belastbarste. Umgekehrt gilt: Liegt ein Angebot deutlich unter den anderen, ist der wahrscheinlichste Grund nicht ein besserer Stundensatz, sondern ein kleinerer Umfang.</w:t>
      </w:r>
    </w:p>
    <w:p>
      <w:r>
        <w:rPr>
          <w:b w:val="0"/>
          <w:i w:val="0"/>
        </w:rPr>
        <w:t>Prüft am Ende zwei Dinge gegeneinander: ob zu jedem Bereich eine Entscheidung dokumentiert ist, und ob die Timeline Pufferzeiten für eure eigenen Zulieferungen enthält. Die meisten Projekte verzögern sich nicht am Dienstleister, sondern an Texten, Bildern und Freigaben, die intern länger dauern als geplant.</w:t>
      </w:r>
    </w:p>
    <w:p/>
    <w:p>
      <w:pPr>
        <w:spacing w:before="120" w:after="120"/>
        <w:pBdr>
          <w:bottom w:val="single" w:sz="6" w:space="1" w:color="A6A6A6"/>
        </w:pBdr>
      </w:pPr>
    </w:p>
    <w:p>
      <w:r>
        <w:rPr>
          <w:b w:val="0"/>
          <w:i w:val="0"/>
          <w:color w:val="595959"/>
          <w:sz w:val="18"/>
        </w:rPr>
        <w:t>Diese Checkliste stammt von Pixelperfektion, einer Webdesign- und Branding-Agentur aus München. Wenn ihr mögen, schauen wir unverbindlich über eure Ausschreibung oder über die Angebote, die euch vorliegen. Kein Audit, keine Kosten, keine Verpflichtung: pixelperfektion.de</w:t>
      </w:r>
    </w:p>
    <w:p>
      <w:r>
        <w:rPr>
          <w:b w:val="0"/>
          <w:i/>
          <w:color w:val="595959"/>
          <w:sz w:val="17"/>
        </w:rPr>
        <w:t>Auch diesen Absatz könnt ihr löschen, bevor ihr das Dokument intern weitergebt.</w:t>
      </w:r>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s="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ascii="Calibri" w:hAnsi="Calibr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 Website ausschreiben</dc:title>
  <dc:subject>Zwölf Bereiche für eine vergleichbare Website-Ausschreibung</dc:subject>
  <dc:creator/>
  <cp:keywords/>
  <dc:description>Quelle: pixelperfektion.de</dc:description>
  <cp:lastModifiedBy/>
  <cp:revision>1</cp:revision>
  <dcterms:created xsi:type="dcterms:W3CDTF">2013-12-23T23:15:00Z</dcterms:created>
  <dcterms:modified xsi:type="dcterms:W3CDTF">2013-12-23T23:15:00Z</dcterms:modified>
  <cp:category/>
</cp:coreProperties>
</file>