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C43E" w14:textId="0BF0694B" w:rsidR="0068012D" w:rsidRPr="0068012D" w:rsidRDefault="0068012D" w:rsidP="0068012D">
      <w:pPr>
        <w:rPr>
          <w:b/>
          <w:bCs/>
        </w:rPr>
      </w:pPr>
      <w:r w:rsidRPr="0068012D">
        <w:rPr>
          <w:b/>
          <w:bCs/>
        </w:rPr>
        <w:t>Press Release: Plank &amp; Scenic Corridors RFP</w:t>
      </w:r>
    </w:p>
    <w:p w14:paraId="68F65AAF" w14:textId="77777777" w:rsidR="0068012D" w:rsidRPr="0068012D" w:rsidRDefault="0068012D" w:rsidP="0068012D">
      <w:r w:rsidRPr="0068012D">
        <w:rPr>
          <w:b/>
          <w:bCs/>
        </w:rPr>
        <w:t>FOR IMMEDIATE RELEASE</w:t>
      </w:r>
      <w:r w:rsidRPr="0068012D">
        <w:br/>
      </w:r>
      <w:r w:rsidRPr="0068012D">
        <w:rPr>
          <w:b/>
          <w:bCs/>
        </w:rPr>
        <w:t>Contact:</w:t>
      </w:r>
      <w:r w:rsidRPr="0068012D">
        <w:br/>
        <w:t>Marlee Miller, Chief Operating Officer</w:t>
      </w:r>
      <w:r w:rsidRPr="0068012D">
        <w:br/>
        <w:t>Build Baton Rouge</w:t>
      </w:r>
      <w:r w:rsidRPr="0068012D">
        <w:br/>
        <w:t xml:space="preserve">Email: </w:t>
      </w:r>
      <w:hyperlink r:id="rId7" w:history="1">
        <w:r w:rsidRPr="0068012D">
          <w:rPr>
            <w:rStyle w:val="Hyperlink"/>
          </w:rPr>
          <w:t>mmiller@buildbatonrouge.org</w:t>
        </w:r>
      </w:hyperlink>
      <w:r w:rsidRPr="0068012D">
        <w:br/>
        <w:t xml:space="preserve">Website: </w:t>
      </w:r>
      <w:hyperlink r:id="rId8" w:tgtFrame="_new" w:history="1">
        <w:r w:rsidRPr="0068012D">
          <w:rPr>
            <w:rStyle w:val="Hyperlink"/>
          </w:rPr>
          <w:t>www.buildbatonrouge.org</w:t>
        </w:r>
      </w:hyperlink>
    </w:p>
    <w:p w14:paraId="4E01D573" w14:textId="77777777" w:rsidR="0068012D" w:rsidRPr="0068012D" w:rsidRDefault="0016275C" w:rsidP="0068012D">
      <w:r>
        <w:pict w14:anchorId="2C3A0244">
          <v:rect id="_x0000_i1025" style="width:0;height:1.5pt" o:hralign="center" o:hrstd="t" o:hr="t" fillcolor="#a0a0a0" stroked="f"/>
        </w:pict>
      </w:r>
    </w:p>
    <w:p w14:paraId="37666981" w14:textId="77777777" w:rsidR="0068012D" w:rsidRPr="0068012D" w:rsidRDefault="0068012D" w:rsidP="0068012D">
      <w:pPr>
        <w:rPr>
          <w:b/>
          <w:bCs/>
        </w:rPr>
      </w:pPr>
      <w:r w:rsidRPr="0068012D">
        <w:rPr>
          <w:b/>
          <w:bCs/>
        </w:rPr>
        <w:t>Build Baton Rouge Issues Rolling RFP for Redevelopment Along Plank Road and Scenic Highway Corridors</w:t>
      </w:r>
    </w:p>
    <w:p w14:paraId="6EEA53B3" w14:textId="2DE567B6" w:rsidR="0068012D" w:rsidRPr="0068012D" w:rsidRDefault="0068012D" w:rsidP="0068012D">
      <w:r w:rsidRPr="0068012D">
        <w:rPr>
          <w:b/>
          <w:bCs/>
        </w:rPr>
        <w:t>BATON ROUGE, LA (July 1</w:t>
      </w:r>
      <w:r w:rsidR="00B3491B">
        <w:rPr>
          <w:b/>
          <w:bCs/>
        </w:rPr>
        <w:t>7</w:t>
      </w:r>
      <w:r w:rsidRPr="0068012D">
        <w:rPr>
          <w:b/>
          <w:bCs/>
        </w:rPr>
        <w:t xml:space="preserve">, </w:t>
      </w:r>
      <w:proofErr w:type="gramStart"/>
      <w:r w:rsidRPr="0068012D">
        <w:rPr>
          <w:b/>
          <w:bCs/>
        </w:rPr>
        <w:t>2025)</w:t>
      </w:r>
      <w:r w:rsidRPr="0068012D">
        <w:t xml:space="preserve"> —</w:t>
      </w:r>
      <w:proofErr w:type="gramEnd"/>
      <w:r w:rsidRPr="0068012D">
        <w:t xml:space="preserve"> Build Baton Rouge (BBR), the East Baton Rouge Redevelopment Authority, has issued a rolling Request for Proposals (RFP) to attract developers and partners to lead transformational projects along the Plank Road and Scenic Highway corridors. The RFP seeks to deliver affordable housing, mixed-use projects, and community-serving facilities that align with long-standing neighborhood plans and public investments.</w:t>
      </w:r>
    </w:p>
    <w:p w14:paraId="2E99F210" w14:textId="0955AF13" w:rsidR="0068012D" w:rsidRPr="0068012D" w:rsidRDefault="0068012D" w:rsidP="0068012D">
      <w:r w:rsidRPr="0068012D">
        <w:t xml:space="preserve">The RFP builds upon the </w:t>
      </w:r>
      <w:r w:rsidRPr="0068012D">
        <w:rPr>
          <w:i/>
          <w:iCs/>
        </w:rPr>
        <w:t>Imagine Plank Road</w:t>
      </w:r>
      <w:r w:rsidRPr="0068012D">
        <w:t xml:space="preserve"> and </w:t>
      </w:r>
      <w:r w:rsidRPr="0068012D">
        <w:rPr>
          <w:i/>
          <w:iCs/>
        </w:rPr>
        <w:t>Scotlandville Community</w:t>
      </w:r>
      <w:r w:rsidRPr="0068012D">
        <w:t xml:space="preserve"> </w:t>
      </w:r>
      <w:r>
        <w:rPr>
          <w:i/>
          <w:iCs/>
        </w:rPr>
        <w:t>P</w:t>
      </w:r>
      <w:r w:rsidRPr="0068012D">
        <w:rPr>
          <w:i/>
          <w:iCs/>
        </w:rPr>
        <w:t>lans</w:t>
      </w:r>
      <w:r>
        <w:t xml:space="preserve">, </w:t>
      </w:r>
      <w:r w:rsidRPr="0068012D">
        <w:t>community-led blueprints focused on equitable transit-oriented development, cultural preservation, and community wealth building. These corridors have seen significant momentum through the $53 million Bus Rapid Transit (BRT) system, BREC’s greenway restoration, Erie Street Eco Park, and Southern University’s Cadence Innovation District.</w:t>
      </w:r>
    </w:p>
    <w:p w14:paraId="62E8295A" w14:textId="7E2D4D81" w:rsidR="0068012D" w:rsidRDefault="0068012D" w:rsidP="0068012D">
      <w:r w:rsidRPr="0068012D">
        <w:t xml:space="preserve">“The communities along Plank Road and Scenic Highway have long carried the culture, creativity, and resilience of Baton Rouge,” said Deidre </w:t>
      </w:r>
      <w:r>
        <w:t xml:space="preserve">D. </w:t>
      </w:r>
      <w:r w:rsidRPr="0068012D">
        <w:t>Robert, CEO of Build Baton Rouge. “This RFP is about more than buildings</w:t>
      </w:r>
      <w:r>
        <w:t>. I</w:t>
      </w:r>
      <w:r w:rsidRPr="0068012D">
        <w:t>t's about honoring that legacy while building toward a future of inclusive growth and shared prosperity. We’re inviting partners who see that promise and are ready to help bring it to life.”</w:t>
      </w:r>
    </w:p>
    <w:p w14:paraId="3323BC1F" w14:textId="625F7008" w:rsidR="00B3491B" w:rsidRPr="0068012D" w:rsidRDefault="00DE12CD" w:rsidP="0068012D">
      <w:r>
        <w:t>“</w:t>
      </w:r>
      <w:r w:rsidR="00B3491B" w:rsidRPr="00B3491B">
        <w:t xml:space="preserve">Five years ago, we </w:t>
      </w:r>
      <w:r>
        <w:t>completed</w:t>
      </w:r>
      <w:r w:rsidR="00B3491B" w:rsidRPr="00B3491B">
        <w:t xml:space="preserve"> the Imagine Plank Road planning process with the community, and we’re still committed to bringing that vision to life.</w:t>
      </w:r>
      <w:r>
        <w:t>” Said Rodney Braxton, Board Chair of Build Baton Rouge.</w:t>
      </w:r>
      <w:r w:rsidR="00B3491B" w:rsidRPr="00B3491B">
        <w:t xml:space="preserve"> </w:t>
      </w:r>
      <w:r>
        <w:t>“</w:t>
      </w:r>
      <w:r w:rsidR="00B3491B" w:rsidRPr="00B3491B">
        <w:t>This RFP is about turning momentum into action. It’s about building on the foundation that neighbors, stakeholders, and this agency laid together</w:t>
      </w:r>
      <w:r w:rsidR="00B3491B">
        <w:t xml:space="preserve">, </w:t>
      </w:r>
      <w:r w:rsidR="00B3491B" w:rsidRPr="00B3491B">
        <w:t>and inviting new partners to join us in moving these projects from paper to reality.</w:t>
      </w:r>
      <w:r w:rsidR="005B2E3F">
        <w:t>”</w:t>
      </w:r>
    </w:p>
    <w:p w14:paraId="7F873DDB" w14:textId="1470E8D1" w:rsidR="0068012D" w:rsidRPr="0068012D" w:rsidRDefault="0068012D" w:rsidP="0068012D">
      <w:r w:rsidRPr="0068012D">
        <w:t xml:space="preserve">“We’ve structured this RFP to prioritize alignment with adopted corridor plans, leverage recent infrastructure investments, and deliver measurable community benefit,” said Marlee </w:t>
      </w:r>
      <w:r>
        <w:t xml:space="preserve">P. </w:t>
      </w:r>
      <w:r w:rsidRPr="0068012D">
        <w:t xml:space="preserve">Miller, Chief Operating Officer of Build Baton Rouge. “We’re looking for proposals that are </w:t>
      </w:r>
      <w:r w:rsidRPr="0068012D">
        <w:lastRenderedPageBreak/>
        <w:t>financially sound, transit-accessible, and rooted in the needs and assets of the neighborhoods they serve. Our goal is to catalyze projects that are not only shovel-ready</w:t>
      </w:r>
      <w:r>
        <w:t xml:space="preserve">, </w:t>
      </w:r>
      <w:r w:rsidRPr="0068012D">
        <w:t>but equity-driven.”</w:t>
      </w:r>
    </w:p>
    <w:p w14:paraId="025CE470" w14:textId="77777777" w:rsidR="0068012D" w:rsidRPr="0068012D" w:rsidRDefault="0068012D" w:rsidP="0068012D">
      <w:r w:rsidRPr="0068012D">
        <w:t>Proposals are accepted on a rolling basis. Eligible project types include housing, retail, office, adaptive reuse, or cultural and community facilities. Submissions will be evaluated for impact, feasibility, and alignment with local planning goals.</w:t>
      </w:r>
    </w:p>
    <w:p w14:paraId="4A8360CB" w14:textId="1F0D019C" w:rsidR="0068012D" w:rsidRDefault="0068012D">
      <w:r w:rsidRPr="0068012D">
        <w:rPr>
          <w:b/>
          <w:bCs/>
        </w:rPr>
        <w:t xml:space="preserve">Full RFP and submission instructions </w:t>
      </w:r>
      <w:proofErr w:type="gramStart"/>
      <w:r w:rsidRPr="0068012D">
        <w:rPr>
          <w:b/>
          <w:bCs/>
        </w:rPr>
        <w:t>available</w:t>
      </w:r>
      <w:proofErr w:type="gramEnd"/>
      <w:r w:rsidRPr="0068012D">
        <w:rPr>
          <w:b/>
          <w:bCs/>
        </w:rPr>
        <w:t xml:space="preserve"> at:</w:t>
      </w:r>
      <w:r w:rsidRPr="0068012D">
        <w:t xml:space="preserve"> </w:t>
      </w:r>
      <w:hyperlink r:id="rId9" w:tgtFrame="_new" w:history="1">
        <w:r w:rsidRPr="0068012D">
          <w:rPr>
            <w:rStyle w:val="Hyperlink"/>
          </w:rPr>
          <w:t>www.buildbatonrouge.org</w:t>
        </w:r>
      </w:hyperlink>
    </w:p>
    <w:sectPr w:rsidR="00680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2D"/>
    <w:rsid w:val="00173C49"/>
    <w:rsid w:val="00587A6B"/>
    <w:rsid w:val="005B2E3F"/>
    <w:rsid w:val="0068012D"/>
    <w:rsid w:val="00B3491B"/>
    <w:rsid w:val="00D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9E97"/>
  <w15:chartTrackingRefBased/>
  <w15:docId w15:val="{CAD13B8F-DE53-4C6C-9DEC-1BE35E81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1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0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99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batonrouge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miller@buildbatonroug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uildbatonrou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267FF9364C54B97276950C6A81439" ma:contentTypeVersion="16" ma:contentTypeDescription="Create a new document." ma:contentTypeScope="" ma:versionID="708c7121b3b1ccf5ba5e3ccebf5660b7">
  <xsd:schema xmlns:xsd="http://www.w3.org/2001/XMLSchema" xmlns:xs="http://www.w3.org/2001/XMLSchema" xmlns:p="http://schemas.microsoft.com/office/2006/metadata/properties" xmlns:ns2="ea569043-c393-4840-a1bb-2ee0ed79bf1e" xmlns:ns3="557f0bf9-0dd6-4d90-9f0a-19d8f05bf1ba" targetNamespace="http://schemas.microsoft.com/office/2006/metadata/properties" ma:root="true" ma:fieldsID="76c8ed8eeb2c015fd20700e962ff9f64" ns2:_="" ns3:_="">
    <xsd:import namespace="ea569043-c393-4840-a1bb-2ee0ed79bf1e"/>
    <xsd:import namespace="557f0bf9-0dd6-4d90-9f0a-19d8f05b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69043-c393-4840-a1bb-2ee0ed79b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21288b2-51b7-4960-97b1-394c448c9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f0bf9-0dd6-4d90-9f0a-19d8f05bf1b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67b9b1-bde3-4cd8-8f0d-bc9717e4574b}" ma:internalName="TaxCatchAll" ma:showField="CatchAllData" ma:web="557f0bf9-0dd6-4d90-9f0a-19d8f05b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f0bf9-0dd6-4d90-9f0a-19d8f05bf1ba" xsi:nil="true"/>
    <lcf76f155ced4ddcb4097134ff3c332f xmlns="ea569043-c393-4840-a1bb-2ee0ed79bf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337A9-69C8-4167-800D-B7515061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69043-c393-4840-a1bb-2ee0ed79bf1e"/>
    <ds:schemaRef ds:uri="557f0bf9-0dd6-4d90-9f0a-19d8f05bf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204A8-4EA3-41C5-8986-E29202C70DED}">
  <ds:schemaRefs>
    <ds:schemaRef ds:uri="http://schemas.microsoft.com/office/2006/metadata/properties"/>
    <ds:schemaRef ds:uri="http://schemas.microsoft.com/office/infopath/2007/PartnerControls"/>
    <ds:schemaRef ds:uri="557f0bf9-0dd6-4d90-9f0a-19d8f05bf1ba"/>
    <ds:schemaRef ds:uri="ea569043-c393-4840-a1bb-2ee0ed79bf1e"/>
  </ds:schemaRefs>
</ds:datastoreItem>
</file>

<file path=customXml/itemProps3.xml><?xml version="1.0" encoding="utf-8"?>
<ds:datastoreItem xmlns:ds="http://schemas.openxmlformats.org/officeDocument/2006/customXml" ds:itemID="{5ACC6A73-71A4-4F8E-8339-F0C81AA7D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2552</Characters>
  <Application>Microsoft Office Word</Application>
  <DocSecurity>0</DocSecurity>
  <Lines>49</Lines>
  <Paragraphs>26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 Miller</dc:creator>
  <cp:keywords/>
  <dc:description/>
  <cp:lastModifiedBy>Marlee Miller</cp:lastModifiedBy>
  <cp:revision>2</cp:revision>
  <dcterms:created xsi:type="dcterms:W3CDTF">2025-07-17T19:02:00Z</dcterms:created>
  <dcterms:modified xsi:type="dcterms:W3CDTF">2025-07-17T19:02:00Z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0x0101001AF267FF9364C54B97276950C6A81439</vt:lpwstr>
  </property>
</Properties>
</file>