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15C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Регламент процесса ввода конфигурационных единиц (КЕ) в эксплуатацию</w:t>
      </w:r>
    </w:p>
    <w:p w14:paraId="408861CE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1. Общие положения</w:t>
      </w:r>
    </w:p>
    <w:p w14:paraId="4B1CFC32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регламент устанавливает порядок и правила выполнения процесса ввода конфигурационных единиц (КЕ) в эксплуатацию, включая этапы инициации, согласования, закупки, приёмки, подготовки, фактического ввода, отражения в CMDB и последующей валидации.</w:t>
      </w:r>
    </w:p>
    <w:p w14:paraId="3203D445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процесса является обеспечение контролируемого, прозрачного и воспроизводимого ввода КЕ в ИТ-ландшафт компании с гарантией корректного учёта, назначения ответственности и последующего использования в операционных процессах.</w:t>
      </w:r>
    </w:p>
    <w:p w14:paraId="57F32731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направлен на снижение рисков потери активов, обеспечения актуальности данных в CMDB, повышения качества управления ИТ-инфраструктурой, а также обеспечения соответствия требованиям внутреннего контроля, аудита и регуляторов.</w:t>
      </w:r>
    </w:p>
    <w:p w14:paraId="2633719F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Действие регламента распространяется на все виды КЕ, включая аппаратное обеспечение, программное обеспечение, инфраструктурные компоненты, системы, приложения и логические объекты, вводимые в эксплуатацию в рамках деятельности компании, в том числе выявленные с использованием инструментов обнаружения и </w:t>
      </w:r>
      <w:proofErr w:type="spellStart"/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автодискаверинга</w:t>
      </w:r>
      <w:proofErr w:type="spellEnd"/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E9AAD0B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является сквозным и охватывает взаимодействие между функциями ИТ, закупок, складского учёта и эксплуатации.</w:t>
      </w:r>
    </w:p>
    <w:p w14:paraId="2EED2F07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8F84173">
          <v:rect id="_x0000_i1025" style="width:0;height:1.5pt" o:hralign="center" o:hrstd="t" o:hr="t" fillcolor="#a0a0a0" stroked="f"/>
        </w:pict>
      </w:r>
    </w:p>
    <w:p w14:paraId="5C31E394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2. Участники процесса и ответственность</w:t>
      </w:r>
    </w:p>
    <w:p w14:paraId="00F47BE9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Владелец процесса отвечает за разработку, актуализацию и контроль исполнения настоящего регламента, а также за развитие процесса и внедрение улучшений.</w:t>
      </w:r>
    </w:p>
    <w:p w14:paraId="3E4256A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Инициатором процесса выступает подразделение или сотрудник, формирующий потребность во вводе новой КЕ в эксплуатацию.</w:t>
      </w:r>
    </w:p>
    <w:p w14:paraId="12027F8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Согласование ввода КЕ в эксплуатацию выполняется на основании соответствующей заявки.</w:t>
      </w:r>
    </w:p>
    <w:p w14:paraId="04E290CC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Функция закупок отвечает за организацию процесса приобретения КЕ, включая взаимодействие с поставщиками, согласование бюджета и контроль поставки.</w:t>
      </w:r>
    </w:p>
    <w:p w14:paraId="02D98B2D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Складская функция обеспечивает физическую приёмку КЕ, проверку соответствия поставки, регистрацию и хранение до момента передачи в эксплуатацию.</w:t>
      </w:r>
    </w:p>
    <w:p w14:paraId="6EBCDF2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Технические подразделения и владельцы КЕ отвечают за подготовку, установку, настройку и ввод КЕ в эксплуатацию, а также за дальнейшее сопровождение.</w:t>
      </w:r>
    </w:p>
    <w:p w14:paraId="5EC93ED9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Менеджер по управлению конфигурациями отвечает за создание и актуализацию записей в CMDB, корректность атрибутов и связей КЕ.</w:t>
      </w:r>
    </w:p>
    <w:p w14:paraId="697CE26C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06F397A5">
          <v:rect id="_x0000_i1026" style="width:0;height:1.5pt" o:hralign="center" o:hrstd="t" o:hr="t" fillcolor="#a0a0a0" stroked="f"/>
        </w:pict>
      </w:r>
    </w:p>
    <w:p w14:paraId="77073008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3. Триггеры запуска процесса</w:t>
      </w:r>
    </w:p>
    <w:p w14:paraId="69CAAB3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Процесс инициируется при возникновении потребности во вводе новой конфигурационной единицы, включая внедрение новых систем и сервисов, закупку оборудования или программного обеспечения, реализацию проектов, изменения архитектуры, а также при необходимости постановки объекта на учёт в CMDB или его выявления в рамках процессов обнаружения и </w:t>
      </w:r>
      <w:proofErr w:type="spellStart"/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автодискаверинга</w:t>
      </w:r>
      <w:proofErr w:type="spellEnd"/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F16ACF4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A0D57A1">
          <v:rect id="_x0000_i1027" style="width:0;height:1.5pt" o:hralign="center" o:hrstd="t" o:hr="t" fillcolor="#a0a0a0" stroked="f"/>
        </w:pict>
      </w:r>
    </w:p>
    <w:p w14:paraId="43F5D5EC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4. Входы и выходы процесса</w:t>
      </w:r>
    </w:p>
    <w:p w14:paraId="491C8AF0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Входами процесса являются бюджетные заявки, техническая и архитектурная документация, данные о закупке, информация о поставке, а также параметры конфигурационной единицы, включая её характеристики, предполагаемые связи и владельцев, в том числе сформированные на основе данных, полученных в результате процессов обнаружения и </w:t>
      </w:r>
      <w:proofErr w:type="spellStart"/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автодискаверинга</w:t>
      </w:r>
      <w:proofErr w:type="spellEnd"/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70AE89C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Выходами процесса являются введённая в эксплуатацию конфигурационная единица, отражённая в CMDB с корректными атрибутами и связями, назначенными ответственными и доступная для использования в операционных процессах компании.</w:t>
      </w:r>
    </w:p>
    <w:p w14:paraId="288A9731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CE78849">
          <v:rect id="_x0000_i1028" style="width:0;height:1.5pt" o:hralign="center" o:hrstd="t" o:hr="t" fillcolor="#a0a0a0" stroked="f"/>
        </w:pict>
      </w:r>
    </w:p>
    <w:p w14:paraId="67D70991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5. Описание процесса</w:t>
      </w:r>
    </w:p>
    <w:p w14:paraId="3F96E68D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5.1. Инициация</w:t>
      </w:r>
    </w:p>
    <w:p w14:paraId="1B179820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этапе инициации формируется потребность во вводе новой КЕ. Инициатор определяет назначение конфигурационной единицы, её предполагаемое использование, а также основные параметры.</w:t>
      </w:r>
    </w:p>
    <w:p w14:paraId="7333C27D" w14:textId="7031AABB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 рамках этапа создаётся бюджетная заявка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631EE0">
        <w:rPr>
          <w:rFonts w:ascii="Times New Roman" w:eastAsia="Times New Roman" w:hAnsi="Times New Roman" w:cs="Times New Roman"/>
          <w:sz w:val="24"/>
          <w:szCs w:val="24"/>
          <w:lang w:eastAsia="ru-RU"/>
        </w:rPr>
        <w:t>RP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которой фиксируются описание КЕ, цель ввода, ожидаемые сроки, необходимость закупки, а также предварительно определяются ответственные за дальнейшие этапы процесса.</w:t>
      </w:r>
    </w:p>
    <w:p w14:paraId="23B91E76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9645FB0">
          <v:rect id="_x0000_i1029" style="width:0;height:1.5pt" o:hralign="center" o:hrstd="t" o:hr="t" fillcolor="#a0a0a0" stroked="f"/>
        </w:pict>
      </w:r>
    </w:p>
    <w:p w14:paraId="0FD261D2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5.2. Согласование и управление изменениями</w:t>
      </w:r>
    </w:p>
    <w:p w14:paraId="14FF7DAC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Созданная заявка проходит процедуру согласования на уровне руководства функционального подразделения в рамках процесса управления изменениями. На данном этапе проверяется обоснованность ввода КЕ, корректность указанных параметров, а также оцениваются риски и влияние на существующую инфраструктуру.</w:t>
      </w:r>
    </w:p>
    <w:p w14:paraId="2884F4CB" w14:textId="0795E146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рамках согласования уточняются характеристики КЕ, её место в архитектуре, требования к интеграции и эксплуатации. При необходимости заявка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631EE0">
        <w:rPr>
          <w:rFonts w:ascii="Times New Roman" w:eastAsia="Times New Roman" w:hAnsi="Times New Roman" w:cs="Times New Roman"/>
          <w:sz w:val="24"/>
          <w:szCs w:val="24"/>
          <w:lang w:eastAsia="ru-RU"/>
        </w:rPr>
        <w:t>RP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дорабатывается.</w:t>
      </w:r>
    </w:p>
    <w:p w14:paraId="0FAFEA43" w14:textId="120EDFAC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Результатом этапа является согласованная заявка в </w:t>
      </w:r>
      <w:r w:rsidR="00631EE0">
        <w:rPr>
          <w:rFonts w:ascii="Times New Roman" w:eastAsia="Times New Roman" w:hAnsi="Times New Roman" w:cs="Times New Roman"/>
          <w:sz w:val="24"/>
          <w:szCs w:val="24"/>
          <w:lang w:eastAsia="ru-RU"/>
        </w:rPr>
        <w:t>ERP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являющаяся основанием для запуска последующих действий, включая закупку и подготовку КЕ.</w:t>
      </w:r>
    </w:p>
    <w:p w14:paraId="6ABACFFF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AB7D6D9">
          <v:rect id="_x0000_i1030" style="width:0;height:1.5pt" o:hralign="center" o:hrstd="t" o:hr="t" fillcolor="#a0a0a0" stroked="f"/>
        </w:pict>
      </w:r>
    </w:p>
    <w:p w14:paraId="1BCA6AAA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5.3. Закупка</w:t>
      </w:r>
    </w:p>
    <w:p w14:paraId="3F6ACD5B" w14:textId="7652F40B" w:rsidR="00DE2674" w:rsidRPr="00DE2674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случае, если для ввода КЕ требуется приобретение оборудования или программного обеспечения, инициируется процесс закупки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DE2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осуществляемый департаментом закупок.</w:t>
      </w:r>
    </w:p>
    <w:p w14:paraId="7F54EE7A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Формируется заявка на закупку, которая проходит согласование с точки зрения бюджета и целесообразности. После этого департамент закупок осуществляет выбор поставщика, оформление заказа и организацию поставки.</w:t>
      </w:r>
    </w:p>
    <w:p w14:paraId="784DB707" w14:textId="5BD953D6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данном этапе фиксируются ключевые параметры закупки, включая стоимость, поставщика, условия поставки и идентификационные данные заказа, </w:t>
      </w:r>
      <w:r w:rsidRPr="00DE2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последующей передачей данных в </w:t>
      </w:r>
      <w:r w:rsidRPr="00DE2674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860563">
        <w:rPr>
          <w:rFonts w:ascii="Times New Roman" w:eastAsia="Times New Roman" w:hAnsi="Times New Roman" w:cs="Times New Roman"/>
          <w:sz w:val="24"/>
          <w:szCs w:val="24"/>
          <w:lang w:eastAsia="ru-RU"/>
        </w:rPr>
        <w:t>RP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873795C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9BA42F5">
          <v:rect id="_x0000_i1031" style="width:0;height:1.5pt" o:hralign="center" o:hrstd="t" o:hr="t" fillcolor="#a0a0a0" stroked="f"/>
        </w:pict>
      </w:r>
    </w:p>
    <w:p w14:paraId="610394F6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5.4. Приёмка и склад</w:t>
      </w:r>
    </w:p>
    <w:p w14:paraId="617699B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поступления КЕ осуществляется её физическая приёмка ответственным сотрудником склада совместно с представителем функционального подразделения. Проверяется соответствие поставки условиям заказа, комплектность, отсутствие дефектов, а также фиксируются идентификационные признаки, включая серийные номера.</w:t>
      </w:r>
    </w:p>
    <w:p w14:paraId="1DF35D4B" w14:textId="18E7635A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КЕ регистрируется в системе учёта (складской или ITAM), а также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860563">
        <w:rPr>
          <w:rFonts w:ascii="Times New Roman" w:eastAsia="Times New Roman" w:hAnsi="Times New Roman" w:cs="Times New Roman"/>
          <w:sz w:val="24"/>
          <w:szCs w:val="24"/>
          <w:lang w:eastAsia="ru-RU"/>
        </w:rPr>
        <w:t>RP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где осуществляется регистрация актива и фиксация ключевых данных о нём. КЕ присваивается уникальный идентификатор и устанавливается статус «На складе»</w:t>
      </w:r>
    </w:p>
    <w:p w14:paraId="1C4EC3FD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Дополнительно выполняется первичная классификация КЕ по типу, категории и принадлежности к проекту или подразделению.</w:t>
      </w:r>
    </w:p>
    <w:p w14:paraId="14C18E2A" w14:textId="410DF792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размещения оборудования на складе сотрудник функционального подразделения инициирует заявку на регистрацию КЕ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CMDB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рамках которой фиксируются первоначальные данные о конфигурационной единице.</w:t>
      </w:r>
    </w:p>
    <w:p w14:paraId="60779F26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данном этапе обеспечивается контроль наличия и местоположения КЕ до момента её передачи в эксплуатацию.</w:t>
      </w:r>
    </w:p>
    <w:p w14:paraId="68214FFE" w14:textId="75CE8512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части программного обеспечения приёмка осуществляется представителем функционального подразделения после завершения закупки. Подтверждается корректность поставки (лицензии, права использования, состав и объём).</w:t>
      </w:r>
      <w:r w:rsidRPr="00FD7F07">
        <w:rPr>
          <w:lang w:val="ru-RU"/>
        </w:rPr>
        <w:t xml:space="preserve"> 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Данные о ПО, включая сведения о лицензировании, закупке и контрактных обязательствах, фиксируются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C40ED">
        <w:rPr>
          <w:rFonts w:ascii="Times New Roman" w:eastAsia="Times New Roman" w:hAnsi="Times New Roman" w:cs="Times New Roman"/>
          <w:sz w:val="24"/>
          <w:szCs w:val="24"/>
          <w:lang w:eastAsia="ru-RU"/>
        </w:rPr>
        <w:t>RP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системе учёта (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ITAM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 подлежат учёту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CMDB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для чего также инициируется заявка на регистрацию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с </w:t>
      </w:r>
      <w:proofErr w:type="spellStart"/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внесением</w:t>
      </w:r>
      <w:proofErr w:type="spellEnd"/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spellEnd"/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spellEnd"/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069F49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9A7A238">
          <v:rect id="_x0000_i1032" style="width:0;height:1.5pt" o:hralign="center" o:hrstd="t" o:hr="t" fillcolor="#a0a0a0" stroked="f"/>
        </w:pict>
      </w:r>
    </w:p>
    <w:p w14:paraId="56198F75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5.5. Ввод в эксплуатацию</w:t>
      </w:r>
    </w:p>
    <w:p w14:paraId="2DA15079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данном этапе осуществляется ввод КЕ в эксплуатацию, включая передачу оборудования со склада, установку, настройку и ввод в рабочую среду.</w:t>
      </w:r>
    </w:p>
    <w:p w14:paraId="20990B0D" w14:textId="0338B9F2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оборудования сотрудник функционального подразделения оформляет заявку в складской системе, на основании которой КЕ выдается со склада. Далее инициируется заявка на монтаж оборудования, в рамках которой ЦОД выполняет установку, подключение и базовую настройку КЕ.</w:t>
      </w:r>
    </w:p>
    <w:p w14:paraId="2A49A41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монтажа оборудование интегрируется в инфраструктуру, настраивается доступ и проверяется работоспособность. КЕ становится доступной для использования и передается в зону ответственности эксплуатационных команд.</w:t>
      </w:r>
    </w:p>
    <w:p w14:paraId="66284923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подключения КЕ к инфраструктуре данные о ней могут быть получены с использованием инструмента обнаружения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Device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42. На основании полученных данных выполняется сопоставление обнаруженной КЕ с ранее созданной записью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CMDB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подтверждения связи между фактическим объектом в инфраструктуре и его учетной записью.</w:t>
      </w:r>
    </w:p>
    <w:p w14:paraId="328AB48F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части программного обеспечения установка и первичный запуск выполняются заказчиком (функциональным подразделением). После установки осуществляется привязка ПО к соответствующим КЕ, пользователям или подразделениям, а также его 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регистрация в учетных системах. Дополнительно могут использоваться данные средств обнаружения для сопоставления с информацией, отражённой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CMDB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E3D9A8F" w14:textId="6CA92491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 ввода КЕ в эксплуатацию фиксируется в рамках, обеспечивается включение в операционные процессы (мониторинг, резервное копирование, управление инцидентами).</w:t>
      </w:r>
    </w:p>
    <w:p w14:paraId="6C5F13CC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F0729DE">
          <v:rect id="_x0000_i1033" style="width:0;height:1.5pt" o:hralign="center" o:hrstd="t" o:hr="t" fillcolor="#a0a0a0" stroked="f"/>
        </w:pict>
      </w:r>
    </w:p>
    <w:p w14:paraId="16876DA0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5.6. Актуализация КЕ в CMDB</w:t>
      </w:r>
    </w:p>
    <w:p w14:paraId="648557FB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фактического ввода КЕ в эксплуатацию выполняется актуализация данных о КЕ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CMDB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A8D359C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Менеджер по управлению конфигурациями обеспечивает актуальность и целостность данных о КЕ в </w:t>
      </w:r>
      <w:r w:rsidRPr="00FD7F07">
        <w:rPr>
          <w:rFonts w:ascii="Times New Roman" w:eastAsia="Times New Roman" w:hAnsi="Times New Roman" w:cs="Times New Roman"/>
          <w:sz w:val="24"/>
          <w:szCs w:val="24"/>
          <w:lang w:eastAsia="ru-RU"/>
        </w:rPr>
        <w:t>CMDB</w:t>
      </w: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64EA46C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Заполнение и актуализация атрибутов КЕ осуществляется службой эксплуатации на основании фактических данных о конфигурационной единице.</w:t>
      </w:r>
    </w:p>
    <w:p w14:paraId="52069BA6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систему вносятся и уточняются необходимые атрибуты, включая идентификационные данные, технические характеристики, сведения о закупке, местоположение, владельца и дату ввода в эксплуатацию.</w:t>
      </w:r>
    </w:p>
    <w:p w14:paraId="628E1608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Формируются и настраиваются связи КЕ с другими конфигурационными единицами, сервисами и элементами инфраструктуры.</w:t>
      </w:r>
    </w:p>
    <w:p w14:paraId="7FF00BDE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CMDB должна отражать актуальное состояние ИТ-ландшафта и использоваться в качестве источника достоверной информации для операционных и управленческих процессов.</w:t>
      </w:r>
    </w:p>
    <w:p w14:paraId="3704311F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0DDF64D">
          <v:rect id="_x0000_i1034" style="width:0;height:1.5pt" o:hralign="center" o:hrstd="t" o:hr="t" fillcolor="#a0a0a0" stroked="f"/>
        </w:pict>
      </w:r>
    </w:p>
    <w:p w14:paraId="36DD3446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5.7. Валидация и закрытие заявок</w:t>
      </w:r>
    </w:p>
    <w:p w14:paraId="5F2B3C3E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завершении работ по вводу КЕ в эксплуатацию и отражению необходимых данных в учетных системах выполняется проверка корректности и полноты внесённых данных о КЕ, включая наличие основных атрибутов, назначенного владельца и установленных связей.</w:t>
      </w:r>
    </w:p>
    <w:p w14:paraId="18B2F60F" w14:textId="30DADE03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подтверждения корректности данных осуществляется закрытие соответствующих заявок. Закрытие выполняется ответственным исполнителем.</w:t>
      </w:r>
    </w:p>
    <w:p w14:paraId="249667A1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закрытия обеспечивается уведомление всех заинтересованных сторон о завершении работ и доступности КЕ для использования.</w:t>
      </w:r>
    </w:p>
    <w:p w14:paraId="39125E96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Связанные с КЕ данные сохраняются в системах учета и используются в дальнейших операционных и управленческих процессах.</w:t>
      </w:r>
    </w:p>
    <w:p w14:paraId="10C364D4" w14:textId="77777777" w:rsidR="00DE2674" w:rsidRPr="00FD7F07" w:rsidRDefault="00956D0B" w:rsidP="00DE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pict w14:anchorId="1E3EBAD9">
          <v:rect id="_x0000_i1035" style="width:0;height:1.5pt" o:hralign="center" o:hrstd="t" o:hr="t" fillcolor="#a0a0a0" stroked="f"/>
        </w:pict>
      </w:r>
    </w:p>
    <w:p w14:paraId="32FFE5AB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6. Контроль процесса</w:t>
      </w:r>
    </w:p>
    <w:p w14:paraId="1E1AA3FF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процесса осуществляется на основе показателей, характеризующих полноту и своевременность выполнения этапов, а также качество данных в CMDB.</w:t>
      </w:r>
    </w:p>
    <w:p w14:paraId="7F121D10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ключевым показателям относятся доля КЕ, отражённых в CMDB в установленный срок после ввода в эксплуатацию, полнота заполнения атрибутов, корректность связей, а также отсутствие расхождений между фактическим состоянием инфраструктуры и данными CMDB.</w:t>
      </w:r>
    </w:p>
    <w:p w14:paraId="74F1EE30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корректности данных может осуществляться как в рамках выполнения процесса, так и в ходе регулярных проверок и аудитов, направленных на выявление отклонений и обеспечение соответствия установленным требованиям.</w:t>
      </w:r>
    </w:p>
    <w:p w14:paraId="004B9F8D" w14:textId="77777777" w:rsidR="00DE2674" w:rsidRPr="00FD7F07" w:rsidRDefault="00956D0B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792C642">
          <v:rect id="_x0000_i1036" style="width:0;height:1.5pt" o:hralign="center" o:hrstd="t" o:hr="t" fillcolor="#a0a0a0" stroked="f"/>
        </w:pict>
      </w:r>
    </w:p>
    <w:p w14:paraId="70349E4A" w14:textId="77777777" w:rsidR="00DE2674" w:rsidRPr="00FD7F07" w:rsidRDefault="00DE2674" w:rsidP="00DE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FD7F0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7. Заключительные положения</w:t>
      </w:r>
    </w:p>
    <w:p w14:paraId="2DA97452" w14:textId="77777777" w:rsidR="00DE2674" w:rsidRPr="00FD7F07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регламент обязателен для исполнения всеми участниками процесса. Несоблюдение требований регламента рассматривается как нарушение установленного порядка управления ИТ-активами и конфигурациями.</w:t>
      </w:r>
    </w:p>
    <w:p w14:paraId="67F078B0" w14:textId="67AC3B19" w:rsidR="00142C43" w:rsidRPr="00631EE0" w:rsidRDefault="00DE2674" w:rsidP="00DE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7F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Регламент подлежит регулярному пересмотру и актуализации с учётом изменений в ИТ-ландшафте, организационной структуре и требованиях бизнеса.</w:t>
      </w:r>
    </w:p>
    <w:sectPr w:rsidR="00142C43" w:rsidRPr="00631E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5750" w14:textId="77777777" w:rsidR="00956D0B" w:rsidRDefault="00956D0B" w:rsidP="009F6C53">
      <w:pPr>
        <w:spacing w:after="0" w:line="240" w:lineRule="auto"/>
      </w:pPr>
      <w:r>
        <w:separator/>
      </w:r>
    </w:p>
  </w:endnote>
  <w:endnote w:type="continuationSeparator" w:id="0">
    <w:p w14:paraId="3AD09FC4" w14:textId="77777777" w:rsidR="00956D0B" w:rsidRDefault="00956D0B" w:rsidP="009F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42C2" w14:textId="77777777" w:rsidR="00956D0B" w:rsidRDefault="00956D0B" w:rsidP="009F6C53">
      <w:pPr>
        <w:spacing w:after="0" w:line="240" w:lineRule="auto"/>
      </w:pPr>
      <w:r>
        <w:separator/>
      </w:r>
    </w:p>
  </w:footnote>
  <w:footnote w:type="continuationSeparator" w:id="0">
    <w:p w14:paraId="41B847E6" w14:textId="77777777" w:rsidR="00956D0B" w:rsidRDefault="00956D0B" w:rsidP="009F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B962" w14:textId="60A811C1" w:rsidR="009F6C53" w:rsidRDefault="009F6C5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ABE1053" wp14:editId="4E979ABB">
          <wp:simplePos x="0" y="0"/>
          <wp:positionH relativeFrom="column">
            <wp:posOffset>5323840</wp:posOffset>
          </wp:positionH>
          <wp:positionV relativeFrom="paragraph">
            <wp:posOffset>-167640</wp:posOffset>
          </wp:positionV>
          <wp:extent cx="1274445" cy="472440"/>
          <wp:effectExtent l="0" t="0" r="0" b="0"/>
          <wp:wrapThrough wrapText="bothSides">
            <wp:wrapPolygon edited="0">
              <wp:start x="2583" y="871"/>
              <wp:lineTo x="1614" y="6097"/>
              <wp:lineTo x="1614" y="11323"/>
              <wp:lineTo x="1937" y="16548"/>
              <wp:lineTo x="2906" y="19161"/>
              <wp:lineTo x="4520" y="19161"/>
              <wp:lineTo x="20018" y="14806"/>
              <wp:lineTo x="19372" y="5226"/>
              <wp:lineTo x="5166" y="871"/>
              <wp:lineTo x="2583" y="871"/>
            </wp:wrapPolygon>
          </wp:wrapThrough>
          <wp:docPr id="810441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41372" name="Picture 810441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74"/>
    <w:rsid w:val="00077991"/>
    <w:rsid w:val="00142C43"/>
    <w:rsid w:val="00290C42"/>
    <w:rsid w:val="004C40ED"/>
    <w:rsid w:val="00631EE0"/>
    <w:rsid w:val="006D7E22"/>
    <w:rsid w:val="00860563"/>
    <w:rsid w:val="00925C15"/>
    <w:rsid w:val="0094416C"/>
    <w:rsid w:val="00956D0B"/>
    <w:rsid w:val="009A1977"/>
    <w:rsid w:val="009F6C53"/>
    <w:rsid w:val="00D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B36DE"/>
  <w15:chartTrackingRefBased/>
  <w15:docId w15:val="{527910E8-EE05-4762-9106-87F3D79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7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6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6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6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6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6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6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6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6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6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6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67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67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67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674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267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6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53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6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5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Khassenova</dc:creator>
  <cp:keywords/>
  <dc:description/>
  <cp:lastModifiedBy>Evgeny Vasilyev</cp:lastModifiedBy>
  <cp:revision>7</cp:revision>
  <dcterms:created xsi:type="dcterms:W3CDTF">2026-05-04T05:35:00Z</dcterms:created>
  <dcterms:modified xsi:type="dcterms:W3CDTF">2026-06-30T13:37:00Z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93fd205b-af3c-4ff4-a1c9-8b8add5f4f68</vt:lpwstr>
  </property>
</Properties>
</file>