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A8B532" w14:textId="77777777" w:rsidR="00D852F7" w:rsidRDefault="00000000">
      <w:r>
        <w:rPr>
          <w:noProof/>
        </w:rPr>
        <mc:AlternateContent>
          <mc:Choice Requires="wps">
            <w:drawing>
              <wp:anchor distT="0" distB="0" distL="114300" distR="114300" simplePos="0" relativeHeight="251659264" behindDoc="0" locked="0" layoutInCell="1" allowOverlap="1" wp14:anchorId="10B1C278" wp14:editId="0E7E3CEE">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7CF410DD" w14:textId="77777777" w:rsidR="00D852F7" w:rsidRPr="009A7C6C" w:rsidRDefault="00000000">
                            <w:pPr>
                              <w:contextualSpacing/>
                              <w:rPr>
                                <w:lang w:val="es-MX"/>
                              </w:rPr>
                            </w:pPr>
                            <w:r>
                              <w:rPr>
                                <w:noProof/>
                                <w:position w:val="-6"/>
                              </w:rPr>
                              <w:drawing>
                                <wp:inline distT="0" distB="0" distL="0" distR="0" wp14:anchorId="4768FC3C" wp14:editId="21A1539A">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sidRPr="009A7C6C">
                              <w:rPr>
                                <w:rFonts w:ascii="Roboto" w:hAnsi="Roboto"/>
                                <w:color w:val="0F2B46"/>
                                <w:szCs w:val="18"/>
                                <w:lang w:val="es-MX"/>
                              </w:rPr>
                              <w:t xml:space="preserve"> </w:t>
                            </w:r>
                            <w:hyperlink r:id="rId9" w:tooltip="Doc Translator - www.onlinedoctranslator.com" w:history="1">
                              <w:r w:rsidR="00D852F7" w:rsidRPr="009A7C6C">
                                <w:rPr>
                                  <w:rFonts w:ascii="Roboto" w:hAnsi="Roboto"/>
                                  <w:color w:val="0F2B46"/>
                                  <w:sz w:val="18"/>
                                  <w:szCs w:val="18"/>
                                  <w:lang w:val="es-MX"/>
                                </w:rPr>
                                <w:t xml:space="preserve">Traducido del inglés al español - </w:t>
                              </w:r>
                              <w:r w:rsidR="00D852F7" w:rsidRPr="009A7C6C">
                                <w:rPr>
                                  <w:rFonts w:ascii="Roboto" w:hAnsi="Roboto"/>
                                  <w:color w:val="0F2B46"/>
                                  <w:sz w:val="18"/>
                                  <w:szCs w:val="18"/>
                                  <w:u w:val="single"/>
                                  <w:lang w:val="es-MX"/>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10B1C278" id="_x0000_t202" coordsize="21600,21600" o:spt="202" path="m,l,21600r21600,l21600,xe">
                <v:stroke joinstyle="miter"/>
                <v:path gradientshapeok="t" o:connecttype="rect"/>
              </v:shapetype>
              <v:shape id="ODT_ATTR_LBL_SHAPE" o:spid="_x0000_s1026" type="#_x0000_t202" style="position:absolute;margin-left:0;margin-top:0;width:611.45pt;height:17.3pt;z-index:251659264;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" fillcolor="#f2f2f2" stroked="f">
                <v:textbox inset=",0,,0">
                  <w:txbxContent>
                    <w:p w14:paraId="7CF410DD" w14:textId="77777777" w:rsidR="00D852F7" w:rsidRPr="009A7C6C" w:rsidRDefault="00000000">
                      <w:pPr>
                        <w:contextualSpacing/>
                        <w:rPr>
                          <w:lang w:val="es-MX"/>
                        </w:rPr>
                      </w:pPr>
                      <w:r>
                        <w:rPr>
                          <w:noProof/>
                          <w:position w:val="-6"/>
                        </w:rPr>
                        <w:drawing>
                          <wp:inline distT="0" distB="0" distL="0" distR="0" wp14:anchorId="4768FC3C" wp14:editId="21A1539A">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sidRPr="009A7C6C">
                        <w:rPr>
                          <w:rFonts w:ascii="Roboto" w:hAnsi="Roboto"/>
                          <w:color w:val="0F2B46"/>
                          <w:szCs w:val="18"/>
                          <w:lang w:val="es-MX"/>
                        </w:rPr>
                        <w:t xml:space="preserve"> </w:t>
                      </w:r>
                      <w:hyperlink r:id="rId10" w:tooltip="Doc Translator - www.onlinedoctranslator.com" w:history="1">
                        <w:r w:rsidR="00D852F7" w:rsidRPr="009A7C6C">
                          <w:rPr>
                            <w:rFonts w:ascii="Roboto" w:hAnsi="Roboto"/>
                            <w:color w:val="0F2B46"/>
                            <w:sz w:val="18"/>
                            <w:szCs w:val="18"/>
                            <w:lang w:val="es-MX"/>
                          </w:rPr>
                          <w:t xml:space="preserve">Traducido del inglés al español - </w:t>
                        </w:r>
                        <w:r w:rsidR="00D852F7" w:rsidRPr="009A7C6C">
                          <w:rPr>
                            <w:rFonts w:ascii="Roboto" w:hAnsi="Roboto"/>
                            <w:color w:val="0F2B46"/>
                            <w:sz w:val="18"/>
                            <w:szCs w:val="18"/>
                            <w:u w:val="single"/>
                            <w:lang w:val="es-MX"/>
                          </w:rPr>
                          <w:t>www.onlinedoctranslator.com</w:t>
                        </w:r>
                      </w:hyperlink>
                    </w:p>
                  </w:txbxContent>
                </v:textbox>
                <w10:wrap anchorx="margin" anchory="page"/>
              </v:shape>
            </w:pict>
          </mc:Fallback>
        </mc:AlternateContent>
      </w:r>
    </w:p>
    <w:p w14:paraId="593C3E17" w14:textId="77777777" w:rsidR="00EE0EF4" w:rsidRPr="00DF6EC2" w:rsidRDefault="00EE0EF4">
      <w:pPr>
        <w:pStyle w:val="Textoindependiente"/>
        <w:spacing w:before="2"/>
        <w:ind w:left="0" w:firstLine="0"/>
        <w:jc w:val="left"/>
        <w:rPr>
          <w:rFonts w:ascii="Times New Roman"/>
          <w:sz w:val="18"/>
          <w:lang w:val="es-MX"/>
        </w:rPr>
      </w:pPr>
    </w:p>
    <w:p w14:paraId="7726ED2A" w14:textId="77777777" w:rsidR="00EE0EF4" w:rsidRPr="00DF6EC2" w:rsidRDefault="00EE0EF4">
      <w:pPr>
        <w:pStyle w:val="Textoindependiente"/>
        <w:spacing w:before="7"/>
        <w:ind w:left="0" w:firstLine="0"/>
        <w:jc w:val="left"/>
        <w:rPr>
          <w:rFonts w:ascii="Times New Roman"/>
          <w:sz w:val="17"/>
          <w:lang w:val="es-MX"/>
        </w:rPr>
      </w:pPr>
    </w:p>
    <w:p w14:paraId="2B656B48" w14:textId="28E3DA30" w:rsidR="00421BBF" w:rsidRPr="009A7C6C" w:rsidRDefault="00421BBF" w:rsidP="00421BBF">
      <w:pPr>
        <w:pStyle w:val="Textoindependiente"/>
        <w:spacing w:before="10"/>
        <w:ind w:left="1566" w:firstLine="0"/>
        <w:jc w:val="center"/>
        <w:rPr>
          <w:b/>
          <w:bCs/>
          <w:sz w:val="28"/>
          <w:szCs w:val="28"/>
          <w:lang w:val="es-MX"/>
        </w:rPr>
      </w:pPr>
      <w:r w:rsidRPr="009A7C6C">
        <w:rPr>
          <w:b/>
          <w:bCs/>
          <w:sz w:val="28"/>
          <w:szCs w:val="28"/>
          <w:lang w:val="es-MX"/>
        </w:rPr>
        <w:t xml:space="preserve">Términos y </w:t>
      </w:r>
      <w:r w:rsidR="004E0CBA">
        <w:rPr>
          <w:b/>
          <w:bCs/>
          <w:sz w:val="28"/>
          <w:szCs w:val="28"/>
          <w:lang w:val="es-MX"/>
        </w:rPr>
        <w:t>Condiciones</w:t>
      </w:r>
      <w:r w:rsidRPr="009A7C6C">
        <w:rPr>
          <w:b/>
          <w:bCs/>
          <w:sz w:val="28"/>
          <w:szCs w:val="28"/>
          <w:lang w:val="es-MX"/>
        </w:rPr>
        <w:t xml:space="preserve"> </w:t>
      </w:r>
      <w:r w:rsidR="00890148">
        <w:rPr>
          <w:b/>
          <w:bCs/>
          <w:sz w:val="28"/>
          <w:szCs w:val="28"/>
          <w:lang w:val="es-MX"/>
        </w:rPr>
        <w:t>Comerciales</w:t>
      </w:r>
    </w:p>
    <w:p w14:paraId="6CD168EB" w14:textId="77777777" w:rsidR="00421BBF" w:rsidRPr="009A7C6C" w:rsidRDefault="00421BBF" w:rsidP="00421BBF">
      <w:pPr>
        <w:pStyle w:val="Textoindependiente"/>
        <w:spacing w:before="10"/>
        <w:ind w:left="1566" w:firstLine="0"/>
        <w:jc w:val="left"/>
        <w:rPr>
          <w:lang w:val="es-MX"/>
        </w:rPr>
      </w:pPr>
    </w:p>
    <w:p w14:paraId="38B2EF51" w14:textId="77777777" w:rsidR="00421BBF" w:rsidRPr="00DF6EC2" w:rsidRDefault="00421BBF" w:rsidP="00421BBF">
      <w:pPr>
        <w:pStyle w:val="Textoindependiente"/>
        <w:numPr>
          <w:ilvl w:val="0"/>
          <w:numId w:val="4"/>
        </w:numPr>
        <w:spacing w:before="10"/>
        <w:jc w:val="both"/>
        <w:rPr>
          <w:b/>
          <w:bCs/>
        </w:rPr>
      </w:pPr>
      <w:proofErr w:type="spellStart"/>
      <w:r w:rsidRPr="00DF6EC2">
        <w:rPr>
          <w:b/>
          <w:bCs/>
        </w:rPr>
        <w:t>Alcance</w:t>
      </w:r>
      <w:proofErr w:type="spellEnd"/>
    </w:p>
    <w:p w14:paraId="4393B84A" w14:textId="77777777" w:rsidR="00421BBF" w:rsidRPr="00DF6EC2" w:rsidRDefault="00421BBF" w:rsidP="00421BBF">
      <w:pPr>
        <w:pStyle w:val="Textoindependiente"/>
        <w:spacing w:before="10"/>
        <w:ind w:left="1569" w:firstLine="0"/>
        <w:jc w:val="right"/>
        <w:rPr>
          <w:b/>
          <w:bCs/>
        </w:rPr>
      </w:pPr>
    </w:p>
    <w:p w14:paraId="1511BBC3" w14:textId="39574721" w:rsidR="00EE0EF4" w:rsidRPr="009A7C6C" w:rsidRDefault="00000000" w:rsidP="00421BBF">
      <w:pPr>
        <w:pStyle w:val="Textoindependiente"/>
        <w:spacing w:before="10"/>
        <w:ind w:left="1569" w:firstLine="0"/>
        <w:rPr>
          <w:lang w:val="es-MX"/>
        </w:rPr>
      </w:pPr>
      <w:r w:rsidRPr="009A7C6C">
        <w:rPr>
          <w:lang w:val="es-MX"/>
        </w:rPr>
        <w:t xml:space="preserve">Estos Términos y </w:t>
      </w:r>
      <w:r w:rsidR="004E0CBA">
        <w:rPr>
          <w:lang w:val="es-MX"/>
        </w:rPr>
        <w:t>Condiciones</w:t>
      </w:r>
      <w:r w:rsidRPr="009A7C6C">
        <w:rPr>
          <w:lang w:val="es-MX"/>
        </w:rPr>
        <w:t xml:space="preserve"> definen el estado contractual de todas las operaciones entre Optima Global Logistics y el </w:t>
      </w:r>
      <w:r w:rsidR="00A71C7E">
        <w:rPr>
          <w:lang w:val="es-MX"/>
        </w:rPr>
        <w:t>Cliente</w:t>
      </w:r>
      <w:r w:rsidRPr="009A7C6C">
        <w:rPr>
          <w:lang w:val="es-MX"/>
        </w:rPr>
        <w:t xml:space="preserve"> con garantía de responsabilidad, excepciones, limitación de responsabilidad, cargos y prescripción de tiempo.</w:t>
      </w:r>
    </w:p>
    <w:p w14:paraId="645CE940" w14:textId="77777777" w:rsidR="001E52F2" w:rsidRPr="009A7C6C" w:rsidRDefault="001E52F2" w:rsidP="001E52F2">
      <w:pPr>
        <w:pStyle w:val="Textoindependiente"/>
        <w:spacing w:before="10"/>
        <w:ind w:left="1440" w:firstLine="0"/>
        <w:jc w:val="left"/>
        <w:rPr>
          <w:sz w:val="19"/>
          <w:lang w:val="es-MX"/>
        </w:rPr>
      </w:pPr>
    </w:p>
    <w:p w14:paraId="5B6D2C0B" w14:textId="77777777" w:rsidR="00EE0EF4" w:rsidRPr="00DF6EC2" w:rsidRDefault="00000000">
      <w:pPr>
        <w:pStyle w:val="Ttulo1"/>
        <w:numPr>
          <w:ilvl w:val="0"/>
          <w:numId w:val="4"/>
        </w:numPr>
        <w:tabs>
          <w:tab w:val="left" w:pos="1567"/>
        </w:tabs>
        <w:ind w:left="1566" w:hanging="358"/>
        <w:jc w:val="left"/>
      </w:pPr>
      <w:proofErr w:type="spellStart"/>
      <w:r w:rsidRPr="00DF6EC2">
        <w:t>Definiciones</w:t>
      </w:r>
      <w:proofErr w:type="spellEnd"/>
    </w:p>
    <w:p w14:paraId="063F7C24" w14:textId="77777777" w:rsidR="007C0EEB" w:rsidRPr="00DF6EC2" w:rsidRDefault="007C0EEB" w:rsidP="007C0EEB">
      <w:pPr>
        <w:pStyle w:val="Ttulo1"/>
        <w:tabs>
          <w:tab w:val="left" w:pos="1567"/>
        </w:tabs>
        <w:ind w:left="1566" w:firstLine="0"/>
        <w:jc w:val="right"/>
      </w:pPr>
    </w:p>
    <w:p w14:paraId="4C8A11E5" w14:textId="18F1E0B1" w:rsidR="00EE0EF4" w:rsidRPr="009A7C6C" w:rsidRDefault="00000000">
      <w:pPr>
        <w:pStyle w:val="Textoindependiente"/>
        <w:spacing w:before="1"/>
        <w:ind w:left="1566" w:firstLine="0"/>
        <w:jc w:val="left"/>
        <w:rPr>
          <w:lang w:val="es-MX"/>
        </w:rPr>
      </w:pPr>
      <w:r w:rsidRPr="009A7C6C">
        <w:rPr>
          <w:lang w:val="es-MX"/>
        </w:rPr>
        <w:t xml:space="preserve">En estos Términos y </w:t>
      </w:r>
      <w:r w:rsidR="004E0CBA">
        <w:rPr>
          <w:lang w:val="es-MX"/>
        </w:rPr>
        <w:t>Condiciones</w:t>
      </w:r>
      <w:r w:rsidRPr="009A7C6C">
        <w:rPr>
          <w:lang w:val="es-MX"/>
        </w:rPr>
        <w:t>, las siguientes palabras y expresiones tienen los siguientes significados, a menos que se defina específicamente lo contrario:</w:t>
      </w:r>
    </w:p>
    <w:p w14:paraId="67DD6D75" w14:textId="6467508D" w:rsidR="00EE0EF4" w:rsidRPr="00DF6EC2" w:rsidRDefault="00000000">
      <w:pPr>
        <w:pStyle w:val="Prrafodelista"/>
        <w:numPr>
          <w:ilvl w:val="1"/>
          <w:numId w:val="4"/>
        </w:numPr>
        <w:tabs>
          <w:tab w:val="left" w:pos="1999"/>
        </w:tabs>
        <w:spacing w:before="1"/>
        <w:ind w:right="119" w:hanging="375"/>
        <w:rPr>
          <w:sz w:val="20"/>
          <w:lang w:val="es-MX"/>
        </w:rPr>
      </w:pPr>
      <w:r w:rsidRPr="009A7C6C">
        <w:rPr>
          <w:lang w:val="es-MX"/>
        </w:rPr>
        <w:tab/>
      </w:r>
      <w:r w:rsidRPr="00DF6EC2">
        <w:rPr>
          <w:rFonts w:ascii="Arial" w:hAnsi="Arial"/>
          <w:b/>
          <w:i/>
          <w:sz w:val="20"/>
          <w:lang w:val="es-MX"/>
        </w:rPr>
        <w:t>"</w:t>
      </w:r>
      <w:r w:rsidR="00A71C7E">
        <w:rPr>
          <w:rFonts w:ascii="Arial" w:hAnsi="Arial"/>
          <w:b/>
          <w:i/>
          <w:sz w:val="20"/>
          <w:lang w:val="es-MX"/>
        </w:rPr>
        <w:t>Compañía</w:t>
      </w:r>
      <w:r w:rsidRPr="00DF6EC2">
        <w:rPr>
          <w:rFonts w:ascii="Arial" w:hAnsi="Arial"/>
          <w:b/>
          <w:i/>
          <w:sz w:val="20"/>
          <w:lang w:val="es-MX"/>
        </w:rPr>
        <w:t>"</w:t>
      </w:r>
      <w:r w:rsidR="009A7C6C">
        <w:rPr>
          <w:rFonts w:ascii="Arial" w:hAnsi="Arial"/>
          <w:b/>
          <w:i/>
          <w:sz w:val="20"/>
          <w:lang w:val="es-MX"/>
        </w:rPr>
        <w:t xml:space="preserve"> </w:t>
      </w:r>
      <w:r w:rsidRPr="00DF6EC2">
        <w:rPr>
          <w:sz w:val="20"/>
          <w:lang w:val="es-MX"/>
        </w:rPr>
        <w:t xml:space="preserve">significa OPTIMA GLOBAL LOGISTICS SA </w:t>
      </w:r>
      <w:r w:rsidR="009A7C6C">
        <w:rPr>
          <w:sz w:val="20"/>
          <w:lang w:val="es-MX"/>
        </w:rPr>
        <w:t>de</w:t>
      </w:r>
      <w:r w:rsidRPr="00DF6EC2">
        <w:rPr>
          <w:sz w:val="20"/>
          <w:lang w:val="es-MX"/>
        </w:rPr>
        <w:t xml:space="preserve"> CV</w:t>
      </w:r>
    </w:p>
    <w:p w14:paraId="34BD1798" w14:textId="068600B9" w:rsidR="00EE0EF4" w:rsidRPr="009A7C6C" w:rsidRDefault="00000000">
      <w:pPr>
        <w:pStyle w:val="Prrafodelista"/>
        <w:numPr>
          <w:ilvl w:val="1"/>
          <w:numId w:val="4"/>
        </w:numPr>
        <w:tabs>
          <w:tab w:val="left" w:pos="1944"/>
        </w:tabs>
        <w:ind w:right="122" w:hanging="375"/>
        <w:rPr>
          <w:sz w:val="20"/>
          <w:lang w:val="es-MX"/>
        </w:rPr>
      </w:pPr>
      <w:bookmarkStart w:id="0" w:name="_Hlk174174353"/>
      <w:r w:rsidRPr="009A7C6C">
        <w:rPr>
          <w:rFonts w:ascii="Arial" w:hAnsi="Arial"/>
          <w:b/>
          <w:i/>
          <w:sz w:val="20"/>
          <w:lang w:val="es-MX"/>
        </w:rPr>
        <w:t>"</w:t>
      </w:r>
      <w:r w:rsidR="00A71C7E">
        <w:rPr>
          <w:rFonts w:ascii="Arial" w:hAnsi="Arial"/>
          <w:b/>
          <w:i/>
          <w:sz w:val="20"/>
          <w:lang w:val="es-MX"/>
        </w:rPr>
        <w:t>Cliente</w:t>
      </w:r>
      <w:r w:rsidRPr="009A7C6C">
        <w:rPr>
          <w:rFonts w:ascii="Arial" w:hAnsi="Arial"/>
          <w:b/>
          <w:i/>
          <w:sz w:val="20"/>
          <w:lang w:val="es-MX"/>
        </w:rPr>
        <w:t>"</w:t>
      </w:r>
      <w:r w:rsidR="009A7C6C">
        <w:rPr>
          <w:rFonts w:ascii="Arial" w:hAnsi="Arial"/>
          <w:b/>
          <w:i/>
          <w:sz w:val="20"/>
          <w:lang w:val="es-MX"/>
        </w:rPr>
        <w:t xml:space="preserve"> </w:t>
      </w:r>
      <w:r w:rsidRPr="009A7C6C">
        <w:rPr>
          <w:sz w:val="20"/>
          <w:lang w:val="es-MX"/>
        </w:rPr>
        <w:t xml:space="preserve">significa cualquier entidad legal o persona física que celebre un contrato con la </w:t>
      </w:r>
      <w:r w:rsidR="00A71C7E">
        <w:rPr>
          <w:sz w:val="20"/>
          <w:lang w:val="es-MX"/>
        </w:rPr>
        <w:t>Compañía</w:t>
      </w:r>
      <w:r w:rsidRPr="009A7C6C">
        <w:rPr>
          <w:sz w:val="20"/>
          <w:lang w:val="es-MX"/>
        </w:rPr>
        <w:t xml:space="preserve">, acepte el servicio proporcionado por la </w:t>
      </w:r>
      <w:r w:rsidR="00A71C7E">
        <w:rPr>
          <w:sz w:val="20"/>
          <w:lang w:val="es-MX"/>
        </w:rPr>
        <w:t>Compañía</w:t>
      </w:r>
      <w:r w:rsidRPr="009A7C6C">
        <w:rPr>
          <w:sz w:val="20"/>
          <w:lang w:val="es-MX"/>
        </w:rPr>
        <w:t xml:space="preserve"> y disfrute de derechos y asuma obligaciones según el contrato, o cualquier entidad legal o persona física que tenga un interés en el contrato, incluidos, entre otros, propietario, </w:t>
      </w:r>
      <w:r w:rsidR="009A7C6C">
        <w:rPr>
          <w:sz w:val="20"/>
          <w:lang w:val="es-MX"/>
        </w:rPr>
        <w:t>embarcador</w:t>
      </w:r>
      <w:r w:rsidRPr="009A7C6C">
        <w:rPr>
          <w:sz w:val="20"/>
          <w:lang w:val="es-MX"/>
        </w:rPr>
        <w:t>, cargador, consignatario de las mercancías o sus agentes.</w:t>
      </w:r>
    </w:p>
    <w:bookmarkEnd w:id="0"/>
    <w:p w14:paraId="553EDFE2" w14:textId="6BA33A13" w:rsidR="00AF00E6" w:rsidRPr="009A7C6C" w:rsidRDefault="00AF00E6" w:rsidP="00AF00E6">
      <w:pPr>
        <w:pStyle w:val="Prrafodelista"/>
        <w:numPr>
          <w:ilvl w:val="1"/>
          <w:numId w:val="4"/>
        </w:numPr>
        <w:tabs>
          <w:tab w:val="left" w:pos="1944"/>
        </w:tabs>
        <w:ind w:right="124" w:hanging="375"/>
        <w:rPr>
          <w:sz w:val="20"/>
          <w:lang w:val="es-MX"/>
        </w:rPr>
      </w:pPr>
      <w:r w:rsidRPr="009A7C6C">
        <w:rPr>
          <w:rFonts w:ascii="Arial" w:hAnsi="Arial"/>
          <w:b/>
          <w:i/>
          <w:sz w:val="20"/>
          <w:lang w:val="es-MX"/>
        </w:rPr>
        <w:t>“Mercancías peligrosas”</w:t>
      </w:r>
      <w:r w:rsidR="009A7C6C">
        <w:rPr>
          <w:rFonts w:ascii="Arial" w:hAnsi="Arial"/>
          <w:b/>
          <w:i/>
          <w:sz w:val="20"/>
          <w:lang w:val="es-MX"/>
        </w:rPr>
        <w:t xml:space="preserve"> </w:t>
      </w:r>
      <w:r w:rsidRPr="009A7C6C">
        <w:rPr>
          <w:sz w:val="20"/>
          <w:lang w:val="es-MX"/>
        </w:rPr>
        <w:t>significa las mercancías clasificadas como mercancías peligrosas según los convenios internacionales o las leyes nacionales y las mercancías que probablemente se vuelvan peligrosas, inflamables, radiactivas, nocivas o dañinas.</w:t>
      </w:r>
    </w:p>
    <w:p w14:paraId="681FCDBF" w14:textId="1D2EF49B" w:rsidR="00AF00E6" w:rsidRPr="009A7C6C" w:rsidRDefault="00AF00E6" w:rsidP="00AF00E6">
      <w:pPr>
        <w:pStyle w:val="Prrafodelista"/>
        <w:numPr>
          <w:ilvl w:val="1"/>
          <w:numId w:val="4"/>
        </w:numPr>
        <w:tabs>
          <w:tab w:val="left" w:pos="1944"/>
        </w:tabs>
        <w:ind w:right="123" w:hanging="375"/>
        <w:rPr>
          <w:sz w:val="20"/>
          <w:lang w:val="es-MX"/>
        </w:rPr>
      </w:pPr>
      <w:r w:rsidRPr="009A7C6C">
        <w:rPr>
          <w:rFonts w:ascii="Arial" w:hAnsi="Arial"/>
          <w:b/>
          <w:i/>
          <w:sz w:val="20"/>
          <w:lang w:val="es-MX"/>
        </w:rPr>
        <w:t>"</w:t>
      </w:r>
      <w:r w:rsidR="00D86511">
        <w:rPr>
          <w:rFonts w:ascii="Arial" w:hAnsi="Arial"/>
          <w:b/>
          <w:i/>
          <w:sz w:val="20"/>
          <w:lang w:val="es-MX"/>
        </w:rPr>
        <w:t>Bienes</w:t>
      </w:r>
      <w:r w:rsidRPr="009A7C6C">
        <w:rPr>
          <w:rFonts w:ascii="Arial" w:hAnsi="Arial"/>
          <w:b/>
          <w:i/>
          <w:sz w:val="20"/>
          <w:lang w:val="es-MX"/>
        </w:rPr>
        <w:t>"</w:t>
      </w:r>
      <w:r w:rsidR="009A7C6C">
        <w:rPr>
          <w:rFonts w:ascii="Arial" w:hAnsi="Arial"/>
          <w:b/>
          <w:i/>
          <w:sz w:val="20"/>
          <w:lang w:val="es-MX"/>
        </w:rPr>
        <w:t xml:space="preserve"> </w:t>
      </w:r>
      <w:r w:rsidRPr="009A7C6C">
        <w:rPr>
          <w:sz w:val="20"/>
          <w:lang w:val="es-MX"/>
        </w:rPr>
        <w:t xml:space="preserve">incluye </w:t>
      </w:r>
      <w:r w:rsidR="00D86511">
        <w:rPr>
          <w:sz w:val="20"/>
          <w:lang w:val="es-MX"/>
        </w:rPr>
        <w:t>Bienes</w:t>
      </w:r>
      <w:r w:rsidRPr="009A7C6C">
        <w:rPr>
          <w:sz w:val="20"/>
          <w:lang w:val="es-MX"/>
        </w:rPr>
        <w:t xml:space="preserve">, mercancías y artículos de toda clase; y cualquier </w:t>
      </w:r>
      <w:r w:rsidR="00650612">
        <w:rPr>
          <w:sz w:val="20"/>
          <w:lang w:val="es-MX"/>
        </w:rPr>
        <w:t>contenedor</w:t>
      </w:r>
      <w:r w:rsidRPr="009A7C6C">
        <w:rPr>
          <w:sz w:val="20"/>
          <w:lang w:val="es-MX"/>
        </w:rPr>
        <w:t>, remolque, tanque o paleta</w:t>
      </w:r>
      <w:r w:rsidR="009A7C6C">
        <w:rPr>
          <w:sz w:val="20"/>
          <w:lang w:val="es-MX"/>
        </w:rPr>
        <w:t xml:space="preserve"> (tarima), </w:t>
      </w:r>
      <w:r w:rsidRPr="009A7C6C">
        <w:rPr>
          <w:sz w:val="20"/>
          <w:lang w:val="es-MX"/>
        </w:rPr>
        <w:t>incluidos artículos de transporte similares utilizados para almacenar o consolidar mercancías</w:t>
      </w:r>
      <w:r w:rsidR="009A7C6C">
        <w:rPr>
          <w:sz w:val="20"/>
          <w:lang w:val="es-MX"/>
        </w:rPr>
        <w:t>,</w:t>
      </w:r>
      <w:r w:rsidRPr="009A7C6C">
        <w:rPr>
          <w:sz w:val="20"/>
          <w:lang w:val="es-MX"/>
        </w:rPr>
        <w:t xml:space="preserve"> no suministrados por la </w:t>
      </w:r>
      <w:r w:rsidR="00A71C7E">
        <w:rPr>
          <w:sz w:val="20"/>
          <w:lang w:val="es-MX"/>
        </w:rPr>
        <w:t>Compañía</w:t>
      </w:r>
      <w:r w:rsidRPr="009A7C6C">
        <w:rPr>
          <w:sz w:val="20"/>
          <w:lang w:val="es-MX"/>
        </w:rPr>
        <w:t xml:space="preserve"> o en nombre de ella.</w:t>
      </w:r>
    </w:p>
    <w:p w14:paraId="272500C3" w14:textId="3D95EC84" w:rsidR="000F2C59" w:rsidRPr="009A7C6C" w:rsidRDefault="000F2C59" w:rsidP="000F2C59">
      <w:pPr>
        <w:pStyle w:val="Textoindependiente"/>
        <w:numPr>
          <w:ilvl w:val="1"/>
          <w:numId w:val="4"/>
        </w:numPr>
        <w:tabs>
          <w:tab w:val="left" w:pos="1067"/>
        </w:tabs>
        <w:ind w:right="1"/>
        <w:rPr>
          <w:lang w:val="es-MX"/>
        </w:rPr>
      </w:pPr>
      <w:r w:rsidRPr="009A7C6C">
        <w:rPr>
          <w:b/>
          <w:bCs/>
          <w:lang w:val="es-MX"/>
        </w:rPr>
        <w:t>“Reglas de La Haya”</w:t>
      </w:r>
      <w:r w:rsidR="009A7C6C">
        <w:rPr>
          <w:b/>
          <w:bCs/>
          <w:lang w:val="es-MX"/>
        </w:rPr>
        <w:t xml:space="preserve"> </w:t>
      </w:r>
      <w:r w:rsidRPr="009A7C6C">
        <w:rPr>
          <w:lang w:val="es-MX"/>
        </w:rPr>
        <w:t>significa el Convenio Internacional para la Unificación de Ciertas Reglas Relativas a Conocimientos de Embarque de 1924 únicamente.</w:t>
      </w:r>
    </w:p>
    <w:p w14:paraId="519B13A7" w14:textId="77777777" w:rsidR="000F2C59" w:rsidRPr="009A7C6C" w:rsidRDefault="000F2C59" w:rsidP="000F2C59">
      <w:pPr>
        <w:pStyle w:val="Textoindependiente"/>
        <w:numPr>
          <w:ilvl w:val="1"/>
          <w:numId w:val="4"/>
        </w:numPr>
        <w:ind w:right="1"/>
        <w:rPr>
          <w:lang w:val="es-MX"/>
        </w:rPr>
      </w:pPr>
      <w:r w:rsidRPr="009A7C6C">
        <w:rPr>
          <w:b/>
          <w:bCs/>
          <w:lang w:val="es-MX"/>
        </w:rPr>
        <w:t xml:space="preserve">“Reglas de La Haya-Visby” </w:t>
      </w:r>
      <w:r w:rsidRPr="009A7C6C">
        <w:rPr>
          <w:lang w:val="es-MX"/>
        </w:rPr>
        <w:t>significa las Reglas de La Haya, incluidas las enmiendas de Visby de 1968 y las enmiendas del Protocolo de 1979.</w:t>
      </w:r>
    </w:p>
    <w:p w14:paraId="454DCD34" w14:textId="77777777" w:rsidR="0004396F" w:rsidRPr="009A7C6C" w:rsidRDefault="0004396F" w:rsidP="000F2C59">
      <w:pPr>
        <w:pStyle w:val="Textoindependiente"/>
        <w:numPr>
          <w:ilvl w:val="1"/>
          <w:numId w:val="4"/>
        </w:numPr>
        <w:ind w:right="1"/>
        <w:rPr>
          <w:lang w:val="es-MX"/>
        </w:rPr>
      </w:pPr>
      <w:r w:rsidRPr="009A7C6C">
        <w:rPr>
          <w:lang w:val="es-MX"/>
        </w:rPr>
        <w:t>“</w:t>
      </w:r>
      <w:r w:rsidRPr="00E463C0">
        <w:rPr>
          <w:b/>
          <w:bCs/>
          <w:lang w:val="es-MX"/>
        </w:rPr>
        <w:t>IATA</w:t>
      </w:r>
      <w:r w:rsidRPr="009A7C6C">
        <w:rPr>
          <w:lang w:val="es-MX"/>
        </w:rPr>
        <w:t>” significa Asociación Internacional de Transporte Aéreo.</w:t>
      </w:r>
    </w:p>
    <w:p w14:paraId="54C60E12" w14:textId="16FDA560" w:rsidR="00EE0EF4" w:rsidRPr="009A7C6C" w:rsidRDefault="00000000">
      <w:pPr>
        <w:pStyle w:val="Prrafodelista"/>
        <w:numPr>
          <w:ilvl w:val="1"/>
          <w:numId w:val="4"/>
        </w:numPr>
        <w:tabs>
          <w:tab w:val="left" w:pos="1944"/>
        </w:tabs>
        <w:ind w:right="124" w:hanging="375"/>
        <w:rPr>
          <w:sz w:val="20"/>
          <w:lang w:val="es-MX"/>
        </w:rPr>
      </w:pPr>
      <w:r w:rsidRPr="009A7C6C">
        <w:rPr>
          <w:rFonts w:ascii="Arial" w:hAnsi="Arial"/>
          <w:b/>
          <w:i/>
          <w:sz w:val="20"/>
          <w:lang w:val="es-MX"/>
        </w:rPr>
        <w:t>"Instrucciones"</w:t>
      </w:r>
      <w:r w:rsidR="00E463C0">
        <w:rPr>
          <w:rFonts w:ascii="Arial" w:hAnsi="Arial"/>
          <w:b/>
          <w:i/>
          <w:sz w:val="20"/>
          <w:lang w:val="es-MX"/>
        </w:rPr>
        <w:t xml:space="preserve"> </w:t>
      </w:r>
      <w:r w:rsidRPr="009A7C6C">
        <w:rPr>
          <w:sz w:val="20"/>
          <w:lang w:val="es-MX"/>
        </w:rPr>
        <w:t xml:space="preserve">significa declaraciones de los requisitos específicos del </w:t>
      </w:r>
      <w:r w:rsidR="00A71C7E">
        <w:rPr>
          <w:sz w:val="20"/>
          <w:lang w:val="es-MX"/>
        </w:rPr>
        <w:t>Cliente</w:t>
      </w:r>
      <w:r w:rsidRPr="009A7C6C">
        <w:rPr>
          <w:sz w:val="20"/>
          <w:lang w:val="es-MX"/>
        </w:rPr>
        <w:t xml:space="preserve"> e incluye las instrucciones especificadas en el frente de las Instrucciones del Transportista y/o en el frente del documento de transporte de la </w:t>
      </w:r>
      <w:r w:rsidR="00A71C7E">
        <w:rPr>
          <w:sz w:val="20"/>
          <w:lang w:val="es-MX"/>
        </w:rPr>
        <w:t>Compañía</w:t>
      </w:r>
      <w:r w:rsidRPr="009A7C6C">
        <w:rPr>
          <w:sz w:val="20"/>
          <w:lang w:val="es-MX"/>
        </w:rPr>
        <w:t xml:space="preserve"> (incluido el conocimiento de embarque interno de la </w:t>
      </w:r>
      <w:r w:rsidR="00A71C7E">
        <w:rPr>
          <w:sz w:val="20"/>
          <w:lang w:val="es-MX"/>
        </w:rPr>
        <w:t>Compañía</w:t>
      </w:r>
      <w:r w:rsidRPr="009A7C6C">
        <w:rPr>
          <w:sz w:val="20"/>
          <w:lang w:val="es-MX"/>
        </w:rPr>
        <w:t>).</w:t>
      </w:r>
    </w:p>
    <w:p w14:paraId="4D169BA2" w14:textId="562D84C8" w:rsidR="00EE0EF4" w:rsidRPr="009A7C6C" w:rsidRDefault="00000000">
      <w:pPr>
        <w:pStyle w:val="Prrafodelista"/>
        <w:numPr>
          <w:ilvl w:val="1"/>
          <w:numId w:val="4"/>
        </w:numPr>
        <w:tabs>
          <w:tab w:val="left" w:pos="1944"/>
        </w:tabs>
        <w:ind w:right="122" w:hanging="375"/>
        <w:rPr>
          <w:sz w:val="20"/>
          <w:lang w:val="es-MX"/>
        </w:rPr>
      </w:pPr>
      <w:r w:rsidRPr="009A7C6C">
        <w:rPr>
          <w:rFonts w:ascii="Arial" w:hAnsi="Arial"/>
          <w:b/>
          <w:i/>
          <w:sz w:val="20"/>
          <w:lang w:val="es-MX"/>
        </w:rPr>
        <w:t>"</w:t>
      </w:r>
      <w:r w:rsidR="00E463C0">
        <w:rPr>
          <w:rFonts w:ascii="Arial" w:hAnsi="Arial"/>
          <w:b/>
          <w:i/>
          <w:sz w:val="20"/>
          <w:lang w:val="es-MX"/>
        </w:rPr>
        <w:t>Propietario</w:t>
      </w:r>
      <w:r w:rsidRPr="009A7C6C">
        <w:rPr>
          <w:rFonts w:ascii="Arial" w:hAnsi="Arial"/>
          <w:b/>
          <w:i/>
          <w:sz w:val="20"/>
          <w:lang w:val="es-MX"/>
        </w:rPr>
        <w:t>"</w:t>
      </w:r>
      <w:r w:rsidR="00E463C0">
        <w:rPr>
          <w:rFonts w:ascii="Arial" w:hAnsi="Arial"/>
          <w:b/>
          <w:i/>
          <w:sz w:val="20"/>
          <w:lang w:val="es-MX"/>
        </w:rPr>
        <w:t xml:space="preserve"> </w:t>
      </w:r>
      <w:r w:rsidRPr="009A7C6C">
        <w:rPr>
          <w:sz w:val="20"/>
          <w:lang w:val="es-MX"/>
        </w:rPr>
        <w:t xml:space="preserve">significa el propietario de los </w:t>
      </w:r>
      <w:r w:rsidR="00D86511">
        <w:rPr>
          <w:sz w:val="20"/>
          <w:lang w:val="es-MX"/>
        </w:rPr>
        <w:t>Bienes</w:t>
      </w:r>
      <w:r w:rsidRPr="009A7C6C">
        <w:rPr>
          <w:sz w:val="20"/>
          <w:lang w:val="es-MX"/>
        </w:rPr>
        <w:t xml:space="preserve"> (incluidos los </w:t>
      </w:r>
      <w:r w:rsidR="00650612">
        <w:rPr>
          <w:sz w:val="20"/>
          <w:lang w:val="es-MX"/>
        </w:rPr>
        <w:t>contenedores</w:t>
      </w:r>
      <w:r w:rsidRPr="009A7C6C">
        <w:rPr>
          <w:sz w:val="20"/>
          <w:lang w:val="es-MX"/>
        </w:rPr>
        <w:t xml:space="preserve"> o equipos distintos de los proporcionados por la </w:t>
      </w:r>
      <w:r w:rsidR="00A71C7E">
        <w:rPr>
          <w:sz w:val="20"/>
          <w:lang w:val="es-MX"/>
        </w:rPr>
        <w:t>Compañía</w:t>
      </w:r>
      <w:r w:rsidRPr="009A7C6C">
        <w:rPr>
          <w:sz w:val="20"/>
          <w:lang w:val="es-MX"/>
        </w:rPr>
        <w:t xml:space="preserve"> o los transportistas) con los que se relaciona cualquier </w:t>
      </w:r>
      <w:r w:rsidR="004E0CBA">
        <w:rPr>
          <w:sz w:val="20"/>
          <w:lang w:val="es-MX"/>
        </w:rPr>
        <w:t>operación</w:t>
      </w:r>
      <w:r w:rsidRPr="009A7C6C">
        <w:rPr>
          <w:sz w:val="20"/>
          <w:lang w:val="es-MX"/>
        </w:rPr>
        <w:t xml:space="preserve"> celebrad</w:t>
      </w:r>
      <w:r w:rsidR="004E0CBA">
        <w:rPr>
          <w:sz w:val="20"/>
          <w:lang w:val="es-MX"/>
        </w:rPr>
        <w:t>a</w:t>
      </w:r>
      <w:r w:rsidRPr="009A7C6C">
        <w:rPr>
          <w:sz w:val="20"/>
          <w:lang w:val="es-MX"/>
        </w:rPr>
        <w:t xml:space="preserve"> bajo est</w:t>
      </w:r>
      <w:r w:rsidR="004E0CBA">
        <w:rPr>
          <w:sz w:val="20"/>
          <w:lang w:val="es-MX"/>
        </w:rPr>
        <w:t>os Términos y Condiciones</w:t>
      </w:r>
      <w:r w:rsidRPr="009A7C6C">
        <w:rPr>
          <w:sz w:val="20"/>
          <w:lang w:val="es-MX"/>
        </w:rPr>
        <w:t xml:space="preserve"> y cualquier otra persona que esté o pueda estar interesada en ellos e incluye al consignatario nombrado en el frente de las Instrucciones del Transportista y/o en el frente del documento de transporte de la </w:t>
      </w:r>
      <w:r w:rsidR="00A71C7E">
        <w:rPr>
          <w:sz w:val="20"/>
          <w:lang w:val="es-MX"/>
        </w:rPr>
        <w:t>Compañía</w:t>
      </w:r>
      <w:r w:rsidRPr="009A7C6C">
        <w:rPr>
          <w:sz w:val="20"/>
          <w:lang w:val="es-MX"/>
        </w:rPr>
        <w:t xml:space="preserve"> (incluido el conocimiento de embarque interno de la </w:t>
      </w:r>
      <w:r w:rsidR="00A71C7E">
        <w:rPr>
          <w:sz w:val="20"/>
          <w:lang w:val="es-MX"/>
        </w:rPr>
        <w:t>Compañía</w:t>
      </w:r>
      <w:r w:rsidRPr="009A7C6C">
        <w:rPr>
          <w:sz w:val="20"/>
          <w:lang w:val="es-MX"/>
        </w:rPr>
        <w:t>).</w:t>
      </w:r>
    </w:p>
    <w:p w14:paraId="775D808C" w14:textId="4EC6568D" w:rsidR="00E15E62" w:rsidRPr="009A7C6C" w:rsidRDefault="00E15E62" w:rsidP="00AF00E6">
      <w:pPr>
        <w:pStyle w:val="Textoindependiente"/>
        <w:numPr>
          <w:ilvl w:val="1"/>
          <w:numId w:val="4"/>
        </w:numPr>
        <w:spacing w:before="16"/>
        <w:rPr>
          <w:lang w:val="es-MX"/>
        </w:rPr>
      </w:pPr>
      <w:r w:rsidRPr="009A7C6C">
        <w:rPr>
          <w:lang w:val="es-MX"/>
        </w:rPr>
        <w:t>“</w:t>
      </w:r>
      <w:r w:rsidRPr="004E0CBA">
        <w:rPr>
          <w:b/>
          <w:bCs/>
          <w:lang w:val="es-MX"/>
        </w:rPr>
        <w:t>US COGSA</w:t>
      </w:r>
      <w:r w:rsidRPr="009A7C6C">
        <w:rPr>
          <w:lang w:val="es-MX"/>
        </w:rPr>
        <w:t>” significa la Ley de Transporte Marítimo de Mercancías de los Estados Unidos, 46 USC App. § 1300 y siguientes</w:t>
      </w:r>
      <w:r w:rsidR="004E0CBA">
        <w:rPr>
          <w:lang w:val="es-MX"/>
        </w:rPr>
        <w:t xml:space="preserve">, </w:t>
      </w:r>
      <w:r w:rsidRPr="009A7C6C">
        <w:rPr>
          <w:lang w:val="es-MX"/>
        </w:rPr>
        <w:t>según lo promulgado en 1936 y cualquier recodificación posterior del mismo.</w:t>
      </w:r>
    </w:p>
    <w:p w14:paraId="59196DE0" w14:textId="77777777" w:rsidR="00E15E62" w:rsidRPr="009A7C6C" w:rsidRDefault="00E15E62" w:rsidP="00AF00E6">
      <w:pPr>
        <w:pStyle w:val="Prrafodelista"/>
        <w:tabs>
          <w:tab w:val="left" w:pos="1944"/>
        </w:tabs>
        <w:ind w:left="1943" w:right="124" w:firstLine="0"/>
        <w:jc w:val="right"/>
        <w:rPr>
          <w:sz w:val="20"/>
          <w:lang w:val="es-MX"/>
        </w:rPr>
      </w:pPr>
    </w:p>
    <w:p w14:paraId="3F98FD52" w14:textId="77777777" w:rsidR="00DE7571" w:rsidRPr="009A7C6C" w:rsidRDefault="00DE7571" w:rsidP="001E52F2">
      <w:pPr>
        <w:pStyle w:val="Prrafodelista"/>
        <w:tabs>
          <w:tab w:val="left" w:pos="1944"/>
        </w:tabs>
        <w:ind w:left="1943" w:right="124" w:firstLine="0"/>
        <w:jc w:val="center"/>
        <w:rPr>
          <w:sz w:val="20"/>
          <w:lang w:val="es-MX"/>
        </w:rPr>
      </w:pPr>
    </w:p>
    <w:p w14:paraId="6B3B0F8C" w14:textId="77777777" w:rsidR="00EE0EF4" w:rsidRPr="009A7C6C" w:rsidRDefault="00EE0EF4">
      <w:pPr>
        <w:pStyle w:val="Textoindependiente"/>
        <w:spacing w:before="1"/>
        <w:ind w:left="0" w:firstLine="0"/>
        <w:jc w:val="left"/>
        <w:rPr>
          <w:lang w:val="es-MX"/>
        </w:rPr>
      </w:pPr>
    </w:p>
    <w:p w14:paraId="53D0691E" w14:textId="03345189" w:rsidR="00EE0EF4" w:rsidRPr="004E0CBA" w:rsidRDefault="00000000">
      <w:pPr>
        <w:pStyle w:val="Ttulo1"/>
        <w:numPr>
          <w:ilvl w:val="0"/>
          <w:numId w:val="4"/>
        </w:numPr>
        <w:tabs>
          <w:tab w:val="left" w:pos="1570"/>
        </w:tabs>
        <w:ind w:hanging="361"/>
        <w:jc w:val="left"/>
        <w:rPr>
          <w:lang w:val="es-MX"/>
        </w:rPr>
      </w:pPr>
      <w:r w:rsidRPr="004E0CBA">
        <w:rPr>
          <w:lang w:val="es-MX"/>
        </w:rPr>
        <w:t>Aplicación de est</w:t>
      </w:r>
      <w:r w:rsidR="004E0CBA" w:rsidRPr="004E0CBA">
        <w:rPr>
          <w:lang w:val="es-MX"/>
        </w:rPr>
        <w:t>o</w:t>
      </w:r>
      <w:r w:rsidRPr="004E0CBA">
        <w:rPr>
          <w:lang w:val="es-MX"/>
        </w:rPr>
        <w:t xml:space="preserve">s </w:t>
      </w:r>
      <w:r w:rsidR="004E0CBA" w:rsidRPr="004E0CBA">
        <w:rPr>
          <w:lang w:val="es-MX"/>
        </w:rPr>
        <w:t>Términos y Condiciones</w:t>
      </w:r>
    </w:p>
    <w:p w14:paraId="7D5D7617" w14:textId="77777777" w:rsidR="00247FE0" w:rsidRPr="004E0CBA" w:rsidRDefault="00247FE0" w:rsidP="001E52F2">
      <w:pPr>
        <w:pStyle w:val="Ttulo1"/>
        <w:tabs>
          <w:tab w:val="left" w:pos="1570"/>
        </w:tabs>
        <w:ind w:firstLine="0"/>
        <w:jc w:val="right"/>
        <w:rPr>
          <w:lang w:val="es-MX"/>
        </w:rPr>
      </w:pPr>
    </w:p>
    <w:p w14:paraId="05885A87" w14:textId="269E8C70" w:rsidR="00EE0EF4" w:rsidRPr="009A7C6C" w:rsidRDefault="004E0CBA">
      <w:pPr>
        <w:pStyle w:val="Prrafodelista"/>
        <w:numPr>
          <w:ilvl w:val="1"/>
          <w:numId w:val="4"/>
        </w:numPr>
        <w:tabs>
          <w:tab w:val="left" w:pos="2136"/>
        </w:tabs>
        <w:ind w:left="2135" w:right="118" w:hanging="569"/>
        <w:rPr>
          <w:sz w:val="20"/>
          <w:lang w:val="es-MX"/>
        </w:rPr>
      </w:pPr>
      <w:bookmarkStart w:id="1" w:name="_Hlk173250139"/>
      <w:r>
        <w:rPr>
          <w:sz w:val="20"/>
          <w:lang w:val="es-MX"/>
        </w:rPr>
        <w:t>Todas las operaciones</w:t>
      </w:r>
      <w:r w:rsidRPr="009A7C6C">
        <w:rPr>
          <w:sz w:val="20"/>
          <w:lang w:val="es-MX"/>
        </w:rPr>
        <w:t xml:space="preserve"> realizad</w:t>
      </w:r>
      <w:r>
        <w:rPr>
          <w:sz w:val="20"/>
          <w:lang w:val="es-MX"/>
        </w:rPr>
        <w:t>a</w:t>
      </w:r>
      <w:r w:rsidRPr="009A7C6C">
        <w:rPr>
          <w:sz w:val="20"/>
          <w:lang w:val="es-MX"/>
        </w:rPr>
        <w:t xml:space="preserve">s por la </w:t>
      </w:r>
      <w:r w:rsidR="00A71C7E">
        <w:rPr>
          <w:sz w:val="20"/>
          <w:lang w:val="es-MX"/>
        </w:rPr>
        <w:t>Compañía</w:t>
      </w:r>
      <w:r w:rsidRPr="009A7C6C">
        <w:rPr>
          <w:sz w:val="20"/>
          <w:lang w:val="es-MX"/>
        </w:rPr>
        <w:t xml:space="preserve"> y las transacciones de la </w:t>
      </w:r>
      <w:r w:rsidR="00A71C7E">
        <w:rPr>
          <w:sz w:val="20"/>
          <w:lang w:val="es-MX"/>
        </w:rPr>
        <w:t>Compañía</w:t>
      </w:r>
      <w:r w:rsidRPr="009A7C6C">
        <w:rPr>
          <w:sz w:val="20"/>
          <w:lang w:val="es-MX"/>
        </w:rPr>
        <w:t xml:space="preserve"> están sujet</w:t>
      </w:r>
      <w:r>
        <w:rPr>
          <w:sz w:val="20"/>
          <w:lang w:val="es-MX"/>
        </w:rPr>
        <w:t>a</w:t>
      </w:r>
      <w:r w:rsidRPr="009A7C6C">
        <w:rPr>
          <w:sz w:val="20"/>
          <w:lang w:val="es-MX"/>
        </w:rPr>
        <w:t xml:space="preserve">s a estos Términos y </w:t>
      </w:r>
      <w:r>
        <w:rPr>
          <w:sz w:val="20"/>
          <w:lang w:val="es-MX"/>
        </w:rPr>
        <w:t>Condiciones</w:t>
      </w:r>
      <w:r w:rsidRPr="009A7C6C">
        <w:rPr>
          <w:sz w:val="20"/>
          <w:lang w:val="es-MX"/>
        </w:rPr>
        <w:t xml:space="preserve">, incluidas, entre otras, las transacciones aéreas, marítimas, terrestres, multimodales, de seguros y/o de agentes de aduanas. Estos Términos y </w:t>
      </w:r>
      <w:r>
        <w:rPr>
          <w:sz w:val="20"/>
          <w:lang w:val="es-MX"/>
        </w:rPr>
        <w:t>Condiciones</w:t>
      </w:r>
      <w:r w:rsidRPr="009A7C6C">
        <w:rPr>
          <w:sz w:val="20"/>
          <w:lang w:val="es-MX"/>
        </w:rPr>
        <w:t xml:space="preserve"> se incorporarán a cualquier acuerdo entre la </w:t>
      </w:r>
      <w:r w:rsidR="00A71C7E">
        <w:rPr>
          <w:sz w:val="20"/>
          <w:lang w:val="es-MX"/>
        </w:rPr>
        <w:t>Compañía</w:t>
      </w:r>
      <w:r w:rsidRPr="009A7C6C">
        <w:rPr>
          <w:sz w:val="20"/>
          <w:lang w:val="es-MX"/>
        </w:rPr>
        <w:t xml:space="preserve"> y el </w:t>
      </w:r>
      <w:r w:rsidR="00A71C7E">
        <w:rPr>
          <w:sz w:val="20"/>
          <w:lang w:val="es-MX"/>
        </w:rPr>
        <w:t>Cliente</w:t>
      </w:r>
      <w:r w:rsidRPr="009A7C6C">
        <w:rPr>
          <w:sz w:val="20"/>
          <w:lang w:val="es-MX"/>
        </w:rPr>
        <w:t xml:space="preserve"> para ser parte integral del mismo. Estos Términos y </w:t>
      </w:r>
      <w:r>
        <w:rPr>
          <w:sz w:val="20"/>
          <w:lang w:val="es-MX"/>
        </w:rPr>
        <w:t>Condiciones</w:t>
      </w:r>
      <w:r w:rsidRPr="009A7C6C">
        <w:rPr>
          <w:sz w:val="20"/>
          <w:lang w:val="es-MX"/>
        </w:rPr>
        <w:t xml:space="preserve"> comerciales estándar pueden modificarse mediante acuerdo por escrito de la </w:t>
      </w:r>
      <w:r w:rsidR="00A71C7E">
        <w:rPr>
          <w:sz w:val="20"/>
          <w:lang w:val="es-MX"/>
        </w:rPr>
        <w:t>Compañía</w:t>
      </w:r>
      <w:r w:rsidRPr="009A7C6C">
        <w:rPr>
          <w:sz w:val="20"/>
          <w:lang w:val="es-MX"/>
        </w:rPr>
        <w:t xml:space="preserve"> antes del </w:t>
      </w:r>
      <w:r w:rsidRPr="009A7C6C">
        <w:rPr>
          <w:sz w:val="20"/>
          <w:lang w:val="es-MX"/>
        </w:rPr>
        <w:lastRenderedPageBreak/>
        <w:t xml:space="preserve">inicio de este contrato. Cuando las cláusulas del contrato entre la </w:t>
      </w:r>
      <w:r w:rsidR="00A71C7E">
        <w:rPr>
          <w:sz w:val="20"/>
          <w:lang w:val="es-MX"/>
        </w:rPr>
        <w:t>Compañía</w:t>
      </w:r>
      <w:r w:rsidRPr="009A7C6C">
        <w:rPr>
          <w:sz w:val="20"/>
          <w:lang w:val="es-MX"/>
        </w:rPr>
        <w:t xml:space="preserve"> y el </w:t>
      </w:r>
      <w:r w:rsidR="00A71C7E">
        <w:rPr>
          <w:sz w:val="20"/>
          <w:lang w:val="es-MX"/>
        </w:rPr>
        <w:t>Cliente</w:t>
      </w:r>
      <w:r w:rsidRPr="009A7C6C">
        <w:rPr>
          <w:sz w:val="20"/>
          <w:lang w:val="es-MX"/>
        </w:rPr>
        <w:t xml:space="preserve"> o las cláusulas de los documentos de transporte emitidos por la </w:t>
      </w:r>
      <w:r w:rsidR="00A71C7E">
        <w:rPr>
          <w:sz w:val="20"/>
          <w:lang w:val="es-MX"/>
        </w:rPr>
        <w:t>Compañía</w:t>
      </w:r>
      <w:r w:rsidRPr="009A7C6C">
        <w:rPr>
          <w:sz w:val="20"/>
          <w:lang w:val="es-MX"/>
        </w:rPr>
        <w:t xml:space="preserve"> sean contrarias a l</w:t>
      </w:r>
      <w:r>
        <w:rPr>
          <w:sz w:val="20"/>
          <w:lang w:val="es-MX"/>
        </w:rPr>
        <w:t>o</w:t>
      </w:r>
      <w:r w:rsidRPr="009A7C6C">
        <w:rPr>
          <w:sz w:val="20"/>
          <w:lang w:val="es-MX"/>
        </w:rPr>
        <w:t xml:space="preserve">s presentes </w:t>
      </w:r>
      <w:r>
        <w:rPr>
          <w:sz w:val="20"/>
          <w:lang w:val="es-MX"/>
        </w:rPr>
        <w:t>Términos y Condiciones</w:t>
      </w:r>
      <w:r w:rsidRPr="009A7C6C">
        <w:rPr>
          <w:sz w:val="20"/>
          <w:lang w:val="es-MX"/>
        </w:rPr>
        <w:t>, prevalecerán las cláusulas del contrato o facturas.</w:t>
      </w:r>
    </w:p>
    <w:bookmarkEnd w:id="1"/>
    <w:p w14:paraId="5B059E6B" w14:textId="187D401C" w:rsidR="006E0F2D" w:rsidRPr="009A7C6C" w:rsidRDefault="006E0F2D">
      <w:pPr>
        <w:pStyle w:val="Prrafodelista"/>
        <w:numPr>
          <w:ilvl w:val="1"/>
          <w:numId w:val="4"/>
        </w:numPr>
        <w:tabs>
          <w:tab w:val="left" w:pos="2136"/>
        </w:tabs>
        <w:ind w:left="2135" w:right="118" w:hanging="569"/>
        <w:rPr>
          <w:sz w:val="20"/>
          <w:lang w:val="es-MX"/>
        </w:rPr>
      </w:pPr>
      <w:r w:rsidRPr="009A7C6C">
        <w:rPr>
          <w:sz w:val="20"/>
          <w:lang w:val="es-MX"/>
        </w:rPr>
        <w:t xml:space="preserve">Los </w:t>
      </w:r>
      <w:r w:rsidR="004E0CBA">
        <w:rPr>
          <w:sz w:val="20"/>
          <w:lang w:val="es-MX"/>
        </w:rPr>
        <w:t>t</w:t>
      </w:r>
      <w:r w:rsidRPr="009A7C6C">
        <w:rPr>
          <w:sz w:val="20"/>
          <w:lang w:val="es-MX"/>
        </w:rPr>
        <w:t xml:space="preserve">érminos y </w:t>
      </w:r>
      <w:r w:rsidR="004E0CBA">
        <w:rPr>
          <w:sz w:val="20"/>
          <w:lang w:val="es-MX"/>
        </w:rPr>
        <w:t>condiciones</w:t>
      </w:r>
      <w:r w:rsidRPr="009A7C6C">
        <w:rPr>
          <w:sz w:val="20"/>
          <w:lang w:val="es-MX"/>
        </w:rPr>
        <w:t xml:space="preserve"> de las </w:t>
      </w:r>
      <w:r w:rsidR="004E0CBA">
        <w:rPr>
          <w:sz w:val="20"/>
          <w:lang w:val="es-MX"/>
        </w:rPr>
        <w:t>t</w:t>
      </w:r>
      <w:r w:rsidRPr="009A7C6C">
        <w:rPr>
          <w:sz w:val="20"/>
          <w:lang w:val="es-MX"/>
        </w:rPr>
        <w:t xml:space="preserve">arifas están incorporados en la cotización enviada por la </w:t>
      </w:r>
      <w:r w:rsidR="00A71C7E">
        <w:rPr>
          <w:sz w:val="20"/>
          <w:lang w:val="es-MX"/>
        </w:rPr>
        <w:t>Compañía</w:t>
      </w:r>
      <w:r w:rsidRPr="009A7C6C">
        <w:rPr>
          <w:sz w:val="20"/>
          <w:lang w:val="es-MX"/>
        </w:rPr>
        <w:t xml:space="preserve"> al </w:t>
      </w:r>
      <w:r w:rsidR="00A71C7E">
        <w:rPr>
          <w:sz w:val="20"/>
          <w:lang w:val="es-MX"/>
        </w:rPr>
        <w:t>Cliente</w:t>
      </w:r>
      <w:r w:rsidRPr="009A7C6C">
        <w:rPr>
          <w:sz w:val="20"/>
          <w:lang w:val="es-MX"/>
        </w:rPr>
        <w:t xml:space="preserve">. Se </w:t>
      </w:r>
      <w:r w:rsidR="004E0CBA">
        <w:rPr>
          <w:sz w:val="20"/>
          <w:lang w:val="es-MX"/>
        </w:rPr>
        <w:t>debe de prestar</w:t>
      </w:r>
      <w:r w:rsidRPr="009A7C6C">
        <w:rPr>
          <w:sz w:val="20"/>
          <w:lang w:val="es-MX"/>
        </w:rPr>
        <w:t xml:space="preserve"> atención</w:t>
      </w:r>
      <w:r w:rsidR="004E0CBA">
        <w:rPr>
          <w:sz w:val="20"/>
          <w:lang w:val="es-MX"/>
        </w:rPr>
        <w:t xml:space="preserve"> especial</w:t>
      </w:r>
      <w:r w:rsidRPr="009A7C6C">
        <w:rPr>
          <w:sz w:val="20"/>
          <w:lang w:val="es-MX"/>
        </w:rPr>
        <w:t xml:space="preserve"> </w:t>
      </w:r>
      <w:r w:rsidR="004E0CBA">
        <w:rPr>
          <w:sz w:val="20"/>
          <w:lang w:val="es-MX"/>
        </w:rPr>
        <w:t>a</w:t>
      </w:r>
      <w:r w:rsidRPr="009A7C6C">
        <w:rPr>
          <w:sz w:val="20"/>
          <w:lang w:val="es-MX"/>
        </w:rPr>
        <w:t xml:space="preserve"> los términos del mismo relativos a</w:t>
      </w:r>
      <w:r w:rsidR="004E0CBA">
        <w:rPr>
          <w:sz w:val="20"/>
          <w:lang w:val="es-MX"/>
        </w:rPr>
        <w:t xml:space="preserve"> los días libres de demora y </w:t>
      </w:r>
      <w:r w:rsidRPr="009A7C6C">
        <w:rPr>
          <w:sz w:val="20"/>
          <w:lang w:val="es-MX"/>
        </w:rPr>
        <w:t>almacenamiento</w:t>
      </w:r>
      <w:r w:rsidR="004E0CBA">
        <w:rPr>
          <w:sz w:val="20"/>
          <w:lang w:val="es-MX"/>
        </w:rPr>
        <w:t xml:space="preserve"> de </w:t>
      </w:r>
      <w:r w:rsidR="00650612">
        <w:rPr>
          <w:sz w:val="20"/>
          <w:lang w:val="es-MX"/>
        </w:rPr>
        <w:t>contenedores</w:t>
      </w:r>
      <w:r w:rsidR="004E0CBA">
        <w:rPr>
          <w:sz w:val="20"/>
          <w:lang w:val="es-MX"/>
        </w:rPr>
        <w:t xml:space="preserve">, horas libres de carga y descarga en transporte terrestre y a los costos por </w:t>
      </w:r>
      <w:r w:rsidRPr="009A7C6C">
        <w:rPr>
          <w:sz w:val="20"/>
          <w:lang w:val="es-MX"/>
        </w:rPr>
        <w:t>estadía</w:t>
      </w:r>
      <w:r w:rsidR="004E0CBA">
        <w:rPr>
          <w:sz w:val="20"/>
          <w:lang w:val="es-MX"/>
        </w:rPr>
        <w:t xml:space="preserve">, demora y almacenamiento, entre otros. </w:t>
      </w:r>
      <w:r w:rsidRPr="009A7C6C">
        <w:rPr>
          <w:sz w:val="20"/>
          <w:lang w:val="es-MX"/>
        </w:rPr>
        <w:t xml:space="preserve"> </w:t>
      </w:r>
    </w:p>
    <w:p w14:paraId="019B639D" w14:textId="519C8534" w:rsidR="00EE0EF4" w:rsidRPr="009A7C6C" w:rsidRDefault="004E0CBA">
      <w:pPr>
        <w:pStyle w:val="Prrafodelista"/>
        <w:numPr>
          <w:ilvl w:val="1"/>
          <w:numId w:val="4"/>
        </w:numPr>
        <w:tabs>
          <w:tab w:val="left" w:pos="2136"/>
        </w:tabs>
        <w:ind w:left="2135" w:right="123" w:hanging="569"/>
        <w:rPr>
          <w:sz w:val="20"/>
          <w:lang w:val="es-MX"/>
        </w:rPr>
      </w:pPr>
      <w:r>
        <w:rPr>
          <w:sz w:val="20"/>
          <w:lang w:val="es-MX"/>
        </w:rPr>
        <w:t>La asesoría,</w:t>
      </w:r>
      <w:r w:rsidRPr="009A7C6C">
        <w:rPr>
          <w:sz w:val="20"/>
          <w:lang w:val="es-MX"/>
        </w:rPr>
        <w:t xml:space="preserve"> información o servicios proporcionados por la </w:t>
      </w:r>
      <w:r w:rsidR="00A71C7E">
        <w:rPr>
          <w:sz w:val="20"/>
          <w:lang w:val="es-MX"/>
        </w:rPr>
        <w:t>Compañía</w:t>
      </w:r>
      <w:r w:rsidRPr="009A7C6C">
        <w:rPr>
          <w:sz w:val="20"/>
          <w:lang w:val="es-MX"/>
        </w:rPr>
        <w:t xml:space="preserve"> de forma gratuita se proporcionan sobre la base de que la </w:t>
      </w:r>
      <w:r w:rsidR="00A71C7E">
        <w:rPr>
          <w:sz w:val="20"/>
          <w:lang w:val="es-MX"/>
        </w:rPr>
        <w:t>Compañía</w:t>
      </w:r>
      <w:r w:rsidRPr="009A7C6C">
        <w:rPr>
          <w:sz w:val="20"/>
          <w:lang w:val="es-MX"/>
        </w:rPr>
        <w:t xml:space="preserve"> no aceptará ninguna responsabilidad por e</w:t>
      </w:r>
      <w:r>
        <w:rPr>
          <w:sz w:val="20"/>
          <w:lang w:val="es-MX"/>
        </w:rPr>
        <w:t>stos.</w:t>
      </w:r>
    </w:p>
    <w:p w14:paraId="4149315C" w14:textId="019EDB8F" w:rsidR="00EE0EF4" w:rsidRPr="009A7C6C" w:rsidRDefault="00000000">
      <w:pPr>
        <w:pStyle w:val="Prrafodelista"/>
        <w:numPr>
          <w:ilvl w:val="1"/>
          <w:numId w:val="4"/>
        </w:numPr>
        <w:tabs>
          <w:tab w:val="left" w:pos="2136"/>
        </w:tabs>
        <w:spacing w:before="1"/>
        <w:ind w:left="2135" w:right="117" w:hanging="569"/>
        <w:rPr>
          <w:sz w:val="20"/>
          <w:lang w:val="es-MX"/>
        </w:rPr>
      </w:pPr>
      <w:r w:rsidRPr="009A7C6C">
        <w:rPr>
          <w:sz w:val="20"/>
          <w:lang w:val="es-MX"/>
        </w:rPr>
        <w:t xml:space="preserve">Ninguna omisión o demora por parte de la </w:t>
      </w:r>
      <w:r w:rsidR="00A71C7E">
        <w:rPr>
          <w:sz w:val="20"/>
          <w:lang w:val="es-MX"/>
        </w:rPr>
        <w:t>Compañía</w:t>
      </w:r>
      <w:r w:rsidRPr="009A7C6C">
        <w:rPr>
          <w:sz w:val="20"/>
          <w:lang w:val="es-MX"/>
        </w:rPr>
        <w:t xml:space="preserve"> en el ejercicio de sus derechos operará como una renuncia a los mismos, ni ningún ejercicio único o parcial por parte de la </w:t>
      </w:r>
      <w:r w:rsidR="00A71C7E">
        <w:rPr>
          <w:sz w:val="20"/>
          <w:lang w:val="es-MX"/>
        </w:rPr>
        <w:t>Compañía</w:t>
      </w:r>
      <w:r w:rsidRPr="009A7C6C">
        <w:rPr>
          <w:sz w:val="20"/>
          <w:lang w:val="es-MX"/>
        </w:rPr>
        <w:t xml:space="preserve"> de dicho</w:t>
      </w:r>
      <w:r w:rsidR="00E20863">
        <w:rPr>
          <w:sz w:val="20"/>
          <w:lang w:val="es-MX"/>
        </w:rPr>
        <w:t>s</w:t>
      </w:r>
      <w:r w:rsidRPr="009A7C6C">
        <w:rPr>
          <w:sz w:val="20"/>
          <w:lang w:val="es-MX"/>
        </w:rPr>
        <w:t xml:space="preserve"> derecho</w:t>
      </w:r>
      <w:r w:rsidR="00E20863">
        <w:rPr>
          <w:sz w:val="20"/>
          <w:lang w:val="es-MX"/>
        </w:rPr>
        <w:t>s</w:t>
      </w:r>
      <w:r w:rsidRPr="009A7C6C">
        <w:rPr>
          <w:sz w:val="20"/>
          <w:lang w:val="es-MX"/>
        </w:rPr>
        <w:t xml:space="preserve"> impedirá el ejercicio posterior u otros ejercicios de</w:t>
      </w:r>
      <w:r w:rsidR="00E20863">
        <w:rPr>
          <w:sz w:val="20"/>
          <w:lang w:val="es-MX"/>
        </w:rPr>
        <w:t xml:space="preserve"> </w:t>
      </w:r>
      <w:r w:rsidRPr="009A7C6C">
        <w:rPr>
          <w:sz w:val="20"/>
          <w:lang w:val="es-MX"/>
        </w:rPr>
        <w:t>l</w:t>
      </w:r>
      <w:r w:rsidR="00E20863">
        <w:rPr>
          <w:sz w:val="20"/>
          <w:lang w:val="es-MX"/>
        </w:rPr>
        <w:t>os</w:t>
      </w:r>
      <w:r w:rsidRPr="009A7C6C">
        <w:rPr>
          <w:sz w:val="20"/>
          <w:lang w:val="es-MX"/>
        </w:rPr>
        <w:t xml:space="preserve"> mismo</w:t>
      </w:r>
      <w:r w:rsidR="00E20863">
        <w:rPr>
          <w:sz w:val="20"/>
          <w:lang w:val="es-MX"/>
        </w:rPr>
        <w:t>s</w:t>
      </w:r>
      <w:r w:rsidRPr="009A7C6C">
        <w:rPr>
          <w:sz w:val="20"/>
          <w:lang w:val="es-MX"/>
        </w:rPr>
        <w:t xml:space="preserve"> o el ejercicio de cualquier otro derecho que </w:t>
      </w:r>
      <w:r w:rsidR="00E20863">
        <w:rPr>
          <w:sz w:val="20"/>
          <w:lang w:val="es-MX"/>
        </w:rPr>
        <w:t>tenga</w:t>
      </w:r>
      <w:r w:rsidRPr="009A7C6C">
        <w:rPr>
          <w:sz w:val="20"/>
          <w:lang w:val="es-MX"/>
        </w:rPr>
        <w:t xml:space="preserve">. Los derechos y recursos de la </w:t>
      </w:r>
      <w:r w:rsidR="00A71C7E">
        <w:rPr>
          <w:sz w:val="20"/>
          <w:lang w:val="es-MX"/>
        </w:rPr>
        <w:t>Compañía</w:t>
      </w:r>
      <w:r w:rsidRPr="009A7C6C">
        <w:rPr>
          <w:sz w:val="20"/>
          <w:lang w:val="es-MX"/>
        </w:rPr>
        <w:t xml:space="preserve"> previstos en estos Términos y </w:t>
      </w:r>
      <w:r w:rsidR="004E0CBA">
        <w:rPr>
          <w:sz w:val="20"/>
          <w:lang w:val="es-MX"/>
        </w:rPr>
        <w:t>Condiciones</w:t>
      </w:r>
      <w:r w:rsidRPr="009A7C6C">
        <w:rPr>
          <w:sz w:val="20"/>
          <w:lang w:val="es-MX"/>
        </w:rPr>
        <w:t xml:space="preserve"> serán acumulativos y no exclusivos de ningún derecho o recurso previsto por la ley.</w:t>
      </w:r>
    </w:p>
    <w:p w14:paraId="2FF78086" w14:textId="7455B870" w:rsidR="00EE0EF4" w:rsidRPr="009A7C6C" w:rsidRDefault="00000000" w:rsidP="00421BBF">
      <w:pPr>
        <w:pStyle w:val="Prrafodelista"/>
        <w:numPr>
          <w:ilvl w:val="1"/>
          <w:numId w:val="4"/>
        </w:numPr>
        <w:tabs>
          <w:tab w:val="left" w:pos="2136"/>
        </w:tabs>
        <w:spacing w:before="1"/>
        <w:ind w:left="2135" w:right="117" w:hanging="569"/>
        <w:rPr>
          <w:lang w:val="es-MX"/>
        </w:rPr>
      </w:pPr>
      <w:r w:rsidRPr="009A7C6C">
        <w:rPr>
          <w:sz w:val="20"/>
          <w:lang w:val="es-MX"/>
        </w:rPr>
        <w:t xml:space="preserve">Cada una de las disposiciones de estos Términos y </w:t>
      </w:r>
      <w:r w:rsidR="004E0CBA">
        <w:rPr>
          <w:sz w:val="20"/>
          <w:lang w:val="es-MX"/>
        </w:rPr>
        <w:t>Condiciones</w:t>
      </w:r>
      <w:r w:rsidRPr="009A7C6C">
        <w:rPr>
          <w:sz w:val="20"/>
          <w:lang w:val="es-MX"/>
        </w:rPr>
        <w:t xml:space="preserve"> es </w:t>
      </w:r>
      <w:r w:rsidR="0008335C">
        <w:rPr>
          <w:sz w:val="20"/>
          <w:lang w:val="es-MX"/>
        </w:rPr>
        <w:t>independiente</w:t>
      </w:r>
      <w:r w:rsidRPr="009A7C6C">
        <w:rPr>
          <w:sz w:val="20"/>
          <w:lang w:val="es-MX"/>
        </w:rPr>
        <w:t xml:space="preserve"> y distinta de las demás y si en algún momento una o más de dichas disposiciones son o </w:t>
      </w:r>
      <w:r w:rsidR="00A71C7E">
        <w:rPr>
          <w:sz w:val="20"/>
          <w:lang w:val="es-MX"/>
        </w:rPr>
        <w:t>se vuelven</w:t>
      </w:r>
      <w:r w:rsidRPr="009A7C6C">
        <w:rPr>
          <w:sz w:val="20"/>
          <w:lang w:val="es-MX"/>
        </w:rPr>
        <w:t xml:space="preserve"> inválidas, ilegales o inaplicables, la validez, legalidad y aplicabilidad de las disposiciones restantes </w:t>
      </w:r>
      <w:r w:rsidR="00A71C7E">
        <w:rPr>
          <w:sz w:val="20"/>
          <w:lang w:val="es-MX"/>
        </w:rPr>
        <w:t xml:space="preserve">no </w:t>
      </w:r>
      <w:r w:rsidRPr="009A7C6C">
        <w:rPr>
          <w:sz w:val="20"/>
          <w:lang w:val="es-MX"/>
        </w:rPr>
        <w:t>se verá afectada</w:t>
      </w:r>
      <w:r w:rsidR="00A71C7E">
        <w:rPr>
          <w:sz w:val="20"/>
          <w:lang w:val="es-MX"/>
        </w:rPr>
        <w:t xml:space="preserve"> o</w:t>
      </w:r>
      <w:r w:rsidRPr="009A7C6C">
        <w:rPr>
          <w:sz w:val="20"/>
          <w:lang w:val="es-MX"/>
        </w:rPr>
        <w:t xml:space="preserve"> perjudicada de </w:t>
      </w:r>
      <w:r w:rsidR="00A71C7E">
        <w:rPr>
          <w:sz w:val="20"/>
          <w:lang w:val="es-MX"/>
        </w:rPr>
        <w:t>modo alguno por ello</w:t>
      </w:r>
      <w:r w:rsidRPr="009A7C6C">
        <w:rPr>
          <w:sz w:val="20"/>
          <w:lang w:val="es-MX"/>
        </w:rPr>
        <w:t>.</w:t>
      </w:r>
    </w:p>
    <w:p w14:paraId="450A5B69" w14:textId="77777777" w:rsidR="000F2C59" w:rsidRPr="009A7C6C" w:rsidRDefault="000F2C59" w:rsidP="000F2C59">
      <w:pPr>
        <w:pStyle w:val="Prrafodelista"/>
        <w:tabs>
          <w:tab w:val="left" w:pos="2136"/>
        </w:tabs>
        <w:spacing w:before="1"/>
        <w:ind w:right="117" w:firstLine="0"/>
        <w:jc w:val="right"/>
        <w:rPr>
          <w:lang w:val="es-MX"/>
        </w:rPr>
      </w:pPr>
    </w:p>
    <w:p w14:paraId="3961B6F8" w14:textId="77777777" w:rsidR="00EE0EF4" w:rsidRPr="009A7C6C" w:rsidRDefault="00EE0EF4">
      <w:pPr>
        <w:pStyle w:val="Textoindependiente"/>
        <w:spacing w:before="2"/>
        <w:ind w:left="0" w:firstLine="0"/>
        <w:jc w:val="left"/>
        <w:rPr>
          <w:lang w:val="es-MX"/>
        </w:rPr>
      </w:pPr>
    </w:p>
    <w:p w14:paraId="74B50A2D" w14:textId="7B4206B7" w:rsidR="00EE0EF4" w:rsidRPr="009A7C6C" w:rsidRDefault="00000000" w:rsidP="000F2C59">
      <w:pPr>
        <w:pStyle w:val="Ttulo1"/>
        <w:numPr>
          <w:ilvl w:val="0"/>
          <w:numId w:val="4"/>
        </w:numPr>
        <w:tabs>
          <w:tab w:val="left" w:pos="1862"/>
        </w:tabs>
        <w:jc w:val="left"/>
        <w:rPr>
          <w:lang w:val="es-MX"/>
        </w:rPr>
      </w:pPr>
      <w:r w:rsidRPr="009A7C6C">
        <w:rPr>
          <w:lang w:val="es-MX"/>
        </w:rPr>
        <w:t xml:space="preserve">Estado contractual del </w:t>
      </w:r>
      <w:r w:rsidR="00A71C7E">
        <w:rPr>
          <w:lang w:val="es-MX"/>
        </w:rPr>
        <w:t>Cliente</w:t>
      </w:r>
      <w:r w:rsidRPr="009A7C6C">
        <w:rPr>
          <w:lang w:val="es-MX"/>
        </w:rPr>
        <w:t xml:space="preserve"> y de la </w:t>
      </w:r>
      <w:r w:rsidR="00A71C7E">
        <w:rPr>
          <w:lang w:val="es-MX"/>
        </w:rPr>
        <w:t>Compañía</w:t>
      </w:r>
    </w:p>
    <w:p w14:paraId="6054687E" w14:textId="65E3C24C" w:rsidR="00EE0EF4" w:rsidRPr="009A7C6C" w:rsidRDefault="00000000">
      <w:pPr>
        <w:pStyle w:val="Textoindependiente"/>
        <w:spacing w:before="178"/>
        <w:ind w:left="1648" w:right="121" w:firstLine="0"/>
        <w:rPr>
          <w:lang w:val="es-MX"/>
        </w:rPr>
      </w:pPr>
      <w:r w:rsidRPr="009A7C6C">
        <w:rPr>
          <w:lang w:val="es-MX"/>
        </w:rPr>
        <w:t xml:space="preserve">El </w:t>
      </w:r>
      <w:r w:rsidR="00A71C7E">
        <w:rPr>
          <w:lang w:val="es-MX"/>
        </w:rPr>
        <w:t>Cliente</w:t>
      </w:r>
      <w:r w:rsidRPr="009A7C6C">
        <w:rPr>
          <w:lang w:val="es-MX"/>
        </w:rPr>
        <w:t xml:space="preserve">, al celebrar cualquier transacción con la </w:t>
      </w:r>
      <w:r w:rsidR="00A71C7E">
        <w:rPr>
          <w:lang w:val="es-MX"/>
        </w:rPr>
        <w:t>Compañía</w:t>
      </w:r>
      <w:r w:rsidRPr="009A7C6C">
        <w:rPr>
          <w:lang w:val="es-MX"/>
        </w:rPr>
        <w:t xml:space="preserve">, garantiza expresamente a la </w:t>
      </w:r>
      <w:r w:rsidR="00A71C7E">
        <w:rPr>
          <w:lang w:val="es-MX"/>
        </w:rPr>
        <w:t>Compañía</w:t>
      </w:r>
      <w:r w:rsidRPr="009A7C6C">
        <w:rPr>
          <w:lang w:val="es-MX"/>
        </w:rPr>
        <w:t xml:space="preserve"> que es el Propietario o el agente autorizado del Propietario y que acepta estos Términos y </w:t>
      </w:r>
      <w:r w:rsidR="004E0CBA">
        <w:rPr>
          <w:lang w:val="es-MX"/>
        </w:rPr>
        <w:t>Condiciones</w:t>
      </w:r>
      <w:r w:rsidRPr="009A7C6C">
        <w:rPr>
          <w:lang w:val="es-MX"/>
        </w:rPr>
        <w:t xml:space="preserve">. Cuando el </w:t>
      </w:r>
      <w:r w:rsidR="00A71C7E">
        <w:rPr>
          <w:lang w:val="es-MX"/>
        </w:rPr>
        <w:t>Cliente</w:t>
      </w:r>
      <w:r w:rsidRPr="009A7C6C">
        <w:rPr>
          <w:lang w:val="es-MX"/>
        </w:rPr>
        <w:t xml:space="preserve"> actúa como agente del Propietario, el </w:t>
      </w:r>
      <w:r w:rsidR="00A71C7E">
        <w:rPr>
          <w:lang w:val="es-MX"/>
        </w:rPr>
        <w:t>Cliente</w:t>
      </w:r>
      <w:r w:rsidRPr="009A7C6C">
        <w:rPr>
          <w:lang w:val="es-MX"/>
        </w:rPr>
        <w:t xml:space="preserve"> también acepta la responsabilidad ante la </w:t>
      </w:r>
      <w:r w:rsidR="00A71C7E">
        <w:rPr>
          <w:lang w:val="es-MX"/>
        </w:rPr>
        <w:t>Compañía</w:t>
      </w:r>
      <w:r w:rsidRPr="009A7C6C">
        <w:rPr>
          <w:lang w:val="es-MX"/>
        </w:rPr>
        <w:t xml:space="preserve"> de que, con respecto a dicha transacción, la </w:t>
      </w:r>
      <w:r w:rsidR="00A71C7E">
        <w:rPr>
          <w:lang w:val="es-MX"/>
        </w:rPr>
        <w:t>Compañía</w:t>
      </w:r>
      <w:r w:rsidRPr="009A7C6C">
        <w:rPr>
          <w:lang w:val="es-MX"/>
        </w:rPr>
        <w:t xml:space="preserve"> tiene derecho a hacer valer sus derechos contra el </w:t>
      </w:r>
      <w:r w:rsidR="00A71C7E">
        <w:rPr>
          <w:lang w:val="es-MX"/>
        </w:rPr>
        <w:t>Cliente</w:t>
      </w:r>
      <w:r w:rsidRPr="009A7C6C">
        <w:rPr>
          <w:lang w:val="es-MX"/>
        </w:rPr>
        <w:t xml:space="preserve"> y el Propietario de forma conjunta y solidaria.</w:t>
      </w:r>
    </w:p>
    <w:p w14:paraId="21398543" w14:textId="77777777" w:rsidR="00247FE0" w:rsidRPr="009A7C6C" w:rsidRDefault="00247FE0">
      <w:pPr>
        <w:pStyle w:val="Textoindependiente"/>
        <w:spacing w:before="178"/>
        <w:ind w:left="1648" w:right="121" w:firstLine="0"/>
        <w:rPr>
          <w:lang w:val="es-MX"/>
        </w:rPr>
      </w:pPr>
    </w:p>
    <w:p w14:paraId="36BA2CDD" w14:textId="47A6B558" w:rsidR="00EE0EF4" w:rsidRPr="00DF6EC2" w:rsidRDefault="00000000">
      <w:pPr>
        <w:pStyle w:val="Ttulo1"/>
        <w:numPr>
          <w:ilvl w:val="0"/>
          <w:numId w:val="4"/>
        </w:numPr>
        <w:tabs>
          <w:tab w:val="left" w:pos="1570"/>
        </w:tabs>
        <w:ind w:hanging="361"/>
        <w:jc w:val="left"/>
      </w:pPr>
      <w:proofErr w:type="spellStart"/>
      <w:r w:rsidRPr="00DF6EC2">
        <w:t>Obligaciones</w:t>
      </w:r>
      <w:proofErr w:type="spellEnd"/>
      <w:r w:rsidRPr="00DF6EC2">
        <w:t xml:space="preserve"> del </w:t>
      </w:r>
      <w:proofErr w:type="spellStart"/>
      <w:r w:rsidR="00A71C7E">
        <w:t>Cliente</w:t>
      </w:r>
      <w:proofErr w:type="spellEnd"/>
    </w:p>
    <w:p w14:paraId="1F57E5BE" w14:textId="77777777" w:rsidR="00247FE0" w:rsidRPr="00DF6EC2" w:rsidRDefault="00247FE0" w:rsidP="001E52F2">
      <w:pPr>
        <w:pStyle w:val="Ttulo1"/>
        <w:tabs>
          <w:tab w:val="left" w:pos="1570"/>
        </w:tabs>
        <w:ind w:firstLine="0"/>
        <w:jc w:val="right"/>
      </w:pPr>
    </w:p>
    <w:p w14:paraId="0A155A22" w14:textId="77777777" w:rsidR="001E52F2" w:rsidRPr="00DF6EC2" w:rsidRDefault="001E52F2" w:rsidP="001E52F2">
      <w:pPr>
        <w:pStyle w:val="Prrafodelista"/>
        <w:tabs>
          <w:tab w:val="left" w:pos="2136"/>
        </w:tabs>
        <w:spacing w:before="1"/>
        <w:ind w:right="123" w:firstLine="0"/>
        <w:jc w:val="right"/>
        <w:rPr>
          <w:sz w:val="20"/>
        </w:rPr>
      </w:pPr>
    </w:p>
    <w:p w14:paraId="702F6EFD" w14:textId="02AE7697" w:rsidR="00B5669C" w:rsidRPr="009A7C6C" w:rsidRDefault="00000000" w:rsidP="00B5669C">
      <w:pPr>
        <w:pStyle w:val="Prrafodelista"/>
        <w:numPr>
          <w:ilvl w:val="1"/>
          <w:numId w:val="4"/>
        </w:numPr>
        <w:tabs>
          <w:tab w:val="left" w:pos="2136"/>
        </w:tabs>
        <w:spacing w:before="1"/>
        <w:ind w:left="2135" w:right="123" w:hanging="569"/>
        <w:rPr>
          <w:sz w:val="20"/>
          <w:lang w:val="es-MX"/>
        </w:rPr>
      </w:pPr>
      <w:r w:rsidRPr="009A7C6C">
        <w:rPr>
          <w:sz w:val="20"/>
          <w:lang w:val="es-MX"/>
        </w:rPr>
        <w:t xml:space="preserve">El </w:t>
      </w:r>
      <w:r w:rsidR="00A71C7E">
        <w:rPr>
          <w:sz w:val="20"/>
          <w:lang w:val="es-MX"/>
        </w:rPr>
        <w:t>Cliente</w:t>
      </w:r>
      <w:r w:rsidRPr="009A7C6C">
        <w:rPr>
          <w:sz w:val="20"/>
          <w:lang w:val="es-MX"/>
        </w:rPr>
        <w:t xml:space="preserve"> garantiza que ha tomado todas las medidas suficientes y efectivas para tener una comprensión completa </w:t>
      </w:r>
      <w:r w:rsidR="00A71C7E">
        <w:rPr>
          <w:sz w:val="20"/>
          <w:lang w:val="es-MX"/>
        </w:rPr>
        <w:t>de los Términos y Condiciones de</w:t>
      </w:r>
      <w:r w:rsidRPr="009A7C6C">
        <w:rPr>
          <w:sz w:val="20"/>
          <w:lang w:val="es-MX"/>
        </w:rPr>
        <w:t xml:space="preserve"> la </w:t>
      </w:r>
      <w:r w:rsidR="00A71C7E">
        <w:rPr>
          <w:sz w:val="20"/>
          <w:lang w:val="es-MX"/>
        </w:rPr>
        <w:t>Compañía</w:t>
      </w:r>
      <w:r w:rsidRPr="009A7C6C">
        <w:rPr>
          <w:sz w:val="20"/>
          <w:lang w:val="es-MX"/>
        </w:rPr>
        <w:t xml:space="preserve"> y</w:t>
      </w:r>
      <w:r w:rsidR="00A71C7E">
        <w:rPr>
          <w:sz w:val="20"/>
          <w:lang w:val="es-MX"/>
        </w:rPr>
        <w:t>, en su caso,</w:t>
      </w:r>
      <w:r w:rsidRPr="009A7C6C">
        <w:rPr>
          <w:sz w:val="20"/>
          <w:lang w:val="es-MX"/>
        </w:rPr>
        <w:t xml:space="preserve"> de los documentos emitidos por la </w:t>
      </w:r>
      <w:r w:rsidR="00A71C7E">
        <w:rPr>
          <w:sz w:val="20"/>
          <w:lang w:val="es-MX"/>
        </w:rPr>
        <w:t>Compañía</w:t>
      </w:r>
      <w:r w:rsidRPr="009A7C6C">
        <w:rPr>
          <w:sz w:val="20"/>
          <w:lang w:val="es-MX"/>
        </w:rPr>
        <w:t xml:space="preserve"> para el </w:t>
      </w:r>
      <w:r w:rsidR="00A71C7E">
        <w:rPr>
          <w:sz w:val="20"/>
          <w:lang w:val="es-MX"/>
        </w:rPr>
        <w:t>Cliente</w:t>
      </w:r>
      <w:r w:rsidRPr="009A7C6C">
        <w:rPr>
          <w:sz w:val="20"/>
          <w:lang w:val="es-MX"/>
        </w:rPr>
        <w:t xml:space="preserve"> </w:t>
      </w:r>
      <w:r w:rsidR="00A71C7E">
        <w:rPr>
          <w:sz w:val="20"/>
          <w:lang w:val="es-MX"/>
        </w:rPr>
        <w:t>al</w:t>
      </w:r>
      <w:r w:rsidRPr="009A7C6C">
        <w:rPr>
          <w:sz w:val="20"/>
          <w:lang w:val="es-MX"/>
        </w:rPr>
        <w:t xml:space="preserve"> momento de celebrar o aceptar </w:t>
      </w:r>
      <w:r w:rsidR="00A71C7E">
        <w:rPr>
          <w:sz w:val="20"/>
          <w:lang w:val="es-MX"/>
        </w:rPr>
        <w:t>la operación y, en su caso, los documentos respectivos.</w:t>
      </w:r>
    </w:p>
    <w:p w14:paraId="66C1D94B" w14:textId="32EAA201" w:rsidR="00B5669C" w:rsidRPr="009A7C6C" w:rsidRDefault="00000000" w:rsidP="00B5669C">
      <w:pPr>
        <w:pStyle w:val="Prrafodelista"/>
        <w:numPr>
          <w:ilvl w:val="1"/>
          <w:numId w:val="4"/>
        </w:numPr>
        <w:tabs>
          <w:tab w:val="left" w:pos="2136"/>
        </w:tabs>
        <w:spacing w:before="1"/>
        <w:ind w:left="2135" w:right="123" w:hanging="569"/>
        <w:rPr>
          <w:sz w:val="20"/>
          <w:lang w:val="es-MX"/>
        </w:rPr>
      </w:pPr>
      <w:r w:rsidRPr="009A7C6C">
        <w:rPr>
          <w:sz w:val="20"/>
          <w:lang w:val="es-MX"/>
        </w:rPr>
        <w:t xml:space="preserve">El </w:t>
      </w:r>
      <w:r w:rsidR="00A71C7E">
        <w:rPr>
          <w:sz w:val="20"/>
          <w:lang w:val="es-MX"/>
        </w:rPr>
        <w:t>Cliente</w:t>
      </w:r>
      <w:r w:rsidRPr="009A7C6C">
        <w:rPr>
          <w:sz w:val="20"/>
          <w:lang w:val="es-MX"/>
        </w:rPr>
        <w:t xml:space="preserve"> garantiza que todas y cada una de las Instrucciones dadas a la </w:t>
      </w:r>
      <w:r w:rsidR="00A71C7E">
        <w:rPr>
          <w:sz w:val="20"/>
          <w:lang w:val="es-MX"/>
        </w:rPr>
        <w:t>Compañía</w:t>
      </w:r>
      <w:r w:rsidRPr="009A7C6C">
        <w:rPr>
          <w:sz w:val="20"/>
          <w:lang w:val="es-MX"/>
        </w:rPr>
        <w:t xml:space="preserve"> son legales, válidas y ejecutables.</w:t>
      </w:r>
    </w:p>
    <w:p w14:paraId="35B9F5FA" w14:textId="30162BDA" w:rsidR="00EE0EF4" w:rsidRPr="009A7C6C" w:rsidRDefault="00B5669C" w:rsidP="00B5669C">
      <w:pPr>
        <w:pStyle w:val="Prrafodelista"/>
        <w:numPr>
          <w:ilvl w:val="1"/>
          <w:numId w:val="4"/>
        </w:numPr>
        <w:tabs>
          <w:tab w:val="left" w:pos="2136"/>
        </w:tabs>
        <w:spacing w:before="1"/>
        <w:ind w:left="2135" w:right="123" w:hanging="569"/>
        <w:rPr>
          <w:sz w:val="20"/>
          <w:lang w:val="es-MX"/>
        </w:rPr>
      </w:pPr>
      <w:r w:rsidRPr="009A7C6C">
        <w:rPr>
          <w:sz w:val="20"/>
          <w:lang w:val="es-MX"/>
        </w:rPr>
        <w:t xml:space="preserve">El </w:t>
      </w:r>
      <w:r w:rsidR="00A71C7E">
        <w:rPr>
          <w:sz w:val="20"/>
          <w:lang w:val="es-MX"/>
        </w:rPr>
        <w:t>Cliente</w:t>
      </w:r>
      <w:r w:rsidRPr="009A7C6C">
        <w:rPr>
          <w:sz w:val="20"/>
          <w:lang w:val="es-MX"/>
        </w:rPr>
        <w:t xml:space="preserve"> garantiza que la descripción de la mercancía proporcionada a la </w:t>
      </w:r>
      <w:r w:rsidR="00A71C7E">
        <w:rPr>
          <w:sz w:val="20"/>
          <w:lang w:val="es-MX"/>
        </w:rPr>
        <w:t>Compañía</w:t>
      </w:r>
      <w:r w:rsidRPr="009A7C6C">
        <w:rPr>
          <w:sz w:val="20"/>
          <w:lang w:val="es-MX"/>
        </w:rPr>
        <w:t xml:space="preserve"> es suficiente y correcta, por lo que la </w:t>
      </w:r>
      <w:r w:rsidR="00A71C7E">
        <w:rPr>
          <w:sz w:val="20"/>
          <w:lang w:val="es-MX"/>
        </w:rPr>
        <w:t>Compañía</w:t>
      </w:r>
      <w:r w:rsidRPr="009A7C6C">
        <w:rPr>
          <w:sz w:val="20"/>
          <w:lang w:val="es-MX"/>
        </w:rPr>
        <w:t xml:space="preserve"> no tendrá responsabilidad alguna respecto del peso de la carga, contenido, medida, cantidad, calidad, descripción, condición, </w:t>
      </w:r>
      <w:r w:rsidR="00A71C7E">
        <w:rPr>
          <w:sz w:val="20"/>
          <w:lang w:val="es-MX"/>
        </w:rPr>
        <w:t>etiqueta</w:t>
      </w:r>
      <w:r w:rsidR="0008335C">
        <w:rPr>
          <w:sz w:val="20"/>
          <w:lang w:val="es-MX"/>
        </w:rPr>
        <w:t>, números</w:t>
      </w:r>
      <w:r w:rsidR="00A71C7E">
        <w:rPr>
          <w:sz w:val="20"/>
          <w:lang w:val="es-MX"/>
        </w:rPr>
        <w:t xml:space="preserve"> </w:t>
      </w:r>
      <w:r w:rsidRPr="009A7C6C">
        <w:rPr>
          <w:sz w:val="20"/>
          <w:lang w:val="es-MX"/>
        </w:rPr>
        <w:t>o valor de las mercancías u otros datos.</w:t>
      </w:r>
    </w:p>
    <w:p w14:paraId="3A1E4898" w14:textId="75C9BAFD" w:rsidR="0074204E" w:rsidRPr="009A7C6C" w:rsidRDefault="00000000" w:rsidP="0074204E">
      <w:pPr>
        <w:pStyle w:val="Prrafodelista"/>
        <w:numPr>
          <w:ilvl w:val="1"/>
          <w:numId w:val="4"/>
        </w:numPr>
        <w:tabs>
          <w:tab w:val="left" w:pos="2136"/>
        </w:tabs>
        <w:ind w:left="2135" w:right="125" w:hanging="569"/>
        <w:rPr>
          <w:sz w:val="20"/>
          <w:lang w:val="es-MX"/>
        </w:rPr>
      </w:pPr>
      <w:r w:rsidRPr="009A7C6C">
        <w:rPr>
          <w:sz w:val="20"/>
          <w:lang w:val="es-MX"/>
        </w:rPr>
        <w:t xml:space="preserve">El </w:t>
      </w:r>
      <w:r w:rsidR="00A71C7E">
        <w:rPr>
          <w:sz w:val="20"/>
          <w:lang w:val="es-MX"/>
        </w:rPr>
        <w:t>Cliente</w:t>
      </w:r>
      <w:r w:rsidRPr="009A7C6C">
        <w:rPr>
          <w:sz w:val="20"/>
          <w:lang w:val="es-MX"/>
        </w:rPr>
        <w:t xml:space="preserve"> garantiza que el embalaje y las </w:t>
      </w:r>
      <w:r w:rsidR="00A71C7E">
        <w:rPr>
          <w:sz w:val="20"/>
          <w:lang w:val="es-MX"/>
        </w:rPr>
        <w:t>etiquetas</w:t>
      </w:r>
      <w:r w:rsidRPr="009A7C6C">
        <w:rPr>
          <w:sz w:val="20"/>
          <w:lang w:val="es-MX"/>
        </w:rPr>
        <w:t xml:space="preserve"> de la </w:t>
      </w:r>
      <w:r w:rsidR="0008335C">
        <w:rPr>
          <w:sz w:val="20"/>
          <w:lang w:val="es-MX"/>
        </w:rPr>
        <w:t>m</w:t>
      </w:r>
      <w:r w:rsidRPr="009A7C6C">
        <w:rPr>
          <w:sz w:val="20"/>
          <w:lang w:val="es-MX"/>
        </w:rPr>
        <w:t xml:space="preserve">ercancía cumplieron con los requisitos de transporte. El </w:t>
      </w:r>
      <w:r w:rsidR="00A71C7E">
        <w:rPr>
          <w:sz w:val="20"/>
          <w:lang w:val="es-MX"/>
        </w:rPr>
        <w:t>Cliente</w:t>
      </w:r>
      <w:r w:rsidRPr="009A7C6C">
        <w:rPr>
          <w:sz w:val="20"/>
          <w:lang w:val="es-MX"/>
        </w:rPr>
        <w:t xml:space="preserve"> deberá cumplir con los requisitos especiales exigidos por la </w:t>
      </w:r>
      <w:r w:rsidR="00A71C7E">
        <w:rPr>
          <w:sz w:val="20"/>
          <w:lang w:val="es-MX"/>
        </w:rPr>
        <w:t>Compañía</w:t>
      </w:r>
      <w:r w:rsidRPr="009A7C6C">
        <w:rPr>
          <w:sz w:val="20"/>
          <w:lang w:val="es-MX"/>
        </w:rPr>
        <w:t xml:space="preserve"> al momento de recibir la mercancía de acuerdo a la naturaleza de la misma y las </w:t>
      </w:r>
      <w:r w:rsidR="0008335C">
        <w:rPr>
          <w:sz w:val="20"/>
          <w:lang w:val="es-MX"/>
        </w:rPr>
        <w:t>c</w:t>
      </w:r>
      <w:r w:rsidR="004E0CBA">
        <w:rPr>
          <w:sz w:val="20"/>
          <w:lang w:val="es-MX"/>
        </w:rPr>
        <w:t>ondiciones</w:t>
      </w:r>
      <w:r w:rsidRPr="009A7C6C">
        <w:rPr>
          <w:sz w:val="20"/>
          <w:lang w:val="es-MX"/>
        </w:rPr>
        <w:t xml:space="preserve"> especiales del</w:t>
      </w:r>
      <w:r w:rsidR="0008335C">
        <w:rPr>
          <w:sz w:val="20"/>
          <w:lang w:val="es-MX"/>
        </w:rPr>
        <w:t xml:space="preserve"> transporte</w:t>
      </w:r>
      <w:r w:rsidRPr="009A7C6C">
        <w:rPr>
          <w:sz w:val="20"/>
          <w:lang w:val="es-MX"/>
        </w:rPr>
        <w:t>.</w:t>
      </w:r>
    </w:p>
    <w:p w14:paraId="36D3C1B7" w14:textId="132ACB0F" w:rsidR="008A7A41" w:rsidRPr="009A7C6C" w:rsidRDefault="00000000" w:rsidP="008A7A41">
      <w:pPr>
        <w:pStyle w:val="Prrafodelista"/>
        <w:numPr>
          <w:ilvl w:val="1"/>
          <w:numId w:val="4"/>
        </w:numPr>
        <w:tabs>
          <w:tab w:val="left" w:pos="2136"/>
        </w:tabs>
        <w:ind w:left="2135" w:right="118" w:hanging="569"/>
        <w:rPr>
          <w:sz w:val="20"/>
          <w:lang w:val="es-MX"/>
        </w:rPr>
      </w:pPr>
      <w:r w:rsidRPr="009A7C6C">
        <w:rPr>
          <w:sz w:val="20"/>
          <w:lang w:val="es-MX"/>
        </w:rPr>
        <w:t xml:space="preserve">Excepto </w:t>
      </w:r>
      <w:r w:rsidR="00F0712D">
        <w:rPr>
          <w:sz w:val="20"/>
          <w:lang w:val="es-MX"/>
        </w:rPr>
        <w:t xml:space="preserve">si </w:t>
      </w:r>
      <w:r w:rsidR="008B130E">
        <w:rPr>
          <w:sz w:val="20"/>
          <w:lang w:val="es-MX"/>
        </w:rPr>
        <w:t xml:space="preserve">acordado </w:t>
      </w:r>
      <w:r w:rsidRPr="009A7C6C">
        <w:rPr>
          <w:sz w:val="20"/>
          <w:lang w:val="es-MX"/>
        </w:rPr>
        <w:t xml:space="preserve">previamente por escrito, el </w:t>
      </w:r>
      <w:r w:rsidR="00A71C7E">
        <w:rPr>
          <w:sz w:val="20"/>
          <w:lang w:val="es-MX"/>
        </w:rPr>
        <w:t>Cliente</w:t>
      </w:r>
      <w:r w:rsidRPr="009A7C6C">
        <w:rPr>
          <w:sz w:val="20"/>
          <w:lang w:val="es-MX"/>
        </w:rPr>
        <w:t xml:space="preserve"> garantiza que los </w:t>
      </w:r>
      <w:r w:rsidR="00D86511">
        <w:rPr>
          <w:sz w:val="20"/>
          <w:lang w:val="es-MX"/>
        </w:rPr>
        <w:t>Bienes</w:t>
      </w:r>
      <w:r w:rsidRPr="009A7C6C">
        <w:rPr>
          <w:sz w:val="20"/>
          <w:lang w:val="es-MX"/>
        </w:rPr>
        <w:t xml:space="preserve"> no son </w:t>
      </w:r>
      <w:r w:rsidR="008B130E">
        <w:rPr>
          <w:sz w:val="20"/>
          <w:lang w:val="es-MX"/>
        </w:rPr>
        <w:t>mercancía</w:t>
      </w:r>
      <w:r w:rsidRPr="009A7C6C">
        <w:rPr>
          <w:sz w:val="20"/>
          <w:lang w:val="es-MX"/>
        </w:rPr>
        <w:t xml:space="preserve"> peligros</w:t>
      </w:r>
      <w:r w:rsidR="008B130E">
        <w:rPr>
          <w:sz w:val="20"/>
          <w:lang w:val="es-MX"/>
        </w:rPr>
        <w:t xml:space="preserve">a, </w:t>
      </w:r>
      <w:r w:rsidRPr="009A7C6C">
        <w:rPr>
          <w:sz w:val="20"/>
          <w:lang w:val="es-MX"/>
        </w:rPr>
        <w:t xml:space="preserve">tal como se define en </w:t>
      </w:r>
      <w:r w:rsidR="008B130E">
        <w:rPr>
          <w:sz w:val="20"/>
          <w:lang w:val="es-MX"/>
        </w:rPr>
        <w:t xml:space="preserve">las </w:t>
      </w:r>
      <w:r w:rsidRPr="009A7C6C">
        <w:rPr>
          <w:sz w:val="20"/>
          <w:lang w:val="es-MX"/>
        </w:rPr>
        <w:t>leyes, reglamentos</w:t>
      </w:r>
      <w:r w:rsidR="008B130E">
        <w:rPr>
          <w:sz w:val="20"/>
          <w:lang w:val="es-MX"/>
        </w:rPr>
        <w:t xml:space="preserve"> y </w:t>
      </w:r>
      <w:r w:rsidRPr="009A7C6C">
        <w:rPr>
          <w:sz w:val="20"/>
          <w:lang w:val="es-MX"/>
        </w:rPr>
        <w:t>convenciones internacionales</w:t>
      </w:r>
      <w:r w:rsidR="008B130E">
        <w:rPr>
          <w:sz w:val="20"/>
          <w:lang w:val="es-MX"/>
        </w:rPr>
        <w:t xml:space="preserve"> correspondientes</w:t>
      </w:r>
      <w:r w:rsidRPr="009A7C6C">
        <w:rPr>
          <w:sz w:val="20"/>
          <w:lang w:val="es-MX"/>
        </w:rPr>
        <w:t xml:space="preserve">, </w:t>
      </w:r>
      <w:r w:rsidR="00D86511">
        <w:rPr>
          <w:sz w:val="20"/>
          <w:lang w:val="es-MX"/>
        </w:rPr>
        <w:t xml:space="preserve">y que </w:t>
      </w:r>
      <w:r w:rsidR="008B130E">
        <w:rPr>
          <w:sz w:val="20"/>
          <w:lang w:val="es-MX"/>
        </w:rPr>
        <w:t>dichos</w:t>
      </w:r>
      <w:r w:rsidRPr="009A7C6C">
        <w:rPr>
          <w:sz w:val="20"/>
          <w:lang w:val="es-MX"/>
        </w:rPr>
        <w:t xml:space="preserve"> </w:t>
      </w:r>
      <w:r w:rsidR="00D86511">
        <w:rPr>
          <w:sz w:val="20"/>
          <w:lang w:val="es-MX"/>
        </w:rPr>
        <w:t>Bienes</w:t>
      </w:r>
      <w:r w:rsidRPr="009A7C6C">
        <w:rPr>
          <w:sz w:val="20"/>
          <w:lang w:val="es-MX"/>
        </w:rPr>
        <w:t xml:space="preserve"> </w:t>
      </w:r>
      <w:r w:rsidR="00D86511">
        <w:rPr>
          <w:sz w:val="20"/>
          <w:lang w:val="es-MX"/>
        </w:rPr>
        <w:t xml:space="preserve">no </w:t>
      </w:r>
      <w:r w:rsidRPr="009A7C6C">
        <w:rPr>
          <w:sz w:val="20"/>
          <w:lang w:val="es-MX"/>
        </w:rPr>
        <w:t>caus</w:t>
      </w:r>
      <w:r w:rsidR="00D86511">
        <w:rPr>
          <w:sz w:val="20"/>
          <w:lang w:val="es-MX"/>
        </w:rPr>
        <w:t>a</w:t>
      </w:r>
      <w:r w:rsidRPr="009A7C6C">
        <w:rPr>
          <w:sz w:val="20"/>
          <w:lang w:val="es-MX"/>
        </w:rPr>
        <w:t xml:space="preserve">n daño. Sin embargo, si el </w:t>
      </w:r>
      <w:r w:rsidR="00A71C7E">
        <w:rPr>
          <w:sz w:val="20"/>
          <w:lang w:val="es-MX"/>
        </w:rPr>
        <w:t>Cliente</w:t>
      </w:r>
      <w:r w:rsidRPr="009A7C6C">
        <w:rPr>
          <w:sz w:val="20"/>
          <w:lang w:val="es-MX"/>
        </w:rPr>
        <w:t xml:space="preserve"> entrega dich</w:t>
      </w:r>
      <w:r w:rsidR="00D86511">
        <w:rPr>
          <w:sz w:val="20"/>
          <w:lang w:val="es-MX"/>
        </w:rPr>
        <w:t xml:space="preserve">a mercancía </w:t>
      </w:r>
      <w:r w:rsidRPr="009A7C6C">
        <w:rPr>
          <w:sz w:val="20"/>
          <w:lang w:val="es-MX"/>
        </w:rPr>
        <w:t xml:space="preserve">a la </w:t>
      </w:r>
      <w:r w:rsidR="00A71C7E">
        <w:rPr>
          <w:sz w:val="20"/>
          <w:lang w:val="es-MX"/>
        </w:rPr>
        <w:t>Compañía</w:t>
      </w:r>
      <w:r w:rsidRPr="009A7C6C">
        <w:rPr>
          <w:sz w:val="20"/>
          <w:lang w:val="es-MX"/>
        </w:rPr>
        <w:t xml:space="preserve"> o </w:t>
      </w:r>
      <w:r w:rsidR="00D86511">
        <w:rPr>
          <w:sz w:val="20"/>
          <w:lang w:val="es-MX"/>
        </w:rPr>
        <w:t>provoca</w:t>
      </w:r>
      <w:r w:rsidRPr="009A7C6C">
        <w:rPr>
          <w:sz w:val="20"/>
          <w:lang w:val="es-MX"/>
        </w:rPr>
        <w:t xml:space="preserve"> que la </w:t>
      </w:r>
      <w:r w:rsidR="00A71C7E">
        <w:rPr>
          <w:sz w:val="20"/>
          <w:lang w:val="es-MX"/>
        </w:rPr>
        <w:t>Compañía</w:t>
      </w:r>
      <w:r w:rsidRPr="009A7C6C">
        <w:rPr>
          <w:sz w:val="20"/>
          <w:lang w:val="es-MX"/>
        </w:rPr>
        <w:t xml:space="preserve"> acepte</w:t>
      </w:r>
      <w:r w:rsidR="00D86511">
        <w:rPr>
          <w:sz w:val="20"/>
          <w:lang w:val="es-MX"/>
        </w:rPr>
        <w:t xml:space="preserve">, </w:t>
      </w:r>
      <w:r w:rsidRPr="009A7C6C">
        <w:rPr>
          <w:sz w:val="20"/>
          <w:lang w:val="es-MX"/>
        </w:rPr>
        <w:t xml:space="preserve">maneje o trate dichos </w:t>
      </w:r>
      <w:r w:rsidR="00D86511">
        <w:rPr>
          <w:sz w:val="20"/>
          <w:lang w:val="es-MX"/>
        </w:rPr>
        <w:t>Bienes</w:t>
      </w:r>
      <w:r w:rsidRPr="009A7C6C">
        <w:rPr>
          <w:sz w:val="20"/>
          <w:lang w:val="es-MX"/>
        </w:rPr>
        <w:t xml:space="preserve"> de otra manera que no sea bajo acuerdos especiales previamente </w:t>
      </w:r>
      <w:r w:rsidR="00D86511">
        <w:rPr>
          <w:sz w:val="20"/>
          <w:lang w:val="es-MX"/>
        </w:rPr>
        <w:t>establecidos</w:t>
      </w:r>
      <w:r w:rsidRPr="009A7C6C">
        <w:rPr>
          <w:sz w:val="20"/>
          <w:lang w:val="es-MX"/>
        </w:rPr>
        <w:t xml:space="preserve"> por escrito, el </w:t>
      </w:r>
      <w:r w:rsidR="00A71C7E">
        <w:rPr>
          <w:sz w:val="20"/>
          <w:lang w:val="es-MX"/>
        </w:rPr>
        <w:t>Cliente</w:t>
      </w:r>
      <w:r w:rsidRPr="009A7C6C">
        <w:rPr>
          <w:sz w:val="20"/>
          <w:lang w:val="es-MX"/>
        </w:rPr>
        <w:t xml:space="preserve"> será responsable de todos los gastos, pérdidas, daños y perjuicios que hayan sido causados</w:t>
      </w:r>
      <w:r w:rsidR="00D86511">
        <w:rPr>
          <w:sz w:val="20"/>
          <w:lang w:val="es-MX"/>
        </w:rPr>
        <w:t xml:space="preserve">, incluyendo </w:t>
      </w:r>
      <w:r w:rsidRPr="009A7C6C">
        <w:rPr>
          <w:sz w:val="20"/>
          <w:lang w:val="es-MX"/>
        </w:rPr>
        <w:t xml:space="preserve">multas y </w:t>
      </w:r>
      <w:r w:rsidRPr="009A7C6C">
        <w:rPr>
          <w:sz w:val="20"/>
          <w:lang w:val="es-MX"/>
        </w:rPr>
        <w:lastRenderedPageBreak/>
        <w:t xml:space="preserve">reclamaciones en relación con las mercancías, cualquiera que sea su origen. La </w:t>
      </w:r>
      <w:r w:rsidR="00A71C7E">
        <w:rPr>
          <w:sz w:val="20"/>
          <w:lang w:val="es-MX"/>
        </w:rPr>
        <w:t>Compañía</w:t>
      </w:r>
      <w:r w:rsidRPr="009A7C6C">
        <w:rPr>
          <w:sz w:val="20"/>
          <w:lang w:val="es-MX"/>
        </w:rPr>
        <w:t xml:space="preserve"> u otras personas </w:t>
      </w:r>
      <w:r w:rsidR="00D86511">
        <w:rPr>
          <w:sz w:val="20"/>
          <w:lang w:val="es-MX"/>
        </w:rPr>
        <w:t xml:space="preserve">que manejen la </w:t>
      </w:r>
      <w:r w:rsidRPr="009A7C6C">
        <w:rPr>
          <w:sz w:val="20"/>
          <w:lang w:val="es-MX"/>
        </w:rPr>
        <w:t xml:space="preserve">mercancía tienen el derecho de decidir si </w:t>
      </w:r>
      <w:r w:rsidR="00D86511">
        <w:rPr>
          <w:sz w:val="20"/>
          <w:lang w:val="es-MX"/>
        </w:rPr>
        <w:t>se trata de</w:t>
      </w:r>
      <w:r w:rsidRPr="009A7C6C">
        <w:rPr>
          <w:sz w:val="20"/>
          <w:lang w:val="es-MX"/>
        </w:rPr>
        <w:t xml:space="preserve"> mercancías peligrosas sin previo aviso al </w:t>
      </w:r>
      <w:r w:rsidR="00A71C7E">
        <w:rPr>
          <w:sz w:val="20"/>
          <w:lang w:val="es-MX"/>
        </w:rPr>
        <w:t>Cliente</w:t>
      </w:r>
      <w:r w:rsidRPr="009A7C6C">
        <w:rPr>
          <w:sz w:val="20"/>
          <w:lang w:val="es-MX"/>
        </w:rPr>
        <w:t xml:space="preserve"> y tendrán derecho a destruir o disponer de las </w:t>
      </w:r>
      <w:r w:rsidR="00D86511">
        <w:rPr>
          <w:sz w:val="20"/>
          <w:lang w:val="es-MX"/>
        </w:rPr>
        <w:t>mismas</w:t>
      </w:r>
      <w:r w:rsidRPr="009A7C6C">
        <w:rPr>
          <w:sz w:val="20"/>
          <w:lang w:val="es-MX"/>
        </w:rPr>
        <w:t xml:space="preserve"> por cuenta y riesgo del </w:t>
      </w:r>
      <w:r w:rsidR="00A71C7E">
        <w:rPr>
          <w:sz w:val="20"/>
          <w:lang w:val="es-MX"/>
        </w:rPr>
        <w:t>Cliente</w:t>
      </w:r>
      <w:r w:rsidRPr="009A7C6C">
        <w:rPr>
          <w:sz w:val="20"/>
          <w:lang w:val="es-MX"/>
        </w:rPr>
        <w:t>.</w:t>
      </w:r>
    </w:p>
    <w:p w14:paraId="74BB62CB" w14:textId="41B3814F" w:rsidR="0074204E" w:rsidRPr="009A7C6C" w:rsidRDefault="0074204E" w:rsidP="008A7A41">
      <w:pPr>
        <w:pStyle w:val="Prrafodelista"/>
        <w:numPr>
          <w:ilvl w:val="1"/>
          <w:numId w:val="4"/>
        </w:numPr>
        <w:tabs>
          <w:tab w:val="left" w:pos="2136"/>
        </w:tabs>
        <w:ind w:left="2135" w:right="118" w:hanging="569"/>
        <w:rPr>
          <w:sz w:val="20"/>
          <w:lang w:val="es-MX"/>
        </w:rPr>
      </w:pPr>
      <w:r w:rsidRPr="009A7C6C">
        <w:rPr>
          <w:sz w:val="20"/>
          <w:lang w:val="es-MX"/>
        </w:rPr>
        <w:t xml:space="preserve">El </w:t>
      </w:r>
      <w:r w:rsidR="00A71C7E">
        <w:rPr>
          <w:sz w:val="20"/>
          <w:lang w:val="es-MX"/>
        </w:rPr>
        <w:t>Cliente</w:t>
      </w:r>
      <w:r w:rsidRPr="009A7C6C">
        <w:rPr>
          <w:sz w:val="20"/>
          <w:lang w:val="es-MX"/>
        </w:rPr>
        <w:t xml:space="preserve"> también garantiza que los </w:t>
      </w:r>
      <w:r w:rsidR="00D86511">
        <w:rPr>
          <w:sz w:val="20"/>
          <w:lang w:val="es-MX"/>
        </w:rPr>
        <w:t>Bienes</w:t>
      </w:r>
      <w:r w:rsidRPr="009A7C6C">
        <w:rPr>
          <w:sz w:val="20"/>
          <w:lang w:val="es-MX"/>
        </w:rPr>
        <w:t xml:space="preserve"> son legales y </w:t>
      </w:r>
      <w:r w:rsidR="00D86511">
        <w:rPr>
          <w:sz w:val="20"/>
          <w:lang w:val="es-MX"/>
        </w:rPr>
        <w:t xml:space="preserve">que </w:t>
      </w:r>
      <w:r w:rsidRPr="009A7C6C">
        <w:rPr>
          <w:sz w:val="20"/>
          <w:lang w:val="es-MX"/>
        </w:rPr>
        <w:t xml:space="preserve">no </w:t>
      </w:r>
      <w:r w:rsidR="00D86511">
        <w:rPr>
          <w:sz w:val="20"/>
          <w:lang w:val="es-MX"/>
        </w:rPr>
        <w:t xml:space="preserve">son de </w:t>
      </w:r>
      <w:r w:rsidRPr="009A7C6C">
        <w:rPr>
          <w:sz w:val="20"/>
          <w:lang w:val="es-MX"/>
        </w:rPr>
        <w:t>contrabando.</w:t>
      </w:r>
    </w:p>
    <w:p w14:paraId="53C9F35E" w14:textId="7CD130B1" w:rsidR="008A7A41" w:rsidRPr="009A7C6C" w:rsidRDefault="008A7A41" w:rsidP="008A7A41">
      <w:pPr>
        <w:pStyle w:val="Prrafodelista"/>
        <w:numPr>
          <w:ilvl w:val="1"/>
          <w:numId w:val="4"/>
        </w:numPr>
        <w:tabs>
          <w:tab w:val="left" w:pos="2136"/>
        </w:tabs>
        <w:ind w:left="2135" w:right="118" w:hanging="569"/>
        <w:rPr>
          <w:sz w:val="20"/>
          <w:lang w:val="es-MX"/>
        </w:rPr>
      </w:pPr>
      <w:r w:rsidRPr="009A7C6C">
        <w:rPr>
          <w:sz w:val="20"/>
          <w:lang w:val="es-MX"/>
        </w:rPr>
        <w:t xml:space="preserve">El </w:t>
      </w:r>
      <w:r w:rsidR="00A71C7E">
        <w:rPr>
          <w:sz w:val="20"/>
          <w:lang w:val="es-MX"/>
        </w:rPr>
        <w:t>Cliente</w:t>
      </w:r>
      <w:r w:rsidRPr="009A7C6C">
        <w:rPr>
          <w:sz w:val="20"/>
          <w:lang w:val="es-MX"/>
        </w:rPr>
        <w:t xml:space="preserve"> indemnizará a la </w:t>
      </w:r>
      <w:r w:rsidR="00A71C7E">
        <w:rPr>
          <w:sz w:val="20"/>
          <w:lang w:val="es-MX"/>
        </w:rPr>
        <w:t>Compañía</w:t>
      </w:r>
      <w:r w:rsidRPr="009A7C6C">
        <w:rPr>
          <w:sz w:val="20"/>
          <w:lang w:val="es-MX"/>
        </w:rPr>
        <w:t xml:space="preserve"> contra todas las pérdidas, daños, multas y gastos que surjan o resulten de cualquier incumplimiento de cualquiera de las garantías de est</w:t>
      </w:r>
      <w:r w:rsidR="00D86511">
        <w:rPr>
          <w:sz w:val="20"/>
          <w:lang w:val="es-MX"/>
        </w:rPr>
        <w:t xml:space="preserve">os Términos y Condiciones </w:t>
      </w:r>
      <w:r w:rsidRPr="009A7C6C">
        <w:rPr>
          <w:sz w:val="20"/>
          <w:lang w:val="es-MX"/>
        </w:rPr>
        <w:t xml:space="preserve">o de cualquier otra causa en relación con los </w:t>
      </w:r>
      <w:r w:rsidR="00D86511">
        <w:rPr>
          <w:sz w:val="20"/>
          <w:lang w:val="es-MX"/>
        </w:rPr>
        <w:t>Bienes</w:t>
      </w:r>
      <w:r w:rsidRPr="009A7C6C">
        <w:rPr>
          <w:sz w:val="20"/>
          <w:lang w:val="es-MX"/>
        </w:rPr>
        <w:t xml:space="preserve"> de los cuales la </w:t>
      </w:r>
      <w:r w:rsidR="00A71C7E">
        <w:rPr>
          <w:sz w:val="20"/>
          <w:lang w:val="es-MX"/>
        </w:rPr>
        <w:t>Compañía</w:t>
      </w:r>
      <w:r w:rsidRPr="009A7C6C">
        <w:rPr>
          <w:sz w:val="20"/>
          <w:lang w:val="es-MX"/>
        </w:rPr>
        <w:t xml:space="preserve"> no es responsable.</w:t>
      </w:r>
    </w:p>
    <w:p w14:paraId="058A2D1A" w14:textId="64EC8254" w:rsidR="008A7A41" w:rsidRPr="009A7C6C" w:rsidRDefault="008A7A41" w:rsidP="008A7A41">
      <w:pPr>
        <w:pStyle w:val="Prrafodelista"/>
        <w:numPr>
          <w:ilvl w:val="1"/>
          <w:numId w:val="4"/>
        </w:numPr>
        <w:tabs>
          <w:tab w:val="left" w:pos="2136"/>
        </w:tabs>
        <w:ind w:left="2135" w:right="118" w:hanging="569"/>
        <w:rPr>
          <w:sz w:val="20"/>
          <w:lang w:val="es-MX"/>
        </w:rPr>
      </w:pPr>
      <w:r w:rsidRPr="009A7C6C">
        <w:rPr>
          <w:sz w:val="20"/>
          <w:lang w:val="es-MX"/>
        </w:rPr>
        <w:t xml:space="preserve">La </w:t>
      </w:r>
      <w:r w:rsidR="00A71C7E">
        <w:rPr>
          <w:sz w:val="20"/>
          <w:lang w:val="es-MX"/>
        </w:rPr>
        <w:t>Compañía</w:t>
      </w:r>
      <w:r w:rsidRPr="009A7C6C">
        <w:rPr>
          <w:sz w:val="20"/>
          <w:lang w:val="es-MX"/>
        </w:rPr>
        <w:t xml:space="preserve"> deberá cumplir con todas las regulaciones o requisitos de las autoridades aduaneras, portuarias y de otro tipo, con las disposiciones de las leyes anticorrupción aplicables, incluidas, entre otras, la Convención de las Naciones Unidas contra la Corrupción (2005), la Ley de Prácticas Corruptas en el Extranjero de EE. UU. de 1977, la Ley Antisoborno del Reino Unido de 2010, la ley francesa, así como con las regulaciones de sanciones económicas aplicables, incluidas, entre otras, las publicadas por los Estados Unidos, la Unión Europea y las Naciones Unidas. El </w:t>
      </w:r>
      <w:r w:rsidR="00A71C7E">
        <w:rPr>
          <w:sz w:val="20"/>
          <w:lang w:val="es-MX"/>
        </w:rPr>
        <w:t>Cliente</w:t>
      </w:r>
      <w:r w:rsidRPr="009A7C6C">
        <w:rPr>
          <w:sz w:val="20"/>
          <w:lang w:val="es-MX"/>
        </w:rPr>
        <w:t xml:space="preserve"> además declara y garantiza que no figura ni es propiedad ni está controlado por una entidad incluida en los Estados Unidos, la Unión Europea o las Naciones Unidas como “Persona bloqueada”, “Persona denegada”, “Nacional especialmente designado”. El </w:t>
      </w:r>
      <w:r w:rsidR="00A71C7E">
        <w:rPr>
          <w:sz w:val="20"/>
          <w:lang w:val="es-MX"/>
        </w:rPr>
        <w:t>Cliente</w:t>
      </w:r>
      <w:r w:rsidRPr="009A7C6C">
        <w:rPr>
          <w:sz w:val="20"/>
          <w:lang w:val="es-MX"/>
        </w:rPr>
        <w:t xml:space="preserve"> asumirá y pagará todos los derechos, impuestos, multas, impuestos, gastos o pérdidas (incluido, sin perjuicio de la generalidad de lo anterior, el flete por cualquier Transporte adicional realizado) incurridos o sufridos a causa de cualquier incumplimiento, o por motivo de cualquier </w:t>
      </w:r>
      <w:r w:rsidR="00D86511">
        <w:rPr>
          <w:sz w:val="20"/>
          <w:lang w:val="es-MX"/>
        </w:rPr>
        <w:t>etiquetado</w:t>
      </w:r>
      <w:r w:rsidRPr="009A7C6C">
        <w:rPr>
          <w:sz w:val="20"/>
          <w:lang w:val="es-MX"/>
        </w:rPr>
        <w:t xml:space="preserve"> numeración o dirección ilegal, incorrecta o insuficiente de los </w:t>
      </w:r>
      <w:r w:rsidR="00D86511">
        <w:rPr>
          <w:sz w:val="20"/>
          <w:lang w:val="es-MX"/>
        </w:rPr>
        <w:t>Bienes</w:t>
      </w:r>
      <w:r w:rsidRPr="009A7C6C">
        <w:rPr>
          <w:sz w:val="20"/>
          <w:lang w:val="es-MX"/>
        </w:rPr>
        <w:t xml:space="preserve">, o por el descubrimiento de drogas, narcóticos u otras sustancias ilegales dentro de los </w:t>
      </w:r>
      <w:r w:rsidR="00650612">
        <w:rPr>
          <w:sz w:val="20"/>
          <w:lang w:val="es-MX"/>
        </w:rPr>
        <w:t>Contenedores</w:t>
      </w:r>
      <w:r w:rsidRPr="009A7C6C">
        <w:rPr>
          <w:sz w:val="20"/>
          <w:lang w:val="es-MX"/>
        </w:rPr>
        <w:t xml:space="preserve"> embalados por el </w:t>
      </w:r>
      <w:r w:rsidR="00A71C7E">
        <w:rPr>
          <w:sz w:val="20"/>
          <w:lang w:val="es-MX"/>
        </w:rPr>
        <w:t>Cliente</w:t>
      </w:r>
      <w:r w:rsidRPr="009A7C6C">
        <w:rPr>
          <w:sz w:val="20"/>
          <w:lang w:val="es-MX"/>
        </w:rPr>
        <w:t xml:space="preserve"> o dentro de los </w:t>
      </w:r>
      <w:r w:rsidR="00D86511">
        <w:rPr>
          <w:sz w:val="20"/>
          <w:lang w:val="es-MX"/>
        </w:rPr>
        <w:t>Bienes</w:t>
      </w:r>
      <w:r w:rsidRPr="009A7C6C">
        <w:rPr>
          <w:sz w:val="20"/>
          <w:lang w:val="es-MX"/>
        </w:rPr>
        <w:t xml:space="preserve"> suministrados por el </w:t>
      </w:r>
      <w:r w:rsidR="00A71C7E">
        <w:rPr>
          <w:sz w:val="20"/>
          <w:lang w:val="es-MX"/>
        </w:rPr>
        <w:t>Cliente</w:t>
      </w:r>
      <w:r w:rsidRPr="009A7C6C">
        <w:rPr>
          <w:sz w:val="20"/>
          <w:lang w:val="es-MX"/>
        </w:rPr>
        <w:t xml:space="preserve"> o por cualquier polizón descubierto dentro del </w:t>
      </w:r>
      <w:r w:rsidR="00650612">
        <w:rPr>
          <w:sz w:val="20"/>
          <w:lang w:val="es-MX"/>
        </w:rPr>
        <w:t>Contenedor</w:t>
      </w:r>
      <w:r w:rsidRPr="009A7C6C">
        <w:rPr>
          <w:sz w:val="20"/>
          <w:lang w:val="es-MX"/>
        </w:rPr>
        <w:t xml:space="preserve"> e indemnizará a</w:t>
      </w:r>
      <w:r w:rsidR="00D86511">
        <w:rPr>
          <w:sz w:val="20"/>
          <w:lang w:val="es-MX"/>
        </w:rPr>
        <w:t xml:space="preserve"> la Compañía </w:t>
      </w:r>
      <w:r w:rsidRPr="009A7C6C">
        <w:rPr>
          <w:sz w:val="20"/>
          <w:lang w:val="es-MX"/>
        </w:rPr>
        <w:t>con respecto a ello.</w:t>
      </w:r>
    </w:p>
    <w:p w14:paraId="20F0EAA8" w14:textId="3AF0E89C" w:rsidR="008A7A41" w:rsidRPr="00A71C7E" w:rsidRDefault="008A7A41" w:rsidP="008A7A41">
      <w:pPr>
        <w:pStyle w:val="Prrafodelista"/>
        <w:numPr>
          <w:ilvl w:val="1"/>
          <w:numId w:val="4"/>
        </w:numPr>
        <w:tabs>
          <w:tab w:val="left" w:pos="2136"/>
        </w:tabs>
        <w:ind w:left="2135" w:right="118" w:hanging="569"/>
        <w:rPr>
          <w:sz w:val="20"/>
          <w:lang w:val="es-MX"/>
        </w:rPr>
      </w:pPr>
      <w:r w:rsidRPr="009A7C6C">
        <w:rPr>
          <w:sz w:val="20"/>
          <w:lang w:val="es-MX"/>
        </w:rPr>
        <w:t xml:space="preserve">El </w:t>
      </w:r>
      <w:r w:rsidR="00A71C7E">
        <w:rPr>
          <w:sz w:val="20"/>
          <w:lang w:val="es-MX"/>
        </w:rPr>
        <w:t>Cliente</w:t>
      </w:r>
      <w:r w:rsidRPr="009A7C6C">
        <w:rPr>
          <w:sz w:val="20"/>
          <w:lang w:val="es-MX"/>
        </w:rPr>
        <w:t xml:space="preserve"> es responsable de devolver cualquier </w:t>
      </w:r>
      <w:r w:rsidR="00650612">
        <w:rPr>
          <w:sz w:val="20"/>
          <w:lang w:val="es-MX"/>
        </w:rPr>
        <w:t>contenedor</w:t>
      </w:r>
      <w:r w:rsidRPr="009A7C6C">
        <w:rPr>
          <w:sz w:val="20"/>
          <w:lang w:val="es-MX"/>
        </w:rPr>
        <w:t xml:space="preserve"> vacío al transportista, con el interior limpio, libre de carteles, etiquetas o marcas de mercancías peligrosas, en el lugar designado. La </w:t>
      </w:r>
      <w:r w:rsidR="00A71C7E">
        <w:rPr>
          <w:sz w:val="20"/>
          <w:lang w:val="es-MX"/>
        </w:rPr>
        <w:t>Compañía</w:t>
      </w:r>
      <w:r w:rsidRPr="009A7C6C">
        <w:rPr>
          <w:sz w:val="20"/>
          <w:lang w:val="es-MX"/>
        </w:rPr>
        <w:t xml:space="preserve"> tiene derecho a cobrar un depósito </w:t>
      </w:r>
      <w:r w:rsidR="00650612">
        <w:rPr>
          <w:sz w:val="20"/>
          <w:lang w:val="es-MX"/>
        </w:rPr>
        <w:t>al</w:t>
      </w:r>
      <w:r w:rsidRPr="009A7C6C">
        <w:rPr>
          <w:sz w:val="20"/>
          <w:lang w:val="es-MX"/>
        </w:rPr>
        <w:t xml:space="preserve"> </w:t>
      </w:r>
      <w:r w:rsidR="00A71C7E">
        <w:rPr>
          <w:sz w:val="20"/>
          <w:lang w:val="es-MX"/>
        </w:rPr>
        <w:t>Cliente</w:t>
      </w:r>
      <w:r w:rsidRPr="009A7C6C">
        <w:rPr>
          <w:sz w:val="20"/>
          <w:lang w:val="es-MX"/>
        </w:rPr>
        <w:t xml:space="preserve"> en el momento de la liberación del </w:t>
      </w:r>
      <w:r w:rsidR="00650612">
        <w:rPr>
          <w:sz w:val="20"/>
          <w:lang w:val="es-MX"/>
        </w:rPr>
        <w:t>contenedor</w:t>
      </w:r>
      <w:r w:rsidRPr="009A7C6C">
        <w:rPr>
          <w:sz w:val="20"/>
          <w:lang w:val="es-MX"/>
        </w:rPr>
        <w:t xml:space="preserve">, que será remitido como garantía para el pago de cualquier suma adeudada a la </w:t>
      </w:r>
      <w:r w:rsidR="00A71C7E">
        <w:rPr>
          <w:sz w:val="20"/>
          <w:lang w:val="es-MX"/>
        </w:rPr>
        <w:t>Compañía</w:t>
      </w:r>
      <w:r w:rsidRPr="009A7C6C">
        <w:rPr>
          <w:sz w:val="20"/>
          <w:lang w:val="es-MX"/>
        </w:rPr>
        <w:t xml:space="preserve">, en particular para el pago de todo el Flete, y podrá conservarlo en su totalidad o parcialmente. </w:t>
      </w:r>
      <w:r w:rsidRPr="00A71C7E">
        <w:rPr>
          <w:sz w:val="20"/>
          <w:lang w:val="es-MX"/>
        </w:rPr>
        <w:t>En ningún caso este depósito devengará interés alguno.</w:t>
      </w:r>
    </w:p>
    <w:p w14:paraId="5566E8F3" w14:textId="650D2539" w:rsidR="0074204E" w:rsidRPr="009A7C6C" w:rsidRDefault="008A7A41" w:rsidP="0074204E">
      <w:pPr>
        <w:pStyle w:val="Prrafodelista"/>
        <w:numPr>
          <w:ilvl w:val="1"/>
          <w:numId w:val="4"/>
        </w:numPr>
        <w:tabs>
          <w:tab w:val="left" w:pos="2136"/>
        </w:tabs>
        <w:ind w:left="2135" w:right="118" w:hanging="569"/>
        <w:rPr>
          <w:sz w:val="20"/>
          <w:lang w:val="es-MX"/>
        </w:rPr>
      </w:pPr>
      <w:r w:rsidRPr="009A7C6C">
        <w:rPr>
          <w:sz w:val="20"/>
          <w:lang w:val="es-MX"/>
        </w:rPr>
        <w:t xml:space="preserve">Los </w:t>
      </w:r>
      <w:r w:rsidR="00650612">
        <w:rPr>
          <w:sz w:val="20"/>
          <w:lang w:val="es-MX"/>
        </w:rPr>
        <w:t>contenedores</w:t>
      </w:r>
      <w:r w:rsidRPr="009A7C6C">
        <w:rPr>
          <w:sz w:val="20"/>
          <w:lang w:val="es-MX"/>
        </w:rPr>
        <w:t xml:space="preserve"> entregados al cuidado del </w:t>
      </w:r>
      <w:r w:rsidR="00A71C7E">
        <w:rPr>
          <w:sz w:val="20"/>
          <w:lang w:val="es-MX"/>
        </w:rPr>
        <w:t>Cliente</w:t>
      </w:r>
      <w:r w:rsidRPr="009A7C6C">
        <w:rPr>
          <w:sz w:val="20"/>
          <w:lang w:val="es-MX"/>
        </w:rPr>
        <w:t xml:space="preserve"> para su embalaje, desembalaje o cualquier otro fin corren por cuenta y riesgo exclusivo del </w:t>
      </w:r>
      <w:r w:rsidR="00A71C7E">
        <w:rPr>
          <w:sz w:val="20"/>
          <w:lang w:val="es-MX"/>
        </w:rPr>
        <w:t>Cliente</w:t>
      </w:r>
      <w:r w:rsidRPr="009A7C6C">
        <w:rPr>
          <w:sz w:val="20"/>
          <w:lang w:val="es-MX"/>
        </w:rPr>
        <w:t xml:space="preserve"> hasta que sean entregados al transportista. El </w:t>
      </w:r>
      <w:r w:rsidR="00A71C7E">
        <w:rPr>
          <w:sz w:val="20"/>
          <w:lang w:val="es-MX"/>
        </w:rPr>
        <w:t>Cliente</w:t>
      </w:r>
      <w:r w:rsidRPr="009A7C6C">
        <w:rPr>
          <w:sz w:val="20"/>
          <w:lang w:val="es-MX"/>
        </w:rPr>
        <w:t xml:space="preserve"> indemnizará a la </w:t>
      </w:r>
      <w:r w:rsidR="00A71C7E">
        <w:rPr>
          <w:sz w:val="20"/>
          <w:lang w:val="es-MX"/>
        </w:rPr>
        <w:t>Compañía</w:t>
      </w:r>
      <w:r w:rsidRPr="009A7C6C">
        <w:rPr>
          <w:sz w:val="20"/>
          <w:lang w:val="es-MX"/>
        </w:rPr>
        <w:t xml:space="preserve"> por toda pérdida, daño, lesión, multa o gasto causado o incurrido por dichos </w:t>
      </w:r>
      <w:r w:rsidR="00650612">
        <w:rPr>
          <w:sz w:val="20"/>
          <w:lang w:val="es-MX"/>
        </w:rPr>
        <w:t>contenedores</w:t>
      </w:r>
      <w:r w:rsidRPr="009A7C6C">
        <w:rPr>
          <w:sz w:val="20"/>
          <w:lang w:val="es-MX"/>
        </w:rPr>
        <w:t xml:space="preserve"> mientras estén bajo el control del </w:t>
      </w:r>
      <w:r w:rsidR="00A71C7E">
        <w:rPr>
          <w:sz w:val="20"/>
          <w:lang w:val="es-MX"/>
        </w:rPr>
        <w:t>Cliente</w:t>
      </w:r>
      <w:r w:rsidRPr="009A7C6C">
        <w:rPr>
          <w:sz w:val="20"/>
          <w:lang w:val="es-MX"/>
        </w:rPr>
        <w:t xml:space="preserve"> y/o hasta su entrega al transportista. Se considera que los </w:t>
      </w:r>
      <w:r w:rsidR="00A71C7E">
        <w:rPr>
          <w:sz w:val="20"/>
          <w:lang w:val="es-MX"/>
        </w:rPr>
        <w:t>Cliente</w:t>
      </w:r>
      <w:r w:rsidRPr="009A7C6C">
        <w:rPr>
          <w:sz w:val="20"/>
          <w:lang w:val="es-MX"/>
        </w:rPr>
        <w:t xml:space="preserve">s conocen las dimensiones de los </w:t>
      </w:r>
      <w:r w:rsidR="00650612">
        <w:rPr>
          <w:sz w:val="20"/>
          <w:lang w:val="es-MX"/>
        </w:rPr>
        <w:t>contenedores</w:t>
      </w:r>
      <w:r w:rsidRPr="009A7C6C">
        <w:rPr>
          <w:sz w:val="20"/>
          <w:lang w:val="es-MX"/>
        </w:rPr>
        <w:t xml:space="preserve"> que se les entreguen.</w:t>
      </w:r>
    </w:p>
    <w:p w14:paraId="68039BC6" w14:textId="7DC8CB35" w:rsidR="008A7A41" w:rsidRPr="009A7C6C" w:rsidRDefault="00F0712D" w:rsidP="0074204E">
      <w:pPr>
        <w:pStyle w:val="Prrafodelista"/>
        <w:numPr>
          <w:ilvl w:val="1"/>
          <w:numId w:val="4"/>
        </w:numPr>
        <w:tabs>
          <w:tab w:val="left" w:pos="2136"/>
        </w:tabs>
        <w:ind w:left="2135" w:right="118" w:hanging="569"/>
        <w:rPr>
          <w:sz w:val="20"/>
          <w:lang w:val="es-MX"/>
        </w:rPr>
      </w:pPr>
      <w:r>
        <w:rPr>
          <w:sz w:val="20"/>
          <w:lang w:val="es-MX"/>
        </w:rPr>
        <w:t>El Cliente</w:t>
      </w:r>
      <w:r w:rsidR="008A7A41" w:rsidRPr="009A7C6C">
        <w:rPr>
          <w:sz w:val="20"/>
          <w:lang w:val="es-MX"/>
        </w:rPr>
        <w:t xml:space="preserve"> no solicitará a la </w:t>
      </w:r>
      <w:r w:rsidR="00A71C7E">
        <w:rPr>
          <w:sz w:val="20"/>
          <w:lang w:val="es-MX"/>
        </w:rPr>
        <w:t>Compañía</w:t>
      </w:r>
      <w:r w:rsidR="008A7A41" w:rsidRPr="009A7C6C">
        <w:rPr>
          <w:sz w:val="20"/>
          <w:lang w:val="es-MX"/>
        </w:rPr>
        <w:t xml:space="preserve"> que detenga el transporte, devuelva los </w:t>
      </w:r>
      <w:r w:rsidR="00D86511">
        <w:rPr>
          <w:sz w:val="20"/>
          <w:lang w:val="es-MX"/>
        </w:rPr>
        <w:t>Bienes</w:t>
      </w:r>
      <w:r w:rsidR="008A7A41" w:rsidRPr="009A7C6C">
        <w:rPr>
          <w:sz w:val="20"/>
          <w:lang w:val="es-MX"/>
        </w:rPr>
        <w:t xml:space="preserve">, cambie el lugar de destino o entregue los </w:t>
      </w:r>
      <w:r w:rsidR="00D86511">
        <w:rPr>
          <w:sz w:val="20"/>
          <w:lang w:val="es-MX"/>
        </w:rPr>
        <w:t>Bienes</w:t>
      </w:r>
      <w:r w:rsidR="008A7A41" w:rsidRPr="009A7C6C">
        <w:rPr>
          <w:sz w:val="20"/>
          <w:lang w:val="es-MX"/>
        </w:rPr>
        <w:t xml:space="preserve"> a otro destinatario o </w:t>
      </w:r>
      <w:r w:rsidR="00CB7736">
        <w:rPr>
          <w:sz w:val="20"/>
          <w:lang w:val="es-MX"/>
        </w:rPr>
        <w:t>cancelar</w:t>
      </w:r>
      <w:r w:rsidR="00650612">
        <w:rPr>
          <w:sz w:val="20"/>
          <w:lang w:val="es-MX"/>
        </w:rPr>
        <w:t xml:space="preserve"> el acuerdo</w:t>
      </w:r>
      <w:r w:rsidR="008A7A41" w:rsidRPr="009A7C6C">
        <w:rPr>
          <w:sz w:val="20"/>
          <w:lang w:val="es-MX"/>
        </w:rPr>
        <w:t xml:space="preserve"> a menos que, antes de que la </w:t>
      </w:r>
      <w:r w:rsidR="00A71C7E">
        <w:rPr>
          <w:sz w:val="20"/>
          <w:lang w:val="es-MX"/>
        </w:rPr>
        <w:t>Compañía</w:t>
      </w:r>
      <w:r w:rsidR="008A7A41" w:rsidRPr="009A7C6C">
        <w:rPr>
          <w:sz w:val="20"/>
          <w:lang w:val="es-MX"/>
        </w:rPr>
        <w:t xml:space="preserve"> entregue los </w:t>
      </w:r>
      <w:r w:rsidR="00D86511">
        <w:rPr>
          <w:sz w:val="20"/>
          <w:lang w:val="es-MX"/>
        </w:rPr>
        <w:t>Bienes</w:t>
      </w:r>
      <w:r w:rsidR="008A7A41" w:rsidRPr="009A7C6C">
        <w:rPr>
          <w:sz w:val="20"/>
          <w:lang w:val="es-MX"/>
        </w:rPr>
        <w:t xml:space="preserve"> al destinatario, los </w:t>
      </w:r>
      <w:r w:rsidR="00A71C7E">
        <w:rPr>
          <w:sz w:val="20"/>
          <w:lang w:val="es-MX"/>
        </w:rPr>
        <w:t>Cliente</w:t>
      </w:r>
      <w:r w:rsidR="008A7A41" w:rsidRPr="009A7C6C">
        <w:rPr>
          <w:sz w:val="20"/>
          <w:lang w:val="es-MX"/>
        </w:rPr>
        <w:t xml:space="preserve">s devuelvan todas las facturas </w:t>
      </w:r>
      <w:r>
        <w:rPr>
          <w:sz w:val="20"/>
          <w:lang w:val="es-MX"/>
        </w:rPr>
        <w:t>y/</w:t>
      </w:r>
      <w:r w:rsidR="008A7A41" w:rsidRPr="009A7C6C">
        <w:rPr>
          <w:sz w:val="20"/>
          <w:lang w:val="es-MX"/>
        </w:rPr>
        <w:t xml:space="preserve">o documentos de transporte previamente emitidos por la </w:t>
      </w:r>
      <w:r w:rsidR="00A71C7E">
        <w:rPr>
          <w:sz w:val="20"/>
          <w:lang w:val="es-MX"/>
        </w:rPr>
        <w:t>Compañía</w:t>
      </w:r>
      <w:r w:rsidR="008A7A41" w:rsidRPr="009A7C6C">
        <w:rPr>
          <w:sz w:val="20"/>
          <w:lang w:val="es-MX"/>
        </w:rPr>
        <w:t xml:space="preserve"> y compens</w:t>
      </w:r>
      <w:r w:rsidR="00650612">
        <w:rPr>
          <w:sz w:val="20"/>
          <w:lang w:val="es-MX"/>
        </w:rPr>
        <w:t>en</w:t>
      </w:r>
      <w:r w:rsidR="008A7A41" w:rsidRPr="009A7C6C">
        <w:rPr>
          <w:sz w:val="20"/>
          <w:lang w:val="es-MX"/>
        </w:rPr>
        <w:t xml:space="preserve"> a la </w:t>
      </w:r>
      <w:r w:rsidR="00A71C7E">
        <w:rPr>
          <w:sz w:val="20"/>
          <w:lang w:val="es-MX"/>
        </w:rPr>
        <w:t>Compañía</w:t>
      </w:r>
      <w:r w:rsidR="008A7A41" w:rsidRPr="009A7C6C">
        <w:rPr>
          <w:sz w:val="20"/>
          <w:lang w:val="es-MX"/>
        </w:rPr>
        <w:t xml:space="preserve"> por todas las pérdidas causadas a la misma.</w:t>
      </w:r>
    </w:p>
    <w:p w14:paraId="6D7BF18A" w14:textId="77777777" w:rsidR="008A7A41" w:rsidRPr="009A7C6C" w:rsidRDefault="008A7A41" w:rsidP="0074204E">
      <w:pPr>
        <w:pStyle w:val="Prrafodelista"/>
        <w:tabs>
          <w:tab w:val="left" w:pos="2136"/>
        </w:tabs>
        <w:spacing w:before="1"/>
        <w:ind w:right="123" w:firstLine="0"/>
        <w:jc w:val="center"/>
        <w:rPr>
          <w:sz w:val="20"/>
          <w:lang w:val="es-MX"/>
        </w:rPr>
      </w:pPr>
    </w:p>
    <w:p w14:paraId="46EE2994" w14:textId="77777777" w:rsidR="00247FE0" w:rsidRPr="009A7C6C" w:rsidRDefault="00247FE0" w:rsidP="001E52F2">
      <w:pPr>
        <w:pStyle w:val="Prrafodelista"/>
        <w:tabs>
          <w:tab w:val="left" w:pos="2136"/>
        </w:tabs>
        <w:spacing w:before="1"/>
        <w:ind w:right="123" w:firstLine="0"/>
        <w:jc w:val="right"/>
        <w:rPr>
          <w:sz w:val="20"/>
          <w:lang w:val="es-MX"/>
        </w:rPr>
      </w:pPr>
    </w:p>
    <w:p w14:paraId="39BDE2B7" w14:textId="7579BC0B" w:rsidR="00EE0EF4" w:rsidRPr="009A7C6C" w:rsidRDefault="00000000" w:rsidP="000F2C59">
      <w:pPr>
        <w:pStyle w:val="Ttulo1"/>
        <w:numPr>
          <w:ilvl w:val="0"/>
          <w:numId w:val="4"/>
        </w:numPr>
        <w:tabs>
          <w:tab w:val="left" w:pos="1570"/>
        </w:tabs>
        <w:spacing w:line="230" w:lineRule="exact"/>
        <w:jc w:val="left"/>
        <w:rPr>
          <w:lang w:val="es-MX"/>
        </w:rPr>
      </w:pPr>
      <w:r w:rsidRPr="009A7C6C">
        <w:rPr>
          <w:lang w:val="es-MX"/>
        </w:rPr>
        <w:t xml:space="preserve">Derechos y Obligaciones de la </w:t>
      </w:r>
      <w:r w:rsidR="00A71C7E">
        <w:rPr>
          <w:lang w:val="es-MX"/>
        </w:rPr>
        <w:t>Compañía</w:t>
      </w:r>
    </w:p>
    <w:p w14:paraId="44AF590D" w14:textId="77777777" w:rsidR="00247FE0" w:rsidRPr="009A7C6C" w:rsidRDefault="00247FE0" w:rsidP="001E52F2">
      <w:pPr>
        <w:pStyle w:val="Ttulo1"/>
        <w:tabs>
          <w:tab w:val="left" w:pos="1570"/>
        </w:tabs>
        <w:spacing w:line="230" w:lineRule="exact"/>
        <w:ind w:firstLine="0"/>
        <w:jc w:val="right"/>
        <w:rPr>
          <w:lang w:val="es-MX"/>
        </w:rPr>
      </w:pPr>
    </w:p>
    <w:p w14:paraId="15F82802" w14:textId="7FE17AFD" w:rsidR="00EE0EF4" w:rsidRPr="00DF6EC2" w:rsidRDefault="00000000">
      <w:pPr>
        <w:pStyle w:val="Prrafodelista"/>
        <w:numPr>
          <w:ilvl w:val="0"/>
          <w:numId w:val="3"/>
        </w:numPr>
        <w:tabs>
          <w:tab w:val="left" w:pos="1570"/>
        </w:tabs>
        <w:spacing w:line="229" w:lineRule="exact"/>
        <w:ind w:hanging="361"/>
        <w:jc w:val="left"/>
        <w:rPr>
          <w:rFonts w:ascii="Arial"/>
          <w:b/>
          <w:sz w:val="20"/>
        </w:rPr>
      </w:pPr>
      <w:proofErr w:type="spellStart"/>
      <w:r w:rsidRPr="00DF6EC2">
        <w:rPr>
          <w:rFonts w:ascii="Arial"/>
          <w:b/>
          <w:sz w:val="20"/>
        </w:rPr>
        <w:t>Disposiciones</w:t>
      </w:r>
      <w:proofErr w:type="spellEnd"/>
      <w:r w:rsidRPr="00DF6EC2">
        <w:rPr>
          <w:rFonts w:ascii="Arial"/>
          <w:b/>
          <w:sz w:val="20"/>
        </w:rPr>
        <w:t xml:space="preserve"> </w:t>
      </w:r>
      <w:proofErr w:type="spellStart"/>
      <w:r w:rsidR="00650612">
        <w:rPr>
          <w:rFonts w:ascii="Arial"/>
          <w:b/>
          <w:sz w:val="20"/>
        </w:rPr>
        <w:t>G</w:t>
      </w:r>
      <w:r w:rsidRPr="00DF6EC2">
        <w:rPr>
          <w:rFonts w:ascii="Arial"/>
          <w:b/>
          <w:sz w:val="20"/>
        </w:rPr>
        <w:t>enerales</w:t>
      </w:r>
      <w:proofErr w:type="spellEnd"/>
    </w:p>
    <w:p w14:paraId="6C2397DC" w14:textId="2E50D2A9" w:rsidR="00EE0EF4" w:rsidRPr="009A7C6C" w:rsidRDefault="00000000" w:rsidP="000F2C59">
      <w:pPr>
        <w:pStyle w:val="Prrafodelista"/>
        <w:numPr>
          <w:ilvl w:val="1"/>
          <w:numId w:val="4"/>
        </w:numPr>
        <w:tabs>
          <w:tab w:val="left" w:pos="2136"/>
        </w:tabs>
        <w:ind w:left="2135" w:right="127" w:hanging="569"/>
        <w:rPr>
          <w:sz w:val="20"/>
          <w:lang w:val="es-MX"/>
        </w:rPr>
      </w:pPr>
      <w:r w:rsidRPr="009A7C6C">
        <w:rPr>
          <w:sz w:val="20"/>
          <w:lang w:val="es-MX"/>
        </w:rPr>
        <w:t xml:space="preserve">A menos que se acuerde previamente lo contrario por escrito, la </w:t>
      </w:r>
      <w:r w:rsidR="00A71C7E">
        <w:rPr>
          <w:sz w:val="20"/>
          <w:lang w:val="es-MX"/>
        </w:rPr>
        <w:t>Compañía</w:t>
      </w:r>
      <w:r w:rsidRPr="009A7C6C">
        <w:rPr>
          <w:sz w:val="20"/>
          <w:lang w:val="es-MX"/>
        </w:rPr>
        <w:t xml:space="preserve"> está autorizada a celebrar contratos en nombre propio o en nombre del </w:t>
      </w:r>
      <w:r w:rsidR="00A71C7E">
        <w:rPr>
          <w:sz w:val="20"/>
          <w:lang w:val="es-MX"/>
        </w:rPr>
        <w:t>Cliente</w:t>
      </w:r>
      <w:r w:rsidRPr="009A7C6C">
        <w:rPr>
          <w:sz w:val="20"/>
          <w:lang w:val="es-MX"/>
        </w:rPr>
        <w:t xml:space="preserve"> para los siguientes asuntos, sin previo aviso al </w:t>
      </w:r>
      <w:r w:rsidR="00A71C7E">
        <w:rPr>
          <w:sz w:val="20"/>
          <w:lang w:val="es-MX"/>
        </w:rPr>
        <w:t>Cliente</w:t>
      </w:r>
      <w:r w:rsidRPr="009A7C6C">
        <w:rPr>
          <w:sz w:val="20"/>
          <w:lang w:val="es-MX"/>
        </w:rPr>
        <w:t>:</w:t>
      </w:r>
    </w:p>
    <w:p w14:paraId="2C85C989" w14:textId="77777777" w:rsidR="00EE0EF4" w:rsidRPr="009A7C6C" w:rsidRDefault="00000000" w:rsidP="000F2C59">
      <w:pPr>
        <w:pStyle w:val="Prrafodelista"/>
        <w:numPr>
          <w:ilvl w:val="2"/>
          <w:numId w:val="4"/>
        </w:numPr>
        <w:tabs>
          <w:tab w:val="left" w:pos="2496"/>
        </w:tabs>
        <w:ind w:hanging="361"/>
        <w:rPr>
          <w:sz w:val="20"/>
          <w:lang w:val="es-MX"/>
        </w:rPr>
      </w:pPr>
      <w:r w:rsidRPr="009A7C6C">
        <w:rPr>
          <w:sz w:val="20"/>
          <w:lang w:val="es-MX"/>
        </w:rPr>
        <w:t>seleccionar el transportista, modo y ruta de transporte de las mercancías;</w:t>
      </w:r>
    </w:p>
    <w:p w14:paraId="239154ED" w14:textId="5B4FCB5C" w:rsidR="00EE0EF4" w:rsidRPr="009A7C6C" w:rsidRDefault="00420846" w:rsidP="000F2C59">
      <w:pPr>
        <w:pStyle w:val="Prrafodelista"/>
        <w:numPr>
          <w:ilvl w:val="2"/>
          <w:numId w:val="4"/>
        </w:numPr>
        <w:tabs>
          <w:tab w:val="left" w:pos="2496"/>
        </w:tabs>
        <w:spacing w:before="1"/>
        <w:ind w:right="125"/>
        <w:rPr>
          <w:sz w:val="20"/>
          <w:lang w:val="es-MX"/>
        </w:rPr>
      </w:pPr>
      <w:r>
        <w:rPr>
          <w:sz w:val="20"/>
          <w:lang w:val="es-MX"/>
        </w:rPr>
        <w:t>determinar</w:t>
      </w:r>
      <w:r w:rsidRPr="009A7C6C">
        <w:rPr>
          <w:sz w:val="20"/>
          <w:lang w:val="es-MX"/>
        </w:rPr>
        <w:t xml:space="preserve"> si coloca las mercancías en </w:t>
      </w:r>
      <w:r w:rsidR="00650612">
        <w:rPr>
          <w:sz w:val="20"/>
          <w:lang w:val="es-MX"/>
        </w:rPr>
        <w:t>contenedores</w:t>
      </w:r>
      <w:r w:rsidRPr="009A7C6C">
        <w:rPr>
          <w:sz w:val="20"/>
          <w:lang w:val="es-MX"/>
        </w:rPr>
        <w:t xml:space="preserve"> o no y si </w:t>
      </w:r>
      <w:r>
        <w:rPr>
          <w:sz w:val="20"/>
          <w:lang w:val="es-MX"/>
        </w:rPr>
        <w:t>se transportan</w:t>
      </w:r>
      <w:r w:rsidRPr="009A7C6C">
        <w:rPr>
          <w:sz w:val="20"/>
          <w:lang w:val="es-MX"/>
        </w:rPr>
        <w:t xml:space="preserve"> en cubierta o no;</w:t>
      </w:r>
    </w:p>
    <w:p w14:paraId="1973DEDE" w14:textId="0DA2817E" w:rsidR="00EE0EF4" w:rsidRPr="009A7C6C" w:rsidRDefault="00420846" w:rsidP="000F2C59">
      <w:pPr>
        <w:pStyle w:val="Prrafodelista"/>
        <w:numPr>
          <w:ilvl w:val="2"/>
          <w:numId w:val="4"/>
        </w:numPr>
        <w:tabs>
          <w:tab w:val="left" w:pos="2496"/>
        </w:tabs>
        <w:spacing w:line="228" w:lineRule="exact"/>
        <w:ind w:hanging="361"/>
        <w:rPr>
          <w:sz w:val="20"/>
          <w:lang w:val="es-MX"/>
        </w:rPr>
      </w:pPr>
      <w:r>
        <w:rPr>
          <w:sz w:val="20"/>
          <w:lang w:val="es-MX"/>
        </w:rPr>
        <w:t>e</w:t>
      </w:r>
      <w:r w:rsidRPr="009A7C6C">
        <w:rPr>
          <w:sz w:val="20"/>
          <w:lang w:val="es-MX"/>
        </w:rPr>
        <w:t xml:space="preserve">l almacenamiento, embalaje, desembalaje, transbordo o manipulación de cualquier </w:t>
      </w:r>
      <w:r w:rsidRPr="009A7C6C">
        <w:rPr>
          <w:sz w:val="20"/>
          <w:lang w:val="es-MX"/>
        </w:rPr>
        <w:lastRenderedPageBreak/>
        <w:t>otro modo de las mercancías;</w:t>
      </w:r>
    </w:p>
    <w:p w14:paraId="0D39AB2A" w14:textId="56440B72" w:rsidR="00EE0EF4" w:rsidRPr="009A7C6C" w:rsidRDefault="00000000" w:rsidP="000F2C59">
      <w:pPr>
        <w:pStyle w:val="Prrafodelista"/>
        <w:numPr>
          <w:ilvl w:val="2"/>
          <w:numId w:val="4"/>
        </w:numPr>
        <w:tabs>
          <w:tab w:val="left" w:pos="2496"/>
        </w:tabs>
        <w:spacing w:before="1"/>
        <w:ind w:right="126"/>
        <w:rPr>
          <w:sz w:val="20"/>
          <w:lang w:val="es-MX"/>
        </w:rPr>
      </w:pPr>
      <w:r w:rsidRPr="009A7C6C">
        <w:rPr>
          <w:sz w:val="20"/>
          <w:lang w:val="es-MX"/>
        </w:rPr>
        <w:t xml:space="preserve">otros arreglos de conformidad con las Instrucciones del </w:t>
      </w:r>
      <w:r w:rsidR="00A71C7E">
        <w:rPr>
          <w:sz w:val="20"/>
          <w:lang w:val="es-MX"/>
        </w:rPr>
        <w:t>Cliente</w:t>
      </w:r>
      <w:r w:rsidRPr="009A7C6C">
        <w:rPr>
          <w:sz w:val="20"/>
          <w:lang w:val="es-MX"/>
        </w:rPr>
        <w:t xml:space="preserve"> o según lo considere necesario la </w:t>
      </w:r>
      <w:r w:rsidR="00A71C7E">
        <w:rPr>
          <w:sz w:val="20"/>
          <w:lang w:val="es-MX"/>
        </w:rPr>
        <w:t>Compañía</w:t>
      </w:r>
      <w:r w:rsidRPr="009A7C6C">
        <w:rPr>
          <w:sz w:val="20"/>
          <w:lang w:val="es-MX"/>
        </w:rPr>
        <w:t>.</w:t>
      </w:r>
    </w:p>
    <w:p w14:paraId="4F8B4CF9" w14:textId="6B2E2D81" w:rsidR="00EE0EF4" w:rsidRPr="00420846" w:rsidRDefault="00000000" w:rsidP="00A66FC6">
      <w:pPr>
        <w:pStyle w:val="Prrafodelista"/>
        <w:numPr>
          <w:ilvl w:val="1"/>
          <w:numId w:val="4"/>
        </w:numPr>
        <w:tabs>
          <w:tab w:val="left" w:pos="2136"/>
        </w:tabs>
        <w:spacing w:before="1"/>
        <w:ind w:right="124"/>
        <w:rPr>
          <w:lang w:val="es-MX"/>
        </w:rPr>
      </w:pPr>
      <w:r w:rsidRPr="00420846">
        <w:rPr>
          <w:sz w:val="20"/>
          <w:lang w:val="es-MX"/>
        </w:rPr>
        <w:t xml:space="preserve">La </w:t>
      </w:r>
      <w:r w:rsidR="00A71C7E" w:rsidRPr="00420846">
        <w:rPr>
          <w:sz w:val="20"/>
          <w:lang w:val="es-MX"/>
        </w:rPr>
        <w:t>Compañía</w:t>
      </w:r>
      <w:r w:rsidRPr="00420846">
        <w:rPr>
          <w:sz w:val="20"/>
          <w:lang w:val="es-MX"/>
        </w:rPr>
        <w:t xml:space="preserve"> está autorizada (pero no está obligada) a desviarse de las Instrucciones del </w:t>
      </w:r>
      <w:r w:rsidR="00A71C7E" w:rsidRPr="00420846">
        <w:rPr>
          <w:sz w:val="20"/>
          <w:lang w:val="es-MX"/>
        </w:rPr>
        <w:t>Cliente</w:t>
      </w:r>
      <w:r w:rsidRPr="00420846">
        <w:rPr>
          <w:sz w:val="20"/>
          <w:lang w:val="es-MX"/>
        </w:rPr>
        <w:t xml:space="preserve"> en cualquier aspecto si, en opinión de la </w:t>
      </w:r>
      <w:r w:rsidR="00A71C7E" w:rsidRPr="00420846">
        <w:rPr>
          <w:sz w:val="20"/>
          <w:lang w:val="es-MX"/>
        </w:rPr>
        <w:t>Compañía</w:t>
      </w:r>
      <w:r w:rsidRPr="00420846">
        <w:rPr>
          <w:sz w:val="20"/>
          <w:lang w:val="es-MX"/>
        </w:rPr>
        <w:t xml:space="preserve">, dicha desviación es necesaria o deseable en interés del </w:t>
      </w:r>
      <w:r w:rsidR="00A71C7E" w:rsidRPr="00420846">
        <w:rPr>
          <w:sz w:val="20"/>
          <w:lang w:val="es-MX"/>
        </w:rPr>
        <w:t>Cliente</w:t>
      </w:r>
      <w:r w:rsidRPr="00420846">
        <w:rPr>
          <w:sz w:val="20"/>
          <w:lang w:val="es-MX"/>
        </w:rPr>
        <w:t xml:space="preserve">. </w:t>
      </w:r>
      <w:r w:rsidR="00420846">
        <w:rPr>
          <w:sz w:val="20"/>
          <w:lang w:val="es-MX"/>
        </w:rPr>
        <w:t>Asimismo, l</w:t>
      </w:r>
      <w:r w:rsidRPr="00420846">
        <w:rPr>
          <w:sz w:val="20"/>
          <w:lang w:val="es-MX"/>
        </w:rPr>
        <w:t xml:space="preserve">a </w:t>
      </w:r>
      <w:r w:rsidR="00A71C7E" w:rsidRPr="00420846">
        <w:rPr>
          <w:sz w:val="20"/>
          <w:lang w:val="es-MX"/>
        </w:rPr>
        <w:t>Compañía</w:t>
      </w:r>
      <w:r w:rsidRPr="00420846">
        <w:rPr>
          <w:sz w:val="20"/>
          <w:lang w:val="es-MX"/>
        </w:rPr>
        <w:t xml:space="preserve"> deberá cumplir en cualquier momento con las instrucciones </w:t>
      </w:r>
      <w:r w:rsidR="00420846">
        <w:rPr>
          <w:sz w:val="20"/>
          <w:lang w:val="es-MX"/>
        </w:rPr>
        <w:t xml:space="preserve">que, en su caso, soliciten </w:t>
      </w:r>
      <w:r w:rsidRPr="00420846">
        <w:rPr>
          <w:sz w:val="20"/>
          <w:lang w:val="es-MX"/>
        </w:rPr>
        <w:t>l</w:t>
      </w:r>
      <w:r w:rsidR="00420846">
        <w:rPr>
          <w:sz w:val="20"/>
          <w:lang w:val="es-MX"/>
        </w:rPr>
        <w:t>a</w:t>
      </w:r>
      <w:r w:rsidRPr="00420846">
        <w:rPr>
          <w:sz w:val="20"/>
          <w:lang w:val="es-MX"/>
        </w:rPr>
        <w:t xml:space="preserve">s </w:t>
      </w:r>
      <w:r w:rsidR="00420846">
        <w:rPr>
          <w:sz w:val="20"/>
          <w:lang w:val="es-MX"/>
        </w:rPr>
        <w:t>autoridades</w:t>
      </w:r>
      <w:r w:rsidRPr="00420846">
        <w:rPr>
          <w:sz w:val="20"/>
          <w:lang w:val="es-MX"/>
        </w:rPr>
        <w:t xml:space="preserve"> gubernamentales</w:t>
      </w:r>
      <w:r w:rsidR="00420846">
        <w:rPr>
          <w:sz w:val="20"/>
          <w:lang w:val="es-MX"/>
        </w:rPr>
        <w:t>. La</w:t>
      </w:r>
      <w:r w:rsidRPr="00420846">
        <w:rPr>
          <w:sz w:val="20"/>
          <w:lang w:val="es-MX"/>
        </w:rPr>
        <w:t xml:space="preserve"> responsabilidad </w:t>
      </w:r>
      <w:r w:rsidR="00420846">
        <w:rPr>
          <w:sz w:val="20"/>
          <w:lang w:val="es-MX"/>
        </w:rPr>
        <w:t xml:space="preserve">de la Compañía </w:t>
      </w:r>
      <w:r w:rsidRPr="00420846">
        <w:rPr>
          <w:sz w:val="20"/>
          <w:lang w:val="es-MX"/>
        </w:rPr>
        <w:t xml:space="preserve">por los </w:t>
      </w:r>
      <w:r w:rsidR="00D86511" w:rsidRPr="00420846">
        <w:rPr>
          <w:sz w:val="20"/>
          <w:lang w:val="es-MX"/>
        </w:rPr>
        <w:t>Bienes</w:t>
      </w:r>
      <w:r w:rsidRPr="00420846">
        <w:rPr>
          <w:sz w:val="20"/>
          <w:lang w:val="es-MX"/>
        </w:rPr>
        <w:t xml:space="preserve"> cesará</w:t>
      </w:r>
      <w:r w:rsidR="00420846">
        <w:rPr>
          <w:sz w:val="20"/>
          <w:lang w:val="es-MX"/>
        </w:rPr>
        <w:t>, ya sea a</w:t>
      </w:r>
      <w:r w:rsidRPr="00420846">
        <w:rPr>
          <w:sz w:val="20"/>
          <w:lang w:val="es-MX"/>
        </w:rPr>
        <w:t xml:space="preserve">l momento de la entrega </w:t>
      </w:r>
      <w:r w:rsidR="00420846">
        <w:rPr>
          <w:sz w:val="20"/>
          <w:lang w:val="es-MX"/>
        </w:rPr>
        <w:t>de los mismos</w:t>
      </w:r>
      <w:r w:rsidR="00A66FC6">
        <w:rPr>
          <w:sz w:val="20"/>
          <w:lang w:val="es-MX"/>
        </w:rPr>
        <w:t xml:space="preserve"> </w:t>
      </w:r>
      <w:r w:rsidRPr="00420846">
        <w:rPr>
          <w:sz w:val="20"/>
          <w:lang w:val="es-MX"/>
        </w:rPr>
        <w:t xml:space="preserve">o </w:t>
      </w:r>
      <w:r w:rsidR="00420846">
        <w:rPr>
          <w:sz w:val="20"/>
          <w:lang w:val="es-MX"/>
        </w:rPr>
        <w:t xml:space="preserve">en caso de que las autoridades instruyan un manejo distinto sobre </w:t>
      </w:r>
      <w:r w:rsidRPr="00420846">
        <w:rPr>
          <w:sz w:val="20"/>
          <w:lang w:val="es-MX"/>
        </w:rPr>
        <w:t xml:space="preserve">los </w:t>
      </w:r>
      <w:r w:rsidR="00D86511" w:rsidRPr="00420846">
        <w:rPr>
          <w:sz w:val="20"/>
          <w:lang w:val="es-MX"/>
        </w:rPr>
        <w:t>Bienes</w:t>
      </w:r>
      <w:r w:rsidR="00420846">
        <w:rPr>
          <w:sz w:val="20"/>
          <w:lang w:val="es-MX"/>
        </w:rPr>
        <w:t>.</w:t>
      </w:r>
    </w:p>
    <w:p w14:paraId="2E14D595" w14:textId="2E63A688" w:rsidR="00EE0EF4" w:rsidRPr="009A7C6C" w:rsidRDefault="00000000" w:rsidP="000F2C59">
      <w:pPr>
        <w:pStyle w:val="Prrafodelista"/>
        <w:numPr>
          <w:ilvl w:val="1"/>
          <w:numId w:val="4"/>
        </w:numPr>
        <w:tabs>
          <w:tab w:val="left" w:pos="2136"/>
        </w:tabs>
        <w:spacing w:before="2"/>
        <w:ind w:left="2135" w:right="120" w:hanging="569"/>
        <w:rPr>
          <w:sz w:val="20"/>
          <w:lang w:val="es-MX"/>
        </w:rPr>
      </w:pPr>
      <w:r w:rsidRPr="009A7C6C">
        <w:rPr>
          <w:sz w:val="20"/>
          <w:lang w:val="es-MX"/>
        </w:rPr>
        <w:t xml:space="preserve">La </w:t>
      </w:r>
      <w:r w:rsidR="00A71C7E">
        <w:rPr>
          <w:sz w:val="20"/>
          <w:lang w:val="es-MX"/>
        </w:rPr>
        <w:t>Compañía</w:t>
      </w:r>
      <w:r w:rsidRPr="009A7C6C">
        <w:rPr>
          <w:sz w:val="20"/>
          <w:lang w:val="es-MX"/>
        </w:rPr>
        <w:t xml:space="preserve"> está autorizada por el </w:t>
      </w:r>
      <w:r w:rsidR="00A71C7E">
        <w:rPr>
          <w:sz w:val="20"/>
          <w:lang w:val="es-MX"/>
        </w:rPr>
        <w:t>Cliente</w:t>
      </w:r>
      <w:r w:rsidRPr="009A7C6C">
        <w:rPr>
          <w:sz w:val="20"/>
          <w:lang w:val="es-MX"/>
        </w:rPr>
        <w:t xml:space="preserve"> para </w:t>
      </w:r>
      <w:r w:rsidR="00A66FC6">
        <w:rPr>
          <w:sz w:val="20"/>
          <w:lang w:val="es-MX"/>
        </w:rPr>
        <w:t xml:space="preserve">proceder, pero </w:t>
      </w:r>
      <w:r w:rsidRPr="009A7C6C">
        <w:rPr>
          <w:sz w:val="20"/>
          <w:lang w:val="es-MX"/>
        </w:rPr>
        <w:t xml:space="preserve">no está obligada, a menos que el </w:t>
      </w:r>
      <w:r w:rsidR="00A71C7E">
        <w:rPr>
          <w:sz w:val="20"/>
          <w:lang w:val="es-MX"/>
        </w:rPr>
        <w:t>Cliente</w:t>
      </w:r>
      <w:r w:rsidRPr="009A7C6C">
        <w:rPr>
          <w:sz w:val="20"/>
          <w:lang w:val="es-MX"/>
        </w:rPr>
        <w:t xml:space="preserve"> lo solicite específicamente por escrito, a informarle sobre los detalles de las acciones tomadas por la </w:t>
      </w:r>
      <w:r w:rsidR="00A66FC6">
        <w:rPr>
          <w:sz w:val="20"/>
          <w:lang w:val="es-MX"/>
        </w:rPr>
        <w:t>misma</w:t>
      </w:r>
      <w:r w:rsidRPr="009A7C6C">
        <w:rPr>
          <w:sz w:val="20"/>
          <w:lang w:val="es-MX"/>
        </w:rPr>
        <w:t>.</w:t>
      </w:r>
    </w:p>
    <w:p w14:paraId="705288E5" w14:textId="672F079B" w:rsidR="00EE0EF4" w:rsidRPr="009A7C6C" w:rsidRDefault="00000000" w:rsidP="000F2C59">
      <w:pPr>
        <w:pStyle w:val="Prrafodelista"/>
        <w:numPr>
          <w:ilvl w:val="1"/>
          <w:numId w:val="4"/>
        </w:numPr>
        <w:tabs>
          <w:tab w:val="left" w:pos="2136"/>
        </w:tabs>
        <w:ind w:left="2135" w:right="121" w:hanging="569"/>
        <w:rPr>
          <w:sz w:val="20"/>
          <w:lang w:val="es-MX"/>
        </w:rPr>
      </w:pPr>
      <w:r w:rsidRPr="009A7C6C">
        <w:rPr>
          <w:sz w:val="20"/>
          <w:lang w:val="es-MX"/>
        </w:rPr>
        <w:t>En cualquier momento</w:t>
      </w:r>
      <w:r w:rsidR="00A66FC6">
        <w:rPr>
          <w:sz w:val="20"/>
          <w:lang w:val="es-MX"/>
        </w:rPr>
        <w:t>,</w:t>
      </w:r>
      <w:r w:rsidRPr="009A7C6C">
        <w:rPr>
          <w:sz w:val="20"/>
          <w:lang w:val="es-MX"/>
        </w:rPr>
        <w:t xml:space="preserve"> cuando la </w:t>
      </w:r>
      <w:r w:rsidR="00A71C7E">
        <w:rPr>
          <w:sz w:val="20"/>
          <w:lang w:val="es-MX"/>
        </w:rPr>
        <w:t>Compañía</w:t>
      </w:r>
      <w:r w:rsidRPr="009A7C6C">
        <w:rPr>
          <w:sz w:val="20"/>
          <w:lang w:val="es-MX"/>
        </w:rPr>
        <w:t xml:space="preserve"> considere que un impedimento, riesgo, demora o desventaja pueda afectar el desempeño de sus obligaciones y la </w:t>
      </w:r>
      <w:r w:rsidR="00A71C7E">
        <w:rPr>
          <w:sz w:val="20"/>
          <w:lang w:val="es-MX"/>
        </w:rPr>
        <w:t>Compañía</w:t>
      </w:r>
      <w:r w:rsidRPr="009A7C6C">
        <w:rPr>
          <w:sz w:val="20"/>
          <w:lang w:val="es-MX"/>
        </w:rPr>
        <w:t xml:space="preserve"> no tenga </w:t>
      </w:r>
      <w:r w:rsidR="00CB7736">
        <w:rPr>
          <w:sz w:val="20"/>
          <w:lang w:val="es-MX"/>
        </w:rPr>
        <w:t>medios</w:t>
      </w:r>
      <w:r w:rsidRPr="009A7C6C">
        <w:rPr>
          <w:sz w:val="20"/>
          <w:lang w:val="es-MX"/>
        </w:rPr>
        <w:t xml:space="preserve"> razonables para evitarlos, la </w:t>
      </w:r>
      <w:r w:rsidR="00A71C7E">
        <w:rPr>
          <w:sz w:val="20"/>
          <w:lang w:val="es-MX"/>
        </w:rPr>
        <w:t>Compañía</w:t>
      </w:r>
      <w:r w:rsidRPr="009A7C6C">
        <w:rPr>
          <w:sz w:val="20"/>
          <w:lang w:val="es-MX"/>
        </w:rPr>
        <w:t xml:space="preserve"> podrá rescindir el cumplimiento de sus obligaciones dando una notificación por escrito al </w:t>
      </w:r>
      <w:r w:rsidR="00A71C7E">
        <w:rPr>
          <w:sz w:val="20"/>
          <w:lang w:val="es-MX"/>
        </w:rPr>
        <w:t>Cliente</w:t>
      </w:r>
      <w:r w:rsidRPr="009A7C6C">
        <w:rPr>
          <w:sz w:val="20"/>
          <w:lang w:val="es-MX"/>
        </w:rPr>
        <w:t xml:space="preserve">. La </w:t>
      </w:r>
      <w:r w:rsidR="00A71C7E">
        <w:rPr>
          <w:sz w:val="20"/>
          <w:lang w:val="es-MX"/>
        </w:rPr>
        <w:t>Compañía</w:t>
      </w:r>
      <w:r w:rsidRPr="009A7C6C">
        <w:rPr>
          <w:sz w:val="20"/>
          <w:lang w:val="es-MX"/>
        </w:rPr>
        <w:t xml:space="preserve"> podrá entregar la totalidad o parte de los </w:t>
      </w:r>
      <w:r w:rsidR="00D86511">
        <w:rPr>
          <w:sz w:val="20"/>
          <w:lang w:val="es-MX"/>
        </w:rPr>
        <w:t>Bienes</w:t>
      </w:r>
      <w:r w:rsidRPr="009A7C6C">
        <w:rPr>
          <w:sz w:val="20"/>
          <w:lang w:val="es-MX"/>
        </w:rPr>
        <w:t xml:space="preserve"> al </w:t>
      </w:r>
      <w:r w:rsidR="00A71C7E">
        <w:rPr>
          <w:sz w:val="20"/>
          <w:lang w:val="es-MX"/>
        </w:rPr>
        <w:t>Cliente</w:t>
      </w:r>
      <w:r w:rsidRPr="009A7C6C">
        <w:rPr>
          <w:sz w:val="20"/>
          <w:lang w:val="es-MX"/>
        </w:rPr>
        <w:t xml:space="preserve"> para su control en cualquier lugar que la </w:t>
      </w:r>
      <w:r w:rsidR="00A71C7E">
        <w:rPr>
          <w:sz w:val="20"/>
          <w:lang w:val="es-MX"/>
        </w:rPr>
        <w:t>Compañía</w:t>
      </w:r>
      <w:r w:rsidRPr="009A7C6C">
        <w:rPr>
          <w:sz w:val="20"/>
          <w:lang w:val="es-MX"/>
        </w:rPr>
        <w:t xml:space="preserve"> considere conveniente y la responsabilidad de la </w:t>
      </w:r>
      <w:r w:rsidR="00A71C7E">
        <w:rPr>
          <w:sz w:val="20"/>
          <w:lang w:val="es-MX"/>
        </w:rPr>
        <w:t>Compañía</w:t>
      </w:r>
      <w:r w:rsidRPr="009A7C6C">
        <w:rPr>
          <w:sz w:val="20"/>
          <w:lang w:val="es-MX"/>
        </w:rPr>
        <w:t xml:space="preserve"> por los </w:t>
      </w:r>
      <w:r w:rsidR="00D86511">
        <w:rPr>
          <w:sz w:val="20"/>
          <w:lang w:val="es-MX"/>
        </w:rPr>
        <w:t>Bienes</w:t>
      </w:r>
      <w:r w:rsidRPr="009A7C6C">
        <w:rPr>
          <w:sz w:val="20"/>
          <w:lang w:val="es-MX"/>
        </w:rPr>
        <w:t xml:space="preserve"> cesará entonces. El </w:t>
      </w:r>
      <w:r w:rsidR="00A71C7E">
        <w:rPr>
          <w:sz w:val="20"/>
          <w:lang w:val="es-MX"/>
        </w:rPr>
        <w:t>Cliente</w:t>
      </w:r>
      <w:r w:rsidRPr="009A7C6C">
        <w:rPr>
          <w:sz w:val="20"/>
          <w:lang w:val="es-MX"/>
        </w:rPr>
        <w:t xml:space="preserve"> deberá, previa solicitud, pagar los gastos adicionales incurridos por la </w:t>
      </w:r>
      <w:r w:rsidR="00A71C7E">
        <w:rPr>
          <w:sz w:val="20"/>
          <w:lang w:val="es-MX"/>
        </w:rPr>
        <w:t>Compañía</w:t>
      </w:r>
      <w:r w:rsidRPr="009A7C6C">
        <w:rPr>
          <w:sz w:val="20"/>
          <w:lang w:val="es-MX"/>
        </w:rPr>
        <w:t xml:space="preserve"> por el transporte, entrega y almacenamiento de la mercancía en el lugar mencionado anteriormente y otros gastos relevantes.</w:t>
      </w:r>
    </w:p>
    <w:p w14:paraId="295ABC3E" w14:textId="695B9605" w:rsidR="00EE0EF4" w:rsidRPr="009A7C6C" w:rsidRDefault="00000000" w:rsidP="000F2C59">
      <w:pPr>
        <w:pStyle w:val="Prrafodelista"/>
        <w:numPr>
          <w:ilvl w:val="1"/>
          <w:numId w:val="4"/>
        </w:numPr>
        <w:tabs>
          <w:tab w:val="left" w:pos="2136"/>
        </w:tabs>
        <w:ind w:left="2135" w:right="121" w:hanging="569"/>
        <w:rPr>
          <w:sz w:val="20"/>
          <w:lang w:val="es-MX"/>
        </w:rPr>
      </w:pPr>
      <w:r w:rsidRPr="009A7C6C">
        <w:rPr>
          <w:sz w:val="20"/>
          <w:lang w:val="es-MX"/>
        </w:rPr>
        <w:t xml:space="preserve">Si el </w:t>
      </w:r>
      <w:r w:rsidR="00A71C7E">
        <w:rPr>
          <w:sz w:val="20"/>
          <w:lang w:val="es-MX"/>
        </w:rPr>
        <w:t>Cliente</w:t>
      </w:r>
      <w:r w:rsidRPr="009A7C6C">
        <w:rPr>
          <w:sz w:val="20"/>
          <w:lang w:val="es-MX"/>
        </w:rPr>
        <w:t xml:space="preserve"> no </w:t>
      </w:r>
      <w:r w:rsidR="00A66FC6">
        <w:rPr>
          <w:sz w:val="20"/>
          <w:lang w:val="es-MX"/>
        </w:rPr>
        <w:t>recibe</w:t>
      </w:r>
      <w:r w:rsidRPr="009A7C6C">
        <w:rPr>
          <w:sz w:val="20"/>
          <w:lang w:val="es-MX"/>
        </w:rPr>
        <w:t xml:space="preserve"> los </w:t>
      </w:r>
      <w:r w:rsidR="00D86511">
        <w:rPr>
          <w:sz w:val="20"/>
          <w:lang w:val="es-MX"/>
        </w:rPr>
        <w:t>Bienes</w:t>
      </w:r>
      <w:r w:rsidRPr="009A7C6C">
        <w:rPr>
          <w:sz w:val="20"/>
          <w:lang w:val="es-MX"/>
        </w:rPr>
        <w:t xml:space="preserve"> o cualquier parte de los mismos en el momento y lugar notificados por la </w:t>
      </w:r>
      <w:r w:rsidR="00A71C7E">
        <w:rPr>
          <w:sz w:val="20"/>
          <w:lang w:val="es-MX"/>
        </w:rPr>
        <w:t>Compañía</w:t>
      </w:r>
      <w:r w:rsidRPr="009A7C6C">
        <w:rPr>
          <w:sz w:val="20"/>
          <w:lang w:val="es-MX"/>
        </w:rPr>
        <w:t xml:space="preserve">, la </w:t>
      </w:r>
      <w:r w:rsidR="00A71C7E">
        <w:rPr>
          <w:sz w:val="20"/>
          <w:lang w:val="es-MX"/>
        </w:rPr>
        <w:t>Compañía</w:t>
      </w:r>
      <w:r w:rsidRPr="009A7C6C">
        <w:rPr>
          <w:sz w:val="20"/>
          <w:lang w:val="es-MX"/>
        </w:rPr>
        <w:t xml:space="preserve"> tendrá derecho a almacenar los </w:t>
      </w:r>
      <w:r w:rsidR="00D86511">
        <w:rPr>
          <w:sz w:val="20"/>
          <w:lang w:val="es-MX"/>
        </w:rPr>
        <w:t>Bienes</w:t>
      </w:r>
      <w:r w:rsidRPr="009A7C6C">
        <w:rPr>
          <w:sz w:val="20"/>
          <w:lang w:val="es-MX"/>
        </w:rPr>
        <w:t xml:space="preserve"> o cualquier parte de los mismos </w:t>
      </w:r>
      <w:r w:rsidR="00A66FC6">
        <w:rPr>
          <w:sz w:val="20"/>
          <w:lang w:val="es-MX"/>
        </w:rPr>
        <w:t>bajo el</w:t>
      </w:r>
      <w:r w:rsidRPr="009A7C6C">
        <w:rPr>
          <w:sz w:val="20"/>
          <w:lang w:val="es-MX"/>
        </w:rPr>
        <w:t xml:space="preserve"> riesgo exclusivo del </w:t>
      </w:r>
      <w:r w:rsidR="00A71C7E">
        <w:rPr>
          <w:sz w:val="20"/>
          <w:lang w:val="es-MX"/>
        </w:rPr>
        <w:t>Cliente</w:t>
      </w:r>
      <w:r w:rsidRPr="009A7C6C">
        <w:rPr>
          <w:sz w:val="20"/>
          <w:lang w:val="es-MX"/>
        </w:rPr>
        <w:t xml:space="preserve">, con lo cual cualquier responsabilidad que la </w:t>
      </w:r>
      <w:r w:rsidR="00A71C7E">
        <w:rPr>
          <w:sz w:val="20"/>
          <w:lang w:val="es-MX"/>
        </w:rPr>
        <w:t>Compañía</w:t>
      </w:r>
      <w:r w:rsidRPr="009A7C6C">
        <w:rPr>
          <w:sz w:val="20"/>
          <w:lang w:val="es-MX"/>
        </w:rPr>
        <w:t xml:space="preserve"> pueda tener con respecto a los </w:t>
      </w:r>
      <w:r w:rsidR="00D86511">
        <w:rPr>
          <w:sz w:val="20"/>
          <w:lang w:val="es-MX"/>
        </w:rPr>
        <w:t>Bienes</w:t>
      </w:r>
      <w:r w:rsidRPr="009A7C6C">
        <w:rPr>
          <w:sz w:val="20"/>
          <w:lang w:val="es-MX"/>
        </w:rPr>
        <w:t xml:space="preserve"> o esa parte de los mismos almacenados como se mencionó anteriormente cesarán por completo y los costos de dicho almacenamiento (si los paga o debe pagar la </w:t>
      </w:r>
      <w:r w:rsidR="00A71C7E">
        <w:rPr>
          <w:sz w:val="20"/>
          <w:lang w:val="es-MX"/>
        </w:rPr>
        <w:t>Compañía</w:t>
      </w:r>
      <w:r w:rsidRPr="009A7C6C">
        <w:rPr>
          <w:sz w:val="20"/>
          <w:lang w:val="es-MX"/>
        </w:rPr>
        <w:t xml:space="preserve">) serán pagados inmediatamente por el </w:t>
      </w:r>
      <w:r w:rsidR="00A71C7E">
        <w:rPr>
          <w:sz w:val="20"/>
          <w:lang w:val="es-MX"/>
        </w:rPr>
        <w:t>Cliente</w:t>
      </w:r>
      <w:r w:rsidRPr="009A7C6C">
        <w:rPr>
          <w:sz w:val="20"/>
          <w:lang w:val="es-MX"/>
        </w:rPr>
        <w:t xml:space="preserve"> a la </w:t>
      </w:r>
      <w:r w:rsidR="00A71C7E">
        <w:rPr>
          <w:sz w:val="20"/>
          <w:lang w:val="es-MX"/>
        </w:rPr>
        <w:t>Compañía</w:t>
      </w:r>
      <w:r w:rsidRPr="009A7C6C">
        <w:rPr>
          <w:sz w:val="20"/>
          <w:lang w:val="es-MX"/>
        </w:rPr>
        <w:t>.</w:t>
      </w:r>
    </w:p>
    <w:p w14:paraId="18F46487" w14:textId="358FF645" w:rsidR="00EE0EF4" w:rsidRPr="009A7C6C" w:rsidRDefault="00000000" w:rsidP="000F2C59">
      <w:pPr>
        <w:pStyle w:val="Prrafodelista"/>
        <w:numPr>
          <w:ilvl w:val="1"/>
          <w:numId w:val="4"/>
        </w:numPr>
        <w:tabs>
          <w:tab w:val="left" w:pos="2136"/>
        </w:tabs>
        <w:ind w:left="2135" w:right="130" w:hanging="569"/>
        <w:rPr>
          <w:sz w:val="20"/>
          <w:lang w:val="es-MX"/>
        </w:rPr>
      </w:pPr>
      <w:r w:rsidRPr="009A7C6C">
        <w:rPr>
          <w:sz w:val="20"/>
          <w:lang w:val="es-MX"/>
        </w:rPr>
        <w:t xml:space="preserve">La </w:t>
      </w:r>
      <w:r w:rsidR="00A71C7E">
        <w:rPr>
          <w:sz w:val="20"/>
          <w:lang w:val="es-MX"/>
        </w:rPr>
        <w:t>Compañía</w:t>
      </w:r>
      <w:r w:rsidRPr="009A7C6C">
        <w:rPr>
          <w:sz w:val="20"/>
          <w:lang w:val="es-MX"/>
        </w:rPr>
        <w:t xml:space="preserve"> tiene derecho (pero no está obligada) a vender o disponer de la totalidad o parte de los </w:t>
      </w:r>
      <w:r w:rsidR="00D86511">
        <w:rPr>
          <w:sz w:val="20"/>
          <w:lang w:val="es-MX"/>
        </w:rPr>
        <w:t>Bienes</w:t>
      </w:r>
      <w:r w:rsidRPr="009A7C6C">
        <w:rPr>
          <w:sz w:val="20"/>
          <w:lang w:val="es-MX"/>
        </w:rPr>
        <w:t xml:space="preserve"> por cuenta y riesgo exclusivo del </w:t>
      </w:r>
      <w:r w:rsidR="00A71C7E">
        <w:rPr>
          <w:sz w:val="20"/>
          <w:lang w:val="es-MX"/>
        </w:rPr>
        <w:t>Cliente</w:t>
      </w:r>
      <w:r w:rsidRPr="009A7C6C">
        <w:rPr>
          <w:sz w:val="20"/>
          <w:lang w:val="es-MX"/>
        </w:rPr>
        <w:t xml:space="preserve"> en cualquiera de las siguientes circunstancias:</w:t>
      </w:r>
    </w:p>
    <w:p w14:paraId="72C145E3" w14:textId="1EF4C7B7" w:rsidR="00EE0EF4" w:rsidRPr="009A7C6C" w:rsidRDefault="00D609A0" w:rsidP="000F2C59">
      <w:pPr>
        <w:pStyle w:val="Prrafodelista"/>
        <w:numPr>
          <w:ilvl w:val="2"/>
          <w:numId w:val="4"/>
        </w:numPr>
        <w:tabs>
          <w:tab w:val="left" w:pos="2496"/>
        </w:tabs>
        <w:ind w:right="120"/>
        <w:rPr>
          <w:sz w:val="20"/>
          <w:lang w:val="es-MX"/>
        </w:rPr>
      </w:pPr>
      <w:r>
        <w:rPr>
          <w:sz w:val="20"/>
          <w:lang w:val="es-MX"/>
        </w:rPr>
        <w:t>Que l</w:t>
      </w:r>
      <w:r w:rsidRPr="009A7C6C">
        <w:rPr>
          <w:sz w:val="20"/>
          <w:lang w:val="es-MX"/>
        </w:rPr>
        <w:t xml:space="preserve">a </w:t>
      </w:r>
      <w:r w:rsidR="00A71C7E">
        <w:rPr>
          <w:sz w:val="20"/>
          <w:lang w:val="es-MX"/>
        </w:rPr>
        <w:t>Compañía</w:t>
      </w:r>
      <w:r w:rsidRPr="009A7C6C">
        <w:rPr>
          <w:sz w:val="20"/>
          <w:lang w:val="es-MX"/>
        </w:rPr>
        <w:t xml:space="preserve"> ha</w:t>
      </w:r>
      <w:r>
        <w:rPr>
          <w:sz w:val="20"/>
          <w:lang w:val="es-MX"/>
        </w:rPr>
        <w:t>ya</w:t>
      </w:r>
      <w:r w:rsidRPr="009A7C6C">
        <w:rPr>
          <w:sz w:val="20"/>
          <w:lang w:val="es-MX"/>
        </w:rPr>
        <w:t xml:space="preserve"> notificado por escrito al </w:t>
      </w:r>
      <w:r w:rsidR="00A71C7E">
        <w:rPr>
          <w:sz w:val="20"/>
          <w:lang w:val="es-MX"/>
        </w:rPr>
        <w:t>Cliente</w:t>
      </w:r>
      <w:r w:rsidRPr="009A7C6C">
        <w:rPr>
          <w:sz w:val="20"/>
          <w:lang w:val="es-MX"/>
        </w:rPr>
        <w:t xml:space="preserve"> con 21 días de anticipación cuando la </w:t>
      </w:r>
      <w:r w:rsidR="00A71C7E">
        <w:rPr>
          <w:sz w:val="20"/>
          <w:lang w:val="es-MX"/>
        </w:rPr>
        <w:t>Compañía</w:t>
      </w:r>
      <w:r w:rsidRPr="009A7C6C">
        <w:rPr>
          <w:sz w:val="20"/>
          <w:lang w:val="es-MX"/>
        </w:rPr>
        <w:t>, a su exclusivo criterio, consider</w:t>
      </w:r>
      <w:r w:rsidR="00A66FC6">
        <w:rPr>
          <w:sz w:val="20"/>
          <w:lang w:val="es-MX"/>
        </w:rPr>
        <w:t>e</w:t>
      </w:r>
      <w:r w:rsidRPr="009A7C6C">
        <w:rPr>
          <w:sz w:val="20"/>
          <w:lang w:val="es-MX"/>
        </w:rPr>
        <w:t xml:space="preserve"> que los </w:t>
      </w:r>
      <w:r w:rsidR="00A66FC6">
        <w:rPr>
          <w:sz w:val="20"/>
          <w:lang w:val="es-MX"/>
        </w:rPr>
        <w:t>Bienes</w:t>
      </w:r>
      <w:r w:rsidRPr="009A7C6C">
        <w:rPr>
          <w:sz w:val="20"/>
          <w:lang w:val="es-MX"/>
        </w:rPr>
        <w:t xml:space="preserve"> no pueden entregarse según las instrucciones;</w:t>
      </w:r>
    </w:p>
    <w:p w14:paraId="7BA3142A" w14:textId="6F2D2DBD" w:rsidR="00EE0EF4" w:rsidRPr="009A7C6C" w:rsidRDefault="00D609A0" w:rsidP="000F2C59">
      <w:pPr>
        <w:pStyle w:val="Prrafodelista"/>
        <w:numPr>
          <w:ilvl w:val="2"/>
          <w:numId w:val="4"/>
        </w:numPr>
        <w:tabs>
          <w:tab w:val="left" w:pos="2496"/>
        </w:tabs>
        <w:ind w:right="123"/>
        <w:rPr>
          <w:sz w:val="20"/>
          <w:lang w:val="es-MX"/>
        </w:rPr>
      </w:pPr>
      <w:r>
        <w:rPr>
          <w:sz w:val="20"/>
          <w:lang w:val="es-MX"/>
        </w:rPr>
        <w:t>Que l</w:t>
      </w:r>
      <w:r w:rsidRPr="009A7C6C">
        <w:rPr>
          <w:sz w:val="20"/>
          <w:lang w:val="es-MX"/>
        </w:rPr>
        <w:t xml:space="preserve">os </w:t>
      </w:r>
      <w:r w:rsidR="00D86511">
        <w:rPr>
          <w:sz w:val="20"/>
          <w:lang w:val="es-MX"/>
        </w:rPr>
        <w:t>Bienes</w:t>
      </w:r>
      <w:r w:rsidRPr="009A7C6C">
        <w:rPr>
          <w:sz w:val="20"/>
          <w:lang w:val="es-MX"/>
        </w:rPr>
        <w:t xml:space="preserve"> ha</w:t>
      </w:r>
      <w:r>
        <w:rPr>
          <w:sz w:val="20"/>
          <w:lang w:val="es-MX"/>
        </w:rPr>
        <w:t>yan</w:t>
      </w:r>
      <w:r w:rsidRPr="009A7C6C">
        <w:rPr>
          <w:sz w:val="20"/>
          <w:lang w:val="es-MX"/>
        </w:rPr>
        <w:t xml:space="preserve"> perecido</w:t>
      </w:r>
      <w:r w:rsidR="00A66FC6">
        <w:rPr>
          <w:sz w:val="20"/>
          <w:lang w:val="es-MX"/>
        </w:rPr>
        <w:t xml:space="preserve">, </w:t>
      </w:r>
      <w:r w:rsidRPr="009A7C6C">
        <w:rPr>
          <w:sz w:val="20"/>
          <w:lang w:val="es-MX"/>
        </w:rPr>
        <w:t>se ha</w:t>
      </w:r>
      <w:r>
        <w:rPr>
          <w:sz w:val="20"/>
          <w:lang w:val="es-MX"/>
        </w:rPr>
        <w:t>yan</w:t>
      </w:r>
      <w:r w:rsidRPr="009A7C6C">
        <w:rPr>
          <w:sz w:val="20"/>
          <w:lang w:val="es-MX"/>
        </w:rPr>
        <w:t xml:space="preserve"> deteriorado o </w:t>
      </w:r>
      <w:r w:rsidR="00A66FC6">
        <w:rPr>
          <w:sz w:val="20"/>
          <w:lang w:val="es-MX"/>
        </w:rPr>
        <w:t xml:space="preserve">se espera que lo hagan de forma inmediata, de tal </w:t>
      </w:r>
      <w:r w:rsidRPr="009A7C6C">
        <w:rPr>
          <w:sz w:val="20"/>
          <w:lang w:val="es-MX"/>
        </w:rPr>
        <w:t xml:space="preserve">manera que </w:t>
      </w:r>
      <w:r>
        <w:rPr>
          <w:sz w:val="20"/>
          <w:lang w:val="es-MX"/>
        </w:rPr>
        <w:t>hayan causado</w:t>
      </w:r>
      <w:r w:rsidRPr="009A7C6C">
        <w:rPr>
          <w:sz w:val="20"/>
          <w:lang w:val="es-MX"/>
        </w:rPr>
        <w:t xml:space="preserve"> o pued</w:t>
      </w:r>
      <w:r w:rsidR="00A66FC6">
        <w:rPr>
          <w:sz w:val="20"/>
          <w:lang w:val="es-MX"/>
        </w:rPr>
        <w:t>a</w:t>
      </w:r>
      <w:r>
        <w:rPr>
          <w:sz w:val="20"/>
          <w:lang w:val="es-MX"/>
        </w:rPr>
        <w:t xml:space="preserve"> </w:t>
      </w:r>
      <w:r w:rsidRPr="009A7C6C">
        <w:rPr>
          <w:sz w:val="20"/>
          <w:lang w:val="es-MX"/>
        </w:rPr>
        <w:t>esperarse que cause</w:t>
      </w:r>
      <w:r>
        <w:rPr>
          <w:sz w:val="20"/>
          <w:lang w:val="es-MX"/>
        </w:rPr>
        <w:t>n</w:t>
      </w:r>
      <w:r w:rsidRPr="009A7C6C">
        <w:rPr>
          <w:sz w:val="20"/>
          <w:lang w:val="es-MX"/>
        </w:rPr>
        <w:t xml:space="preserve"> pérdida o daño a otras personas o propiedades.</w:t>
      </w:r>
    </w:p>
    <w:p w14:paraId="3A499574" w14:textId="77777777" w:rsidR="00EE0EF4" w:rsidRPr="009A7C6C" w:rsidRDefault="00EE0EF4">
      <w:pPr>
        <w:pStyle w:val="Textoindependiente"/>
        <w:ind w:left="0" w:firstLine="0"/>
        <w:jc w:val="left"/>
        <w:rPr>
          <w:lang w:val="es-MX"/>
        </w:rPr>
      </w:pPr>
    </w:p>
    <w:p w14:paraId="33F76945" w14:textId="07AE8C53" w:rsidR="00EE0EF4" w:rsidRPr="009A7C6C" w:rsidRDefault="00000000">
      <w:pPr>
        <w:pStyle w:val="Ttulo1"/>
        <w:numPr>
          <w:ilvl w:val="0"/>
          <w:numId w:val="3"/>
        </w:numPr>
        <w:tabs>
          <w:tab w:val="left" w:pos="1570"/>
        </w:tabs>
        <w:spacing w:before="1"/>
        <w:ind w:hanging="428"/>
        <w:jc w:val="left"/>
        <w:rPr>
          <w:lang w:val="es-MX"/>
        </w:rPr>
      </w:pPr>
      <w:r w:rsidRPr="009A7C6C">
        <w:rPr>
          <w:lang w:val="es-MX"/>
        </w:rPr>
        <w:t xml:space="preserve">Cuando la </w:t>
      </w:r>
      <w:r w:rsidR="00A71C7E">
        <w:rPr>
          <w:lang w:val="es-MX"/>
        </w:rPr>
        <w:t>Compañía</w:t>
      </w:r>
      <w:r w:rsidRPr="009A7C6C">
        <w:rPr>
          <w:lang w:val="es-MX"/>
        </w:rPr>
        <w:t xml:space="preserve"> contrata en nombre del </w:t>
      </w:r>
      <w:r w:rsidR="00A71C7E">
        <w:rPr>
          <w:lang w:val="es-MX"/>
        </w:rPr>
        <w:t>Cliente</w:t>
      </w:r>
    </w:p>
    <w:p w14:paraId="358E45A6" w14:textId="29C18B77" w:rsidR="00EE0EF4" w:rsidRPr="009A7C6C" w:rsidRDefault="00000000" w:rsidP="000F2C59">
      <w:pPr>
        <w:pStyle w:val="Prrafodelista"/>
        <w:numPr>
          <w:ilvl w:val="1"/>
          <w:numId w:val="4"/>
        </w:numPr>
        <w:tabs>
          <w:tab w:val="left" w:pos="2136"/>
        </w:tabs>
        <w:ind w:left="2135" w:right="124" w:hanging="569"/>
        <w:rPr>
          <w:sz w:val="20"/>
          <w:lang w:val="es-MX"/>
        </w:rPr>
      </w:pPr>
      <w:r w:rsidRPr="009A7C6C">
        <w:rPr>
          <w:sz w:val="20"/>
          <w:lang w:val="es-MX"/>
        </w:rPr>
        <w:t xml:space="preserve">Cuando la </w:t>
      </w:r>
      <w:r w:rsidR="00A71C7E">
        <w:rPr>
          <w:sz w:val="20"/>
          <w:lang w:val="es-MX"/>
        </w:rPr>
        <w:t>Compañía</w:t>
      </w:r>
      <w:r w:rsidRPr="009A7C6C">
        <w:rPr>
          <w:sz w:val="20"/>
          <w:lang w:val="es-MX"/>
        </w:rPr>
        <w:t xml:space="preserve"> actúa como agente, la </w:t>
      </w:r>
      <w:r w:rsidR="00A71C7E">
        <w:rPr>
          <w:sz w:val="20"/>
          <w:lang w:val="es-MX"/>
        </w:rPr>
        <w:t>Compañía</w:t>
      </w:r>
      <w:r w:rsidRPr="009A7C6C">
        <w:rPr>
          <w:sz w:val="20"/>
          <w:lang w:val="es-MX"/>
        </w:rPr>
        <w:t xml:space="preserve"> tiene derecho a celebrar un contrato en nombre del </w:t>
      </w:r>
      <w:r w:rsidR="00A71C7E">
        <w:rPr>
          <w:sz w:val="20"/>
          <w:lang w:val="es-MX"/>
        </w:rPr>
        <w:t>Cliente</w:t>
      </w:r>
      <w:r w:rsidRPr="009A7C6C">
        <w:rPr>
          <w:sz w:val="20"/>
          <w:lang w:val="es-MX"/>
        </w:rPr>
        <w:t xml:space="preserve"> o en su propio nombre con cualquier tercero. El contrato así celebrado tendrá efecto vinculante directo para el </w:t>
      </w:r>
      <w:r w:rsidR="00A71C7E">
        <w:rPr>
          <w:sz w:val="20"/>
          <w:lang w:val="es-MX"/>
        </w:rPr>
        <w:t>Cliente</w:t>
      </w:r>
      <w:r w:rsidRPr="009A7C6C">
        <w:rPr>
          <w:sz w:val="20"/>
          <w:lang w:val="es-MX"/>
        </w:rPr>
        <w:t xml:space="preserve"> y el tercero.</w:t>
      </w:r>
    </w:p>
    <w:p w14:paraId="2E12B305" w14:textId="664949CA" w:rsidR="00EE0EF4" w:rsidRPr="009A7C6C" w:rsidRDefault="00000000" w:rsidP="000F2C59">
      <w:pPr>
        <w:pStyle w:val="Prrafodelista"/>
        <w:numPr>
          <w:ilvl w:val="1"/>
          <w:numId w:val="4"/>
        </w:numPr>
        <w:tabs>
          <w:tab w:val="left" w:pos="2136"/>
        </w:tabs>
        <w:ind w:left="2135" w:right="117" w:hanging="569"/>
        <w:rPr>
          <w:sz w:val="20"/>
          <w:lang w:val="es-MX"/>
        </w:rPr>
      </w:pPr>
      <w:r w:rsidRPr="009A7C6C">
        <w:rPr>
          <w:sz w:val="20"/>
          <w:lang w:val="es-MX"/>
        </w:rPr>
        <w:t xml:space="preserve">Cuando la </w:t>
      </w:r>
      <w:r w:rsidR="00A71C7E">
        <w:rPr>
          <w:sz w:val="20"/>
          <w:lang w:val="es-MX"/>
        </w:rPr>
        <w:t>Compañía</w:t>
      </w:r>
      <w:r w:rsidRPr="009A7C6C">
        <w:rPr>
          <w:sz w:val="20"/>
          <w:lang w:val="es-MX"/>
        </w:rPr>
        <w:t xml:space="preserve"> actúe como agente, la </w:t>
      </w:r>
      <w:r w:rsidR="00A71C7E">
        <w:rPr>
          <w:sz w:val="20"/>
          <w:lang w:val="es-MX"/>
        </w:rPr>
        <w:t>Compañía</w:t>
      </w:r>
      <w:r w:rsidRPr="009A7C6C">
        <w:rPr>
          <w:sz w:val="20"/>
          <w:lang w:val="es-MX"/>
        </w:rPr>
        <w:t xml:space="preserve"> no será responsable </w:t>
      </w:r>
      <w:r w:rsidR="00A66FC6">
        <w:rPr>
          <w:sz w:val="20"/>
          <w:lang w:val="es-MX"/>
        </w:rPr>
        <w:t xml:space="preserve">en caso de </w:t>
      </w:r>
      <w:r w:rsidRPr="009A7C6C">
        <w:rPr>
          <w:sz w:val="20"/>
          <w:lang w:val="es-MX"/>
        </w:rPr>
        <w:t xml:space="preserve">pérdida </w:t>
      </w:r>
      <w:r w:rsidR="00A66FC6">
        <w:rPr>
          <w:sz w:val="20"/>
          <w:lang w:val="es-MX"/>
        </w:rPr>
        <w:t>para el</w:t>
      </w:r>
      <w:r w:rsidRPr="009A7C6C">
        <w:rPr>
          <w:sz w:val="20"/>
          <w:lang w:val="es-MX"/>
        </w:rPr>
        <w:t xml:space="preserve"> </w:t>
      </w:r>
      <w:r w:rsidR="00A71C7E">
        <w:rPr>
          <w:sz w:val="20"/>
          <w:lang w:val="es-MX"/>
        </w:rPr>
        <w:t>Cliente</w:t>
      </w:r>
      <w:r w:rsidR="00A66FC6">
        <w:rPr>
          <w:sz w:val="20"/>
          <w:lang w:val="es-MX"/>
        </w:rPr>
        <w:t>,</w:t>
      </w:r>
      <w:r w:rsidRPr="009A7C6C">
        <w:rPr>
          <w:sz w:val="20"/>
          <w:lang w:val="es-MX"/>
        </w:rPr>
        <w:t xml:space="preserve"> a menos y excepto en la medida en que la pérdida sea causada por negligencia de la </w:t>
      </w:r>
      <w:r w:rsidR="00A71C7E">
        <w:rPr>
          <w:sz w:val="20"/>
          <w:lang w:val="es-MX"/>
        </w:rPr>
        <w:t>Compañía</w:t>
      </w:r>
      <w:r w:rsidRPr="009A7C6C">
        <w:rPr>
          <w:sz w:val="20"/>
          <w:lang w:val="es-MX"/>
        </w:rPr>
        <w:t>.</w:t>
      </w:r>
    </w:p>
    <w:p w14:paraId="1E6A85C2" w14:textId="74E74853" w:rsidR="00EE0EF4" w:rsidRPr="009A7C6C" w:rsidRDefault="00000000" w:rsidP="000F2C59">
      <w:pPr>
        <w:pStyle w:val="Prrafodelista"/>
        <w:numPr>
          <w:ilvl w:val="1"/>
          <w:numId w:val="4"/>
        </w:numPr>
        <w:tabs>
          <w:tab w:val="left" w:pos="2136"/>
        </w:tabs>
        <w:ind w:left="2135" w:right="117" w:hanging="569"/>
        <w:rPr>
          <w:sz w:val="20"/>
          <w:lang w:val="es-MX"/>
        </w:rPr>
      </w:pPr>
      <w:r w:rsidRPr="009A7C6C">
        <w:rPr>
          <w:sz w:val="20"/>
          <w:lang w:val="es-MX"/>
        </w:rPr>
        <w:t xml:space="preserve">Cuando la </w:t>
      </w:r>
      <w:r w:rsidR="00A71C7E">
        <w:rPr>
          <w:sz w:val="20"/>
          <w:lang w:val="es-MX"/>
        </w:rPr>
        <w:t>Compañía</w:t>
      </w:r>
      <w:r w:rsidRPr="009A7C6C">
        <w:rPr>
          <w:sz w:val="20"/>
          <w:lang w:val="es-MX"/>
        </w:rPr>
        <w:t xml:space="preserve"> actúe como agente, la </w:t>
      </w:r>
      <w:r w:rsidR="00A71C7E">
        <w:rPr>
          <w:sz w:val="20"/>
          <w:lang w:val="es-MX"/>
        </w:rPr>
        <w:t>Compañía</w:t>
      </w:r>
      <w:r w:rsidRPr="009A7C6C">
        <w:rPr>
          <w:sz w:val="20"/>
          <w:lang w:val="es-MX"/>
        </w:rPr>
        <w:t xml:space="preserve"> no será responsable de la pérdida causada por los actos u omisiones del tercero, incluidos, entre otros, los transportistas, almacenistas, estibadores, oficinas ferroviarias y camioneros, a menos que la </w:t>
      </w:r>
      <w:r w:rsidR="00A71C7E">
        <w:rPr>
          <w:sz w:val="20"/>
          <w:lang w:val="es-MX"/>
        </w:rPr>
        <w:t>Compañía</w:t>
      </w:r>
      <w:r w:rsidRPr="009A7C6C">
        <w:rPr>
          <w:sz w:val="20"/>
          <w:lang w:val="es-MX"/>
        </w:rPr>
        <w:t xml:space="preserve"> no haya actuado diligentemente</w:t>
      </w:r>
      <w:r w:rsidR="007C6F62">
        <w:rPr>
          <w:sz w:val="20"/>
          <w:lang w:val="es-MX"/>
        </w:rPr>
        <w:t xml:space="preserve"> </w:t>
      </w:r>
      <w:r w:rsidRPr="009A7C6C">
        <w:rPr>
          <w:sz w:val="20"/>
          <w:lang w:val="es-MX"/>
        </w:rPr>
        <w:t>en la selección, instrucción y supervisión del tercero.</w:t>
      </w:r>
    </w:p>
    <w:p w14:paraId="779A2D21" w14:textId="77777777" w:rsidR="00EE0EF4" w:rsidRPr="009A7C6C" w:rsidRDefault="00EE0EF4">
      <w:pPr>
        <w:pStyle w:val="Textoindependiente"/>
        <w:spacing w:before="10"/>
        <w:ind w:left="0" w:firstLine="0"/>
        <w:jc w:val="left"/>
        <w:rPr>
          <w:sz w:val="19"/>
          <w:lang w:val="es-MX"/>
        </w:rPr>
      </w:pPr>
    </w:p>
    <w:p w14:paraId="70C23A08" w14:textId="77777777" w:rsidR="009A1813" w:rsidRPr="009A7C6C" w:rsidRDefault="009A1813" w:rsidP="009A1813">
      <w:pPr>
        <w:pStyle w:val="Ttulo1"/>
        <w:tabs>
          <w:tab w:val="left" w:pos="1569"/>
          <w:tab w:val="left" w:pos="1570"/>
        </w:tabs>
        <w:ind w:firstLine="0"/>
        <w:jc w:val="right"/>
        <w:rPr>
          <w:lang w:val="es-MX"/>
        </w:rPr>
      </w:pPr>
    </w:p>
    <w:p w14:paraId="6639263C" w14:textId="56CCC3C2" w:rsidR="00EE0EF4" w:rsidRPr="009A7C6C" w:rsidRDefault="00000000" w:rsidP="000F2C59">
      <w:pPr>
        <w:pStyle w:val="Ttulo1"/>
        <w:numPr>
          <w:ilvl w:val="0"/>
          <w:numId w:val="4"/>
        </w:numPr>
        <w:tabs>
          <w:tab w:val="left" w:pos="1569"/>
          <w:tab w:val="left" w:pos="1570"/>
        </w:tabs>
        <w:ind w:hanging="428"/>
        <w:jc w:val="left"/>
        <w:rPr>
          <w:lang w:val="es-MX"/>
        </w:rPr>
      </w:pPr>
      <w:r w:rsidRPr="009A7C6C">
        <w:rPr>
          <w:lang w:val="es-MX"/>
        </w:rPr>
        <w:t xml:space="preserve">Disposiciones especiales relativas al transporte en </w:t>
      </w:r>
      <w:r w:rsidR="00650612">
        <w:rPr>
          <w:lang w:val="es-MX"/>
        </w:rPr>
        <w:t>contenedores</w:t>
      </w:r>
    </w:p>
    <w:p w14:paraId="397CCA34" w14:textId="77777777" w:rsidR="000F2C59" w:rsidRPr="009A7C6C" w:rsidRDefault="000F2C59" w:rsidP="000F2C59">
      <w:pPr>
        <w:pStyle w:val="Ttulo1"/>
        <w:tabs>
          <w:tab w:val="left" w:pos="1569"/>
          <w:tab w:val="left" w:pos="1570"/>
        </w:tabs>
        <w:ind w:firstLine="0"/>
        <w:rPr>
          <w:lang w:val="es-MX"/>
        </w:rPr>
      </w:pPr>
    </w:p>
    <w:p w14:paraId="0365F0C8" w14:textId="163DC4B2" w:rsidR="00EE0EF4" w:rsidRPr="009A7C6C" w:rsidRDefault="00000000" w:rsidP="000F2C59">
      <w:pPr>
        <w:pStyle w:val="Prrafodelista"/>
        <w:numPr>
          <w:ilvl w:val="1"/>
          <w:numId w:val="4"/>
        </w:numPr>
        <w:tabs>
          <w:tab w:val="left" w:pos="2136"/>
        </w:tabs>
        <w:spacing w:before="1"/>
        <w:ind w:left="2135" w:right="129" w:hanging="569"/>
        <w:rPr>
          <w:sz w:val="20"/>
          <w:lang w:val="es-MX"/>
        </w:rPr>
      </w:pPr>
      <w:r w:rsidRPr="009A7C6C">
        <w:rPr>
          <w:sz w:val="20"/>
          <w:lang w:val="es-MX"/>
        </w:rPr>
        <w:t xml:space="preserve">Cuando la </w:t>
      </w:r>
      <w:r w:rsidR="00A71C7E">
        <w:rPr>
          <w:sz w:val="20"/>
          <w:lang w:val="es-MX"/>
        </w:rPr>
        <w:t>Compañía</w:t>
      </w:r>
      <w:r w:rsidRPr="009A7C6C">
        <w:rPr>
          <w:sz w:val="20"/>
          <w:lang w:val="es-MX"/>
        </w:rPr>
        <w:t xml:space="preserve"> no </w:t>
      </w:r>
      <w:r w:rsidR="00D609A0">
        <w:rPr>
          <w:sz w:val="20"/>
          <w:lang w:val="es-MX"/>
        </w:rPr>
        <w:t xml:space="preserve">cargue los Bienes en los contenedores </w:t>
      </w:r>
      <w:r w:rsidRPr="009A7C6C">
        <w:rPr>
          <w:sz w:val="20"/>
          <w:lang w:val="es-MX"/>
        </w:rPr>
        <w:t xml:space="preserve">ni selle los </w:t>
      </w:r>
      <w:r w:rsidR="00D609A0">
        <w:rPr>
          <w:sz w:val="20"/>
          <w:lang w:val="es-MX"/>
        </w:rPr>
        <w:t>mismos</w:t>
      </w:r>
      <w:r w:rsidRPr="009A7C6C">
        <w:rPr>
          <w:sz w:val="20"/>
          <w:lang w:val="es-MX"/>
        </w:rPr>
        <w:t xml:space="preserve">, la </w:t>
      </w:r>
      <w:r w:rsidR="00A71C7E">
        <w:rPr>
          <w:sz w:val="20"/>
          <w:lang w:val="es-MX"/>
        </w:rPr>
        <w:t>Compañía</w:t>
      </w:r>
      <w:r w:rsidRPr="009A7C6C">
        <w:rPr>
          <w:sz w:val="20"/>
          <w:lang w:val="es-MX"/>
        </w:rPr>
        <w:t xml:space="preserve"> no será responsable de la pérdida y daño del contenido de los </w:t>
      </w:r>
      <w:r w:rsidR="00650612">
        <w:rPr>
          <w:sz w:val="20"/>
          <w:lang w:val="es-MX"/>
        </w:rPr>
        <w:t>contenedores</w:t>
      </w:r>
      <w:r w:rsidRPr="009A7C6C">
        <w:rPr>
          <w:sz w:val="20"/>
          <w:lang w:val="es-MX"/>
        </w:rPr>
        <w:t xml:space="preserve"> que resulten de una o más de las siguientes circunstancias:</w:t>
      </w:r>
    </w:p>
    <w:p w14:paraId="78D2CB7F" w14:textId="5FFA8E91" w:rsidR="00EE0EF4" w:rsidRPr="009A7C6C" w:rsidRDefault="00D0505D">
      <w:pPr>
        <w:pStyle w:val="Prrafodelista"/>
        <w:numPr>
          <w:ilvl w:val="0"/>
          <w:numId w:val="2"/>
        </w:numPr>
        <w:tabs>
          <w:tab w:val="left" w:pos="2496"/>
        </w:tabs>
        <w:spacing w:before="1" w:line="229" w:lineRule="exact"/>
        <w:ind w:hanging="361"/>
        <w:rPr>
          <w:sz w:val="20"/>
          <w:lang w:val="es-MX"/>
        </w:rPr>
      </w:pPr>
      <w:r>
        <w:rPr>
          <w:sz w:val="20"/>
          <w:lang w:val="es-MX"/>
        </w:rPr>
        <w:lastRenderedPageBreak/>
        <w:t xml:space="preserve">Modo </w:t>
      </w:r>
      <w:r w:rsidR="007C6F62">
        <w:rPr>
          <w:sz w:val="20"/>
          <w:lang w:val="es-MX"/>
        </w:rPr>
        <w:t>en que se carguen los bienes</w:t>
      </w:r>
      <w:r w:rsidR="00D609A0">
        <w:rPr>
          <w:sz w:val="20"/>
          <w:lang w:val="es-MX"/>
        </w:rPr>
        <w:t xml:space="preserve"> dentro del contenedor</w:t>
      </w:r>
      <w:r w:rsidR="007C6F62">
        <w:rPr>
          <w:sz w:val="20"/>
          <w:lang w:val="es-MX"/>
        </w:rPr>
        <w:t xml:space="preserve"> (acomodo, a</w:t>
      </w:r>
      <w:r w:rsidR="00D609A0">
        <w:rPr>
          <w:sz w:val="20"/>
          <w:lang w:val="es-MX"/>
        </w:rPr>
        <w:t>seguramiento</w:t>
      </w:r>
      <w:r w:rsidR="007C6F62">
        <w:rPr>
          <w:sz w:val="20"/>
          <w:lang w:val="es-MX"/>
        </w:rPr>
        <w:t>, etc.), así como del sell</w:t>
      </w:r>
      <w:r w:rsidR="00D609A0">
        <w:rPr>
          <w:sz w:val="20"/>
          <w:lang w:val="es-MX"/>
        </w:rPr>
        <w:t>o</w:t>
      </w:r>
      <w:r w:rsidR="007C6F62" w:rsidRPr="009A7C6C">
        <w:rPr>
          <w:sz w:val="20"/>
          <w:lang w:val="es-MX"/>
        </w:rPr>
        <w:t>;</w:t>
      </w:r>
    </w:p>
    <w:p w14:paraId="49D5B2BC" w14:textId="6E5D2063" w:rsidR="00EE0EF4" w:rsidRPr="009A7C6C" w:rsidRDefault="00000000">
      <w:pPr>
        <w:pStyle w:val="Prrafodelista"/>
        <w:numPr>
          <w:ilvl w:val="0"/>
          <w:numId w:val="2"/>
        </w:numPr>
        <w:tabs>
          <w:tab w:val="left" w:pos="2496"/>
        </w:tabs>
        <w:ind w:right="125"/>
        <w:rPr>
          <w:sz w:val="20"/>
          <w:lang w:val="es-MX"/>
        </w:rPr>
      </w:pPr>
      <w:r w:rsidRPr="009A7C6C">
        <w:rPr>
          <w:sz w:val="20"/>
          <w:lang w:val="es-MX"/>
        </w:rPr>
        <w:t xml:space="preserve">Inadecuación de la mercancía para el transporte </w:t>
      </w:r>
      <w:r w:rsidR="00650612">
        <w:rPr>
          <w:sz w:val="20"/>
          <w:lang w:val="es-MX"/>
        </w:rPr>
        <w:t>contener</w:t>
      </w:r>
      <w:r w:rsidRPr="009A7C6C">
        <w:rPr>
          <w:sz w:val="20"/>
          <w:lang w:val="es-MX"/>
        </w:rPr>
        <w:t xml:space="preserve">izado, salvo que la </w:t>
      </w:r>
      <w:r w:rsidR="00A71C7E">
        <w:rPr>
          <w:sz w:val="20"/>
          <w:lang w:val="es-MX"/>
        </w:rPr>
        <w:t>Compañía</w:t>
      </w:r>
      <w:r w:rsidRPr="009A7C6C">
        <w:rPr>
          <w:sz w:val="20"/>
          <w:lang w:val="es-MX"/>
        </w:rPr>
        <w:t xml:space="preserve"> exija expresamente que la mercancía sea transportada en </w:t>
      </w:r>
      <w:r w:rsidR="00650612">
        <w:rPr>
          <w:sz w:val="20"/>
          <w:lang w:val="es-MX"/>
        </w:rPr>
        <w:t>contenedores</w:t>
      </w:r>
      <w:r w:rsidRPr="009A7C6C">
        <w:rPr>
          <w:sz w:val="20"/>
          <w:lang w:val="es-MX"/>
        </w:rPr>
        <w:t>;</w:t>
      </w:r>
    </w:p>
    <w:p w14:paraId="2636A9D8" w14:textId="1E701327" w:rsidR="00EE0EF4" w:rsidRPr="009A7C6C" w:rsidRDefault="00000000">
      <w:pPr>
        <w:pStyle w:val="Prrafodelista"/>
        <w:numPr>
          <w:ilvl w:val="0"/>
          <w:numId w:val="2"/>
        </w:numPr>
        <w:tabs>
          <w:tab w:val="left" w:pos="2496"/>
        </w:tabs>
        <w:ind w:right="122"/>
        <w:rPr>
          <w:sz w:val="20"/>
          <w:lang w:val="es-MX"/>
        </w:rPr>
      </w:pPr>
      <w:r w:rsidRPr="009A7C6C">
        <w:rPr>
          <w:sz w:val="20"/>
          <w:lang w:val="es-MX"/>
        </w:rPr>
        <w:t xml:space="preserve">Incapacidad de carga de los </w:t>
      </w:r>
      <w:r w:rsidR="00650612">
        <w:rPr>
          <w:sz w:val="20"/>
          <w:lang w:val="es-MX"/>
        </w:rPr>
        <w:t>contenedores</w:t>
      </w:r>
      <w:r w:rsidRPr="009A7C6C">
        <w:rPr>
          <w:sz w:val="20"/>
          <w:lang w:val="es-MX"/>
        </w:rPr>
        <w:t xml:space="preserve"> a menos que los </w:t>
      </w:r>
      <w:r w:rsidR="00650612">
        <w:rPr>
          <w:sz w:val="20"/>
          <w:lang w:val="es-MX"/>
        </w:rPr>
        <w:t>contenedores</w:t>
      </w:r>
      <w:r w:rsidRPr="009A7C6C">
        <w:rPr>
          <w:sz w:val="20"/>
          <w:lang w:val="es-MX"/>
        </w:rPr>
        <w:t xml:space="preserve"> sean suministrados por la </w:t>
      </w:r>
      <w:r w:rsidR="00A71C7E">
        <w:rPr>
          <w:sz w:val="20"/>
          <w:lang w:val="es-MX"/>
        </w:rPr>
        <w:t>Compañía</w:t>
      </w:r>
      <w:r w:rsidRPr="009A7C6C">
        <w:rPr>
          <w:sz w:val="20"/>
          <w:lang w:val="es-MX"/>
        </w:rPr>
        <w:t xml:space="preserve"> o por cuenta de ésta. Incluso si los </w:t>
      </w:r>
      <w:r w:rsidR="00650612">
        <w:rPr>
          <w:sz w:val="20"/>
          <w:lang w:val="es-MX"/>
        </w:rPr>
        <w:t>contenedores</w:t>
      </w:r>
      <w:r w:rsidRPr="009A7C6C">
        <w:rPr>
          <w:sz w:val="20"/>
          <w:lang w:val="es-MX"/>
        </w:rPr>
        <w:t xml:space="preserve"> son suministrados por la </w:t>
      </w:r>
      <w:r w:rsidR="00A71C7E">
        <w:rPr>
          <w:sz w:val="20"/>
          <w:lang w:val="es-MX"/>
        </w:rPr>
        <w:t>Compañía</w:t>
      </w:r>
      <w:r w:rsidRPr="009A7C6C">
        <w:rPr>
          <w:sz w:val="20"/>
          <w:lang w:val="es-MX"/>
        </w:rPr>
        <w:t xml:space="preserve">, si la falta de idoneidad para la carga de los </w:t>
      </w:r>
      <w:r w:rsidR="00650612">
        <w:rPr>
          <w:sz w:val="20"/>
          <w:lang w:val="es-MX"/>
        </w:rPr>
        <w:t>contenedores</w:t>
      </w:r>
      <w:r w:rsidRPr="009A7C6C">
        <w:rPr>
          <w:sz w:val="20"/>
          <w:lang w:val="es-MX"/>
        </w:rPr>
        <w:t xml:space="preserve"> es el resultado de la falta de presentación por parte del </w:t>
      </w:r>
      <w:r w:rsidR="00A71C7E">
        <w:rPr>
          <w:sz w:val="20"/>
          <w:lang w:val="es-MX"/>
        </w:rPr>
        <w:t>Cliente</w:t>
      </w:r>
      <w:r w:rsidRPr="009A7C6C">
        <w:rPr>
          <w:sz w:val="20"/>
          <w:lang w:val="es-MX"/>
        </w:rPr>
        <w:t xml:space="preserve"> de la naturaleza especial de los </w:t>
      </w:r>
      <w:r w:rsidR="00D86511">
        <w:rPr>
          <w:sz w:val="20"/>
          <w:lang w:val="es-MX"/>
        </w:rPr>
        <w:t>Bienes</w:t>
      </w:r>
      <w:r w:rsidRPr="009A7C6C">
        <w:rPr>
          <w:sz w:val="20"/>
          <w:lang w:val="es-MX"/>
        </w:rPr>
        <w:t xml:space="preserve">, la </w:t>
      </w:r>
      <w:r w:rsidR="00A71C7E">
        <w:rPr>
          <w:sz w:val="20"/>
          <w:lang w:val="es-MX"/>
        </w:rPr>
        <w:t>Compañía</w:t>
      </w:r>
      <w:r w:rsidRPr="009A7C6C">
        <w:rPr>
          <w:sz w:val="20"/>
          <w:lang w:val="es-MX"/>
        </w:rPr>
        <w:t xml:space="preserve"> no será responsable.</w:t>
      </w:r>
    </w:p>
    <w:p w14:paraId="1A1E8B41" w14:textId="1443CE88" w:rsidR="00EE0EF4" w:rsidRPr="009A7C6C" w:rsidRDefault="00000000" w:rsidP="000F2C59">
      <w:pPr>
        <w:pStyle w:val="Prrafodelista"/>
        <w:numPr>
          <w:ilvl w:val="1"/>
          <w:numId w:val="4"/>
        </w:numPr>
        <w:tabs>
          <w:tab w:val="left" w:pos="2136"/>
        </w:tabs>
        <w:ind w:left="2135" w:right="118" w:hanging="569"/>
        <w:rPr>
          <w:sz w:val="20"/>
          <w:lang w:val="es-MX"/>
        </w:rPr>
      </w:pPr>
      <w:r w:rsidRPr="009A7C6C">
        <w:rPr>
          <w:sz w:val="20"/>
          <w:lang w:val="es-MX"/>
        </w:rPr>
        <w:t xml:space="preserve">El </w:t>
      </w:r>
      <w:r w:rsidR="00A71C7E">
        <w:rPr>
          <w:sz w:val="20"/>
          <w:lang w:val="es-MX"/>
        </w:rPr>
        <w:t>Cliente</w:t>
      </w:r>
      <w:r w:rsidRPr="009A7C6C">
        <w:rPr>
          <w:sz w:val="20"/>
          <w:lang w:val="es-MX"/>
        </w:rPr>
        <w:t xml:space="preserve"> eximirá de responsabilidad a la </w:t>
      </w:r>
      <w:r w:rsidR="00A71C7E">
        <w:rPr>
          <w:sz w:val="20"/>
          <w:lang w:val="es-MX"/>
        </w:rPr>
        <w:t>Compañía</w:t>
      </w:r>
      <w:r w:rsidRPr="009A7C6C">
        <w:rPr>
          <w:sz w:val="20"/>
          <w:lang w:val="es-MX"/>
        </w:rPr>
        <w:t xml:space="preserve"> de cualquier circunstancia según </w:t>
      </w:r>
      <w:r w:rsidR="007C6F62">
        <w:rPr>
          <w:sz w:val="20"/>
          <w:lang w:val="es-MX"/>
        </w:rPr>
        <w:t xml:space="preserve">la Cláusula </w:t>
      </w:r>
      <w:r w:rsidRPr="009A7C6C">
        <w:rPr>
          <w:sz w:val="20"/>
          <w:lang w:val="es-MX"/>
        </w:rPr>
        <w:t xml:space="preserve">7.1 e indemnizará a la </w:t>
      </w:r>
      <w:r w:rsidR="00A71C7E">
        <w:rPr>
          <w:sz w:val="20"/>
          <w:lang w:val="es-MX"/>
        </w:rPr>
        <w:t>Compañía</w:t>
      </w:r>
      <w:r w:rsidRPr="009A7C6C">
        <w:rPr>
          <w:sz w:val="20"/>
          <w:lang w:val="es-MX"/>
        </w:rPr>
        <w:t xml:space="preserve"> por cualquier pérdida causada.</w:t>
      </w:r>
    </w:p>
    <w:p w14:paraId="20D0F08A" w14:textId="3C598978" w:rsidR="00EE0EF4" w:rsidRPr="009A7C6C" w:rsidRDefault="00000000" w:rsidP="000F2C59">
      <w:pPr>
        <w:pStyle w:val="Prrafodelista"/>
        <w:numPr>
          <w:ilvl w:val="1"/>
          <w:numId w:val="4"/>
        </w:numPr>
        <w:tabs>
          <w:tab w:val="left" w:pos="2136"/>
        </w:tabs>
        <w:ind w:left="2135" w:right="125" w:hanging="569"/>
        <w:rPr>
          <w:sz w:val="20"/>
          <w:lang w:val="es-MX"/>
        </w:rPr>
      </w:pPr>
      <w:r w:rsidRPr="009A7C6C">
        <w:rPr>
          <w:sz w:val="20"/>
          <w:lang w:val="es-MX"/>
        </w:rPr>
        <w:t xml:space="preserve">Cuando el </w:t>
      </w:r>
      <w:r w:rsidR="00A71C7E">
        <w:rPr>
          <w:sz w:val="20"/>
          <w:lang w:val="es-MX"/>
        </w:rPr>
        <w:t>Cliente</w:t>
      </w:r>
      <w:r w:rsidRPr="009A7C6C">
        <w:rPr>
          <w:sz w:val="20"/>
          <w:lang w:val="es-MX"/>
        </w:rPr>
        <w:t xml:space="preserve"> solicit</w:t>
      </w:r>
      <w:r w:rsidR="007C6F62">
        <w:rPr>
          <w:sz w:val="20"/>
          <w:lang w:val="es-MX"/>
        </w:rPr>
        <w:t>e</w:t>
      </w:r>
      <w:r w:rsidRPr="009A7C6C">
        <w:rPr>
          <w:sz w:val="20"/>
          <w:lang w:val="es-MX"/>
        </w:rPr>
        <w:t xml:space="preserve"> a la </w:t>
      </w:r>
      <w:r w:rsidR="00A71C7E">
        <w:rPr>
          <w:sz w:val="20"/>
          <w:lang w:val="es-MX"/>
        </w:rPr>
        <w:t>Compañía</w:t>
      </w:r>
      <w:r w:rsidRPr="009A7C6C">
        <w:rPr>
          <w:sz w:val="20"/>
          <w:lang w:val="es-MX"/>
        </w:rPr>
        <w:t xml:space="preserve"> que le suministre </w:t>
      </w:r>
      <w:r w:rsidR="00650612">
        <w:rPr>
          <w:sz w:val="20"/>
          <w:lang w:val="es-MX"/>
        </w:rPr>
        <w:t>contenedores</w:t>
      </w:r>
      <w:r w:rsidRPr="009A7C6C">
        <w:rPr>
          <w:sz w:val="20"/>
          <w:lang w:val="es-MX"/>
        </w:rPr>
        <w:t xml:space="preserve">, la </w:t>
      </w:r>
      <w:r w:rsidR="00A71C7E">
        <w:rPr>
          <w:sz w:val="20"/>
          <w:lang w:val="es-MX"/>
        </w:rPr>
        <w:t>Compañía</w:t>
      </w:r>
      <w:r w:rsidRPr="009A7C6C">
        <w:rPr>
          <w:sz w:val="20"/>
          <w:lang w:val="es-MX"/>
        </w:rPr>
        <w:t xml:space="preserve"> no está obligada a suministrar </w:t>
      </w:r>
      <w:r w:rsidR="00650612">
        <w:rPr>
          <w:sz w:val="20"/>
          <w:lang w:val="es-MX"/>
        </w:rPr>
        <w:t>contenedores</w:t>
      </w:r>
      <w:r w:rsidRPr="009A7C6C">
        <w:rPr>
          <w:sz w:val="20"/>
          <w:lang w:val="es-MX"/>
        </w:rPr>
        <w:t xml:space="preserve"> de tipo o calidad especial que se ajusten a los </w:t>
      </w:r>
      <w:r w:rsidR="00D86511">
        <w:rPr>
          <w:sz w:val="20"/>
          <w:lang w:val="es-MX"/>
        </w:rPr>
        <w:t>Bienes</w:t>
      </w:r>
      <w:r w:rsidRPr="009A7C6C">
        <w:rPr>
          <w:sz w:val="20"/>
          <w:lang w:val="es-MX"/>
        </w:rPr>
        <w:t xml:space="preserve">, excepto que se le haya </w:t>
      </w:r>
      <w:r w:rsidR="007C6F62">
        <w:rPr>
          <w:sz w:val="20"/>
          <w:lang w:val="es-MX"/>
        </w:rPr>
        <w:t>solicitado</w:t>
      </w:r>
      <w:r w:rsidRPr="009A7C6C">
        <w:rPr>
          <w:sz w:val="20"/>
          <w:lang w:val="es-MX"/>
        </w:rPr>
        <w:t xml:space="preserve"> expresamente lo contrario.</w:t>
      </w:r>
    </w:p>
    <w:p w14:paraId="0AA8B341" w14:textId="77777777" w:rsidR="00EE0EF4" w:rsidRPr="009A7C6C" w:rsidRDefault="00EE0EF4">
      <w:pPr>
        <w:pStyle w:val="Textoindependiente"/>
        <w:ind w:left="0" w:firstLine="0"/>
        <w:jc w:val="left"/>
        <w:rPr>
          <w:lang w:val="es-MX"/>
        </w:rPr>
      </w:pPr>
    </w:p>
    <w:p w14:paraId="04F18548" w14:textId="77777777" w:rsidR="000F2C59" w:rsidRPr="009A7C6C" w:rsidRDefault="000F2C59">
      <w:pPr>
        <w:pStyle w:val="Textoindependiente"/>
        <w:ind w:left="0" w:firstLine="0"/>
        <w:jc w:val="left"/>
        <w:rPr>
          <w:lang w:val="es-MX"/>
        </w:rPr>
      </w:pPr>
    </w:p>
    <w:p w14:paraId="4092C544" w14:textId="77777777" w:rsidR="00EE0EF4" w:rsidRPr="00DF6EC2" w:rsidRDefault="00000000" w:rsidP="000F2C59">
      <w:pPr>
        <w:pStyle w:val="Ttulo1"/>
        <w:numPr>
          <w:ilvl w:val="0"/>
          <w:numId w:val="4"/>
        </w:numPr>
        <w:tabs>
          <w:tab w:val="left" w:pos="1569"/>
          <w:tab w:val="left" w:pos="1570"/>
        </w:tabs>
        <w:ind w:hanging="428"/>
        <w:jc w:val="left"/>
      </w:pPr>
      <w:r w:rsidRPr="00DF6EC2">
        <w:t>Garantías</w:t>
      </w:r>
    </w:p>
    <w:p w14:paraId="59A69EB0" w14:textId="77777777" w:rsidR="000F2C59" w:rsidRPr="00DF6EC2" w:rsidRDefault="000F2C59" w:rsidP="000F2C59">
      <w:pPr>
        <w:pStyle w:val="Ttulo1"/>
        <w:tabs>
          <w:tab w:val="left" w:pos="1569"/>
          <w:tab w:val="left" w:pos="1570"/>
        </w:tabs>
        <w:ind w:firstLine="0"/>
      </w:pPr>
    </w:p>
    <w:p w14:paraId="6822AFBC" w14:textId="7A471CBD" w:rsidR="00EE0EF4" w:rsidRPr="009A7C6C" w:rsidRDefault="00000000" w:rsidP="000F2C59">
      <w:pPr>
        <w:pStyle w:val="Prrafodelista"/>
        <w:numPr>
          <w:ilvl w:val="1"/>
          <w:numId w:val="4"/>
        </w:numPr>
        <w:tabs>
          <w:tab w:val="left" w:pos="2136"/>
        </w:tabs>
        <w:spacing w:before="1"/>
        <w:ind w:left="2135" w:right="117" w:hanging="569"/>
        <w:rPr>
          <w:sz w:val="20"/>
          <w:lang w:val="es-MX"/>
        </w:rPr>
      </w:pPr>
      <w:r w:rsidRPr="009A7C6C">
        <w:rPr>
          <w:sz w:val="20"/>
          <w:lang w:val="es-MX"/>
        </w:rPr>
        <w:t xml:space="preserve">El </w:t>
      </w:r>
      <w:r w:rsidR="00A71C7E">
        <w:rPr>
          <w:sz w:val="20"/>
          <w:lang w:val="es-MX"/>
        </w:rPr>
        <w:t>Cliente</w:t>
      </w:r>
      <w:r w:rsidRPr="009A7C6C">
        <w:rPr>
          <w:sz w:val="20"/>
          <w:lang w:val="es-MX"/>
        </w:rPr>
        <w:t xml:space="preserve"> eximirá e indemnizará a la </w:t>
      </w:r>
      <w:r w:rsidR="00A71C7E">
        <w:rPr>
          <w:sz w:val="20"/>
          <w:lang w:val="es-MX"/>
        </w:rPr>
        <w:t>Compañía</w:t>
      </w:r>
      <w:r w:rsidRPr="009A7C6C">
        <w:rPr>
          <w:sz w:val="20"/>
          <w:lang w:val="es-MX"/>
        </w:rPr>
        <w:t xml:space="preserve"> de y contra todos los reclamos, responsabilidades, pérdidas, daños, costos y gastos (incluidos, entre otros, todos los derechos, impuestos, gravámenes, depósitos, multas y desembolsos de cualquier naturaleza impuestos por cualquier autoridad) que surjan de que la </w:t>
      </w:r>
      <w:r w:rsidR="00A71C7E">
        <w:rPr>
          <w:sz w:val="20"/>
          <w:lang w:val="es-MX"/>
        </w:rPr>
        <w:t>Compañía</w:t>
      </w:r>
      <w:r w:rsidRPr="009A7C6C">
        <w:rPr>
          <w:sz w:val="20"/>
          <w:lang w:val="es-MX"/>
        </w:rPr>
        <w:t xml:space="preserve"> actúe de acuerdo con las instrucciones del </w:t>
      </w:r>
      <w:r w:rsidR="00A71C7E">
        <w:rPr>
          <w:sz w:val="20"/>
          <w:lang w:val="es-MX"/>
        </w:rPr>
        <w:t>Cliente</w:t>
      </w:r>
      <w:r w:rsidRPr="009A7C6C">
        <w:rPr>
          <w:sz w:val="20"/>
          <w:lang w:val="es-MX"/>
        </w:rPr>
        <w:t xml:space="preserve">, o de un incumplimiento de garantía u obligación por parte del </w:t>
      </w:r>
      <w:r w:rsidR="00A71C7E">
        <w:rPr>
          <w:sz w:val="20"/>
          <w:lang w:val="es-MX"/>
        </w:rPr>
        <w:t>Cliente</w:t>
      </w:r>
      <w:r w:rsidRPr="009A7C6C">
        <w:rPr>
          <w:sz w:val="20"/>
          <w:lang w:val="es-MX"/>
        </w:rPr>
        <w:t xml:space="preserve">, o de información o instrucciones inexactas, incompletas o ambiguas del </w:t>
      </w:r>
      <w:r w:rsidR="00A71C7E">
        <w:rPr>
          <w:sz w:val="20"/>
          <w:lang w:val="es-MX"/>
        </w:rPr>
        <w:t>Cliente</w:t>
      </w:r>
      <w:r w:rsidRPr="009A7C6C">
        <w:rPr>
          <w:sz w:val="20"/>
          <w:lang w:val="es-MX"/>
        </w:rPr>
        <w:t xml:space="preserve">, o de la negligencia del </w:t>
      </w:r>
      <w:r w:rsidR="00A71C7E">
        <w:rPr>
          <w:sz w:val="20"/>
          <w:lang w:val="es-MX"/>
        </w:rPr>
        <w:t>Cliente</w:t>
      </w:r>
      <w:r w:rsidRPr="009A7C6C">
        <w:rPr>
          <w:sz w:val="20"/>
          <w:lang w:val="es-MX"/>
        </w:rPr>
        <w:t xml:space="preserve"> o Propietario .</w:t>
      </w:r>
    </w:p>
    <w:p w14:paraId="15BCAB6C" w14:textId="55651D7D" w:rsidR="00EE0EF4" w:rsidRPr="009A7C6C" w:rsidRDefault="00F70E60" w:rsidP="000F2C59">
      <w:pPr>
        <w:pStyle w:val="Prrafodelista"/>
        <w:numPr>
          <w:ilvl w:val="1"/>
          <w:numId w:val="4"/>
        </w:numPr>
        <w:tabs>
          <w:tab w:val="left" w:pos="2136"/>
        </w:tabs>
        <w:ind w:left="2135" w:right="121" w:hanging="569"/>
        <w:rPr>
          <w:sz w:val="20"/>
          <w:lang w:val="es-MX"/>
        </w:rPr>
      </w:pPr>
      <w:r>
        <w:rPr>
          <w:sz w:val="20"/>
          <w:lang w:val="es-MX"/>
        </w:rPr>
        <w:t>La asesoría</w:t>
      </w:r>
      <w:r w:rsidRPr="009A7C6C">
        <w:rPr>
          <w:sz w:val="20"/>
          <w:lang w:val="es-MX"/>
        </w:rPr>
        <w:t xml:space="preserve"> y la información, en cualquier forma que pueda brindar la </w:t>
      </w:r>
      <w:r w:rsidR="00A71C7E">
        <w:rPr>
          <w:sz w:val="20"/>
          <w:lang w:val="es-MX"/>
        </w:rPr>
        <w:t>Compañía</w:t>
      </w:r>
      <w:r w:rsidRPr="009A7C6C">
        <w:rPr>
          <w:sz w:val="20"/>
          <w:lang w:val="es-MX"/>
        </w:rPr>
        <w:t xml:space="preserve">, son proporcionados por la </w:t>
      </w:r>
      <w:r w:rsidR="00A71C7E">
        <w:rPr>
          <w:sz w:val="20"/>
          <w:lang w:val="es-MX"/>
        </w:rPr>
        <w:t>Compañía</w:t>
      </w:r>
      <w:r w:rsidRPr="009A7C6C">
        <w:rPr>
          <w:sz w:val="20"/>
          <w:lang w:val="es-MX"/>
        </w:rPr>
        <w:t xml:space="preserve"> únicamente para el </w:t>
      </w:r>
      <w:r w:rsidR="00A71C7E">
        <w:rPr>
          <w:sz w:val="20"/>
          <w:lang w:val="es-MX"/>
        </w:rPr>
        <w:t>Cliente</w:t>
      </w:r>
      <w:r w:rsidRPr="009A7C6C">
        <w:rPr>
          <w:sz w:val="20"/>
          <w:lang w:val="es-MX"/>
        </w:rPr>
        <w:t xml:space="preserve"> y el </w:t>
      </w:r>
      <w:r w:rsidR="00A71C7E">
        <w:rPr>
          <w:sz w:val="20"/>
          <w:lang w:val="es-MX"/>
        </w:rPr>
        <w:t>Cliente</w:t>
      </w:r>
      <w:r w:rsidRPr="009A7C6C">
        <w:rPr>
          <w:sz w:val="20"/>
          <w:lang w:val="es-MX"/>
        </w:rPr>
        <w:t xml:space="preserve"> eximirá e indemnizará a la </w:t>
      </w:r>
      <w:r w:rsidR="00A71C7E">
        <w:rPr>
          <w:sz w:val="20"/>
          <w:lang w:val="es-MX"/>
        </w:rPr>
        <w:t>Compañía</w:t>
      </w:r>
      <w:r w:rsidRPr="009A7C6C">
        <w:rPr>
          <w:sz w:val="20"/>
          <w:lang w:val="es-MX"/>
        </w:rPr>
        <w:t xml:space="preserve"> de y contra todos los reclamos, responsabilidades, pérdidas, daños, costos y gastos que surjan</w:t>
      </w:r>
      <w:r>
        <w:rPr>
          <w:sz w:val="20"/>
          <w:lang w:val="es-MX"/>
        </w:rPr>
        <w:t xml:space="preserve"> </w:t>
      </w:r>
      <w:r w:rsidRPr="009A7C6C">
        <w:rPr>
          <w:sz w:val="20"/>
          <w:lang w:val="es-MX"/>
        </w:rPr>
        <w:t xml:space="preserve">de cualquier otra persona que confíe en </w:t>
      </w:r>
      <w:r>
        <w:rPr>
          <w:sz w:val="20"/>
          <w:lang w:val="es-MX"/>
        </w:rPr>
        <w:t>dicha asesoría</w:t>
      </w:r>
      <w:r w:rsidRPr="009A7C6C">
        <w:rPr>
          <w:sz w:val="20"/>
          <w:lang w:val="es-MX"/>
        </w:rPr>
        <w:t xml:space="preserve"> o información.</w:t>
      </w:r>
    </w:p>
    <w:p w14:paraId="020905D6" w14:textId="65977CFB" w:rsidR="00EE0EF4" w:rsidRPr="009A7C6C" w:rsidRDefault="00000000" w:rsidP="000F2C59">
      <w:pPr>
        <w:pStyle w:val="Prrafodelista"/>
        <w:numPr>
          <w:ilvl w:val="1"/>
          <w:numId w:val="4"/>
        </w:numPr>
        <w:tabs>
          <w:tab w:val="left" w:pos="2136"/>
        </w:tabs>
        <w:ind w:left="2135" w:right="119" w:hanging="569"/>
        <w:rPr>
          <w:sz w:val="20"/>
          <w:lang w:val="es-MX"/>
        </w:rPr>
      </w:pPr>
      <w:r w:rsidRPr="009A7C6C">
        <w:rPr>
          <w:sz w:val="20"/>
          <w:lang w:val="es-MX"/>
        </w:rPr>
        <w:t xml:space="preserve">El </w:t>
      </w:r>
      <w:r w:rsidR="00A71C7E">
        <w:rPr>
          <w:sz w:val="20"/>
          <w:lang w:val="es-MX"/>
        </w:rPr>
        <w:t>Cliente</w:t>
      </w:r>
      <w:r w:rsidRPr="009A7C6C">
        <w:rPr>
          <w:sz w:val="20"/>
          <w:lang w:val="es-MX"/>
        </w:rPr>
        <w:t xml:space="preserve"> </w:t>
      </w:r>
      <w:r w:rsidR="00F70E60">
        <w:rPr>
          <w:sz w:val="20"/>
          <w:lang w:val="es-MX"/>
        </w:rPr>
        <w:t xml:space="preserve">está de acuerdo en que </w:t>
      </w:r>
      <w:r w:rsidRPr="009A7C6C">
        <w:rPr>
          <w:sz w:val="20"/>
          <w:lang w:val="es-MX"/>
        </w:rPr>
        <w:t xml:space="preserve">cualquier funcionario, empleado, agente o subcontratista de la </w:t>
      </w:r>
      <w:r w:rsidR="00A71C7E">
        <w:rPr>
          <w:sz w:val="20"/>
          <w:lang w:val="es-MX"/>
        </w:rPr>
        <w:t>Compañía</w:t>
      </w:r>
      <w:r w:rsidRPr="009A7C6C">
        <w:rPr>
          <w:sz w:val="20"/>
          <w:lang w:val="es-MX"/>
        </w:rPr>
        <w:t xml:space="preserve"> tendrá el beneficio de todas las excepciones y limitaciones de responsabilidad aquí mencionadas que beneficien a la </w:t>
      </w:r>
      <w:r w:rsidR="00A71C7E">
        <w:rPr>
          <w:sz w:val="20"/>
          <w:lang w:val="es-MX"/>
        </w:rPr>
        <w:t>Compañía</w:t>
      </w:r>
      <w:r w:rsidRPr="009A7C6C">
        <w:rPr>
          <w:sz w:val="20"/>
          <w:lang w:val="es-MX"/>
        </w:rPr>
        <w:t>.</w:t>
      </w:r>
    </w:p>
    <w:p w14:paraId="2F318DAD" w14:textId="65C68B8A" w:rsidR="00EE0EF4" w:rsidRPr="009A7C6C" w:rsidRDefault="00000000" w:rsidP="000F2C59">
      <w:pPr>
        <w:pStyle w:val="Prrafodelista"/>
        <w:numPr>
          <w:ilvl w:val="1"/>
          <w:numId w:val="4"/>
        </w:numPr>
        <w:tabs>
          <w:tab w:val="left" w:pos="2136"/>
        </w:tabs>
        <w:spacing w:before="1"/>
        <w:ind w:left="2135" w:right="125" w:hanging="569"/>
        <w:rPr>
          <w:sz w:val="20"/>
          <w:lang w:val="es-MX"/>
        </w:rPr>
      </w:pPr>
      <w:r w:rsidRPr="009A7C6C">
        <w:rPr>
          <w:sz w:val="20"/>
          <w:lang w:val="es-MX"/>
        </w:rPr>
        <w:t xml:space="preserve">El </w:t>
      </w:r>
      <w:r w:rsidR="00A71C7E">
        <w:rPr>
          <w:sz w:val="20"/>
          <w:lang w:val="es-MX"/>
        </w:rPr>
        <w:t>Cliente</w:t>
      </w:r>
      <w:r w:rsidRPr="009A7C6C">
        <w:rPr>
          <w:sz w:val="20"/>
          <w:lang w:val="es-MX"/>
        </w:rPr>
        <w:t xml:space="preserve"> defenderá, indemnizará y eximirá de responsabilidad a la </w:t>
      </w:r>
      <w:r w:rsidR="00A71C7E">
        <w:rPr>
          <w:sz w:val="20"/>
          <w:lang w:val="es-MX"/>
        </w:rPr>
        <w:t>Compañía</w:t>
      </w:r>
      <w:r w:rsidRPr="009A7C6C">
        <w:rPr>
          <w:sz w:val="20"/>
          <w:lang w:val="es-MX"/>
        </w:rPr>
        <w:t xml:space="preserve"> de y contra todos los reclamos, costos y demandas de cualquier tipo y por quienquiera que se realicen en exceso de la responsabilidad de la </w:t>
      </w:r>
      <w:r w:rsidR="00A71C7E">
        <w:rPr>
          <w:sz w:val="20"/>
          <w:lang w:val="es-MX"/>
        </w:rPr>
        <w:t>Compañía</w:t>
      </w:r>
      <w:r w:rsidRPr="009A7C6C">
        <w:rPr>
          <w:sz w:val="20"/>
          <w:lang w:val="es-MX"/>
        </w:rPr>
        <w:t xml:space="preserve"> según los términos de est</w:t>
      </w:r>
      <w:r w:rsidR="00377B36">
        <w:rPr>
          <w:sz w:val="20"/>
          <w:lang w:val="es-MX"/>
        </w:rPr>
        <w:t>o</w:t>
      </w:r>
      <w:r w:rsidRPr="009A7C6C">
        <w:rPr>
          <w:sz w:val="20"/>
          <w:lang w:val="es-MX"/>
        </w:rPr>
        <w:t xml:space="preserve">s </w:t>
      </w:r>
      <w:r w:rsidR="00377B36">
        <w:rPr>
          <w:sz w:val="20"/>
          <w:lang w:val="es-MX"/>
        </w:rPr>
        <w:t xml:space="preserve">Términos y </w:t>
      </w:r>
      <w:r w:rsidR="004E0CBA">
        <w:rPr>
          <w:sz w:val="20"/>
          <w:lang w:val="es-MX"/>
        </w:rPr>
        <w:t>Condiciones</w:t>
      </w:r>
      <w:r w:rsidRPr="009A7C6C">
        <w:rPr>
          <w:sz w:val="20"/>
          <w:lang w:val="es-MX"/>
        </w:rPr>
        <w:t>.</w:t>
      </w:r>
    </w:p>
    <w:p w14:paraId="1B1502C3" w14:textId="6B4F9942" w:rsidR="00EE0EF4" w:rsidRPr="009A7C6C" w:rsidRDefault="00000000" w:rsidP="000F2C59">
      <w:pPr>
        <w:pStyle w:val="Prrafodelista"/>
        <w:numPr>
          <w:ilvl w:val="1"/>
          <w:numId w:val="4"/>
        </w:numPr>
        <w:tabs>
          <w:tab w:val="left" w:pos="2136"/>
        </w:tabs>
        <w:ind w:left="2135" w:right="125" w:hanging="569"/>
        <w:rPr>
          <w:sz w:val="20"/>
          <w:lang w:val="es-MX"/>
        </w:rPr>
      </w:pPr>
      <w:r w:rsidRPr="009A7C6C">
        <w:rPr>
          <w:sz w:val="20"/>
          <w:lang w:val="es-MX"/>
        </w:rPr>
        <w:t xml:space="preserve">El </w:t>
      </w:r>
      <w:r w:rsidR="00A71C7E">
        <w:rPr>
          <w:sz w:val="20"/>
          <w:lang w:val="es-MX"/>
        </w:rPr>
        <w:t>Cliente</w:t>
      </w:r>
      <w:r w:rsidRPr="009A7C6C">
        <w:rPr>
          <w:sz w:val="20"/>
          <w:lang w:val="es-MX"/>
        </w:rPr>
        <w:t xml:space="preserve"> defenderá, indemnizará y eximirá de responsabilidad a la </w:t>
      </w:r>
      <w:r w:rsidR="00A71C7E">
        <w:rPr>
          <w:sz w:val="20"/>
          <w:lang w:val="es-MX"/>
        </w:rPr>
        <w:t>Compañía</w:t>
      </w:r>
      <w:r w:rsidRPr="009A7C6C">
        <w:rPr>
          <w:sz w:val="20"/>
          <w:lang w:val="es-MX"/>
        </w:rPr>
        <w:t xml:space="preserve"> con respecto a cualquier avería gruesa o cualquier reclamo de naturaleza de avería gruesa que pueda realizarse contra la </w:t>
      </w:r>
      <w:r w:rsidR="00A71C7E">
        <w:rPr>
          <w:sz w:val="20"/>
          <w:lang w:val="es-MX"/>
        </w:rPr>
        <w:t>Compañía</w:t>
      </w:r>
      <w:r w:rsidRPr="009A7C6C">
        <w:rPr>
          <w:sz w:val="20"/>
          <w:lang w:val="es-MX"/>
        </w:rPr>
        <w:t xml:space="preserve"> y el </w:t>
      </w:r>
      <w:r w:rsidR="00A71C7E">
        <w:rPr>
          <w:sz w:val="20"/>
          <w:lang w:val="es-MX"/>
        </w:rPr>
        <w:t>Cliente</w:t>
      </w:r>
      <w:r w:rsidRPr="009A7C6C">
        <w:rPr>
          <w:sz w:val="20"/>
          <w:lang w:val="es-MX"/>
        </w:rPr>
        <w:t xml:space="preserve"> deberá proporcionar la garantía que pueda requerir la </w:t>
      </w:r>
      <w:r w:rsidR="00A71C7E">
        <w:rPr>
          <w:sz w:val="20"/>
          <w:lang w:val="es-MX"/>
        </w:rPr>
        <w:t>Compañía</w:t>
      </w:r>
      <w:r w:rsidRPr="009A7C6C">
        <w:rPr>
          <w:sz w:val="20"/>
          <w:lang w:val="es-MX"/>
        </w:rPr>
        <w:t xml:space="preserve"> a este respecto.</w:t>
      </w:r>
    </w:p>
    <w:p w14:paraId="1017C650" w14:textId="2EDBD3A0" w:rsidR="00EE0EF4" w:rsidRPr="009A7C6C" w:rsidRDefault="00377B36" w:rsidP="000F2C59">
      <w:pPr>
        <w:pStyle w:val="Prrafodelista"/>
        <w:numPr>
          <w:ilvl w:val="1"/>
          <w:numId w:val="4"/>
        </w:numPr>
        <w:tabs>
          <w:tab w:val="left" w:pos="2136"/>
        </w:tabs>
        <w:ind w:left="2135" w:right="118" w:hanging="569"/>
        <w:rPr>
          <w:sz w:val="20"/>
          <w:lang w:val="es-MX"/>
        </w:rPr>
      </w:pPr>
      <w:r>
        <w:rPr>
          <w:sz w:val="20"/>
          <w:lang w:val="es-MX"/>
        </w:rPr>
        <w:t>Si</w:t>
      </w:r>
      <w:r w:rsidRPr="009A7C6C">
        <w:rPr>
          <w:sz w:val="20"/>
          <w:lang w:val="es-MX"/>
        </w:rPr>
        <w:t xml:space="preserve"> la </w:t>
      </w:r>
      <w:r w:rsidR="00A71C7E">
        <w:rPr>
          <w:sz w:val="20"/>
          <w:lang w:val="es-MX"/>
        </w:rPr>
        <w:t>Compañía</w:t>
      </w:r>
      <w:r w:rsidRPr="009A7C6C">
        <w:rPr>
          <w:sz w:val="20"/>
          <w:lang w:val="es-MX"/>
        </w:rPr>
        <w:t xml:space="preserve"> acepta mercancías peligrosas, </w:t>
      </w:r>
      <w:r>
        <w:rPr>
          <w:sz w:val="20"/>
          <w:lang w:val="es-MX"/>
        </w:rPr>
        <w:t>pero si</w:t>
      </w:r>
      <w:r w:rsidRPr="009A7C6C">
        <w:rPr>
          <w:sz w:val="20"/>
          <w:lang w:val="es-MX"/>
        </w:rPr>
        <w:t xml:space="preserve"> </w:t>
      </w:r>
      <w:r>
        <w:rPr>
          <w:sz w:val="20"/>
          <w:lang w:val="es-MX"/>
        </w:rPr>
        <w:t xml:space="preserve">posteriormente, </w:t>
      </w:r>
      <w:r w:rsidRPr="009A7C6C">
        <w:rPr>
          <w:sz w:val="20"/>
          <w:lang w:val="es-MX"/>
        </w:rPr>
        <w:t xml:space="preserve">en opinión de la </w:t>
      </w:r>
      <w:r w:rsidR="00A71C7E">
        <w:rPr>
          <w:sz w:val="20"/>
          <w:lang w:val="es-MX"/>
        </w:rPr>
        <w:t>Compañía</w:t>
      </w:r>
      <w:r>
        <w:rPr>
          <w:sz w:val="20"/>
          <w:lang w:val="es-MX"/>
        </w:rPr>
        <w:t>,</w:t>
      </w:r>
      <w:r w:rsidRPr="009A7C6C">
        <w:rPr>
          <w:sz w:val="20"/>
          <w:lang w:val="es-MX"/>
        </w:rPr>
        <w:t xml:space="preserve"> </w:t>
      </w:r>
      <w:r>
        <w:rPr>
          <w:sz w:val="20"/>
          <w:lang w:val="es-MX"/>
        </w:rPr>
        <w:t xml:space="preserve">dichas mercancías </w:t>
      </w:r>
      <w:r w:rsidRPr="009A7C6C">
        <w:rPr>
          <w:sz w:val="20"/>
          <w:lang w:val="es-MX"/>
        </w:rPr>
        <w:t xml:space="preserve">constituyen un riesgo para otros </w:t>
      </w:r>
      <w:r>
        <w:rPr>
          <w:sz w:val="20"/>
          <w:lang w:val="es-MX"/>
        </w:rPr>
        <w:t>b</w:t>
      </w:r>
      <w:r w:rsidR="00D86511">
        <w:rPr>
          <w:sz w:val="20"/>
          <w:lang w:val="es-MX"/>
        </w:rPr>
        <w:t>ienes</w:t>
      </w:r>
      <w:r w:rsidRPr="009A7C6C">
        <w:rPr>
          <w:sz w:val="20"/>
          <w:lang w:val="es-MX"/>
        </w:rPr>
        <w:t>, propiedad</w:t>
      </w:r>
      <w:r>
        <w:rPr>
          <w:sz w:val="20"/>
          <w:lang w:val="es-MX"/>
        </w:rPr>
        <w:t>es</w:t>
      </w:r>
      <w:r w:rsidRPr="009A7C6C">
        <w:rPr>
          <w:sz w:val="20"/>
          <w:lang w:val="es-MX"/>
        </w:rPr>
        <w:t xml:space="preserve">, vida o salud, o </w:t>
      </w:r>
      <w:r>
        <w:rPr>
          <w:sz w:val="20"/>
          <w:lang w:val="es-MX"/>
        </w:rPr>
        <w:t xml:space="preserve">bien, </w:t>
      </w:r>
      <w:r w:rsidRPr="009A7C6C">
        <w:rPr>
          <w:sz w:val="20"/>
          <w:lang w:val="es-MX"/>
        </w:rPr>
        <w:t xml:space="preserve">por la restricción de algunas leyes, </w:t>
      </w:r>
      <w:r>
        <w:rPr>
          <w:sz w:val="20"/>
          <w:lang w:val="es-MX"/>
        </w:rPr>
        <w:t>su</w:t>
      </w:r>
      <w:r w:rsidRPr="009A7C6C">
        <w:rPr>
          <w:sz w:val="20"/>
          <w:lang w:val="es-MX"/>
        </w:rPr>
        <w:t xml:space="preserve"> transporte o descarga pu</w:t>
      </w:r>
      <w:r>
        <w:rPr>
          <w:sz w:val="20"/>
          <w:lang w:val="es-MX"/>
        </w:rPr>
        <w:t>diera</w:t>
      </w:r>
      <w:r w:rsidRPr="009A7C6C">
        <w:rPr>
          <w:sz w:val="20"/>
          <w:lang w:val="es-MX"/>
        </w:rPr>
        <w:t xml:space="preserve"> causar </w:t>
      </w:r>
      <w:r>
        <w:rPr>
          <w:sz w:val="20"/>
          <w:lang w:val="es-MX"/>
        </w:rPr>
        <w:t>la incautación</w:t>
      </w:r>
      <w:r w:rsidRPr="009A7C6C">
        <w:rPr>
          <w:sz w:val="20"/>
          <w:lang w:val="es-MX"/>
        </w:rPr>
        <w:t xml:space="preserve"> de los </w:t>
      </w:r>
      <w:r w:rsidR="00D86511">
        <w:rPr>
          <w:sz w:val="20"/>
          <w:lang w:val="es-MX"/>
        </w:rPr>
        <w:t>Bienes</w:t>
      </w:r>
      <w:r>
        <w:rPr>
          <w:sz w:val="20"/>
          <w:lang w:val="es-MX"/>
        </w:rPr>
        <w:t xml:space="preserve"> u</w:t>
      </w:r>
      <w:r w:rsidRPr="009A7C6C">
        <w:rPr>
          <w:sz w:val="20"/>
          <w:lang w:val="es-MX"/>
        </w:rPr>
        <w:t xml:space="preserve"> otros </w:t>
      </w:r>
      <w:r>
        <w:rPr>
          <w:sz w:val="20"/>
          <w:lang w:val="es-MX"/>
        </w:rPr>
        <w:t>b</w:t>
      </w:r>
      <w:r w:rsidR="00D86511">
        <w:rPr>
          <w:sz w:val="20"/>
          <w:lang w:val="es-MX"/>
        </w:rPr>
        <w:t>ienes</w:t>
      </w:r>
      <w:r w:rsidRPr="009A7C6C">
        <w:rPr>
          <w:sz w:val="20"/>
          <w:lang w:val="es-MX"/>
        </w:rPr>
        <w:t xml:space="preserve"> o </w:t>
      </w:r>
      <w:r w:rsidR="00D0505D">
        <w:rPr>
          <w:sz w:val="20"/>
          <w:lang w:val="es-MX"/>
        </w:rPr>
        <w:t xml:space="preserve">el arresto </w:t>
      </w:r>
      <w:r>
        <w:rPr>
          <w:sz w:val="20"/>
          <w:lang w:val="es-MX"/>
        </w:rPr>
        <w:t xml:space="preserve">de </w:t>
      </w:r>
      <w:r w:rsidRPr="009A7C6C">
        <w:rPr>
          <w:sz w:val="20"/>
          <w:lang w:val="es-MX"/>
        </w:rPr>
        <w:t>persona</w:t>
      </w:r>
      <w:r w:rsidR="00D0505D">
        <w:rPr>
          <w:sz w:val="20"/>
          <w:lang w:val="es-MX"/>
        </w:rPr>
        <w:t>s</w:t>
      </w:r>
      <w:r w:rsidRPr="009A7C6C">
        <w:rPr>
          <w:sz w:val="20"/>
          <w:lang w:val="es-MX"/>
        </w:rPr>
        <w:t xml:space="preserve">, la </w:t>
      </w:r>
      <w:r w:rsidR="00A71C7E">
        <w:rPr>
          <w:sz w:val="20"/>
          <w:lang w:val="es-MX"/>
        </w:rPr>
        <w:t>Compañía</w:t>
      </w:r>
      <w:r w:rsidRPr="009A7C6C">
        <w:rPr>
          <w:sz w:val="20"/>
          <w:lang w:val="es-MX"/>
        </w:rPr>
        <w:t xml:space="preserve"> podrá destruir o tratar de otro modo los </w:t>
      </w:r>
      <w:r w:rsidR="00D86511">
        <w:rPr>
          <w:sz w:val="20"/>
          <w:lang w:val="es-MX"/>
        </w:rPr>
        <w:t>Bienes</w:t>
      </w:r>
      <w:r w:rsidRPr="009A7C6C">
        <w:rPr>
          <w:sz w:val="20"/>
          <w:lang w:val="es-MX"/>
        </w:rPr>
        <w:t xml:space="preserve"> sin previo aviso, por cuenta y riesgo del </w:t>
      </w:r>
      <w:r w:rsidR="00A71C7E">
        <w:rPr>
          <w:sz w:val="20"/>
          <w:lang w:val="es-MX"/>
        </w:rPr>
        <w:t>Cliente</w:t>
      </w:r>
      <w:r w:rsidRPr="009A7C6C">
        <w:rPr>
          <w:sz w:val="20"/>
          <w:lang w:val="es-MX"/>
        </w:rPr>
        <w:t xml:space="preserve"> o del Propietario y sin ninguna responsabilidad para con la </w:t>
      </w:r>
      <w:r w:rsidR="00A71C7E">
        <w:rPr>
          <w:sz w:val="20"/>
          <w:lang w:val="es-MX"/>
        </w:rPr>
        <w:t>Compañía</w:t>
      </w:r>
      <w:r w:rsidRPr="009A7C6C">
        <w:rPr>
          <w:sz w:val="20"/>
          <w:lang w:val="es-MX"/>
        </w:rPr>
        <w:t>.</w:t>
      </w:r>
    </w:p>
    <w:p w14:paraId="7B1FABDF" w14:textId="5F1DDE4E" w:rsidR="00EE0EF4" w:rsidRPr="009A7C6C" w:rsidRDefault="00000000" w:rsidP="000F2C59">
      <w:pPr>
        <w:pStyle w:val="Prrafodelista"/>
        <w:numPr>
          <w:ilvl w:val="1"/>
          <w:numId w:val="4"/>
        </w:numPr>
        <w:tabs>
          <w:tab w:val="left" w:pos="2136"/>
        </w:tabs>
        <w:ind w:left="2135" w:right="123" w:hanging="569"/>
        <w:rPr>
          <w:sz w:val="20"/>
          <w:lang w:val="es-MX"/>
        </w:rPr>
      </w:pPr>
      <w:r w:rsidRPr="009A7C6C">
        <w:rPr>
          <w:sz w:val="20"/>
          <w:lang w:val="es-MX"/>
        </w:rPr>
        <w:t xml:space="preserve">El </w:t>
      </w:r>
      <w:r w:rsidR="00A71C7E">
        <w:rPr>
          <w:sz w:val="20"/>
          <w:lang w:val="es-MX"/>
        </w:rPr>
        <w:t>Cliente</w:t>
      </w:r>
      <w:r w:rsidRPr="009A7C6C">
        <w:rPr>
          <w:sz w:val="20"/>
          <w:lang w:val="es-MX"/>
        </w:rPr>
        <w:t xml:space="preserve"> será responsable de cualquier pérdida, contaminación, </w:t>
      </w:r>
      <w:r w:rsidR="00377B36">
        <w:rPr>
          <w:sz w:val="20"/>
          <w:lang w:val="es-MX"/>
        </w:rPr>
        <w:t>demora</w:t>
      </w:r>
      <w:r w:rsidRPr="009A7C6C">
        <w:rPr>
          <w:sz w:val="20"/>
          <w:lang w:val="es-MX"/>
        </w:rPr>
        <w:t xml:space="preserve">, sobrestadía o pérdida y daño a la propiedad (incluidos, entre otros, </w:t>
      </w:r>
      <w:r w:rsidR="00650612">
        <w:rPr>
          <w:sz w:val="20"/>
          <w:lang w:val="es-MX"/>
        </w:rPr>
        <w:t>contenedores</w:t>
      </w:r>
      <w:r w:rsidRPr="009A7C6C">
        <w:rPr>
          <w:sz w:val="20"/>
          <w:lang w:val="es-MX"/>
        </w:rPr>
        <w:t xml:space="preserve">) de la </w:t>
      </w:r>
      <w:r w:rsidR="00A71C7E">
        <w:rPr>
          <w:sz w:val="20"/>
          <w:lang w:val="es-MX"/>
        </w:rPr>
        <w:t>Compañía</w:t>
      </w:r>
      <w:r w:rsidRPr="009A7C6C">
        <w:rPr>
          <w:sz w:val="20"/>
          <w:lang w:val="es-MX"/>
        </w:rPr>
        <w:t xml:space="preserve"> u otros y al barco</w:t>
      </w:r>
      <w:r w:rsidR="00580E45">
        <w:rPr>
          <w:sz w:val="20"/>
          <w:lang w:val="es-MX"/>
        </w:rPr>
        <w:t xml:space="preserve"> o vehículo y equipo</w:t>
      </w:r>
      <w:r w:rsidRPr="009A7C6C">
        <w:rPr>
          <w:sz w:val="20"/>
          <w:lang w:val="es-MX"/>
        </w:rPr>
        <w:t xml:space="preserve"> causados ​​directa o indirectamente por el </w:t>
      </w:r>
      <w:r w:rsidR="00A71C7E">
        <w:rPr>
          <w:sz w:val="20"/>
          <w:lang w:val="es-MX"/>
        </w:rPr>
        <w:t>Cliente</w:t>
      </w:r>
      <w:r w:rsidRPr="009A7C6C">
        <w:rPr>
          <w:sz w:val="20"/>
          <w:lang w:val="es-MX"/>
        </w:rPr>
        <w:t>, el Propietario y</w:t>
      </w:r>
      <w:r w:rsidR="00580E45">
        <w:rPr>
          <w:sz w:val="20"/>
          <w:lang w:val="es-MX"/>
        </w:rPr>
        <w:t xml:space="preserve">/o </w:t>
      </w:r>
      <w:r w:rsidRPr="009A7C6C">
        <w:rPr>
          <w:sz w:val="20"/>
          <w:lang w:val="es-MX"/>
        </w:rPr>
        <w:t>sus dependientes, agentes y</w:t>
      </w:r>
      <w:r w:rsidR="00580E45">
        <w:rPr>
          <w:sz w:val="20"/>
          <w:lang w:val="es-MX"/>
        </w:rPr>
        <w:t>/o</w:t>
      </w:r>
      <w:r w:rsidRPr="009A7C6C">
        <w:rPr>
          <w:sz w:val="20"/>
          <w:lang w:val="es-MX"/>
        </w:rPr>
        <w:t xml:space="preserve"> representantes antes, en el curso o después del transporte.</w:t>
      </w:r>
    </w:p>
    <w:p w14:paraId="09118ECA" w14:textId="77777777" w:rsidR="000F2C59" w:rsidRPr="009A7C6C" w:rsidRDefault="000F2C59" w:rsidP="000F2C59">
      <w:pPr>
        <w:pStyle w:val="Prrafodelista"/>
        <w:tabs>
          <w:tab w:val="left" w:pos="2136"/>
        </w:tabs>
        <w:ind w:right="123" w:firstLine="0"/>
        <w:jc w:val="right"/>
        <w:rPr>
          <w:sz w:val="20"/>
          <w:lang w:val="es-MX"/>
        </w:rPr>
      </w:pPr>
    </w:p>
    <w:p w14:paraId="019F89C4" w14:textId="77777777" w:rsidR="00EE0EF4" w:rsidRPr="009A7C6C" w:rsidRDefault="00EE0EF4">
      <w:pPr>
        <w:pStyle w:val="Textoindependiente"/>
        <w:spacing w:before="1"/>
        <w:ind w:left="0" w:firstLine="0"/>
        <w:jc w:val="left"/>
        <w:rPr>
          <w:lang w:val="es-MX"/>
        </w:rPr>
      </w:pPr>
    </w:p>
    <w:p w14:paraId="6074E863" w14:textId="77777777" w:rsidR="00EE0EF4" w:rsidRPr="00DF6EC2" w:rsidRDefault="00000000" w:rsidP="000F2C59">
      <w:pPr>
        <w:pStyle w:val="Ttulo1"/>
        <w:numPr>
          <w:ilvl w:val="0"/>
          <w:numId w:val="4"/>
        </w:numPr>
        <w:tabs>
          <w:tab w:val="left" w:pos="1569"/>
          <w:tab w:val="left" w:pos="1570"/>
        </w:tabs>
        <w:spacing w:line="229" w:lineRule="exact"/>
        <w:ind w:hanging="428"/>
        <w:jc w:val="left"/>
      </w:pPr>
      <w:r w:rsidRPr="00DF6EC2">
        <w:t>Cargos</w:t>
      </w:r>
    </w:p>
    <w:p w14:paraId="0004030C" w14:textId="77777777" w:rsidR="009F5625" w:rsidRPr="00DF6EC2" w:rsidRDefault="009F5625" w:rsidP="009F5625">
      <w:pPr>
        <w:pStyle w:val="Ttulo1"/>
        <w:tabs>
          <w:tab w:val="left" w:pos="1569"/>
          <w:tab w:val="left" w:pos="1570"/>
        </w:tabs>
        <w:spacing w:line="229" w:lineRule="exact"/>
        <w:ind w:firstLine="0"/>
        <w:jc w:val="right"/>
      </w:pPr>
    </w:p>
    <w:p w14:paraId="34F5A393" w14:textId="532964B7" w:rsidR="00CE130A" w:rsidRPr="009A7C6C" w:rsidRDefault="00000000" w:rsidP="000F2C59">
      <w:pPr>
        <w:pStyle w:val="Prrafodelista"/>
        <w:numPr>
          <w:ilvl w:val="1"/>
          <w:numId w:val="4"/>
        </w:numPr>
        <w:tabs>
          <w:tab w:val="left" w:pos="2136"/>
        </w:tabs>
        <w:ind w:left="2135" w:right="126" w:hanging="569"/>
        <w:rPr>
          <w:sz w:val="20"/>
          <w:lang w:val="es-MX"/>
        </w:rPr>
      </w:pPr>
      <w:r w:rsidRPr="009A7C6C">
        <w:rPr>
          <w:sz w:val="20"/>
          <w:lang w:val="es-MX"/>
        </w:rPr>
        <w:t xml:space="preserve">El </w:t>
      </w:r>
      <w:r w:rsidR="00A71C7E">
        <w:rPr>
          <w:sz w:val="20"/>
          <w:lang w:val="es-MX"/>
        </w:rPr>
        <w:t>Cliente</w:t>
      </w:r>
      <w:r w:rsidRPr="009A7C6C">
        <w:rPr>
          <w:sz w:val="20"/>
          <w:lang w:val="es-MX"/>
        </w:rPr>
        <w:t xml:space="preserve"> deberá pagar a la </w:t>
      </w:r>
      <w:r w:rsidR="00A71C7E">
        <w:rPr>
          <w:sz w:val="20"/>
          <w:lang w:val="es-MX"/>
        </w:rPr>
        <w:t>Compañía</w:t>
      </w:r>
      <w:r w:rsidRPr="009A7C6C">
        <w:rPr>
          <w:sz w:val="20"/>
          <w:lang w:val="es-MX"/>
        </w:rPr>
        <w:t xml:space="preserve"> todas las sumas inmediatamente a su vencimiento </w:t>
      </w:r>
      <w:r w:rsidRPr="009A7C6C">
        <w:rPr>
          <w:sz w:val="20"/>
          <w:lang w:val="es-MX"/>
        </w:rPr>
        <w:lastRenderedPageBreak/>
        <w:t>sin deducción ni aplazamiento a causa de cualquier reclamación, reconvención o compensación.</w:t>
      </w:r>
    </w:p>
    <w:p w14:paraId="4E910B6E" w14:textId="00D26215" w:rsidR="00CE130A" w:rsidRPr="009A7C6C" w:rsidRDefault="009F5625" w:rsidP="000F2C59">
      <w:pPr>
        <w:pStyle w:val="Prrafodelista"/>
        <w:numPr>
          <w:ilvl w:val="1"/>
          <w:numId w:val="4"/>
        </w:numPr>
        <w:tabs>
          <w:tab w:val="left" w:pos="2136"/>
        </w:tabs>
        <w:ind w:left="2135" w:right="126" w:hanging="569"/>
        <w:rPr>
          <w:sz w:val="20"/>
          <w:lang w:val="es-MX"/>
        </w:rPr>
      </w:pPr>
      <w:r w:rsidRPr="009A7C6C">
        <w:rPr>
          <w:sz w:val="20"/>
          <w:lang w:val="es-MX"/>
        </w:rPr>
        <w:t xml:space="preserve">Los cargos adicionales pueden incluir, entre otros: </w:t>
      </w:r>
      <w:r w:rsidR="00580E45">
        <w:rPr>
          <w:sz w:val="20"/>
          <w:lang w:val="es-MX"/>
        </w:rPr>
        <w:t>demoras y estadías</w:t>
      </w:r>
      <w:r w:rsidRPr="009A7C6C">
        <w:rPr>
          <w:sz w:val="20"/>
          <w:lang w:val="es-MX"/>
        </w:rPr>
        <w:t xml:space="preserve">, </w:t>
      </w:r>
      <w:r w:rsidR="00580E45">
        <w:rPr>
          <w:sz w:val="20"/>
          <w:lang w:val="es-MX"/>
        </w:rPr>
        <w:t xml:space="preserve">demora </w:t>
      </w:r>
      <w:r w:rsidRPr="009A7C6C">
        <w:rPr>
          <w:sz w:val="20"/>
          <w:lang w:val="es-MX"/>
        </w:rPr>
        <w:t xml:space="preserve">de </w:t>
      </w:r>
      <w:r w:rsidR="00650612">
        <w:rPr>
          <w:sz w:val="20"/>
          <w:lang w:val="es-MX"/>
        </w:rPr>
        <w:t>contenedores</w:t>
      </w:r>
      <w:r w:rsidRPr="009A7C6C">
        <w:rPr>
          <w:sz w:val="20"/>
          <w:lang w:val="es-MX"/>
        </w:rPr>
        <w:t xml:space="preserve"> y cargos de almacenamiento, cargos de detención, salvamento, contribuciones de avería gruesa, etc.</w:t>
      </w:r>
    </w:p>
    <w:p w14:paraId="2D705823" w14:textId="6B3DF8C4" w:rsidR="00EE0EF4" w:rsidRPr="009A7C6C" w:rsidRDefault="00000000" w:rsidP="000F2C59">
      <w:pPr>
        <w:pStyle w:val="Prrafodelista"/>
        <w:numPr>
          <w:ilvl w:val="1"/>
          <w:numId w:val="4"/>
        </w:numPr>
        <w:tabs>
          <w:tab w:val="left" w:pos="2136"/>
        </w:tabs>
        <w:ind w:left="2135" w:right="126" w:hanging="569"/>
        <w:rPr>
          <w:sz w:val="20"/>
          <w:lang w:val="es-MX"/>
        </w:rPr>
      </w:pPr>
      <w:r w:rsidRPr="009A7C6C">
        <w:rPr>
          <w:sz w:val="20"/>
          <w:lang w:val="es-MX"/>
        </w:rPr>
        <w:t xml:space="preserve">Cuando se le ordene a la </w:t>
      </w:r>
      <w:r w:rsidR="00A71C7E">
        <w:rPr>
          <w:sz w:val="20"/>
          <w:lang w:val="es-MX"/>
        </w:rPr>
        <w:t>Compañía</w:t>
      </w:r>
      <w:r w:rsidRPr="009A7C6C">
        <w:rPr>
          <w:sz w:val="20"/>
          <w:lang w:val="es-MX"/>
        </w:rPr>
        <w:t xml:space="preserve"> cobrar el flete, derechos, tarifas, cargos u otros gastos de cualquier persona que no sea el </w:t>
      </w:r>
      <w:r w:rsidR="00A71C7E">
        <w:rPr>
          <w:sz w:val="20"/>
          <w:lang w:val="es-MX"/>
        </w:rPr>
        <w:t>Cliente</w:t>
      </w:r>
      <w:r w:rsidRPr="009A7C6C">
        <w:rPr>
          <w:sz w:val="20"/>
          <w:lang w:val="es-MX"/>
        </w:rPr>
        <w:t xml:space="preserve"> y tenga dificultades para cobrarlo, el </w:t>
      </w:r>
      <w:r w:rsidR="00A71C7E">
        <w:rPr>
          <w:sz w:val="20"/>
          <w:lang w:val="es-MX"/>
        </w:rPr>
        <w:t>Cliente</w:t>
      </w:r>
      <w:r w:rsidRPr="009A7C6C">
        <w:rPr>
          <w:sz w:val="20"/>
          <w:lang w:val="es-MX"/>
        </w:rPr>
        <w:t xml:space="preserve"> deberá pagar los mismos de inmediato e incondicionalmente.</w:t>
      </w:r>
    </w:p>
    <w:p w14:paraId="49F1F85A" w14:textId="62C4E35C" w:rsidR="00EE0EF4" w:rsidRPr="009A7C6C" w:rsidRDefault="00000000" w:rsidP="000F2C59">
      <w:pPr>
        <w:pStyle w:val="Prrafodelista"/>
        <w:numPr>
          <w:ilvl w:val="1"/>
          <w:numId w:val="4"/>
        </w:numPr>
        <w:tabs>
          <w:tab w:val="left" w:pos="2136"/>
        </w:tabs>
        <w:spacing w:before="2"/>
        <w:ind w:left="2135" w:right="124" w:hanging="569"/>
        <w:rPr>
          <w:sz w:val="20"/>
          <w:lang w:val="es-MX"/>
        </w:rPr>
      </w:pPr>
      <w:r w:rsidRPr="009A7C6C">
        <w:rPr>
          <w:sz w:val="20"/>
          <w:lang w:val="es-MX"/>
        </w:rPr>
        <w:t xml:space="preserve">Sobre los montos vencidos, la </w:t>
      </w:r>
      <w:r w:rsidR="00A71C7E">
        <w:rPr>
          <w:sz w:val="20"/>
          <w:lang w:val="es-MX"/>
        </w:rPr>
        <w:t>Compañía</w:t>
      </w:r>
      <w:r w:rsidRPr="009A7C6C">
        <w:rPr>
          <w:sz w:val="20"/>
          <w:lang w:val="es-MX"/>
        </w:rPr>
        <w:t xml:space="preserve"> tendrá derecho a </w:t>
      </w:r>
      <w:r w:rsidR="00580E45">
        <w:rPr>
          <w:sz w:val="20"/>
          <w:lang w:val="es-MX"/>
        </w:rPr>
        <w:t xml:space="preserve">cobrar </w:t>
      </w:r>
      <w:r w:rsidRPr="009A7C6C">
        <w:rPr>
          <w:sz w:val="20"/>
          <w:lang w:val="es-MX"/>
        </w:rPr>
        <w:t>intereses calculados diariamente desde la fecha en que dichas cuentas estén vencidas hasta el pago de las mismas al 0,4% por día durante el período en que dichos montos estén vencidos.</w:t>
      </w:r>
    </w:p>
    <w:p w14:paraId="62D17307" w14:textId="58C0B292" w:rsidR="00EE0EF4" w:rsidRPr="009A7C6C" w:rsidRDefault="00000000" w:rsidP="000F2C59">
      <w:pPr>
        <w:pStyle w:val="Prrafodelista"/>
        <w:numPr>
          <w:ilvl w:val="1"/>
          <w:numId w:val="4"/>
        </w:numPr>
        <w:tabs>
          <w:tab w:val="left" w:pos="2136"/>
        </w:tabs>
        <w:ind w:left="2135" w:right="117" w:hanging="569"/>
        <w:rPr>
          <w:sz w:val="20"/>
          <w:lang w:val="es-MX"/>
        </w:rPr>
      </w:pPr>
      <w:r w:rsidRPr="009A7C6C">
        <w:rPr>
          <w:sz w:val="20"/>
          <w:lang w:val="es-MX"/>
        </w:rPr>
        <w:t xml:space="preserve">Las cotizaciones se realizan sobre la base de la aceptación inmediata por parte del </w:t>
      </w:r>
      <w:r w:rsidR="00A71C7E">
        <w:rPr>
          <w:sz w:val="20"/>
          <w:lang w:val="es-MX"/>
        </w:rPr>
        <w:t>Cliente</w:t>
      </w:r>
      <w:r w:rsidRPr="009A7C6C">
        <w:rPr>
          <w:sz w:val="20"/>
          <w:lang w:val="es-MX"/>
        </w:rPr>
        <w:t xml:space="preserve">. Sin perjuicio de </w:t>
      </w:r>
      <w:r w:rsidR="00580E45">
        <w:rPr>
          <w:sz w:val="20"/>
          <w:lang w:val="es-MX"/>
        </w:rPr>
        <w:t>lo anterior</w:t>
      </w:r>
      <w:r w:rsidRPr="009A7C6C">
        <w:rPr>
          <w:sz w:val="20"/>
          <w:lang w:val="es-MX"/>
        </w:rPr>
        <w:t xml:space="preserve">, la </w:t>
      </w:r>
      <w:r w:rsidR="00A71C7E">
        <w:rPr>
          <w:sz w:val="20"/>
          <w:lang w:val="es-MX"/>
        </w:rPr>
        <w:t>Compañía</w:t>
      </w:r>
      <w:r w:rsidRPr="009A7C6C">
        <w:rPr>
          <w:sz w:val="20"/>
          <w:lang w:val="es-MX"/>
        </w:rPr>
        <w:t xml:space="preserve"> tendrá la libertad de revisar las cotizaciones o cargos en caso de cambios en las políticas estatales y el mercado de cambio de divisas, tarifas de flete, primas de seguro o cualquier cargo aplicable a los </w:t>
      </w:r>
      <w:r w:rsidR="00D86511">
        <w:rPr>
          <w:sz w:val="20"/>
          <w:lang w:val="es-MX"/>
        </w:rPr>
        <w:t>Bienes</w:t>
      </w:r>
      <w:r w:rsidRPr="009A7C6C">
        <w:rPr>
          <w:sz w:val="20"/>
          <w:lang w:val="es-MX"/>
        </w:rPr>
        <w:t>.</w:t>
      </w:r>
    </w:p>
    <w:p w14:paraId="1836C7AF" w14:textId="1200D9D0" w:rsidR="00EE0EF4" w:rsidRPr="009A7C6C" w:rsidRDefault="00000000" w:rsidP="000F2C59">
      <w:pPr>
        <w:pStyle w:val="Prrafodelista"/>
        <w:numPr>
          <w:ilvl w:val="1"/>
          <w:numId w:val="4"/>
        </w:numPr>
        <w:tabs>
          <w:tab w:val="left" w:pos="2136"/>
        </w:tabs>
        <w:ind w:left="2135" w:right="118" w:hanging="569"/>
        <w:rPr>
          <w:sz w:val="20"/>
          <w:lang w:val="es-MX"/>
        </w:rPr>
      </w:pPr>
      <w:r w:rsidRPr="009A7C6C">
        <w:rPr>
          <w:sz w:val="20"/>
          <w:lang w:val="es-MX"/>
        </w:rPr>
        <w:t xml:space="preserve">La </w:t>
      </w:r>
      <w:r w:rsidR="00A71C7E">
        <w:rPr>
          <w:sz w:val="20"/>
          <w:lang w:val="es-MX"/>
        </w:rPr>
        <w:t>Compañía</w:t>
      </w:r>
      <w:r w:rsidRPr="009A7C6C">
        <w:rPr>
          <w:sz w:val="20"/>
          <w:lang w:val="es-MX"/>
        </w:rPr>
        <w:t xml:space="preserve"> </w:t>
      </w:r>
      <w:r w:rsidR="00580E45">
        <w:rPr>
          <w:sz w:val="20"/>
          <w:lang w:val="es-MX"/>
        </w:rPr>
        <w:t xml:space="preserve">y </w:t>
      </w:r>
      <w:r w:rsidRPr="009A7C6C">
        <w:rPr>
          <w:sz w:val="20"/>
          <w:lang w:val="es-MX"/>
        </w:rPr>
        <w:t xml:space="preserve">sus agentes tienen derecho a </w:t>
      </w:r>
      <w:r w:rsidR="00580E45">
        <w:rPr>
          <w:sz w:val="20"/>
          <w:lang w:val="es-MX"/>
        </w:rPr>
        <w:t>retener</w:t>
      </w:r>
      <w:r w:rsidRPr="009A7C6C">
        <w:rPr>
          <w:sz w:val="20"/>
          <w:lang w:val="es-MX"/>
        </w:rPr>
        <w:t xml:space="preserve"> los </w:t>
      </w:r>
      <w:r w:rsidR="00D86511">
        <w:rPr>
          <w:sz w:val="20"/>
          <w:lang w:val="es-MX"/>
        </w:rPr>
        <w:t>Bienes</w:t>
      </w:r>
      <w:r w:rsidRPr="009A7C6C">
        <w:rPr>
          <w:sz w:val="20"/>
          <w:lang w:val="es-MX"/>
        </w:rPr>
        <w:t xml:space="preserve"> y documentos recibidos </w:t>
      </w:r>
      <w:r w:rsidR="00580E45">
        <w:rPr>
          <w:sz w:val="20"/>
          <w:lang w:val="es-MX"/>
        </w:rPr>
        <w:t xml:space="preserve">en caso de </w:t>
      </w:r>
      <w:r w:rsidR="009B77C8">
        <w:rPr>
          <w:sz w:val="20"/>
          <w:lang w:val="es-MX"/>
        </w:rPr>
        <w:t xml:space="preserve">que exista adeudo </w:t>
      </w:r>
      <w:r w:rsidRPr="009A7C6C">
        <w:rPr>
          <w:sz w:val="20"/>
          <w:lang w:val="es-MX"/>
        </w:rPr>
        <w:t xml:space="preserve">por </w:t>
      </w:r>
      <w:r w:rsidR="009B77C8">
        <w:rPr>
          <w:sz w:val="20"/>
          <w:lang w:val="es-MX"/>
        </w:rPr>
        <w:t>parte d</w:t>
      </w:r>
      <w:r w:rsidRPr="009A7C6C">
        <w:rPr>
          <w:sz w:val="20"/>
          <w:lang w:val="es-MX"/>
        </w:rPr>
        <w:t xml:space="preserve">el </w:t>
      </w:r>
      <w:r w:rsidR="00A71C7E">
        <w:rPr>
          <w:sz w:val="20"/>
          <w:lang w:val="es-MX"/>
        </w:rPr>
        <w:t>Cliente</w:t>
      </w:r>
      <w:r w:rsidRPr="009A7C6C">
        <w:rPr>
          <w:sz w:val="20"/>
          <w:lang w:val="es-MX"/>
        </w:rPr>
        <w:t xml:space="preserve">. Si </w:t>
      </w:r>
      <w:r w:rsidR="009B77C8">
        <w:rPr>
          <w:sz w:val="20"/>
          <w:lang w:val="es-MX"/>
        </w:rPr>
        <w:t>dicho adeudo</w:t>
      </w:r>
      <w:r w:rsidRPr="009A7C6C">
        <w:rPr>
          <w:sz w:val="20"/>
          <w:lang w:val="es-MX"/>
        </w:rPr>
        <w:t xml:space="preserve"> no se paga</w:t>
      </w:r>
      <w:r w:rsidR="009B77C8">
        <w:rPr>
          <w:sz w:val="20"/>
          <w:lang w:val="es-MX"/>
        </w:rPr>
        <w:t xml:space="preserve"> a la Compañía</w:t>
      </w:r>
      <w:r w:rsidRPr="009A7C6C">
        <w:rPr>
          <w:sz w:val="20"/>
          <w:lang w:val="es-MX"/>
        </w:rPr>
        <w:t xml:space="preserve"> dentro de los 28 días posteriores a la notificación al </w:t>
      </w:r>
      <w:r w:rsidR="00A71C7E">
        <w:rPr>
          <w:sz w:val="20"/>
          <w:lang w:val="es-MX"/>
        </w:rPr>
        <w:t>Cliente</w:t>
      </w:r>
      <w:r w:rsidRPr="009A7C6C">
        <w:rPr>
          <w:sz w:val="20"/>
          <w:lang w:val="es-MX"/>
        </w:rPr>
        <w:t xml:space="preserve"> de que dichos </w:t>
      </w:r>
      <w:r w:rsidR="00D86511">
        <w:rPr>
          <w:sz w:val="20"/>
          <w:lang w:val="es-MX"/>
        </w:rPr>
        <w:t>Bienes</w:t>
      </w:r>
      <w:r w:rsidRPr="009A7C6C">
        <w:rPr>
          <w:sz w:val="20"/>
          <w:lang w:val="es-MX"/>
        </w:rPr>
        <w:t xml:space="preserve"> o documentos están siendo retenidos, o si </w:t>
      </w:r>
      <w:r w:rsidR="009B77C8">
        <w:rPr>
          <w:sz w:val="20"/>
          <w:lang w:val="es-MX"/>
        </w:rPr>
        <w:t>dicho adeudo</w:t>
      </w:r>
      <w:r w:rsidRPr="009A7C6C">
        <w:rPr>
          <w:sz w:val="20"/>
          <w:lang w:val="es-MX"/>
        </w:rPr>
        <w:t xml:space="preserve"> no se paga dentro de un tiempo razonable cuando los </w:t>
      </w:r>
      <w:r w:rsidR="00D86511">
        <w:rPr>
          <w:sz w:val="20"/>
          <w:lang w:val="es-MX"/>
        </w:rPr>
        <w:t>Bienes</w:t>
      </w:r>
      <w:r w:rsidRPr="009A7C6C">
        <w:rPr>
          <w:sz w:val="20"/>
          <w:lang w:val="es-MX"/>
        </w:rPr>
        <w:t xml:space="preserve"> retenidos s</w:t>
      </w:r>
      <w:r w:rsidR="009B77C8">
        <w:rPr>
          <w:sz w:val="20"/>
          <w:lang w:val="es-MX"/>
        </w:rPr>
        <w:t>ea</w:t>
      </w:r>
      <w:r w:rsidRPr="009A7C6C">
        <w:rPr>
          <w:sz w:val="20"/>
          <w:lang w:val="es-MX"/>
        </w:rPr>
        <w:t xml:space="preserve">n productos perecederos, la </w:t>
      </w:r>
      <w:r w:rsidR="00A71C7E">
        <w:rPr>
          <w:sz w:val="20"/>
          <w:lang w:val="es-MX"/>
        </w:rPr>
        <w:t>Compañía</w:t>
      </w:r>
      <w:r w:rsidRPr="009A7C6C">
        <w:rPr>
          <w:sz w:val="20"/>
          <w:lang w:val="es-MX"/>
        </w:rPr>
        <w:t xml:space="preserve"> </w:t>
      </w:r>
      <w:r w:rsidR="009B77C8">
        <w:rPr>
          <w:sz w:val="20"/>
          <w:lang w:val="es-MX"/>
        </w:rPr>
        <w:t>tendrá el</w:t>
      </w:r>
      <w:r w:rsidRPr="009A7C6C">
        <w:rPr>
          <w:sz w:val="20"/>
          <w:lang w:val="es-MX"/>
        </w:rPr>
        <w:t xml:space="preserve"> derecho a disponer de los </w:t>
      </w:r>
      <w:r w:rsidR="00D86511">
        <w:rPr>
          <w:sz w:val="20"/>
          <w:lang w:val="es-MX"/>
        </w:rPr>
        <w:t>Bienes</w:t>
      </w:r>
      <w:r w:rsidRPr="009A7C6C">
        <w:rPr>
          <w:sz w:val="20"/>
          <w:lang w:val="es-MX"/>
        </w:rPr>
        <w:t xml:space="preserve"> y/o los documentos para satisfacer dicho </w:t>
      </w:r>
      <w:r w:rsidR="009B77C8">
        <w:rPr>
          <w:sz w:val="20"/>
          <w:lang w:val="es-MX"/>
        </w:rPr>
        <w:t>adeudo</w:t>
      </w:r>
      <w:r w:rsidRPr="009A7C6C">
        <w:rPr>
          <w:sz w:val="20"/>
          <w:lang w:val="es-MX"/>
        </w:rPr>
        <w:t xml:space="preserve"> y </w:t>
      </w:r>
      <w:r w:rsidR="009B77C8">
        <w:rPr>
          <w:sz w:val="20"/>
          <w:lang w:val="es-MX"/>
        </w:rPr>
        <w:t xml:space="preserve">los </w:t>
      </w:r>
      <w:r w:rsidRPr="009A7C6C">
        <w:rPr>
          <w:sz w:val="20"/>
          <w:lang w:val="es-MX"/>
        </w:rPr>
        <w:t>gastos de enajenación</w:t>
      </w:r>
      <w:r w:rsidR="009B77C8">
        <w:rPr>
          <w:sz w:val="20"/>
          <w:lang w:val="es-MX"/>
        </w:rPr>
        <w:t xml:space="preserve"> correspondientes</w:t>
      </w:r>
      <w:r w:rsidRPr="009A7C6C">
        <w:rPr>
          <w:sz w:val="20"/>
          <w:lang w:val="es-MX"/>
        </w:rPr>
        <w:t>.</w:t>
      </w:r>
    </w:p>
    <w:p w14:paraId="08974CE2" w14:textId="77777777" w:rsidR="00EE0EF4" w:rsidRPr="009A7C6C" w:rsidRDefault="00EE0EF4">
      <w:pPr>
        <w:pStyle w:val="Textoindependiente"/>
        <w:ind w:left="0" w:firstLine="0"/>
        <w:jc w:val="left"/>
        <w:rPr>
          <w:lang w:val="es-MX"/>
        </w:rPr>
      </w:pPr>
    </w:p>
    <w:p w14:paraId="2F6D3871" w14:textId="77777777" w:rsidR="000F2C59" w:rsidRPr="009A7C6C" w:rsidRDefault="000F2C59">
      <w:pPr>
        <w:pStyle w:val="Textoindependiente"/>
        <w:ind w:left="0" w:firstLine="0"/>
        <w:jc w:val="left"/>
        <w:rPr>
          <w:lang w:val="es-MX"/>
        </w:rPr>
      </w:pPr>
    </w:p>
    <w:p w14:paraId="0C1B25B0" w14:textId="7B548CE4" w:rsidR="00EE0EF4" w:rsidRPr="00DF6EC2" w:rsidRDefault="00000000" w:rsidP="000F2C59">
      <w:pPr>
        <w:pStyle w:val="Ttulo1"/>
        <w:numPr>
          <w:ilvl w:val="0"/>
          <w:numId w:val="4"/>
        </w:numPr>
        <w:tabs>
          <w:tab w:val="left" w:pos="1570"/>
        </w:tabs>
        <w:ind w:hanging="428"/>
        <w:jc w:val="left"/>
      </w:pPr>
      <w:proofErr w:type="spellStart"/>
      <w:r w:rsidRPr="00DF6EC2">
        <w:t>Excepciones</w:t>
      </w:r>
      <w:proofErr w:type="spellEnd"/>
      <w:r w:rsidRPr="00DF6EC2">
        <w:t xml:space="preserve"> de la </w:t>
      </w:r>
      <w:proofErr w:type="spellStart"/>
      <w:r w:rsidR="00A71C7E">
        <w:t>Compañía</w:t>
      </w:r>
      <w:proofErr w:type="spellEnd"/>
    </w:p>
    <w:p w14:paraId="0881943A" w14:textId="77777777" w:rsidR="000F2C59" w:rsidRPr="00DF6EC2" w:rsidRDefault="000F2C59" w:rsidP="000F2C59">
      <w:pPr>
        <w:pStyle w:val="Ttulo1"/>
        <w:tabs>
          <w:tab w:val="left" w:pos="1570"/>
        </w:tabs>
        <w:ind w:firstLine="0"/>
      </w:pPr>
    </w:p>
    <w:p w14:paraId="6E202CE4" w14:textId="06301117" w:rsidR="00EE0EF4" w:rsidRPr="009A7C6C" w:rsidRDefault="00000000">
      <w:pPr>
        <w:pStyle w:val="Textoindependiente"/>
        <w:ind w:left="1569" w:firstLine="0"/>
        <w:jc w:val="left"/>
        <w:rPr>
          <w:lang w:val="es-MX"/>
        </w:rPr>
      </w:pPr>
      <w:r w:rsidRPr="009A7C6C">
        <w:rPr>
          <w:lang w:val="es-MX"/>
        </w:rPr>
        <w:t xml:space="preserve">Excepto </w:t>
      </w:r>
      <w:r w:rsidR="009B77C8">
        <w:rPr>
          <w:lang w:val="es-MX"/>
        </w:rPr>
        <w:t>acordado previamente por escrito</w:t>
      </w:r>
      <w:r w:rsidRPr="009A7C6C">
        <w:rPr>
          <w:lang w:val="es-MX"/>
        </w:rPr>
        <w:t xml:space="preserve">, la </w:t>
      </w:r>
      <w:r w:rsidR="00A71C7E">
        <w:rPr>
          <w:lang w:val="es-MX"/>
        </w:rPr>
        <w:t>Compañía</w:t>
      </w:r>
      <w:r w:rsidRPr="009A7C6C">
        <w:rPr>
          <w:lang w:val="es-MX"/>
        </w:rPr>
        <w:t xml:space="preserve"> quedará exenta de responsabilidad por cualquier pérdida o daño si y en la medida en que dicha pérdida o daño sea causado por:</w:t>
      </w:r>
    </w:p>
    <w:p w14:paraId="63670D07" w14:textId="4D828D0B" w:rsidR="00EE0EF4" w:rsidRPr="009A7C6C" w:rsidRDefault="002D4396" w:rsidP="000F2C59">
      <w:pPr>
        <w:pStyle w:val="Prrafodelista"/>
        <w:numPr>
          <w:ilvl w:val="1"/>
          <w:numId w:val="4"/>
        </w:numPr>
        <w:tabs>
          <w:tab w:val="left" w:pos="2136"/>
        </w:tabs>
        <w:spacing w:line="228" w:lineRule="exact"/>
        <w:ind w:left="2135" w:hanging="570"/>
        <w:rPr>
          <w:sz w:val="20"/>
          <w:lang w:val="es-MX"/>
        </w:rPr>
      </w:pPr>
      <w:r>
        <w:rPr>
          <w:sz w:val="20"/>
          <w:lang w:val="es-MX"/>
        </w:rPr>
        <w:t>O</w:t>
      </w:r>
      <w:r w:rsidRPr="009A7C6C">
        <w:rPr>
          <w:sz w:val="20"/>
          <w:lang w:val="es-MX"/>
        </w:rPr>
        <w:t xml:space="preserve">misiones del </w:t>
      </w:r>
      <w:r w:rsidR="00A71C7E">
        <w:rPr>
          <w:sz w:val="20"/>
          <w:lang w:val="es-MX"/>
        </w:rPr>
        <w:t>Cliente</w:t>
      </w:r>
      <w:r w:rsidRPr="009A7C6C">
        <w:rPr>
          <w:sz w:val="20"/>
          <w:lang w:val="es-MX"/>
        </w:rPr>
        <w:t xml:space="preserve"> o sus agentes;</w:t>
      </w:r>
    </w:p>
    <w:p w14:paraId="036BBC75" w14:textId="29A91D62" w:rsidR="00EE0EF4" w:rsidRPr="009A7C6C" w:rsidRDefault="00000000" w:rsidP="000F2C59">
      <w:pPr>
        <w:pStyle w:val="Prrafodelista"/>
        <w:numPr>
          <w:ilvl w:val="1"/>
          <w:numId w:val="4"/>
        </w:numPr>
        <w:tabs>
          <w:tab w:val="left" w:pos="2136"/>
        </w:tabs>
        <w:spacing w:before="1"/>
        <w:ind w:left="2135" w:hanging="570"/>
        <w:rPr>
          <w:sz w:val="20"/>
          <w:lang w:val="es-MX"/>
        </w:rPr>
      </w:pPr>
      <w:r w:rsidRPr="009A7C6C">
        <w:rPr>
          <w:sz w:val="20"/>
          <w:lang w:val="es-MX"/>
        </w:rPr>
        <w:t xml:space="preserve">De conformidad con las Instrucciones del </w:t>
      </w:r>
      <w:r w:rsidR="00A71C7E">
        <w:rPr>
          <w:sz w:val="20"/>
          <w:lang w:val="es-MX"/>
        </w:rPr>
        <w:t>Cliente</w:t>
      </w:r>
      <w:r w:rsidRPr="009A7C6C">
        <w:rPr>
          <w:sz w:val="20"/>
          <w:lang w:val="es-MX"/>
        </w:rPr>
        <w:t>;</w:t>
      </w:r>
    </w:p>
    <w:p w14:paraId="57299218" w14:textId="60697874" w:rsidR="00EE0EF4" w:rsidRPr="00DF6EC2" w:rsidRDefault="00000000" w:rsidP="000F2C59">
      <w:pPr>
        <w:pStyle w:val="Prrafodelista"/>
        <w:numPr>
          <w:ilvl w:val="1"/>
          <w:numId w:val="4"/>
        </w:numPr>
        <w:tabs>
          <w:tab w:val="left" w:pos="2136"/>
        </w:tabs>
        <w:ind w:left="2135" w:hanging="570"/>
        <w:rPr>
          <w:sz w:val="20"/>
        </w:rPr>
      </w:pPr>
      <w:proofErr w:type="spellStart"/>
      <w:r w:rsidRPr="00DF6EC2">
        <w:rPr>
          <w:sz w:val="20"/>
        </w:rPr>
        <w:t>Embalaje</w:t>
      </w:r>
      <w:proofErr w:type="spellEnd"/>
      <w:r w:rsidRPr="00DF6EC2">
        <w:rPr>
          <w:sz w:val="20"/>
        </w:rPr>
        <w:t xml:space="preserve"> o </w:t>
      </w:r>
      <w:proofErr w:type="spellStart"/>
      <w:r w:rsidR="002D4396">
        <w:rPr>
          <w:sz w:val="20"/>
        </w:rPr>
        <w:t>etiquetado</w:t>
      </w:r>
      <w:proofErr w:type="spellEnd"/>
      <w:r w:rsidRPr="00DF6EC2">
        <w:rPr>
          <w:sz w:val="20"/>
        </w:rPr>
        <w:t xml:space="preserve"> </w:t>
      </w:r>
      <w:proofErr w:type="spellStart"/>
      <w:r w:rsidRPr="00DF6EC2">
        <w:rPr>
          <w:sz w:val="20"/>
        </w:rPr>
        <w:t>inadecuado</w:t>
      </w:r>
      <w:proofErr w:type="spellEnd"/>
      <w:r w:rsidRPr="00DF6EC2">
        <w:rPr>
          <w:sz w:val="20"/>
        </w:rPr>
        <w:t>;</w:t>
      </w:r>
    </w:p>
    <w:p w14:paraId="70D68865" w14:textId="09E5D2C3" w:rsidR="00EE0EF4" w:rsidRPr="009A7C6C" w:rsidRDefault="00000000" w:rsidP="000F2C59">
      <w:pPr>
        <w:pStyle w:val="Prrafodelista"/>
        <w:numPr>
          <w:ilvl w:val="1"/>
          <w:numId w:val="4"/>
        </w:numPr>
        <w:tabs>
          <w:tab w:val="left" w:pos="2136"/>
        </w:tabs>
        <w:spacing w:before="1"/>
        <w:ind w:left="2135" w:right="117" w:hanging="569"/>
        <w:rPr>
          <w:sz w:val="20"/>
          <w:lang w:val="es-MX"/>
        </w:rPr>
      </w:pPr>
      <w:r w:rsidRPr="009A7C6C">
        <w:rPr>
          <w:sz w:val="20"/>
          <w:lang w:val="es-MX"/>
        </w:rPr>
        <w:t xml:space="preserve">Manipulación, carga, descarga y estiba de los </w:t>
      </w:r>
      <w:r w:rsidR="00D86511">
        <w:rPr>
          <w:sz w:val="20"/>
          <w:lang w:val="es-MX"/>
        </w:rPr>
        <w:t>Bienes</w:t>
      </w:r>
      <w:r w:rsidRPr="009A7C6C">
        <w:rPr>
          <w:sz w:val="20"/>
          <w:lang w:val="es-MX"/>
        </w:rPr>
        <w:t xml:space="preserve"> por parte del </w:t>
      </w:r>
      <w:r w:rsidR="00A71C7E">
        <w:rPr>
          <w:sz w:val="20"/>
          <w:lang w:val="es-MX"/>
        </w:rPr>
        <w:t>Cliente</w:t>
      </w:r>
      <w:r w:rsidRPr="009A7C6C">
        <w:rPr>
          <w:sz w:val="20"/>
          <w:lang w:val="es-MX"/>
        </w:rPr>
        <w:t xml:space="preserve"> o sus representantes;</w:t>
      </w:r>
    </w:p>
    <w:p w14:paraId="713B772F" w14:textId="4FEC0936" w:rsidR="00EE0EF4" w:rsidRPr="009A7C6C" w:rsidRDefault="00000000" w:rsidP="000F2C59">
      <w:pPr>
        <w:pStyle w:val="Prrafodelista"/>
        <w:numPr>
          <w:ilvl w:val="1"/>
          <w:numId w:val="4"/>
        </w:numPr>
        <w:tabs>
          <w:tab w:val="left" w:pos="2136"/>
        </w:tabs>
        <w:spacing w:before="1" w:line="229" w:lineRule="exact"/>
        <w:ind w:left="2135" w:hanging="570"/>
        <w:rPr>
          <w:sz w:val="20"/>
          <w:lang w:val="es-MX"/>
        </w:rPr>
      </w:pPr>
      <w:r w:rsidRPr="009A7C6C">
        <w:rPr>
          <w:sz w:val="20"/>
          <w:lang w:val="es-MX"/>
        </w:rPr>
        <w:t xml:space="preserve">Defecto inherente de los </w:t>
      </w:r>
      <w:r w:rsidR="00D86511">
        <w:rPr>
          <w:sz w:val="20"/>
          <w:lang w:val="es-MX"/>
        </w:rPr>
        <w:t>Bienes</w:t>
      </w:r>
      <w:r w:rsidRPr="009A7C6C">
        <w:rPr>
          <w:sz w:val="20"/>
          <w:lang w:val="es-MX"/>
        </w:rPr>
        <w:t>;</w:t>
      </w:r>
    </w:p>
    <w:p w14:paraId="115846E1" w14:textId="5B1DB1B3" w:rsidR="00EE0EF4" w:rsidRPr="009A7C6C" w:rsidRDefault="009B77C8" w:rsidP="000F2C59">
      <w:pPr>
        <w:pStyle w:val="Prrafodelista"/>
        <w:numPr>
          <w:ilvl w:val="1"/>
          <w:numId w:val="4"/>
        </w:numPr>
        <w:tabs>
          <w:tab w:val="left" w:pos="2136"/>
        </w:tabs>
        <w:ind w:left="2135" w:right="124" w:hanging="569"/>
        <w:rPr>
          <w:sz w:val="20"/>
          <w:lang w:val="es-MX"/>
        </w:rPr>
      </w:pPr>
      <w:r>
        <w:rPr>
          <w:sz w:val="20"/>
          <w:lang w:val="es-MX"/>
        </w:rPr>
        <w:t>C</w:t>
      </w:r>
      <w:r w:rsidRPr="009A7C6C">
        <w:rPr>
          <w:sz w:val="20"/>
          <w:lang w:val="es-MX"/>
        </w:rPr>
        <w:t>ualquier pérdida, daño, gasto o reclamo que surja de inundación, tormenta, tifón, huelga, conmoción, embargo, guerra, piratería, radiación ionizante o contaminación por radioactividad de combustible nuclear o desechos nucleares y propiedades radiactivas, tóxicas, explosivas u otras propiedades peligrosas;</w:t>
      </w:r>
    </w:p>
    <w:p w14:paraId="02A3E282" w14:textId="6AE7552C" w:rsidR="00EE0EF4" w:rsidRPr="009A7C6C" w:rsidRDefault="00000000" w:rsidP="000F2C59">
      <w:pPr>
        <w:pStyle w:val="Prrafodelista"/>
        <w:numPr>
          <w:ilvl w:val="1"/>
          <w:numId w:val="4"/>
        </w:numPr>
        <w:tabs>
          <w:tab w:val="left" w:pos="2136"/>
        </w:tabs>
        <w:ind w:left="2135" w:right="124" w:hanging="569"/>
        <w:rPr>
          <w:sz w:val="20"/>
          <w:lang w:val="es-MX"/>
        </w:rPr>
      </w:pPr>
      <w:r w:rsidRPr="009A7C6C">
        <w:rPr>
          <w:sz w:val="20"/>
          <w:lang w:val="es-MX"/>
        </w:rPr>
        <w:t xml:space="preserve">Cualquier otra causa o evento que la </w:t>
      </w:r>
      <w:r w:rsidR="00A71C7E">
        <w:rPr>
          <w:sz w:val="20"/>
          <w:lang w:val="es-MX"/>
        </w:rPr>
        <w:t>Compañía</w:t>
      </w:r>
      <w:r w:rsidRPr="009A7C6C">
        <w:rPr>
          <w:sz w:val="20"/>
          <w:lang w:val="es-MX"/>
        </w:rPr>
        <w:t xml:space="preserve"> no pueda evitar mediante el ejercicio de la debida diligencia.</w:t>
      </w:r>
    </w:p>
    <w:p w14:paraId="6435549D" w14:textId="77777777" w:rsidR="00EE0EF4" w:rsidRPr="009A7C6C" w:rsidRDefault="00EE0EF4">
      <w:pPr>
        <w:pStyle w:val="Textoindependiente"/>
        <w:spacing w:before="10"/>
        <w:ind w:left="0" w:firstLine="0"/>
        <w:jc w:val="left"/>
        <w:rPr>
          <w:sz w:val="19"/>
          <w:lang w:val="es-MX"/>
        </w:rPr>
      </w:pPr>
    </w:p>
    <w:p w14:paraId="6CFBFE80" w14:textId="77777777" w:rsidR="000F2C59" w:rsidRPr="009A7C6C" w:rsidRDefault="000F2C59">
      <w:pPr>
        <w:pStyle w:val="Textoindependiente"/>
        <w:spacing w:before="10"/>
        <w:ind w:left="0" w:firstLine="0"/>
        <w:jc w:val="left"/>
        <w:rPr>
          <w:sz w:val="19"/>
          <w:lang w:val="es-MX"/>
        </w:rPr>
      </w:pPr>
    </w:p>
    <w:p w14:paraId="1A5F61D3" w14:textId="77777777" w:rsidR="00EE0EF4" w:rsidRPr="00DF6EC2" w:rsidRDefault="00000000" w:rsidP="000F2C59">
      <w:pPr>
        <w:pStyle w:val="Ttulo1"/>
        <w:numPr>
          <w:ilvl w:val="0"/>
          <w:numId w:val="4"/>
        </w:numPr>
        <w:tabs>
          <w:tab w:val="left" w:pos="1570"/>
        </w:tabs>
        <w:spacing w:before="1"/>
        <w:ind w:hanging="428"/>
        <w:jc w:val="left"/>
      </w:pPr>
      <w:proofErr w:type="spellStart"/>
      <w:r w:rsidRPr="00DF6EC2">
        <w:t>Limitación</w:t>
      </w:r>
      <w:proofErr w:type="spellEnd"/>
      <w:r w:rsidRPr="00DF6EC2">
        <w:t xml:space="preserve"> de </w:t>
      </w:r>
      <w:proofErr w:type="spellStart"/>
      <w:r w:rsidRPr="00DF6EC2">
        <w:t>responsabilidad</w:t>
      </w:r>
      <w:proofErr w:type="spellEnd"/>
    </w:p>
    <w:p w14:paraId="58388FBA" w14:textId="77777777" w:rsidR="000F2C59" w:rsidRPr="00DF6EC2" w:rsidRDefault="000F2C59" w:rsidP="000F2C59">
      <w:pPr>
        <w:pStyle w:val="Ttulo1"/>
        <w:tabs>
          <w:tab w:val="left" w:pos="1570"/>
        </w:tabs>
        <w:spacing w:before="1"/>
        <w:ind w:firstLine="0"/>
      </w:pPr>
    </w:p>
    <w:p w14:paraId="0CEEB5A1" w14:textId="7CE14EE9" w:rsidR="00AF00E6" w:rsidRPr="009A7C6C" w:rsidRDefault="00000000" w:rsidP="000F2C59">
      <w:pPr>
        <w:pStyle w:val="Prrafodelista"/>
        <w:numPr>
          <w:ilvl w:val="1"/>
          <w:numId w:val="4"/>
        </w:numPr>
        <w:tabs>
          <w:tab w:val="left" w:pos="2136"/>
        </w:tabs>
        <w:ind w:left="2135" w:right="119" w:hanging="569"/>
        <w:rPr>
          <w:sz w:val="20"/>
          <w:lang w:val="es-MX"/>
        </w:rPr>
      </w:pPr>
      <w:r w:rsidRPr="009A7C6C">
        <w:rPr>
          <w:sz w:val="20"/>
          <w:lang w:val="es-MX"/>
        </w:rPr>
        <w:t>Salvo que las leyes y reglamentos u otras cláusulas de est</w:t>
      </w:r>
      <w:r w:rsidR="009B77C8">
        <w:rPr>
          <w:sz w:val="20"/>
          <w:lang w:val="es-MX"/>
        </w:rPr>
        <w:t>os Términos y</w:t>
      </w:r>
      <w:r w:rsidRPr="009A7C6C">
        <w:rPr>
          <w:sz w:val="20"/>
          <w:lang w:val="es-MX"/>
        </w:rPr>
        <w:t xml:space="preserve"> </w:t>
      </w:r>
      <w:r w:rsidR="004E0CBA">
        <w:rPr>
          <w:sz w:val="20"/>
          <w:lang w:val="es-MX"/>
        </w:rPr>
        <w:t>Condiciones</w:t>
      </w:r>
      <w:r w:rsidRPr="009A7C6C">
        <w:rPr>
          <w:sz w:val="20"/>
          <w:lang w:val="es-MX"/>
        </w:rPr>
        <w:t xml:space="preserve"> dispongan lo contrario, la responsabilidad de la </w:t>
      </w:r>
      <w:r w:rsidR="00A71C7E">
        <w:rPr>
          <w:sz w:val="20"/>
          <w:lang w:val="es-MX"/>
        </w:rPr>
        <w:t>Compañía</w:t>
      </w:r>
      <w:r w:rsidRPr="009A7C6C">
        <w:rPr>
          <w:sz w:val="20"/>
          <w:lang w:val="es-MX"/>
        </w:rPr>
        <w:t>, ya sea que surja de negligencia, culpa u otras causas, no excederá lo siguiente:</w:t>
      </w:r>
    </w:p>
    <w:p w14:paraId="3CBA99E9" w14:textId="77777777" w:rsidR="00577DFF" w:rsidRPr="009A7C6C" w:rsidRDefault="00577DFF" w:rsidP="00577DFF">
      <w:pPr>
        <w:pStyle w:val="Prrafodelista"/>
        <w:tabs>
          <w:tab w:val="left" w:pos="2136"/>
        </w:tabs>
        <w:ind w:right="119" w:firstLine="0"/>
        <w:jc w:val="right"/>
        <w:rPr>
          <w:sz w:val="20"/>
          <w:lang w:val="es-MX"/>
        </w:rPr>
      </w:pPr>
    </w:p>
    <w:p w14:paraId="5DAF50DE" w14:textId="77777777" w:rsidR="00577DFF" w:rsidRPr="009A7C6C" w:rsidRDefault="00AF00E6" w:rsidP="00706C4E">
      <w:pPr>
        <w:pStyle w:val="Prrafodelista"/>
        <w:numPr>
          <w:ilvl w:val="0"/>
          <w:numId w:val="24"/>
        </w:numPr>
        <w:tabs>
          <w:tab w:val="left" w:pos="2136"/>
        </w:tabs>
        <w:ind w:right="119"/>
        <w:rPr>
          <w:sz w:val="20"/>
          <w:u w:val="single"/>
          <w:lang w:val="es-MX"/>
        </w:rPr>
      </w:pPr>
      <w:r w:rsidRPr="009A7C6C">
        <w:rPr>
          <w:sz w:val="20"/>
          <w:u w:val="single"/>
          <w:lang w:val="es-MX"/>
        </w:rPr>
        <w:t>Para Transporte Marítimo y Multimodal (marítimo y terrestre con transportista marítimo):</w:t>
      </w:r>
    </w:p>
    <w:p w14:paraId="29BE2A98" w14:textId="6BB2D847" w:rsidR="00706C4E" w:rsidRPr="009A7C6C" w:rsidRDefault="00421BBF" w:rsidP="00706C4E">
      <w:pPr>
        <w:pStyle w:val="Prrafodelista"/>
        <w:numPr>
          <w:ilvl w:val="0"/>
          <w:numId w:val="23"/>
        </w:numPr>
        <w:tabs>
          <w:tab w:val="left" w:pos="2136"/>
        </w:tabs>
        <w:spacing w:before="6"/>
        <w:ind w:right="119"/>
        <w:rPr>
          <w:lang w:val="es-MX"/>
        </w:rPr>
      </w:pPr>
      <w:r w:rsidRPr="009A7C6C">
        <w:rPr>
          <w:sz w:val="20"/>
          <w:szCs w:val="20"/>
          <w:lang w:val="es-MX"/>
        </w:rPr>
        <w:t xml:space="preserve">Para envíos desde países donde las Reglas de La Haya-Visby son de aplicación obligatoria, la responsabilidad de la </w:t>
      </w:r>
      <w:r w:rsidR="00A71C7E">
        <w:rPr>
          <w:sz w:val="20"/>
          <w:szCs w:val="20"/>
          <w:lang w:val="es-MX"/>
        </w:rPr>
        <w:t>Compañía</w:t>
      </w:r>
      <w:r w:rsidRPr="009A7C6C">
        <w:rPr>
          <w:sz w:val="20"/>
          <w:szCs w:val="20"/>
          <w:lang w:val="es-MX"/>
        </w:rPr>
        <w:t xml:space="preserve"> no excederá los 2 DEG por kilo de peso bruto o 666</w:t>
      </w:r>
      <w:r w:rsidR="00BD69B4">
        <w:rPr>
          <w:sz w:val="20"/>
          <w:szCs w:val="20"/>
          <w:lang w:val="es-MX"/>
        </w:rPr>
        <w:t>.</w:t>
      </w:r>
      <w:r w:rsidRPr="009A7C6C">
        <w:rPr>
          <w:sz w:val="20"/>
          <w:szCs w:val="20"/>
          <w:lang w:val="es-MX"/>
        </w:rPr>
        <w:t xml:space="preserve">67 DEG por paquete de las </w:t>
      </w:r>
      <w:r w:rsidR="00BD69B4">
        <w:rPr>
          <w:sz w:val="20"/>
          <w:szCs w:val="20"/>
          <w:lang w:val="es-MX"/>
        </w:rPr>
        <w:t>m</w:t>
      </w:r>
      <w:r w:rsidRPr="009A7C6C">
        <w:rPr>
          <w:sz w:val="20"/>
          <w:szCs w:val="20"/>
          <w:lang w:val="es-MX"/>
        </w:rPr>
        <w:t>ercancías perdidas o dañadas, lo que sea menor</w:t>
      </w:r>
      <w:r w:rsidR="00D603CF">
        <w:rPr>
          <w:sz w:val="20"/>
          <w:szCs w:val="20"/>
          <w:lang w:val="es-MX"/>
        </w:rPr>
        <w:t xml:space="preserve">. </w:t>
      </w:r>
      <w:r w:rsidRPr="009A7C6C">
        <w:rPr>
          <w:sz w:val="20"/>
          <w:szCs w:val="20"/>
          <w:lang w:val="es-MX"/>
        </w:rPr>
        <w:t xml:space="preserve">(DEG se refiere a un Derecho Especial de Giro. El DEG será el definido por el Fondo Monetario Internacional y el valor de un DEG se calculará en la fecha en que se acuerde </w:t>
      </w:r>
      <w:r w:rsidRPr="009A7C6C">
        <w:rPr>
          <w:sz w:val="20"/>
          <w:szCs w:val="20"/>
          <w:lang w:val="es-MX"/>
        </w:rPr>
        <w:lastRenderedPageBreak/>
        <w:t>la liquidación o se dicte sentencia.)</w:t>
      </w:r>
    </w:p>
    <w:p w14:paraId="7F74C9CE" w14:textId="6AC598CD" w:rsidR="00706C4E" w:rsidRPr="009A7C6C" w:rsidRDefault="00421BBF" w:rsidP="00706C4E">
      <w:pPr>
        <w:pStyle w:val="Prrafodelista"/>
        <w:numPr>
          <w:ilvl w:val="0"/>
          <w:numId w:val="23"/>
        </w:numPr>
        <w:tabs>
          <w:tab w:val="left" w:pos="2136"/>
        </w:tabs>
        <w:spacing w:before="6"/>
        <w:ind w:right="119"/>
        <w:rPr>
          <w:lang w:val="es-MX"/>
        </w:rPr>
      </w:pPr>
      <w:r w:rsidRPr="009A7C6C">
        <w:rPr>
          <w:sz w:val="20"/>
          <w:szCs w:val="20"/>
          <w:lang w:val="es-MX"/>
        </w:rPr>
        <w:t xml:space="preserve">Para envíos desde países en los que se aplican las Reglas de La Haya, la responsabilidad de la </w:t>
      </w:r>
      <w:r w:rsidR="00A71C7E">
        <w:rPr>
          <w:sz w:val="20"/>
          <w:szCs w:val="20"/>
          <w:lang w:val="es-MX"/>
        </w:rPr>
        <w:t>Compañía</w:t>
      </w:r>
      <w:r w:rsidRPr="009A7C6C">
        <w:rPr>
          <w:sz w:val="20"/>
          <w:szCs w:val="20"/>
          <w:lang w:val="es-MX"/>
        </w:rPr>
        <w:t xml:space="preserve"> no excederá GBP 100 por paquete o unidad.</w:t>
      </w:r>
    </w:p>
    <w:p w14:paraId="3E6ED3B4" w14:textId="705D7F05" w:rsidR="003907E2" w:rsidRPr="009A7C6C" w:rsidRDefault="003907E2" w:rsidP="00706C4E">
      <w:pPr>
        <w:pStyle w:val="Prrafodelista"/>
        <w:numPr>
          <w:ilvl w:val="0"/>
          <w:numId w:val="23"/>
        </w:numPr>
        <w:tabs>
          <w:tab w:val="left" w:pos="2136"/>
        </w:tabs>
        <w:spacing w:before="6"/>
        <w:ind w:right="119"/>
        <w:rPr>
          <w:lang w:val="es-MX"/>
        </w:rPr>
      </w:pPr>
      <w:r w:rsidRPr="009A7C6C">
        <w:rPr>
          <w:sz w:val="20"/>
          <w:szCs w:val="20"/>
          <w:lang w:val="es-MX"/>
        </w:rPr>
        <w:t xml:space="preserve">Sin perjuicio de lo anterior, para envíos hacia o desde EE. UU., se aplicará la COGSA de EE. UU. Las disposiciones de US COGSA también regirán en todo momento antes de que las </w:t>
      </w:r>
      <w:r w:rsidR="0033577E">
        <w:rPr>
          <w:sz w:val="20"/>
          <w:szCs w:val="20"/>
          <w:lang w:val="es-MX"/>
        </w:rPr>
        <w:t>m</w:t>
      </w:r>
      <w:r w:rsidRPr="009A7C6C">
        <w:rPr>
          <w:sz w:val="20"/>
          <w:szCs w:val="20"/>
          <w:lang w:val="es-MX"/>
        </w:rPr>
        <w:t xml:space="preserve">ercancías se carguen y después de que se descarguen del Buque. La responsabilidad máxima de la </w:t>
      </w:r>
      <w:r w:rsidR="00A71C7E">
        <w:rPr>
          <w:sz w:val="20"/>
          <w:szCs w:val="20"/>
          <w:lang w:val="es-MX"/>
        </w:rPr>
        <w:t>Compañía</w:t>
      </w:r>
      <w:r w:rsidRPr="009A7C6C">
        <w:rPr>
          <w:sz w:val="20"/>
          <w:szCs w:val="20"/>
          <w:lang w:val="es-MX"/>
        </w:rPr>
        <w:t xml:space="preserve"> con respecto a los </w:t>
      </w:r>
      <w:r w:rsidR="00D86511">
        <w:rPr>
          <w:sz w:val="20"/>
          <w:szCs w:val="20"/>
          <w:lang w:val="es-MX"/>
        </w:rPr>
        <w:t>Bienes</w:t>
      </w:r>
      <w:r w:rsidRPr="009A7C6C">
        <w:rPr>
          <w:sz w:val="20"/>
          <w:szCs w:val="20"/>
          <w:lang w:val="es-MX"/>
        </w:rPr>
        <w:t xml:space="preserve"> no excederá los 500 USD por paquete o, cuando los </w:t>
      </w:r>
      <w:r w:rsidR="00D86511">
        <w:rPr>
          <w:sz w:val="20"/>
          <w:szCs w:val="20"/>
          <w:lang w:val="es-MX"/>
        </w:rPr>
        <w:t>Bienes</w:t>
      </w:r>
      <w:r w:rsidRPr="009A7C6C">
        <w:rPr>
          <w:sz w:val="20"/>
          <w:szCs w:val="20"/>
          <w:lang w:val="es-MX"/>
        </w:rPr>
        <w:t xml:space="preserve"> no se envíen en paquetes, los 500 USD por unidad de carga habitual.</w:t>
      </w:r>
    </w:p>
    <w:p w14:paraId="3CBC8193" w14:textId="77777777" w:rsidR="00577DFF" w:rsidRPr="009A7C6C" w:rsidRDefault="00577DFF" w:rsidP="00577DFF">
      <w:pPr>
        <w:pStyle w:val="Textoindependiente"/>
        <w:tabs>
          <w:tab w:val="left" w:pos="222"/>
        </w:tabs>
        <w:spacing w:before="6"/>
        <w:ind w:left="3215" w:firstLine="0"/>
        <w:rPr>
          <w:lang w:val="es-MX"/>
        </w:rPr>
      </w:pPr>
    </w:p>
    <w:p w14:paraId="26C3AE6F" w14:textId="0A2935C9" w:rsidR="00577DFF" w:rsidRPr="00DF6EC2" w:rsidRDefault="00577DFF" w:rsidP="00706C4E">
      <w:pPr>
        <w:pStyle w:val="Textoindependiente"/>
        <w:numPr>
          <w:ilvl w:val="0"/>
          <w:numId w:val="24"/>
        </w:numPr>
        <w:tabs>
          <w:tab w:val="left" w:pos="222"/>
        </w:tabs>
        <w:spacing w:before="6"/>
      </w:pPr>
      <w:r w:rsidRPr="00DF6EC2">
        <w:rPr>
          <w:u w:val="single"/>
        </w:rPr>
        <w:t xml:space="preserve">Para </w:t>
      </w:r>
      <w:proofErr w:type="spellStart"/>
      <w:r w:rsidR="0033577E">
        <w:rPr>
          <w:u w:val="single"/>
        </w:rPr>
        <w:t>Transporte</w:t>
      </w:r>
      <w:proofErr w:type="spellEnd"/>
      <w:r w:rsidR="0033577E">
        <w:rPr>
          <w:u w:val="single"/>
        </w:rPr>
        <w:t xml:space="preserve"> </w:t>
      </w:r>
      <w:r w:rsidR="002D4396">
        <w:rPr>
          <w:u w:val="single"/>
        </w:rPr>
        <w:t>T</w:t>
      </w:r>
      <w:r w:rsidR="0033577E">
        <w:rPr>
          <w:u w:val="single"/>
        </w:rPr>
        <w:t>errestre</w:t>
      </w:r>
      <w:r w:rsidRPr="00DF6EC2">
        <w:rPr>
          <w:u w:val="single"/>
        </w:rPr>
        <w:t>:</w:t>
      </w:r>
    </w:p>
    <w:p w14:paraId="3C079D7C" w14:textId="77777777" w:rsidR="00961516" w:rsidRPr="00DF6EC2" w:rsidRDefault="00961516" w:rsidP="00961516">
      <w:pPr>
        <w:pStyle w:val="Textoindependiente"/>
        <w:tabs>
          <w:tab w:val="left" w:pos="222"/>
        </w:tabs>
        <w:spacing w:before="6"/>
        <w:ind w:left="2160" w:firstLine="0"/>
      </w:pPr>
    </w:p>
    <w:p w14:paraId="0B316AA1" w14:textId="270E1F5A" w:rsidR="00577DFF" w:rsidRPr="009A7C6C" w:rsidRDefault="00961516" w:rsidP="00961516">
      <w:pPr>
        <w:pStyle w:val="Textoindependiente"/>
        <w:tabs>
          <w:tab w:val="left" w:pos="222"/>
        </w:tabs>
        <w:spacing w:before="6"/>
        <w:ind w:left="2160" w:firstLine="0"/>
        <w:rPr>
          <w:lang w:val="es-MX"/>
        </w:rPr>
      </w:pPr>
      <w:r w:rsidRPr="009A7C6C">
        <w:rPr>
          <w:lang w:val="es-MX"/>
        </w:rPr>
        <w:t xml:space="preserve">La responsabilidad por el transporte por ferrocarril o por carretera dentro de un País se determinará de conformidad con la legislación interna de dicho País y/o cualquier Convenio Internacional que sea obligatoriamente aplicable por las leyes de dicho País. En ausencia de dichas leyes o convenciones obligatorias, la </w:t>
      </w:r>
      <w:r w:rsidR="00A71C7E">
        <w:rPr>
          <w:lang w:val="es-MX"/>
        </w:rPr>
        <w:t>Compañía</w:t>
      </w:r>
      <w:r w:rsidRPr="009A7C6C">
        <w:rPr>
          <w:lang w:val="es-MX"/>
        </w:rPr>
        <w:t xml:space="preserve"> no tendrá responsabilidad alguna por la pérdida o daño en relación con los </w:t>
      </w:r>
      <w:r w:rsidR="00D86511">
        <w:rPr>
          <w:lang w:val="es-MX"/>
        </w:rPr>
        <w:t>Bienes</w:t>
      </w:r>
      <w:r w:rsidRPr="009A7C6C">
        <w:rPr>
          <w:lang w:val="es-MX"/>
        </w:rPr>
        <w:t>, independientemente de cómo ocurran.</w:t>
      </w:r>
    </w:p>
    <w:p w14:paraId="01D44808" w14:textId="77777777" w:rsidR="00706C4E" w:rsidRPr="009A7C6C" w:rsidRDefault="00706C4E" w:rsidP="00706C4E">
      <w:pPr>
        <w:pStyle w:val="Textoindependiente"/>
        <w:tabs>
          <w:tab w:val="left" w:pos="222"/>
        </w:tabs>
        <w:spacing w:before="6"/>
        <w:ind w:left="3215" w:firstLine="0"/>
        <w:rPr>
          <w:lang w:val="es-MX"/>
        </w:rPr>
      </w:pPr>
    </w:p>
    <w:p w14:paraId="47DC0E75" w14:textId="55967551" w:rsidR="002529AE" w:rsidRPr="009A7C6C" w:rsidRDefault="0033577E" w:rsidP="00706C4E">
      <w:pPr>
        <w:pStyle w:val="Textoindependiente"/>
        <w:numPr>
          <w:ilvl w:val="0"/>
          <w:numId w:val="24"/>
        </w:numPr>
        <w:tabs>
          <w:tab w:val="left" w:pos="222"/>
        </w:tabs>
        <w:spacing w:before="6"/>
        <w:rPr>
          <w:lang w:val="es-MX"/>
        </w:rPr>
      </w:pPr>
      <w:r>
        <w:rPr>
          <w:u w:val="single"/>
          <w:lang w:val="es-MX"/>
        </w:rPr>
        <w:t xml:space="preserve">Para </w:t>
      </w:r>
      <w:r w:rsidR="002529AE" w:rsidRPr="009A7C6C">
        <w:rPr>
          <w:u w:val="single"/>
          <w:lang w:val="es-MX"/>
        </w:rPr>
        <w:t>Transporte aéreo:</w:t>
      </w:r>
      <w:r>
        <w:rPr>
          <w:u w:val="single"/>
          <w:lang w:val="es-MX"/>
        </w:rPr>
        <w:t xml:space="preserve"> </w:t>
      </w:r>
      <w:r w:rsidR="0004396F" w:rsidRPr="009A7C6C">
        <w:rPr>
          <w:szCs w:val="22"/>
          <w:lang w:val="es-MX"/>
        </w:rPr>
        <w:t xml:space="preserve">De acuerdo con las reglas de la IATA, la responsabilidad de la </w:t>
      </w:r>
      <w:r w:rsidR="00A71C7E">
        <w:rPr>
          <w:szCs w:val="22"/>
          <w:lang w:val="es-MX"/>
        </w:rPr>
        <w:t>Compañía</w:t>
      </w:r>
      <w:r w:rsidR="0004396F" w:rsidRPr="009A7C6C">
        <w:rPr>
          <w:szCs w:val="22"/>
          <w:lang w:val="es-MX"/>
        </w:rPr>
        <w:t xml:space="preserve"> no excederá los 17 DEG por kilo.</w:t>
      </w:r>
    </w:p>
    <w:p w14:paraId="60237725" w14:textId="77777777" w:rsidR="00706C4E" w:rsidRPr="009A7C6C" w:rsidRDefault="00706C4E" w:rsidP="00706C4E">
      <w:pPr>
        <w:pStyle w:val="Textoindependiente"/>
        <w:tabs>
          <w:tab w:val="left" w:pos="222"/>
        </w:tabs>
        <w:spacing w:before="6"/>
        <w:ind w:left="2495" w:firstLine="0"/>
        <w:rPr>
          <w:lang w:val="es-MX"/>
        </w:rPr>
      </w:pPr>
    </w:p>
    <w:p w14:paraId="223ADC04" w14:textId="15C6B482" w:rsidR="00706C4E" w:rsidRPr="009A7C6C" w:rsidRDefault="009B36EE" w:rsidP="00706C4E">
      <w:pPr>
        <w:pStyle w:val="Textoindependiente"/>
        <w:numPr>
          <w:ilvl w:val="1"/>
          <w:numId w:val="4"/>
        </w:numPr>
        <w:tabs>
          <w:tab w:val="left" w:pos="2136"/>
        </w:tabs>
        <w:spacing w:before="16" w:line="259" w:lineRule="auto"/>
        <w:ind w:right="114"/>
        <w:rPr>
          <w:lang w:val="es-MX"/>
        </w:rPr>
      </w:pPr>
      <w:r w:rsidRPr="009A7C6C">
        <w:rPr>
          <w:lang w:val="es-MX"/>
        </w:rPr>
        <w:t xml:space="preserve">Sin perjuicio de cualquier limitación de responsabilidad aplicable de conformidad con la disposición establecida en esta Cláusula, la base de compensación se limitará al valor de los </w:t>
      </w:r>
      <w:r w:rsidR="00D86511">
        <w:rPr>
          <w:lang w:val="es-MX"/>
        </w:rPr>
        <w:t>Bienes</w:t>
      </w:r>
      <w:r w:rsidRPr="009A7C6C">
        <w:rPr>
          <w:lang w:val="es-MX"/>
        </w:rPr>
        <w:t xml:space="preserve"> dañados o perdidos (excluyendo seguros, tarifas aduaneras, impuestos, flete y valor minorista). El valor de las Mercancías se determinará con referencia a la factura comercial o la declaración de aduana. En ningún caso, la </w:t>
      </w:r>
      <w:r w:rsidR="00A71C7E">
        <w:rPr>
          <w:lang w:val="es-MX"/>
        </w:rPr>
        <w:t>Compañía</w:t>
      </w:r>
      <w:r w:rsidRPr="009A7C6C">
        <w:rPr>
          <w:lang w:val="es-MX"/>
        </w:rPr>
        <w:t xml:space="preserve"> será responsable por daños indirectos, lucro cesante o daño emergente.</w:t>
      </w:r>
    </w:p>
    <w:p w14:paraId="47174E82" w14:textId="1A5092B6" w:rsidR="00706C4E" w:rsidRPr="009A7C6C" w:rsidRDefault="00706C4E" w:rsidP="00A033A9">
      <w:pPr>
        <w:pStyle w:val="Textoindependiente"/>
        <w:numPr>
          <w:ilvl w:val="1"/>
          <w:numId w:val="4"/>
        </w:numPr>
        <w:tabs>
          <w:tab w:val="left" w:pos="298"/>
          <w:tab w:val="left" w:pos="2136"/>
        </w:tabs>
        <w:spacing w:before="16"/>
        <w:ind w:right="114"/>
        <w:rPr>
          <w:lang w:val="es-MX"/>
        </w:rPr>
      </w:pPr>
      <w:r w:rsidRPr="009A7C6C">
        <w:rPr>
          <w:lang w:val="es-MX"/>
        </w:rPr>
        <w:t xml:space="preserve">En cualquier caso, la </w:t>
      </w:r>
      <w:r w:rsidR="00A71C7E">
        <w:rPr>
          <w:lang w:val="es-MX"/>
        </w:rPr>
        <w:t>Compañía</w:t>
      </w:r>
      <w:r w:rsidRPr="009A7C6C">
        <w:rPr>
          <w:lang w:val="es-MX"/>
        </w:rPr>
        <w:t xml:space="preserve"> siempre quedará exenta de responsabilidad por pérdidas o daños ocurridos durante el transporte si dicha pérdida o daño fue causado por cualquier causa o evento que la </w:t>
      </w:r>
      <w:r w:rsidR="00A71C7E">
        <w:rPr>
          <w:lang w:val="es-MX"/>
        </w:rPr>
        <w:t>Compañía</w:t>
      </w:r>
      <w:r w:rsidRPr="009A7C6C">
        <w:rPr>
          <w:lang w:val="es-MX"/>
        </w:rPr>
        <w:t xml:space="preserve"> no podría haber evitado y cuyas consecuencias no podrían haberse prevenido razonablemente y la responsabilidad de la </w:t>
      </w:r>
      <w:r w:rsidR="00A71C7E">
        <w:rPr>
          <w:lang w:val="es-MX"/>
        </w:rPr>
        <w:t>Compañía</w:t>
      </w:r>
      <w:r w:rsidRPr="009A7C6C">
        <w:rPr>
          <w:lang w:val="es-MX"/>
        </w:rPr>
        <w:t xml:space="preserve"> nunca excederá de un euro por kilo de mercancía perdida o dañada.</w:t>
      </w:r>
    </w:p>
    <w:p w14:paraId="642BAEE3" w14:textId="77777777" w:rsidR="00706C4E" w:rsidRPr="009A7C6C" w:rsidRDefault="00706C4E" w:rsidP="00706C4E">
      <w:pPr>
        <w:pStyle w:val="Textoindependiente"/>
        <w:tabs>
          <w:tab w:val="left" w:pos="2136"/>
        </w:tabs>
        <w:spacing w:before="16" w:line="259" w:lineRule="auto"/>
        <w:ind w:left="1943" w:right="114" w:firstLine="0"/>
        <w:jc w:val="right"/>
        <w:rPr>
          <w:lang w:val="es-MX"/>
        </w:rPr>
      </w:pPr>
    </w:p>
    <w:p w14:paraId="7AE11640" w14:textId="77777777" w:rsidR="003907E2" w:rsidRPr="009A7C6C" w:rsidRDefault="003907E2" w:rsidP="00421BBF">
      <w:pPr>
        <w:pStyle w:val="Textoindependiente"/>
        <w:spacing w:before="5" w:line="204" w:lineRule="auto"/>
        <w:ind w:left="216"/>
        <w:rPr>
          <w:lang w:val="es-MX"/>
        </w:rPr>
      </w:pPr>
    </w:p>
    <w:p w14:paraId="281F82A6" w14:textId="77777777" w:rsidR="00EE0EF4" w:rsidRPr="009A7C6C" w:rsidRDefault="00EE0EF4" w:rsidP="003907E2">
      <w:pPr>
        <w:pStyle w:val="Prrafodelista"/>
        <w:tabs>
          <w:tab w:val="left" w:pos="2136"/>
        </w:tabs>
        <w:ind w:right="118" w:firstLine="0"/>
        <w:rPr>
          <w:sz w:val="20"/>
          <w:lang w:val="es-MX"/>
        </w:rPr>
      </w:pPr>
    </w:p>
    <w:p w14:paraId="5BE3D546" w14:textId="77777777" w:rsidR="00EE0EF4" w:rsidRPr="00DF6EC2" w:rsidRDefault="00000000" w:rsidP="000F2C59">
      <w:pPr>
        <w:pStyle w:val="Ttulo1"/>
        <w:numPr>
          <w:ilvl w:val="0"/>
          <w:numId w:val="4"/>
        </w:numPr>
        <w:tabs>
          <w:tab w:val="left" w:pos="1570"/>
        </w:tabs>
        <w:jc w:val="left"/>
      </w:pPr>
      <w:r w:rsidRPr="00DF6EC2">
        <w:t>Aviso</w:t>
      </w:r>
    </w:p>
    <w:p w14:paraId="4E79B665" w14:textId="77777777" w:rsidR="00EE0EF4" w:rsidRPr="00DF6EC2" w:rsidRDefault="00EE0EF4"/>
    <w:p w14:paraId="2E5723F9" w14:textId="4DA8686C" w:rsidR="00EE0EF4" w:rsidRPr="009A7C6C" w:rsidRDefault="001A2238" w:rsidP="000F2C59">
      <w:pPr>
        <w:pStyle w:val="Prrafodelista"/>
        <w:numPr>
          <w:ilvl w:val="1"/>
          <w:numId w:val="4"/>
        </w:numPr>
        <w:tabs>
          <w:tab w:val="left" w:pos="2136"/>
        </w:tabs>
        <w:ind w:left="2135" w:right="123" w:hanging="569"/>
        <w:rPr>
          <w:sz w:val="20"/>
          <w:lang w:val="es-MX"/>
        </w:rPr>
      </w:pPr>
      <w:r w:rsidRPr="009A7C6C">
        <w:rPr>
          <w:sz w:val="20"/>
          <w:lang w:val="es-MX"/>
        </w:rPr>
        <w:t xml:space="preserve">A menos que el destinatario notifique por escrito a la </w:t>
      </w:r>
      <w:r w:rsidR="00A71C7E">
        <w:rPr>
          <w:sz w:val="20"/>
          <w:lang w:val="es-MX"/>
        </w:rPr>
        <w:t>Compañía</w:t>
      </w:r>
      <w:r w:rsidRPr="009A7C6C">
        <w:rPr>
          <w:sz w:val="20"/>
          <w:lang w:val="es-MX"/>
        </w:rPr>
        <w:t xml:space="preserve"> la pérdida o daño especificando o describiendo la naturaleza exacta de dicha pérdida o daño en el momento de la entrega de los </w:t>
      </w:r>
      <w:r w:rsidR="00D86511">
        <w:rPr>
          <w:sz w:val="20"/>
          <w:lang w:val="es-MX"/>
        </w:rPr>
        <w:t>Bienes</w:t>
      </w:r>
      <w:r w:rsidRPr="009A7C6C">
        <w:rPr>
          <w:sz w:val="20"/>
          <w:lang w:val="es-MX"/>
        </w:rPr>
        <w:t xml:space="preserve"> al destinatario, dicha entrega se considerará prueba </w:t>
      </w:r>
      <w:r w:rsidRPr="0033577E">
        <w:rPr>
          <w:i/>
          <w:iCs/>
          <w:sz w:val="20"/>
          <w:lang w:val="es-MX"/>
        </w:rPr>
        <w:t>prima facie</w:t>
      </w:r>
      <w:r w:rsidRPr="009A7C6C">
        <w:rPr>
          <w:sz w:val="20"/>
          <w:lang w:val="es-MX"/>
        </w:rPr>
        <w:t xml:space="preserve"> de los </w:t>
      </w:r>
      <w:r w:rsidR="00D86511">
        <w:rPr>
          <w:sz w:val="20"/>
          <w:lang w:val="es-MX"/>
        </w:rPr>
        <w:t>Bienes</w:t>
      </w:r>
      <w:r w:rsidRPr="009A7C6C">
        <w:rPr>
          <w:sz w:val="20"/>
          <w:lang w:val="es-MX"/>
        </w:rPr>
        <w:t xml:space="preserve"> transportados y entregados en aparente buen </w:t>
      </w:r>
      <w:r w:rsidR="0033577E">
        <w:rPr>
          <w:sz w:val="20"/>
          <w:lang w:val="es-MX"/>
        </w:rPr>
        <w:t>estado</w:t>
      </w:r>
      <w:r w:rsidRPr="009A7C6C">
        <w:rPr>
          <w:sz w:val="20"/>
          <w:lang w:val="es-MX"/>
        </w:rPr>
        <w:t xml:space="preserve"> y condición. Cuando la pérdida o daño de los </w:t>
      </w:r>
      <w:r w:rsidR="00D86511">
        <w:rPr>
          <w:sz w:val="20"/>
          <w:lang w:val="es-MX"/>
        </w:rPr>
        <w:t>Bienes</w:t>
      </w:r>
      <w:r w:rsidRPr="009A7C6C">
        <w:rPr>
          <w:sz w:val="20"/>
          <w:lang w:val="es-MX"/>
        </w:rPr>
        <w:t xml:space="preserve"> no sea evidente, la notificación por escrito deberá entregarse dentro de los 2 (dos) días posteriores a la entrega de los </w:t>
      </w:r>
      <w:r w:rsidR="00D86511">
        <w:rPr>
          <w:sz w:val="20"/>
          <w:lang w:val="es-MX"/>
        </w:rPr>
        <w:t>Bienes</w:t>
      </w:r>
      <w:r w:rsidRPr="009A7C6C">
        <w:rPr>
          <w:sz w:val="20"/>
          <w:lang w:val="es-MX"/>
        </w:rPr>
        <w:t xml:space="preserve">. En ausencia de dicha notificación por escrito, la entrega también se considerará prueba </w:t>
      </w:r>
      <w:r w:rsidRPr="00D603CF">
        <w:rPr>
          <w:i/>
          <w:iCs/>
          <w:sz w:val="20"/>
          <w:lang w:val="es-MX"/>
        </w:rPr>
        <w:t>prima facie</w:t>
      </w:r>
      <w:r w:rsidRPr="009A7C6C">
        <w:rPr>
          <w:sz w:val="20"/>
          <w:lang w:val="es-MX"/>
        </w:rPr>
        <w:t xml:space="preserve"> de que los </w:t>
      </w:r>
      <w:r w:rsidR="00D86511">
        <w:rPr>
          <w:sz w:val="20"/>
          <w:lang w:val="es-MX"/>
        </w:rPr>
        <w:t>Bienes</w:t>
      </w:r>
      <w:r w:rsidRPr="009A7C6C">
        <w:rPr>
          <w:sz w:val="20"/>
          <w:lang w:val="es-MX"/>
        </w:rPr>
        <w:t xml:space="preserve"> transportados y entregados se encuentran en aparente buen estado</w:t>
      </w:r>
      <w:r w:rsidR="00D603CF">
        <w:rPr>
          <w:sz w:val="20"/>
          <w:lang w:val="es-MX"/>
        </w:rPr>
        <w:t xml:space="preserve"> y condición</w:t>
      </w:r>
      <w:r w:rsidRPr="009A7C6C">
        <w:rPr>
          <w:sz w:val="20"/>
          <w:lang w:val="es-MX"/>
        </w:rPr>
        <w:t>.</w:t>
      </w:r>
    </w:p>
    <w:p w14:paraId="600BD4C8" w14:textId="77777777" w:rsidR="00EE0EF4" w:rsidRPr="009A7C6C" w:rsidRDefault="00EE0EF4">
      <w:pPr>
        <w:pStyle w:val="Textoindependiente"/>
        <w:ind w:left="0" w:firstLine="0"/>
        <w:jc w:val="left"/>
        <w:rPr>
          <w:lang w:val="es-MX"/>
        </w:rPr>
      </w:pPr>
    </w:p>
    <w:p w14:paraId="40EEE7E1" w14:textId="77777777" w:rsidR="00EE0EF4" w:rsidRPr="00DF6EC2" w:rsidRDefault="00000000" w:rsidP="000F2C59">
      <w:pPr>
        <w:pStyle w:val="Ttulo1"/>
        <w:numPr>
          <w:ilvl w:val="0"/>
          <w:numId w:val="4"/>
        </w:numPr>
        <w:tabs>
          <w:tab w:val="left" w:pos="1570"/>
        </w:tabs>
        <w:jc w:val="left"/>
      </w:pPr>
      <w:r w:rsidRPr="00DF6EC2">
        <w:t>Seguro</w:t>
      </w:r>
    </w:p>
    <w:p w14:paraId="284279CF" w14:textId="77777777" w:rsidR="000F2C59" w:rsidRPr="00DF6EC2" w:rsidRDefault="000F2C59" w:rsidP="000F2C59">
      <w:pPr>
        <w:pStyle w:val="Ttulo1"/>
        <w:tabs>
          <w:tab w:val="left" w:pos="1570"/>
        </w:tabs>
        <w:ind w:firstLine="0"/>
      </w:pPr>
    </w:p>
    <w:p w14:paraId="1947B03A" w14:textId="6C14D11C" w:rsidR="00EE0EF4" w:rsidRPr="009A7C6C" w:rsidRDefault="00000000">
      <w:pPr>
        <w:pStyle w:val="Textoindependiente"/>
        <w:spacing w:before="1"/>
        <w:ind w:left="1569" w:right="117" w:firstLine="0"/>
        <w:rPr>
          <w:lang w:val="es-MX"/>
        </w:rPr>
      </w:pPr>
      <w:r w:rsidRPr="009A7C6C">
        <w:rPr>
          <w:lang w:val="es-MX"/>
        </w:rPr>
        <w:t xml:space="preserve">No se contratará ningún seguro excepto mediante instrucciones expresas dadas por escrito por el </w:t>
      </w:r>
      <w:r w:rsidR="00A71C7E">
        <w:rPr>
          <w:lang w:val="es-MX"/>
        </w:rPr>
        <w:t>Cliente</w:t>
      </w:r>
      <w:r w:rsidRPr="009A7C6C">
        <w:rPr>
          <w:lang w:val="es-MX"/>
        </w:rPr>
        <w:t xml:space="preserve"> y aceptadas por la </w:t>
      </w:r>
      <w:r w:rsidR="00A71C7E">
        <w:rPr>
          <w:lang w:val="es-MX"/>
        </w:rPr>
        <w:t>Compañía</w:t>
      </w:r>
      <w:r w:rsidRPr="009A7C6C">
        <w:rPr>
          <w:lang w:val="es-MX"/>
        </w:rPr>
        <w:t xml:space="preserve">. Todos los seguros contratados por la </w:t>
      </w:r>
      <w:r w:rsidR="00A71C7E">
        <w:rPr>
          <w:lang w:val="es-MX"/>
        </w:rPr>
        <w:t>Compañía</w:t>
      </w:r>
      <w:r w:rsidRPr="009A7C6C">
        <w:rPr>
          <w:lang w:val="es-MX"/>
        </w:rPr>
        <w:t xml:space="preserve"> están sujetos a las excepciones y </w:t>
      </w:r>
      <w:r w:rsidR="004E0CBA">
        <w:rPr>
          <w:lang w:val="es-MX"/>
        </w:rPr>
        <w:t>Condiciones</w:t>
      </w:r>
      <w:r w:rsidRPr="009A7C6C">
        <w:rPr>
          <w:lang w:val="es-MX"/>
        </w:rPr>
        <w:t xml:space="preserve"> habituales de las pólizas de la </w:t>
      </w:r>
      <w:r w:rsidR="00A71C7E">
        <w:rPr>
          <w:lang w:val="es-MX"/>
        </w:rPr>
        <w:t>Compañía</w:t>
      </w:r>
      <w:r w:rsidRPr="009A7C6C">
        <w:rPr>
          <w:lang w:val="es-MX"/>
        </w:rPr>
        <w:t xml:space="preserve"> de seguros o aseguradores que asumen el riesgo. La </w:t>
      </w:r>
      <w:r w:rsidR="00A71C7E">
        <w:rPr>
          <w:lang w:val="es-MX"/>
        </w:rPr>
        <w:t>Compañía</w:t>
      </w:r>
      <w:r w:rsidRPr="009A7C6C">
        <w:rPr>
          <w:lang w:val="es-MX"/>
        </w:rPr>
        <w:t xml:space="preserve"> no tendrá ninguna obligación de contratar un seguro separado para cada envío. Si los aseguradores disputan su responsabilidad por cualquier motivo, el asegurado tendrá recurso contra los aseguradores únicamente y la </w:t>
      </w:r>
      <w:r w:rsidR="00A71C7E">
        <w:rPr>
          <w:lang w:val="es-MX"/>
        </w:rPr>
        <w:lastRenderedPageBreak/>
        <w:t>Compañía</w:t>
      </w:r>
      <w:r w:rsidRPr="009A7C6C">
        <w:rPr>
          <w:lang w:val="es-MX"/>
        </w:rPr>
        <w:t xml:space="preserve"> no tendrá ninguna responsabilidad en relación con ello, a pesar de que la prima de la póliza no sea la misma que la cobrad</w:t>
      </w:r>
      <w:r w:rsidR="00D603CF">
        <w:rPr>
          <w:lang w:val="es-MX"/>
        </w:rPr>
        <w:t>a</w:t>
      </w:r>
      <w:r w:rsidRPr="009A7C6C">
        <w:rPr>
          <w:lang w:val="es-MX"/>
        </w:rPr>
        <w:t xml:space="preserve"> por la </w:t>
      </w:r>
      <w:r w:rsidR="00A71C7E">
        <w:rPr>
          <w:lang w:val="es-MX"/>
        </w:rPr>
        <w:t>Compañía</w:t>
      </w:r>
      <w:r w:rsidRPr="009A7C6C">
        <w:rPr>
          <w:lang w:val="es-MX"/>
        </w:rPr>
        <w:t xml:space="preserve"> o pagad</w:t>
      </w:r>
      <w:r w:rsidR="00D603CF">
        <w:rPr>
          <w:lang w:val="es-MX"/>
        </w:rPr>
        <w:t>a</w:t>
      </w:r>
      <w:r w:rsidRPr="009A7C6C">
        <w:rPr>
          <w:lang w:val="es-MX"/>
        </w:rPr>
        <w:t xml:space="preserve"> a la </w:t>
      </w:r>
      <w:r w:rsidR="00A71C7E">
        <w:rPr>
          <w:lang w:val="es-MX"/>
        </w:rPr>
        <w:t>Compañía</w:t>
      </w:r>
      <w:r w:rsidRPr="009A7C6C">
        <w:rPr>
          <w:lang w:val="es-MX"/>
        </w:rPr>
        <w:t xml:space="preserve"> por su </w:t>
      </w:r>
      <w:r w:rsidR="00A71C7E">
        <w:rPr>
          <w:lang w:val="es-MX"/>
        </w:rPr>
        <w:t>Cliente</w:t>
      </w:r>
      <w:r w:rsidRPr="009A7C6C">
        <w:rPr>
          <w:lang w:val="es-MX"/>
        </w:rPr>
        <w:t xml:space="preserve">. En la medida en que la </w:t>
      </w:r>
      <w:r w:rsidR="00A71C7E">
        <w:rPr>
          <w:lang w:val="es-MX"/>
        </w:rPr>
        <w:t>Compañía</w:t>
      </w:r>
      <w:r w:rsidRPr="009A7C6C">
        <w:rPr>
          <w:lang w:val="es-MX"/>
        </w:rPr>
        <w:t xml:space="preserve"> acepte contratar un seguro, la </w:t>
      </w:r>
      <w:r w:rsidR="00A71C7E">
        <w:rPr>
          <w:lang w:val="es-MX"/>
        </w:rPr>
        <w:t>Compañía</w:t>
      </w:r>
      <w:r w:rsidRPr="009A7C6C">
        <w:rPr>
          <w:lang w:val="es-MX"/>
        </w:rPr>
        <w:t xml:space="preserve"> actúa únicamente como agente del </w:t>
      </w:r>
      <w:r w:rsidR="00A71C7E">
        <w:rPr>
          <w:lang w:val="es-MX"/>
        </w:rPr>
        <w:t>Cliente</w:t>
      </w:r>
      <w:r w:rsidRPr="009A7C6C">
        <w:rPr>
          <w:lang w:val="es-MX"/>
        </w:rPr>
        <w:t xml:space="preserve"> utilizando efectos razonables para contratar dicho seguro. La </w:t>
      </w:r>
      <w:r w:rsidR="00A71C7E">
        <w:rPr>
          <w:lang w:val="es-MX"/>
        </w:rPr>
        <w:t>Compañía</w:t>
      </w:r>
      <w:r w:rsidRPr="009A7C6C">
        <w:rPr>
          <w:lang w:val="es-MX"/>
        </w:rPr>
        <w:t xml:space="preserve"> no garantiza </w:t>
      </w:r>
      <w:r w:rsidR="00D603CF">
        <w:rPr>
          <w:lang w:val="es-MX"/>
        </w:rPr>
        <w:t xml:space="preserve">la aprobación de algún tipo de seguro con las </w:t>
      </w:r>
      <w:r w:rsidR="00A71C7E">
        <w:rPr>
          <w:lang w:val="es-MX"/>
        </w:rPr>
        <w:t>Compañía</w:t>
      </w:r>
      <w:r w:rsidR="00D603CF">
        <w:rPr>
          <w:lang w:val="es-MX"/>
        </w:rPr>
        <w:t>s</w:t>
      </w:r>
      <w:r w:rsidRPr="009A7C6C">
        <w:rPr>
          <w:lang w:val="es-MX"/>
        </w:rPr>
        <w:t xml:space="preserve"> de seguros o los aseguradores.</w:t>
      </w:r>
    </w:p>
    <w:p w14:paraId="6E40531F" w14:textId="77777777" w:rsidR="00EE0EF4" w:rsidRPr="009A7C6C" w:rsidRDefault="00EE0EF4">
      <w:pPr>
        <w:pStyle w:val="Textoindependiente"/>
        <w:spacing w:before="1"/>
        <w:ind w:left="0" w:firstLine="0"/>
        <w:jc w:val="left"/>
        <w:rPr>
          <w:lang w:val="es-MX"/>
        </w:rPr>
      </w:pPr>
    </w:p>
    <w:p w14:paraId="34C1B2FD" w14:textId="02971FCA" w:rsidR="00EE0EF4" w:rsidRPr="00DF6EC2" w:rsidRDefault="00D603CF" w:rsidP="000F2C59">
      <w:pPr>
        <w:pStyle w:val="Ttulo1"/>
        <w:numPr>
          <w:ilvl w:val="0"/>
          <w:numId w:val="4"/>
        </w:numPr>
        <w:tabs>
          <w:tab w:val="left" w:pos="1570"/>
        </w:tabs>
        <w:spacing w:line="229" w:lineRule="exact"/>
        <w:ind w:hanging="428"/>
        <w:jc w:val="left"/>
      </w:pPr>
      <w:proofErr w:type="spellStart"/>
      <w:r>
        <w:t>Prescripción</w:t>
      </w:r>
      <w:proofErr w:type="spellEnd"/>
      <w:r>
        <w:t xml:space="preserve"> </w:t>
      </w:r>
    </w:p>
    <w:p w14:paraId="05FC6EF4" w14:textId="77777777" w:rsidR="000F2C59" w:rsidRPr="00DF6EC2" w:rsidRDefault="000F2C59" w:rsidP="000F2C59">
      <w:pPr>
        <w:pStyle w:val="Ttulo1"/>
        <w:tabs>
          <w:tab w:val="left" w:pos="1570"/>
        </w:tabs>
        <w:spacing w:line="229" w:lineRule="exact"/>
        <w:ind w:firstLine="0"/>
      </w:pPr>
    </w:p>
    <w:p w14:paraId="40392E5A" w14:textId="44C632C9" w:rsidR="00EE0EF4" w:rsidRPr="009A7C6C" w:rsidRDefault="00000000">
      <w:pPr>
        <w:pStyle w:val="Textoindependiente"/>
        <w:ind w:left="1569" w:right="122" w:firstLine="0"/>
        <w:rPr>
          <w:lang w:val="es-MX"/>
        </w:rPr>
      </w:pPr>
      <w:r w:rsidRPr="009A7C6C">
        <w:rPr>
          <w:lang w:val="es-MX"/>
        </w:rPr>
        <w:t xml:space="preserve">A menos que la </w:t>
      </w:r>
      <w:r w:rsidR="00A71C7E">
        <w:rPr>
          <w:lang w:val="es-MX"/>
        </w:rPr>
        <w:t>Compañía</w:t>
      </w:r>
      <w:r w:rsidRPr="009A7C6C">
        <w:rPr>
          <w:lang w:val="es-MX"/>
        </w:rPr>
        <w:t xml:space="preserve"> acuerde lo contrario por escrito o se presente una demanda en el foro adecuado como se especifica en estos Términos y </w:t>
      </w:r>
      <w:r w:rsidR="004E0CBA">
        <w:rPr>
          <w:lang w:val="es-MX"/>
        </w:rPr>
        <w:t>Condiciones</w:t>
      </w:r>
      <w:r w:rsidRPr="009A7C6C">
        <w:rPr>
          <w:lang w:val="es-MX"/>
        </w:rPr>
        <w:t xml:space="preserve">, todas las responsabilidades de la </w:t>
      </w:r>
      <w:r w:rsidR="00A71C7E">
        <w:rPr>
          <w:lang w:val="es-MX"/>
        </w:rPr>
        <w:t>Compañía</w:t>
      </w:r>
      <w:r w:rsidRPr="009A7C6C">
        <w:rPr>
          <w:lang w:val="es-MX"/>
        </w:rPr>
        <w:t xml:space="preserve"> quedarán liberadas dentro de los 9 meses a partir de la fecha en que los </w:t>
      </w:r>
      <w:r w:rsidR="00D86511">
        <w:rPr>
          <w:lang w:val="es-MX"/>
        </w:rPr>
        <w:t>Bienes</w:t>
      </w:r>
      <w:r w:rsidRPr="009A7C6C">
        <w:rPr>
          <w:lang w:val="es-MX"/>
        </w:rPr>
        <w:t xml:space="preserve"> fueron entregados o deberían haber sido entregados por la </w:t>
      </w:r>
      <w:r w:rsidR="00A71C7E">
        <w:rPr>
          <w:lang w:val="es-MX"/>
        </w:rPr>
        <w:t>Compañía</w:t>
      </w:r>
      <w:r w:rsidRPr="009A7C6C">
        <w:rPr>
          <w:lang w:val="es-MX"/>
        </w:rPr>
        <w:t xml:space="preserve"> o a partir de la fecha en que el destinatario tenía derecho a considerar que las </w:t>
      </w:r>
      <w:r w:rsidR="002D4396">
        <w:rPr>
          <w:lang w:val="es-MX"/>
        </w:rPr>
        <w:t>m</w:t>
      </w:r>
      <w:r w:rsidRPr="009A7C6C">
        <w:rPr>
          <w:lang w:val="es-MX"/>
        </w:rPr>
        <w:t>ercancías se habían perdido por falta de entrega.</w:t>
      </w:r>
    </w:p>
    <w:p w14:paraId="6CB416DF" w14:textId="77777777" w:rsidR="00EE0EF4" w:rsidRPr="009A7C6C" w:rsidRDefault="00EE0EF4">
      <w:pPr>
        <w:pStyle w:val="Textoindependiente"/>
        <w:spacing w:before="11"/>
        <w:ind w:left="0" w:firstLine="0"/>
        <w:jc w:val="left"/>
        <w:rPr>
          <w:sz w:val="19"/>
          <w:lang w:val="es-MX"/>
        </w:rPr>
      </w:pPr>
    </w:p>
    <w:p w14:paraId="53DE6398" w14:textId="77777777" w:rsidR="00EE0EF4" w:rsidRPr="00DF6EC2" w:rsidRDefault="00000000" w:rsidP="000F2C59">
      <w:pPr>
        <w:pStyle w:val="Ttulo1"/>
        <w:numPr>
          <w:ilvl w:val="0"/>
          <w:numId w:val="4"/>
        </w:numPr>
        <w:tabs>
          <w:tab w:val="left" w:pos="1570"/>
        </w:tabs>
        <w:ind w:hanging="428"/>
        <w:jc w:val="left"/>
      </w:pPr>
      <w:proofErr w:type="spellStart"/>
      <w:r w:rsidRPr="00DF6EC2">
        <w:t>Jurisdicción</w:t>
      </w:r>
      <w:proofErr w:type="spellEnd"/>
      <w:r w:rsidRPr="00DF6EC2">
        <w:t xml:space="preserve"> y Derecho</w:t>
      </w:r>
    </w:p>
    <w:p w14:paraId="159F9E5B" w14:textId="77777777" w:rsidR="000F2C59" w:rsidRPr="00DF6EC2" w:rsidRDefault="000F2C59" w:rsidP="000F2C59">
      <w:pPr>
        <w:pStyle w:val="Ttulo1"/>
        <w:tabs>
          <w:tab w:val="left" w:pos="1570"/>
        </w:tabs>
        <w:ind w:firstLine="0"/>
      </w:pPr>
    </w:p>
    <w:p w14:paraId="278ABE42" w14:textId="7D403E09" w:rsidR="00EE0EF4" w:rsidRPr="009A7C6C" w:rsidRDefault="00000000">
      <w:pPr>
        <w:pStyle w:val="Textoindependiente"/>
        <w:ind w:left="1569" w:right="123" w:firstLine="0"/>
        <w:rPr>
          <w:lang w:val="es-MX"/>
        </w:rPr>
      </w:pPr>
      <w:r w:rsidRPr="009A7C6C">
        <w:rPr>
          <w:lang w:val="es-MX"/>
        </w:rPr>
        <w:t>Est</w:t>
      </w:r>
      <w:r w:rsidR="00D603CF">
        <w:rPr>
          <w:lang w:val="es-MX"/>
        </w:rPr>
        <w:t>o</w:t>
      </w:r>
      <w:r w:rsidRPr="009A7C6C">
        <w:rPr>
          <w:lang w:val="es-MX"/>
        </w:rPr>
        <w:t xml:space="preserve">s </w:t>
      </w:r>
      <w:r w:rsidR="00D603CF">
        <w:rPr>
          <w:lang w:val="es-MX"/>
        </w:rPr>
        <w:t xml:space="preserve">Términos y </w:t>
      </w:r>
      <w:r w:rsidR="004E0CBA">
        <w:rPr>
          <w:lang w:val="es-MX"/>
        </w:rPr>
        <w:t>Condiciones</w:t>
      </w:r>
      <w:r w:rsidRPr="009A7C6C">
        <w:rPr>
          <w:lang w:val="es-MX"/>
        </w:rPr>
        <w:t xml:space="preserve"> y cualquier reclamo o disputa que surja de o en conexión con los servicios de la </w:t>
      </w:r>
      <w:r w:rsidR="00A71C7E">
        <w:rPr>
          <w:lang w:val="es-MX"/>
        </w:rPr>
        <w:t>Compañía</w:t>
      </w:r>
      <w:r w:rsidRPr="009A7C6C">
        <w:rPr>
          <w:lang w:val="es-MX"/>
        </w:rPr>
        <w:t xml:space="preserve"> estarán sujetos a las leyes y regulaciones de MÉXICO y a la jurisdicción exclusiva de los tribunales MEXICANOS.</w:t>
      </w:r>
    </w:p>
    <w:sectPr w:rsidR="00EE0EF4" w:rsidRPr="009A7C6C">
      <w:headerReference w:type="default" r:id="rId11"/>
      <w:footerReference w:type="default" r:id="rId12"/>
      <w:pgSz w:w="12240" w:h="15840"/>
      <w:pgMar w:top="680" w:right="1580" w:bottom="940" w:left="560" w:header="0" w:footer="7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924041" w14:textId="77777777" w:rsidR="00CC1E34" w:rsidRDefault="00CC1E34">
      <w:r>
        <w:separator/>
      </w:r>
    </w:p>
  </w:endnote>
  <w:endnote w:type="continuationSeparator" w:id="0">
    <w:p w14:paraId="36BE0945" w14:textId="77777777" w:rsidR="00CC1E34" w:rsidRDefault="00CC1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802A9" w14:textId="77777777" w:rsidR="007C0EEB" w:rsidRPr="00247FE0" w:rsidRDefault="007C0EEB" w:rsidP="00247FE0">
    <w:pPr>
      <w:pStyle w:val="Piedepgina"/>
      <w:jc w:val="center"/>
      <w:rPr>
        <w:rFonts w:ascii="Arial" w:hAnsi="Arial" w:cs="Arial"/>
        <w:sz w:val="18"/>
        <w:szCs w:val="18"/>
        <w:lang w:val="es-MX"/>
      </w:rPr>
    </w:pPr>
    <w:r w:rsidRPr="00247FE0">
      <w:rPr>
        <w:rFonts w:ascii="Arial" w:hAnsi="Arial" w:cs="Arial"/>
        <w:sz w:val="18"/>
        <w:szCs w:val="18"/>
        <w:lang w:val="es-MX"/>
      </w:rPr>
      <w:t>Optima Global Logistics, SA de CV, Santa Margarita 514, Insurgentes San Borja, 03100 CDMX, México</w:t>
    </w:r>
  </w:p>
  <w:p w14:paraId="4C6B0282" w14:textId="77777777" w:rsidR="00EE0EF4" w:rsidRPr="001E52F2" w:rsidRDefault="00EE0EF4">
    <w:pPr>
      <w:pStyle w:val="Textoindependiente"/>
      <w:spacing w:line="14" w:lineRule="auto"/>
      <w:ind w:left="0" w:firstLine="0"/>
      <w:jc w:val="left"/>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8861E0" w14:textId="77777777" w:rsidR="00CC1E34" w:rsidRDefault="00CC1E34">
      <w:r>
        <w:separator/>
      </w:r>
    </w:p>
  </w:footnote>
  <w:footnote w:type="continuationSeparator" w:id="0">
    <w:p w14:paraId="3B6216AD" w14:textId="77777777" w:rsidR="00CC1E34" w:rsidRDefault="00CC1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63868" w14:textId="77777777" w:rsidR="00421BBF" w:rsidRDefault="00421BBF">
    <w:pPr>
      <w:pStyle w:val="Encabezado"/>
    </w:pPr>
  </w:p>
  <w:p w14:paraId="6BBEA78C" w14:textId="77777777" w:rsidR="007C0EEB" w:rsidRDefault="007C0EEB">
    <w:pPr>
      <w:pStyle w:val="Encabezado"/>
    </w:pPr>
    <w:r>
      <w:t xml:space="preserve"> </w:t>
    </w:r>
    <w:r>
      <w:rPr>
        <w:noProof/>
      </w:rPr>
      <w:drawing>
        <wp:inline distT="0" distB="0" distL="0" distR="0" wp14:anchorId="5E271378" wp14:editId="1C22C534">
          <wp:extent cx="1373147" cy="6762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9461" cy="679385"/>
                  </a:xfrm>
                  <a:prstGeom prst="rect">
                    <a:avLst/>
                  </a:prstGeom>
                  <a:noFill/>
                  <a:ln>
                    <a:noFill/>
                  </a:ln>
                </pic:spPr>
              </pic:pic>
            </a:graphicData>
          </a:graphic>
        </wp:inline>
      </w:drawing>
    </w:r>
  </w:p>
  <w:p w14:paraId="0C2EA7CA" w14:textId="77777777" w:rsidR="007C0EEB" w:rsidRDefault="007C0EE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043BB9"/>
    <w:multiLevelType w:val="hybridMultilevel"/>
    <w:tmpl w:val="143238A6"/>
    <w:lvl w:ilvl="0" w:tplc="080A0001">
      <w:start w:val="1"/>
      <w:numFmt w:val="bullet"/>
      <w:lvlText w:val=""/>
      <w:lvlJc w:val="left"/>
      <w:pPr>
        <w:ind w:left="3215" w:hanging="360"/>
      </w:pPr>
      <w:rPr>
        <w:rFonts w:ascii="Symbol" w:hAnsi="Symbol" w:hint="default"/>
      </w:rPr>
    </w:lvl>
    <w:lvl w:ilvl="1" w:tplc="080A0003" w:tentative="1">
      <w:start w:val="1"/>
      <w:numFmt w:val="bullet"/>
      <w:lvlText w:val="o"/>
      <w:lvlJc w:val="left"/>
      <w:pPr>
        <w:ind w:left="3935" w:hanging="360"/>
      </w:pPr>
      <w:rPr>
        <w:rFonts w:ascii="Courier New" w:hAnsi="Courier New" w:cs="Courier New" w:hint="default"/>
      </w:rPr>
    </w:lvl>
    <w:lvl w:ilvl="2" w:tplc="080A0005" w:tentative="1">
      <w:start w:val="1"/>
      <w:numFmt w:val="bullet"/>
      <w:lvlText w:val=""/>
      <w:lvlJc w:val="left"/>
      <w:pPr>
        <w:ind w:left="4655" w:hanging="360"/>
      </w:pPr>
      <w:rPr>
        <w:rFonts w:ascii="Wingdings" w:hAnsi="Wingdings" w:hint="default"/>
      </w:rPr>
    </w:lvl>
    <w:lvl w:ilvl="3" w:tplc="080A0001" w:tentative="1">
      <w:start w:val="1"/>
      <w:numFmt w:val="bullet"/>
      <w:lvlText w:val=""/>
      <w:lvlJc w:val="left"/>
      <w:pPr>
        <w:ind w:left="5375" w:hanging="360"/>
      </w:pPr>
      <w:rPr>
        <w:rFonts w:ascii="Symbol" w:hAnsi="Symbol" w:hint="default"/>
      </w:rPr>
    </w:lvl>
    <w:lvl w:ilvl="4" w:tplc="080A0003" w:tentative="1">
      <w:start w:val="1"/>
      <w:numFmt w:val="bullet"/>
      <w:lvlText w:val="o"/>
      <w:lvlJc w:val="left"/>
      <w:pPr>
        <w:ind w:left="6095" w:hanging="360"/>
      </w:pPr>
      <w:rPr>
        <w:rFonts w:ascii="Courier New" w:hAnsi="Courier New" w:cs="Courier New" w:hint="default"/>
      </w:rPr>
    </w:lvl>
    <w:lvl w:ilvl="5" w:tplc="080A0005" w:tentative="1">
      <w:start w:val="1"/>
      <w:numFmt w:val="bullet"/>
      <w:lvlText w:val=""/>
      <w:lvlJc w:val="left"/>
      <w:pPr>
        <w:ind w:left="6815" w:hanging="360"/>
      </w:pPr>
      <w:rPr>
        <w:rFonts w:ascii="Wingdings" w:hAnsi="Wingdings" w:hint="default"/>
      </w:rPr>
    </w:lvl>
    <w:lvl w:ilvl="6" w:tplc="080A0001" w:tentative="1">
      <w:start w:val="1"/>
      <w:numFmt w:val="bullet"/>
      <w:lvlText w:val=""/>
      <w:lvlJc w:val="left"/>
      <w:pPr>
        <w:ind w:left="7535" w:hanging="360"/>
      </w:pPr>
      <w:rPr>
        <w:rFonts w:ascii="Symbol" w:hAnsi="Symbol" w:hint="default"/>
      </w:rPr>
    </w:lvl>
    <w:lvl w:ilvl="7" w:tplc="080A0003" w:tentative="1">
      <w:start w:val="1"/>
      <w:numFmt w:val="bullet"/>
      <w:lvlText w:val="o"/>
      <w:lvlJc w:val="left"/>
      <w:pPr>
        <w:ind w:left="8255" w:hanging="360"/>
      </w:pPr>
      <w:rPr>
        <w:rFonts w:ascii="Courier New" w:hAnsi="Courier New" w:cs="Courier New" w:hint="default"/>
      </w:rPr>
    </w:lvl>
    <w:lvl w:ilvl="8" w:tplc="080A0005" w:tentative="1">
      <w:start w:val="1"/>
      <w:numFmt w:val="bullet"/>
      <w:lvlText w:val=""/>
      <w:lvlJc w:val="left"/>
      <w:pPr>
        <w:ind w:left="8975" w:hanging="360"/>
      </w:pPr>
      <w:rPr>
        <w:rFonts w:ascii="Wingdings" w:hAnsi="Wingdings" w:hint="default"/>
      </w:rPr>
    </w:lvl>
  </w:abstractNum>
  <w:abstractNum w:abstractNumId="1" w15:restartNumberingAfterBreak="0">
    <w:nsid w:val="12A97F88"/>
    <w:multiLevelType w:val="multilevel"/>
    <w:tmpl w:val="F104E826"/>
    <w:lvl w:ilvl="0">
      <w:start w:val="1"/>
      <w:numFmt w:val="decimal"/>
      <w:lvlText w:val="%1."/>
      <w:lvlJc w:val="left"/>
      <w:pPr>
        <w:ind w:left="1569" w:hanging="360"/>
        <w:jc w:val="right"/>
      </w:pPr>
      <w:rPr>
        <w:rFonts w:ascii="Arial" w:eastAsia="Arial" w:hAnsi="Arial" w:cs="Arial" w:hint="default"/>
        <w:b/>
        <w:bCs/>
        <w:spacing w:val="-1"/>
        <w:w w:val="99"/>
        <w:sz w:val="20"/>
        <w:szCs w:val="20"/>
        <w:lang w:val="en-US" w:eastAsia="en-US" w:bidi="ar-SA"/>
      </w:rPr>
    </w:lvl>
    <w:lvl w:ilvl="1">
      <w:start w:val="1"/>
      <w:numFmt w:val="decimal"/>
      <w:lvlText w:val="%1.%2"/>
      <w:lvlJc w:val="left"/>
      <w:pPr>
        <w:ind w:left="1943" w:hanging="430"/>
      </w:pPr>
      <w:rPr>
        <w:rFonts w:ascii="Arial MT" w:eastAsia="Arial MT" w:hAnsi="Arial MT" w:cs="Arial MT" w:hint="default"/>
        <w:spacing w:val="-1"/>
        <w:w w:val="99"/>
        <w:sz w:val="20"/>
        <w:szCs w:val="20"/>
        <w:lang w:val="en-US" w:eastAsia="en-US" w:bidi="ar-SA"/>
      </w:rPr>
    </w:lvl>
    <w:lvl w:ilvl="2">
      <w:start w:val="1"/>
      <w:numFmt w:val="decimal"/>
      <w:lvlText w:val="(%3)"/>
      <w:lvlJc w:val="left"/>
      <w:pPr>
        <w:ind w:left="2495" w:hanging="360"/>
      </w:pPr>
      <w:rPr>
        <w:rFonts w:ascii="Arial MT" w:eastAsia="Arial MT" w:hAnsi="Arial MT" w:cs="Arial MT" w:hint="default"/>
        <w:w w:val="99"/>
        <w:sz w:val="20"/>
        <w:szCs w:val="20"/>
        <w:lang w:val="en-US" w:eastAsia="en-US" w:bidi="ar-SA"/>
      </w:rPr>
    </w:lvl>
    <w:lvl w:ilvl="3">
      <w:numFmt w:val="bullet"/>
      <w:lvlText w:val="•"/>
      <w:lvlJc w:val="left"/>
      <w:pPr>
        <w:ind w:left="2500" w:hanging="360"/>
      </w:pPr>
      <w:rPr>
        <w:rFonts w:hint="default"/>
        <w:lang w:val="en-US" w:eastAsia="en-US" w:bidi="ar-SA"/>
      </w:rPr>
    </w:lvl>
    <w:lvl w:ilvl="4">
      <w:numFmt w:val="bullet"/>
      <w:lvlText w:val="•"/>
      <w:lvlJc w:val="left"/>
      <w:pPr>
        <w:ind w:left="2452" w:hanging="360"/>
      </w:pPr>
      <w:rPr>
        <w:rFonts w:hint="default"/>
        <w:lang w:val="en-US" w:eastAsia="en-US" w:bidi="ar-SA"/>
      </w:rPr>
    </w:lvl>
    <w:lvl w:ilvl="5">
      <w:numFmt w:val="bullet"/>
      <w:lvlText w:val="•"/>
      <w:lvlJc w:val="left"/>
      <w:pPr>
        <w:ind w:left="2404" w:hanging="360"/>
      </w:pPr>
      <w:rPr>
        <w:rFonts w:hint="default"/>
        <w:lang w:val="en-US" w:eastAsia="en-US" w:bidi="ar-SA"/>
      </w:rPr>
    </w:lvl>
    <w:lvl w:ilvl="6">
      <w:numFmt w:val="bullet"/>
      <w:lvlText w:val="•"/>
      <w:lvlJc w:val="left"/>
      <w:pPr>
        <w:ind w:left="2357" w:hanging="360"/>
      </w:pPr>
      <w:rPr>
        <w:rFonts w:hint="default"/>
        <w:lang w:val="en-US" w:eastAsia="en-US" w:bidi="ar-SA"/>
      </w:rPr>
    </w:lvl>
    <w:lvl w:ilvl="7">
      <w:numFmt w:val="bullet"/>
      <w:lvlText w:val="•"/>
      <w:lvlJc w:val="left"/>
      <w:pPr>
        <w:ind w:left="2309" w:hanging="360"/>
      </w:pPr>
      <w:rPr>
        <w:rFonts w:hint="default"/>
        <w:lang w:val="en-US" w:eastAsia="en-US" w:bidi="ar-SA"/>
      </w:rPr>
    </w:lvl>
    <w:lvl w:ilvl="8">
      <w:numFmt w:val="bullet"/>
      <w:lvlText w:val="•"/>
      <w:lvlJc w:val="left"/>
      <w:pPr>
        <w:ind w:left="2262" w:hanging="360"/>
      </w:pPr>
      <w:rPr>
        <w:rFonts w:hint="default"/>
        <w:lang w:val="en-US" w:eastAsia="en-US" w:bidi="ar-SA"/>
      </w:rPr>
    </w:lvl>
  </w:abstractNum>
  <w:abstractNum w:abstractNumId="2" w15:restartNumberingAfterBreak="0">
    <w:nsid w:val="17DA2AE1"/>
    <w:multiLevelType w:val="multilevel"/>
    <w:tmpl w:val="F104E826"/>
    <w:lvl w:ilvl="0">
      <w:start w:val="1"/>
      <w:numFmt w:val="decimal"/>
      <w:lvlText w:val="%1."/>
      <w:lvlJc w:val="left"/>
      <w:pPr>
        <w:ind w:left="1569" w:hanging="360"/>
        <w:jc w:val="right"/>
      </w:pPr>
      <w:rPr>
        <w:rFonts w:ascii="Arial" w:eastAsia="Arial" w:hAnsi="Arial" w:cs="Arial" w:hint="default"/>
        <w:b/>
        <w:bCs/>
        <w:spacing w:val="-1"/>
        <w:w w:val="99"/>
        <w:sz w:val="20"/>
        <w:szCs w:val="20"/>
        <w:lang w:val="en-US" w:eastAsia="en-US" w:bidi="ar-SA"/>
      </w:rPr>
    </w:lvl>
    <w:lvl w:ilvl="1">
      <w:start w:val="1"/>
      <w:numFmt w:val="decimal"/>
      <w:lvlText w:val="%1.%2"/>
      <w:lvlJc w:val="left"/>
      <w:pPr>
        <w:ind w:left="1943" w:hanging="430"/>
      </w:pPr>
      <w:rPr>
        <w:rFonts w:ascii="Arial MT" w:eastAsia="Arial MT" w:hAnsi="Arial MT" w:cs="Arial MT" w:hint="default"/>
        <w:spacing w:val="-1"/>
        <w:w w:val="99"/>
        <w:sz w:val="20"/>
        <w:szCs w:val="20"/>
        <w:lang w:val="en-US" w:eastAsia="en-US" w:bidi="ar-SA"/>
      </w:rPr>
    </w:lvl>
    <w:lvl w:ilvl="2">
      <w:start w:val="1"/>
      <w:numFmt w:val="decimal"/>
      <w:lvlText w:val="(%3)"/>
      <w:lvlJc w:val="left"/>
      <w:pPr>
        <w:ind w:left="2495" w:hanging="360"/>
      </w:pPr>
      <w:rPr>
        <w:rFonts w:ascii="Arial MT" w:eastAsia="Arial MT" w:hAnsi="Arial MT" w:cs="Arial MT" w:hint="default"/>
        <w:w w:val="99"/>
        <w:sz w:val="20"/>
        <w:szCs w:val="20"/>
        <w:lang w:val="en-US" w:eastAsia="en-US" w:bidi="ar-SA"/>
      </w:rPr>
    </w:lvl>
    <w:lvl w:ilvl="3">
      <w:numFmt w:val="bullet"/>
      <w:lvlText w:val="•"/>
      <w:lvlJc w:val="left"/>
      <w:pPr>
        <w:ind w:left="2500" w:hanging="360"/>
      </w:pPr>
      <w:rPr>
        <w:rFonts w:hint="default"/>
        <w:lang w:val="en-US" w:eastAsia="en-US" w:bidi="ar-SA"/>
      </w:rPr>
    </w:lvl>
    <w:lvl w:ilvl="4">
      <w:numFmt w:val="bullet"/>
      <w:lvlText w:val="•"/>
      <w:lvlJc w:val="left"/>
      <w:pPr>
        <w:ind w:left="2452" w:hanging="360"/>
      </w:pPr>
      <w:rPr>
        <w:rFonts w:hint="default"/>
        <w:lang w:val="en-US" w:eastAsia="en-US" w:bidi="ar-SA"/>
      </w:rPr>
    </w:lvl>
    <w:lvl w:ilvl="5">
      <w:numFmt w:val="bullet"/>
      <w:lvlText w:val="•"/>
      <w:lvlJc w:val="left"/>
      <w:pPr>
        <w:ind w:left="2404" w:hanging="360"/>
      </w:pPr>
      <w:rPr>
        <w:rFonts w:hint="default"/>
        <w:lang w:val="en-US" w:eastAsia="en-US" w:bidi="ar-SA"/>
      </w:rPr>
    </w:lvl>
    <w:lvl w:ilvl="6">
      <w:numFmt w:val="bullet"/>
      <w:lvlText w:val="•"/>
      <w:lvlJc w:val="left"/>
      <w:pPr>
        <w:ind w:left="2357" w:hanging="360"/>
      </w:pPr>
      <w:rPr>
        <w:rFonts w:hint="default"/>
        <w:lang w:val="en-US" w:eastAsia="en-US" w:bidi="ar-SA"/>
      </w:rPr>
    </w:lvl>
    <w:lvl w:ilvl="7">
      <w:numFmt w:val="bullet"/>
      <w:lvlText w:val="•"/>
      <w:lvlJc w:val="left"/>
      <w:pPr>
        <w:ind w:left="2309" w:hanging="360"/>
      </w:pPr>
      <w:rPr>
        <w:rFonts w:hint="default"/>
        <w:lang w:val="en-US" w:eastAsia="en-US" w:bidi="ar-SA"/>
      </w:rPr>
    </w:lvl>
    <w:lvl w:ilvl="8">
      <w:numFmt w:val="bullet"/>
      <w:lvlText w:val="•"/>
      <w:lvlJc w:val="left"/>
      <w:pPr>
        <w:ind w:left="2262" w:hanging="360"/>
      </w:pPr>
      <w:rPr>
        <w:rFonts w:hint="default"/>
        <w:lang w:val="en-US" w:eastAsia="en-US" w:bidi="ar-SA"/>
      </w:rPr>
    </w:lvl>
  </w:abstractNum>
  <w:abstractNum w:abstractNumId="3" w15:restartNumberingAfterBreak="0">
    <w:nsid w:val="1C262476"/>
    <w:multiLevelType w:val="hybridMultilevel"/>
    <w:tmpl w:val="FC4CA286"/>
    <w:lvl w:ilvl="0" w:tplc="70F0223C">
      <w:start w:val="1"/>
      <w:numFmt w:val="upperRoman"/>
      <w:lvlText w:val="(%1)"/>
      <w:lvlJc w:val="left"/>
      <w:pPr>
        <w:ind w:left="1569" w:hanging="360"/>
        <w:jc w:val="right"/>
      </w:pPr>
      <w:rPr>
        <w:rFonts w:ascii="Arial" w:eastAsia="Arial" w:hAnsi="Arial" w:cs="Arial" w:hint="default"/>
        <w:b/>
        <w:bCs/>
        <w:w w:val="99"/>
        <w:sz w:val="20"/>
        <w:szCs w:val="20"/>
        <w:lang w:val="en-US" w:eastAsia="en-US" w:bidi="ar-SA"/>
      </w:rPr>
    </w:lvl>
    <w:lvl w:ilvl="1" w:tplc="DF2C4438">
      <w:numFmt w:val="bullet"/>
      <w:lvlText w:val="•"/>
      <w:lvlJc w:val="left"/>
      <w:pPr>
        <w:ind w:left="2414" w:hanging="360"/>
      </w:pPr>
      <w:rPr>
        <w:rFonts w:hint="default"/>
        <w:lang w:val="en-US" w:eastAsia="en-US" w:bidi="ar-SA"/>
      </w:rPr>
    </w:lvl>
    <w:lvl w:ilvl="2" w:tplc="ADD8AEAE">
      <w:numFmt w:val="bullet"/>
      <w:lvlText w:val="•"/>
      <w:lvlJc w:val="left"/>
      <w:pPr>
        <w:ind w:left="3268" w:hanging="360"/>
      </w:pPr>
      <w:rPr>
        <w:rFonts w:hint="default"/>
        <w:lang w:val="en-US" w:eastAsia="en-US" w:bidi="ar-SA"/>
      </w:rPr>
    </w:lvl>
    <w:lvl w:ilvl="3" w:tplc="F3DCF536">
      <w:numFmt w:val="bullet"/>
      <w:lvlText w:val="•"/>
      <w:lvlJc w:val="left"/>
      <w:pPr>
        <w:ind w:left="4122" w:hanging="360"/>
      </w:pPr>
      <w:rPr>
        <w:rFonts w:hint="default"/>
        <w:lang w:val="en-US" w:eastAsia="en-US" w:bidi="ar-SA"/>
      </w:rPr>
    </w:lvl>
    <w:lvl w:ilvl="4" w:tplc="C8005B06">
      <w:numFmt w:val="bullet"/>
      <w:lvlText w:val="•"/>
      <w:lvlJc w:val="left"/>
      <w:pPr>
        <w:ind w:left="4976" w:hanging="360"/>
      </w:pPr>
      <w:rPr>
        <w:rFonts w:hint="default"/>
        <w:lang w:val="en-US" w:eastAsia="en-US" w:bidi="ar-SA"/>
      </w:rPr>
    </w:lvl>
    <w:lvl w:ilvl="5" w:tplc="4DEE0CD4">
      <w:numFmt w:val="bullet"/>
      <w:lvlText w:val="•"/>
      <w:lvlJc w:val="left"/>
      <w:pPr>
        <w:ind w:left="5830" w:hanging="360"/>
      </w:pPr>
      <w:rPr>
        <w:rFonts w:hint="default"/>
        <w:lang w:val="en-US" w:eastAsia="en-US" w:bidi="ar-SA"/>
      </w:rPr>
    </w:lvl>
    <w:lvl w:ilvl="6" w:tplc="94203980">
      <w:numFmt w:val="bullet"/>
      <w:lvlText w:val="•"/>
      <w:lvlJc w:val="left"/>
      <w:pPr>
        <w:ind w:left="6684" w:hanging="360"/>
      </w:pPr>
      <w:rPr>
        <w:rFonts w:hint="default"/>
        <w:lang w:val="en-US" w:eastAsia="en-US" w:bidi="ar-SA"/>
      </w:rPr>
    </w:lvl>
    <w:lvl w:ilvl="7" w:tplc="468E3E4E">
      <w:numFmt w:val="bullet"/>
      <w:lvlText w:val="•"/>
      <w:lvlJc w:val="left"/>
      <w:pPr>
        <w:ind w:left="7538" w:hanging="360"/>
      </w:pPr>
      <w:rPr>
        <w:rFonts w:hint="default"/>
        <w:lang w:val="en-US" w:eastAsia="en-US" w:bidi="ar-SA"/>
      </w:rPr>
    </w:lvl>
    <w:lvl w:ilvl="8" w:tplc="B9521378">
      <w:numFmt w:val="bullet"/>
      <w:lvlText w:val="•"/>
      <w:lvlJc w:val="left"/>
      <w:pPr>
        <w:ind w:left="8392" w:hanging="360"/>
      </w:pPr>
      <w:rPr>
        <w:rFonts w:hint="default"/>
        <w:lang w:val="en-US" w:eastAsia="en-US" w:bidi="ar-SA"/>
      </w:rPr>
    </w:lvl>
  </w:abstractNum>
  <w:abstractNum w:abstractNumId="4" w15:restartNumberingAfterBreak="0">
    <w:nsid w:val="26AE08D2"/>
    <w:multiLevelType w:val="hybridMultilevel"/>
    <w:tmpl w:val="141CB5E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15:restartNumberingAfterBreak="0">
    <w:nsid w:val="27FF1795"/>
    <w:multiLevelType w:val="hybridMultilevel"/>
    <w:tmpl w:val="E384DCF4"/>
    <w:lvl w:ilvl="0" w:tplc="085C0828">
      <w:start w:val="2"/>
      <w:numFmt w:val="decimal"/>
      <w:lvlText w:val="%1."/>
      <w:lvlJc w:val="left"/>
      <w:pPr>
        <w:ind w:left="277" w:hanging="161"/>
      </w:pPr>
      <w:rPr>
        <w:rFonts w:ascii="Calibri" w:eastAsia="Calibri" w:hAnsi="Calibri" w:cs="Calibri" w:hint="default"/>
        <w:b/>
        <w:bCs/>
        <w:w w:val="100"/>
        <w:sz w:val="16"/>
        <w:szCs w:val="16"/>
        <w:lang w:val="en-US" w:eastAsia="en-US" w:bidi="ar-SA"/>
      </w:rPr>
    </w:lvl>
    <w:lvl w:ilvl="1" w:tplc="653AF7DA">
      <w:start w:val="1"/>
      <w:numFmt w:val="lowerLetter"/>
      <w:lvlText w:val="(%2)"/>
      <w:lvlJc w:val="left"/>
      <w:pPr>
        <w:ind w:left="258" w:hanging="233"/>
      </w:pPr>
      <w:rPr>
        <w:rFonts w:ascii="Calibri" w:eastAsia="Calibri" w:hAnsi="Calibri" w:cs="Calibri" w:hint="default"/>
        <w:spacing w:val="-1"/>
        <w:w w:val="100"/>
        <w:sz w:val="16"/>
        <w:szCs w:val="16"/>
        <w:lang w:val="en-US" w:eastAsia="en-US" w:bidi="ar-SA"/>
      </w:rPr>
    </w:lvl>
    <w:lvl w:ilvl="2" w:tplc="2D0ED594">
      <w:numFmt w:val="bullet"/>
      <w:lvlText w:val="•"/>
      <w:lvlJc w:val="left"/>
      <w:pPr>
        <w:ind w:left="1282" w:hanging="233"/>
      </w:pPr>
      <w:rPr>
        <w:rFonts w:hint="default"/>
        <w:lang w:val="en-US" w:eastAsia="en-US" w:bidi="ar-SA"/>
      </w:rPr>
    </w:lvl>
    <w:lvl w:ilvl="3" w:tplc="4B206BAC">
      <w:numFmt w:val="bullet"/>
      <w:lvlText w:val="•"/>
      <w:lvlJc w:val="left"/>
      <w:pPr>
        <w:ind w:left="2285" w:hanging="233"/>
      </w:pPr>
      <w:rPr>
        <w:rFonts w:hint="default"/>
        <w:lang w:val="en-US" w:eastAsia="en-US" w:bidi="ar-SA"/>
      </w:rPr>
    </w:lvl>
    <w:lvl w:ilvl="4" w:tplc="2B967740">
      <w:numFmt w:val="bullet"/>
      <w:lvlText w:val="•"/>
      <w:lvlJc w:val="left"/>
      <w:pPr>
        <w:ind w:left="3288" w:hanging="233"/>
      </w:pPr>
      <w:rPr>
        <w:rFonts w:hint="default"/>
        <w:lang w:val="en-US" w:eastAsia="en-US" w:bidi="ar-SA"/>
      </w:rPr>
    </w:lvl>
    <w:lvl w:ilvl="5" w:tplc="3A80A348">
      <w:numFmt w:val="bullet"/>
      <w:lvlText w:val="•"/>
      <w:lvlJc w:val="left"/>
      <w:pPr>
        <w:ind w:left="4291" w:hanging="233"/>
      </w:pPr>
      <w:rPr>
        <w:rFonts w:hint="default"/>
        <w:lang w:val="en-US" w:eastAsia="en-US" w:bidi="ar-SA"/>
      </w:rPr>
    </w:lvl>
    <w:lvl w:ilvl="6" w:tplc="9C6C7A6C">
      <w:numFmt w:val="bullet"/>
      <w:lvlText w:val="•"/>
      <w:lvlJc w:val="left"/>
      <w:pPr>
        <w:ind w:left="5294" w:hanging="233"/>
      </w:pPr>
      <w:rPr>
        <w:rFonts w:hint="default"/>
        <w:lang w:val="en-US" w:eastAsia="en-US" w:bidi="ar-SA"/>
      </w:rPr>
    </w:lvl>
    <w:lvl w:ilvl="7" w:tplc="01069388">
      <w:numFmt w:val="bullet"/>
      <w:lvlText w:val="•"/>
      <w:lvlJc w:val="left"/>
      <w:pPr>
        <w:ind w:left="6297" w:hanging="233"/>
      </w:pPr>
      <w:rPr>
        <w:rFonts w:hint="default"/>
        <w:lang w:val="en-US" w:eastAsia="en-US" w:bidi="ar-SA"/>
      </w:rPr>
    </w:lvl>
    <w:lvl w:ilvl="8" w:tplc="3C9C7F46">
      <w:numFmt w:val="bullet"/>
      <w:lvlText w:val="•"/>
      <w:lvlJc w:val="left"/>
      <w:pPr>
        <w:ind w:left="7300" w:hanging="233"/>
      </w:pPr>
      <w:rPr>
        <w:rFonts w:hint="default"/>
        <w:lang w:val="en-US" w:eastAsia="en-US" w:bidi="ar-SA"/>
      </w:rPr>
    </w:lvl>
  </w:abstractNum>
  <w:abstractNum w:abstractNumId="6" w15:restartNumberingAfterBreak="0">
    <w:nsid w:val="2CD46E7C"/>
    <w:multiLevelType w:val="hybridMultilevel"/>
    <w:tmpl w:val="3A5C5324"/>
    <w:lvl w:ilvl="0" w:tplc="C17C5520">
      <w:start w:val="1"/>
      <w:numFmt w:val="lowerLetter"/>
      <w:lvlText w:val="%1)"/>
      <w:lvlJc w:val="left"/>
      <w:pPr>
        <w:ind w:left="2495" w:hanging="360"/>
      </w:pPr>
      <w:rPr>
        <w:rFonts w:hint="default"/>
      </w:rPr>
    </w:lvl>
    <w:lvl w:ilvl="1" w:tplc="1BF83F2E">
      <w:start w:val="1"/>
      <w:numFmt w:val="lowerRoman"/>
      <w:lvlText w:val="%2."/>
      <w:lvlJc w:val="left"/>
      <w:pPr>
        <w:ind w:left="3215" w:hanging="360"/>
      </w:pPr>
      <w:rPr>
        <w:rFonts w:ascii="Arial MT" w:eastAsia="Arial MT" w:hAnsi="Arial MT" w:cs="Arial MT"/>
      </w:rPr>
    </w:lvl>
    <w:lvl w:ilvl="2" w:tplc="080A001B" w:tentative="1">
      <w:start w:val="1"/>
      <w:numFmt w:val="lowerRoman"/>
      <w:lvlText w:val="%3."/>
      <w:lvlJc w:val="right"/>
      <w:pPr>
        <w:ind w:left="3935" w:hanging="180"/>
      </w:pPr>
    </w:lvl>
    <w:lvl w:ilvl="3" w:tplc="080A000F" w:tentative="1">
      <w:start w:val="1"/>
      <w:numFmt w:val="decimal"/>
      <w:lvlText w:val="%4."/>
      <w:lvlJc w:val="left"/>
      <w:pPr>
        <w:ind w:left="4655" w:hanging="360"/>
      </w:pPr>
    </w:lvl>
    <w:lvl w:ilvl="4" w:tplc="080A0019" w:tentative="1">
      <w:start w:val="1"/>
      <w:numFmt w:val="lowerLetter"/>
      <w:lvlText w:val="%5."/>
      <w:lvlJc w:val="left"/>
      <w:pPr>
        <w:ind w:left="5375" w:hanging="360"/>
      </w:pPr>
    </w:lvl>
    <w:lvl w:ilvl="5" w:tplc="080A001B" w:tentative="1">
      <w:start w:val="1"/>
      <w:numFmt w:val="lowerRoman"/>
      <w:lvlText w:val="%6."/>
      <w:lvlJc w:val="right"/>
      <w:pPr>
        <w:ind w:left="6095" w:hanging="180"/>
      </w:pPr>
    </w:lvl>
    <w:lvl w:ilvl="6" w:tplc="080A000F" w:tentative="1">
      <w:start w:val="1"/>
      <w:numFmt w:val="decimal"/>
      <w:lvlText w:val="%7."/>
      <w:lvlJc w:val="left"/>
      <w:pPr>
        <w:ind w:left="6815" w:hanging="360"/>
      </w:pPr>
    </w:lvl>
    <w:lvl w:ilvl="7" w:tplc="080A0019" w:tentative="1">
      <w:start w:val="1"/>
      <w:numFmt w:val="lowerLetter"/>
      <w:lvlText w:val="%8."/>
      <w:lvlJc w:val="left"/>
      <w:pPr>
        <w:ind w:left="7535" w:hanging="360"/>
      </w:pPr>
    </w:lvl>
    <w:lvl w:ilvl="8" w:tplc="080A001B" w:tentative="1">
      <w:start w:val="1"/>
      <w:numFmt w:val="lowerRoman"/>
      <w:lvlText w:val="%9."/>
      <w:lvlJc w:val="right"/>
      <w:pPr>
        <w:ind w:left="8255" w:hanging="180"/>
      </w:pPr>
    </w:lvl>
  </w:abstractNum>
  <w:abstractNum w:abstractNumId="7" w15:restartNumberingAfterBreak="0">
    <w:nsid w:val="3B1A1637"/>
    <w:multiLevelType w:val="multilevel"/>
    <w:tmpl w:val="79B6A0D0"/>
    <w:lvl w:ilvl="0">
      <w:start w:val="1"/>
      <w:numFmt w:val="bullet"/>
      <w:lvlText w:val=""/>
      <w:lvlJc w:val="left"/>
      <w:pPr>
        <w:ind w:left="1314" w:hanging="360"/>
      </w:pPr>
      <w:rPr>
        <w:rFonts w:ascii="Symbol" w:hAnsi="Symbol" w:hint="default"/>
      </w:rPr>
    </w:lvl>
    <w:lvl w:ilvl="1">
      <w:start w:val="1"/>
      <w:numFmt w:val="lowerLetter"/>
      <w:lvlText w:val="%2)"/>
      <w:lvlJc w:val="left"/>
      <w:pPr>
        <w:ind w:left="1674" w:hanging="360"/>
      </w:pPr>
      <w:rPr>
        <w:rFonts w:hint="default"/>
      </w:rPr>
    </w:lvl>
    <w:lvl w:ilvl="2">
      <w:start w:val="1"/>
      <w:numFmt w:val="lowerRoman"/>
      <w:lvlText w:val="%3)"/>
      <w:lvlJc w:val="left"/>
      <w:pPr>
        <w:ind w:left="2034" w:hanging="360"/>
      </w:pPr>
      <w:rPr>
        <w:rFonts w:hint="default"/>
      </w:rPr>
    </w:lvl>
    <w:lvl w:ilvl="3">
      <w:start w:val="1"/>
      <w:numFmt w:val="decimal"/>
      <w:lvlText w:val="(%4)"/>
      <w:lvlJc w:val="left"/>
      <w:pPr>
        <w:ind w:left="2394" w:hanging="360"/>
      </w:pPr>
      <w:rPr>
        <w:rFonts w:hint="default"/>
      </w:rPr>
    </w:lvl>
    <w:lvl w:ilvl="4">
      <w:start w:val="1"/>
      <w:numFmt w:val="lowerLetter"/>
      <w:lvlText w:val="(%5)"/>
      <w:lvlJc w:val="left"/>
      <w:pPr>
        <w:ind w:left="2754" w:hanging="360"/>
      </w:pPr>
      <w:rPr>
        <w:rFonts w:hint="default"/>
      </w:rPr>
    </w:lvl>
    <w:lvl w:ilvl="5">
      <w:start w:val="1"/>
      <w:numFmt w:val="lowerRoman"/>
      <w:lvlText w:val="(%6)"/>
      <w:lvlJc w:val="left"/>
      <w:pPr>
        <w:ind w:left="3114" w:hanging="360"/>
      </w:pPr>
      <w:rPr>
        <w:rFonts w:hint="default"/>
      </w:rPr>
    </w:lvl>
    <w:lvl w:ilvl="6">
      <w:start w:val="1"/>
      <w:numFmt w:val="decimal"/>
      <w:lvlText w:val="%7."/>
      <w:lvlJc w:val="left"/>
      <w:pPr>
        <w:ind w:left="3474" w:hanging="360"/>
      </w:pPr>
      <w:rPr>
        <w:rFonts w:hint="default"/>
      </w:rPr>
    </w:lvl>
    <w:lvl w:ilvl="7">
      <w:start w:val="1"/>
      <w:numFmt w:val="lowerLetter"/>
      <w:lvlText w:val="%8."/>
      <w:lvlJc w:val="left"/>
      <w:pPr>
        <w:ind w:left="3834" w:hanging="360"/>
      </w:pPr>
      <w:rPr>
        <w:rFonts w:hint="default"/>
      </w:rPr>
    </w:lvl>
    <w:lvl w:ilvl="8">
      <w:start w:val="1"/>
      <w:numFmt w:val="lowerRoman"/>
      <w:lvlText w:val="%9."/>
      <w:lvlJc w:val="left"/>
      <w:pPr>
        <w:ind w:left="4194" w:hanging="360"/>
      </w:pPr>
      <w:rPr>
        <w:rFonts w:hint="default"/>
      </w:rPr>
    </w:lvl>
  </w:abstractNum>
  <w:abstractNum w:abstractNumId="8" w15:restartNumberingAfterBreak="0">
    <w:nsid w:val="3B9E5C70"/>
    <w:multiLevelType w:val="hybridMultilevel"/>
    <w:tmpl w:val="080CEE92"/>
    <w:lvl w:ilvl="0" w:tplc="2898C916">
      <w:start w:val="1"/>
      <w:numFmt w:val="upperLetter"/>
      <w:lvlText w:val="%1."/>
      <w:lvlJc w:val="left"/>
      <w:pPr>
        <w:ind w:left="3575" w:hanging="360"/>
      </w:pPr>
      <w:rPr>
        <w:rFonts w:hint="default"/>
      </w:rPr>
    </w:lvl>
    <w:lvl w:ilvl="1" w:tplc="080A0019" w:tentative="1">
      <w:start w:val="1"/>
      <w:numFmt w:val="lowerLetter"/>
      <w:lvlText w:val="%2."/>
      <w:lvlJc w:val="left"/>
      <w:pPr>
        <w:ind w:left="4295" w:hanging="360"/>
      </w:pPr>
    </w:lvl>
    <w:lvl w:ilvl="2" w:tplc="080A001B" w:tentative="1">
      <w:start w:val="1"/>
      <w:numFmt w:val="lowerRoman"/>
      <w:lvlText w:val="%3."/>
      <w:lvlJc w:val="right"/>
      <w:pPr>
        <w:ind w:left="5015" w:hanging="180"/>
      </w:pPr>
    </w:lvl>
    <w:lvl w:ilvl="3" w:tplc="080A000F" w:tentative="1">
      <w:start w:val="1"/>
      <w:numFmt w:val="decimal"/>
      <w:lvlText w:val="%4."/>
      <w:lvlJc w:val="left"/>
      <w:pPr>
        <w:ind w:left="5735" w:hanging="360"/>
      </w:pPr>
    </w:lvl>
    <w:lvl w:ilvl="4" w:tplc="080A0019" w:tentative="1">
      <w:start w:val="1"/>
      <w:numFmt w:val="lowerLetter"/>
      <w:lvlText w:val="%5."/>
      <w:lvlJc w:val="left"/>
      <w:pPr>
        <w:ind w:left="6455" w:hanging="360"/>
      </w:pPr>
    </w:lvl>
    <w:lvl w:ilvl="5" w:tplc="080A001B" w:tentative="1">
      <w:start w:val="1"/>
      <w:numFmt w:val="lowerRoman"/>
      <w:lvlText w:val="%6."/>
      <w:lvlJc w:val="right"/>
      <w:pPr>
        <w:ind w:left="7175" w:hanging="180"/>
      </w:pPr>
    </w:lvl>
    <w:lvl w:ilvl="6" w:tplc="080A000F" w:tentative="1">
      <w:start w:val="1"/>
      <w:numFmt w:val="decimal"/>
      <w:lvlText w:val="%7."/>
      <w:lvlJc w:val="left"/>
      <w:pPr>
        <w:ind w:left="7895" w:hanging="360"/>
      </w:pPr>
    </w:lvl>
    <w:lvl w:ilvl="7" w:tplc="080A0019" w:tentative="1">
      <w:start w:val="1"/>
      <w:numFmt w:val="lowerLetter"/>
      <w:lvlText w:val="%8."/>
      <w:lvlJc w:val="left"/>
      <w:pPr>
        <w:ind w:left="8615" w:hanging="360"/>
      </w:pPr>
    </w:lvl>
    <w:lvl w:ilvl="8" w:tplc="080A001B" w:tentative="1">
      <w:start w:val="1"/>
      <w:numFmt w:val="lowerRoman"/>
      <w:lvlText w:val="%9."/>
      <w:lvlJc w:val="right"/>
      <w:pPr>
        <w:ind w:left="9335" w:hanging="180"/>
      </w:pPr>
    </w:lvl>
  </w:abstractNum>
  <w:abstractNum w:abstractNumId="9" w15:restartNumberingAfterBreak="0">
    <w:nsid w:val="3D482B8C"/>
    <w:multiLevelType w:val="hybridMultilevel"/>
    <w:tmpl w:val="B68E09D6"/>
    <w:lvl w:ilvl="0" w:tplc="B5CE2CE2">
      <w:start w:val="1"/>
      <w:numFmt w:val="decimal"/>
      <w:lvlText w:val="(%1)"/>
      <w:lvlJc w:val="left"/>
      <w:pPr>
        <w:ind w:left="116" w:hanging="221"/>
      </w:pPr>
      <w:rPr>
        <w:rFonts w:ascii="Calibri" w:eastAsia="Calibri" w:hAnsi="Calibri" w:cs="Calibri" w:hint="default"/>
        <w:spacing w:val="-1"/>
        <w:w w:val="100"/>
        <w:sz w:val="16"/>
        <w:szCs w:val="16"/>
        <w:lang w:val="en-US" w:eastAsia="en-US" w:bidi="ar-SA"/>
      </w:rPr>
    </w:lvl>
    <w:lvl w:ilvl="1" w:tplc="678A9F7E">
      <w:numFmt w:val="bullet"/>
      <w:lvlText w:val="•"/>
      <w:lvlJc w:val="left"/>
      <w:pPr>
        <w:ind w:left="1038" w:hanging="221"/>
      </w:pPr>
      <w:rPr>
        <w:rFonts w:hint="default"/>
        <w:lang w:val="en-US" w:eastAsia="en-US" w:bidi="ar-SA"/>
      </w:rPr>
    </w:lvl>
    <w:lvl w:ilvl="2" w:tplc="504E2244">
      <w:numFmt w:val="bullet"/>
      <w:lvlText w:val="•"/>
      <w:lvlJc w:val="left"/>
      <w:pPr>
        <w:ind w:left="1957" w:hanging="221"/>
      </w:pPr>
      <w:rPr>
        <w:rFonts w:hint="default"/>
        <w:lang w:val="en-US" w:eastAsia="en-US" w:bidi="ar-SA"/>
      </w:rPr>
    </w:lvl>
    <w:lvl w:ilvl="3" w:tplc="EC3EA080">
      <w:numFmt w:val="bullet"/>
      <w:lvlText w:val="•"/>
      <w:lvlJc w:val="left"/>
      <w:pPr>
        <w:ind w:left="2875" w:hanging="221"/>
      </w:pPr>
      <w:rPr>
        <w:rFonts w:hint="default"/>
        <w:lang w:val="en-US" w:eastAsia="en-US" w:bidi="ar-SA"/>
      </w:rPr>
    </w:lvl>
    <w:lvl w:ilvl="4" w:tplc="CE0645B2">
      <w:numFmt w:val="bullet"/>
      <w:lvlText w:val="•"/>
      <w:lvlJc w:val="left"/>
      <w:pPr>
        <w:ind w:left="3794" w:hanging="221"/>
      </w:pPr>
      <w:rPr>
        <w:rFonts w:hint="default"/>
        <w:lang w:val="en-US" w:eastAsia="en-US" w:bidi="ar-SA"/>
      </w:rPr>
    </w:lvl>
    <w:lvl w:ilvl="5" w:tplc="2072143C">
      <w:numFmt w:val="bullet"/>
      <w:lvlText w:val="•"/>
      <w:lvlJc w:val="left"/>
      <w:pPr>
        <w:ind w:left="4713" w:hanging="221"/>
      </w:pPr>
      <w:rPr>
        <w:rFonts w:hint="default"/>
        <w:lang w:val="en-US" w:eastAsia="en-US" w:bidi="ar-SA"/>
      </w:rPr>
    </w:lvl>
    <w:lvl w:ilvl="6" w:tplc="8982E5E0">
      <w:numFmt w:val="bullet"/>
      <w:lvlText w:val="•"/>
      <w:lvlJc w:val="left"/>
      <w:pPr>
        <w:ind w:left="5631" w:hanging="221"/>
      </w:pPr>
      <w:rPr>
        <w:rFonts w:hint="default"/>
        <w:lang w:val="en-US" w:eastAsia="en-US" w:bidi="ar-SA"/>
      </w:rPr>
    </w:lvl>
    <w:lvl w:ilvl="7" w:tplc="42204DCE">
      <w:numFmt w:val="bullet"/>
      <w:lvlText w:val="•"/>
      <w:lvlJc w:val="left"/>
      <w:pPr>
        <w:ind w:left="6550" w:hanging="221"/>
      </w:pPr>
      <w:rPr>
        <w:rFonts w:hint="default"/>
        <w:lang w:val="en-US" w:eastAsia="en-US" w:bidi="ar-SA"/>
      </w:rPr>
    </w:lvl>
    <w:lvl w:ilvl="8" w:tplc="4BFEA4D4">
      <w:numFmt w:val="bullet"/>
      <w:lvlText w:val="•"/>
      <w:lvlJc w:val="left"/>
      <w:pPr>
        <w:ind w:left="7469" w:hanging="221"/>
      </w:pPr>
      <w:rPr>
        <w:rFonts w:hint="default"/>
        <w:lang w:val="en-US" w:eastAsia="en-US" w:bidi="ar-SA"/>
      </w:rPr>
    </w:lvl>
  </w:abstractNum>
  <w:abstractNum w:abstractNumId="10" w15:restartNumberingAfterBreak="0">
    <w:nsid w:val="3FD33AE3"/>
    <w:multiLevelType w:val="multilevel"/>
    <w:tmpl w:val="F104E826"/>
    <w:lvl w:ilvl="0">
      <w:start w:val="1"/>
      <w:numFmt w:val="decimal"/>
      <w:lvlText w:val="%1."/>
      <w:lvlJc w:val="left"/>
      <w:pPr>
        <w:ind w:left="1569" w:hanging="360"/>
        <w:jc w:val="right"/>
      </w:pPr>
      <w:rPr>
        <w:rFonts w:ascii="Arial" w:eastAsia="Arial" w:hAnsi="Arial" w:cs="Arial" w:hint="default"/>
        <w:b/>
        <w:bCs/>
        <w:spacing w:val="-1"/>
        <w:w w:val="99"/>
        <w:sz w:val="20"/>
        <w:szCs w:val="20"/>
        <w:lang w:val="en-US" w:eastAsia="en-US" w:bidi="ar-SA"/>
      </w:rPr>
    </w:lvl>
    <w:lvl w:ilvl="1">
      <w:start w:val="1"/>
      <w:numFmt w:val="decimal"/>
      <w:lvlText w:val="%1.%2"/>
      <w:lvlJc w:val="left"/>
      <w:pPr>
        <w:ind w:left="1943" w:hanging="430"/>
      </w:pPr>
      <w:rPr>
        <w:rFonts w:ascii="Arial MT" w:eastAsia="Arial MT" w:hAnsi="Arial MT" w:cs="Arial MT" w:hint="default"/>
        <w:spacing w:val="-1"/>
        <w:w w:val="99"/>
        <w:sz w:val="20"/>
        <w:szCs w:val="20"/>
        <w:lang w:val="en-US" w:eastAsia="en-US" w:bidi="ar-SA"/>
      </w:rPr>
    </w:lvl>
    <w:lvl w:ilvl="2">
      <w:start w:val="1"/>
      <w:numFmt w:val="decimal"/>
      <w:lvlText w:val="(%3)"/>
      <w:lvlJc w:val="left"/>
      <w:pPr>
        <w:ind w:left="2495" w:hanging="360"/>
      </w:pPr>
      <w:rPr>
        <w:rFonts w:ascii="Arial MT" w:eastAsia="Arial MT" w:hAnsi="Arial MT" w:cs="Arial MT" w:hint="default"/>
        <w:w w:val="99"/>
        <w:sz w:val="20"/>
        <w:szCs w:val="20"/>
        <w:lang w:val="en-US" w:eastAsia="en-US" w:bidi="ar-SA"/>
      </w:rPr>
    </w:lvl>
    <w:lvl w:ilvl="3">
      <w:numFmt w:val="bullet"/>
      <w:lvlText w:val="•"/>
      <w:lvlJc w:val="left"/>
      <w:pPr>
        <w:ind w:left="2500" w:hanging="360"/>
      </w:pPr>
      <w:rPr>
        <w:rFonts w:hint="default"/>
        <w:lang w:val="en-US" w:eastAsia="en-US" w:bidi="ar-SA"/>
      </w:rPr>
    </w:lvl>
    <w:lvl w:ilvl="4">
      <w:numFmt w:val="bullet"/>
      <w:lvlText w:val="•"/>
      <w:lvlJc w:val="left"/>
      <w:pPr>
        <w:ind w:left="2452" w:hanging="360"/>
      </w:pPr>
      <w:rPr>
        <w:rFonts w:hint="default"/>
        <w:lang w:val="en-US" w:eastAsia="en-US" w:bidi="ar-SA"/>
      </w:rPr>
    </w:lvl>
    <w:lvl w:ilvl="5">
      <w:numFmt w:val="bullet"/>
      <w:lvlText w:val="•"/>
      <w:lvlJc w:val="left"/>
      <w:pPr>
        <w:ind w:left="2404" w:hanging="360"/>
      </w:pPr>
      <w:rPr>
        <w:rFonts w:hint="default"/>
        <w:lang w:val="en-US" w:eastAsia="en-US" w:bidi="ar-SA"/>
      </w:rPr>
    </w:lvl>
    <w:lvl w:ilvl="6">
      <w:numFmt w:val="bullet"/>
      <w:lvlText w:val="•"/>
      <w:lvlJc w:val="left"/>
      <w:pPr>
        <w:ind w:left="2357" w:hanging="360"/>
      </w:pPr>
      <w:rPr>
        <w:rFonts w:hint="default"/>
        <w:lang w:val="en-US" w:eastAsia="en-US" w:bidi="ar-SA"/>
      </w:rPr>
    </w:lvl>
    <w:lvl w:ilvl="7">
      <w:numFmt w:val="bullet"/>
      <w:lvlText w:val="•"/>
      <w:lvlJc w:val="left"/>
      <w:pPr>
        <w:ind w:left="2309" w:hanging="360"/>
      </w:pPr>
      <w:rPr>
        <w:rFonts w:hint="default"/>
        <w:lang w:val="en-US" w:eastAsia="en-US" w:bidi="ar-SA"/>
      </w:rPr>
    </w:lvl>
    <w:lvl w:ilvl="8">
      <w:numFmt w:val="bullet"/>
      <w:lvlText w:val="•"/>
      <w:lvlJc w:val="left"/>
      <w:pPr>
        <w:ind w:left="2262" w:hanging="360"/>
      </w:pPr>
      <w:rPr>
        <w:rFonts w:hint="default"/>
        <w:lang w:val="en-US" w:eastAsia="en-US" w:bidi="ar-SA"/>
      </w:rPr>
    </w:lvl>
  </w:abstractNum>
  <w:abstractNum w:abstractNumId="11" w15:restartNumberingAfterBreak="0">
    <w:nsid w:val="402E639E"/>
    <w:multiLevelType w:val="hybridMultilevel"/>
    <w:tmpl w:val="571AD7EE"/>
    <w:lvl w:ilvl="0" w:tplc="19A0598C">
      <w:start w:val="1"/>
      <w:numFmt w:val="lowerLetter"/>
      <w:lvlText w:val="%1)"/>
      <w:lvlJc w:val="left"/>
      <w:pPr>
        <w:ind w:left="2286" w:hanging="360"/>
      </w:pPr>
      <w:rPr>
        <w:rFonts w:hint="default"/>
      </w:rPr>
    </w:lvl>
    <w:lvl w:ilvl="1" w:tplc="080A0001">
      <w:start w:val="1"/>
      <w:numFmt w:val="bullet"/>
      <w:lvlText w:val=""/>
      <w:lvlJc w:val="left"/>
      <w:pPr>
        <w:ind w:left="3215" w:hanging="360"/>
      </w:pPr>
      <w:rPr>
        <w:rFonts w:ascii="Symbol" w:hAnsi="Symbol" w:hint="default"/>
      </w:rPr>
    </w:lvl>
    <w:lvl w:ilvl="2" w:tplc="A58A0B1E">
      <w:start w:val="4"/>
      <w:numFmt w:val="upperLetter"/>
      <w:lvlText w:val="%3)"/>
      <w:lvlJc w:val="left"/>
      <w:pPr>
        <w:ind w:left="3906" w:hanging="360"/>
      </w:pPr>
      <w:rPr>
        <w:rFonts w:hint="default"/>
      </w:rPr>
    </w:lvl>
    <w:lvl w:ilvl="3" w:tplc="080A000F" w:tentative="1">
      <w:start w:val="1"/>
      <w:numFmt w:val="decimal"/>
      <w:lvlText w:val="%4."/>
      <w:lvlJc w:val="left"/>
      <w:pPr>
        <w:ind w:left="4446" w:hanging="360"/>
      </w:pPr>
    </w:lvl>
    <w:lvl w:ilvl="4" w:tplc="080A0019" w:tentative="1">
      <w:start w:val="1"/>
      <w:numFmt w:val="lowerLetter"/>
      <w:lvlText w:val="%5."/>
      <w:lvlJc w:val="left"/>
      <w:pPr>
        <w:ind w:left="5166" w:hanging="360"/>
      </w:pPr>
    </w:lvl>
    <w:lvl w:ilvl="5" w:tplc="080A001B" w:tentative="1">
      <w:start w:val="1"/>
      <w:numFmt w:val="lowerRoman"/>
      <w:lvlText w:val="%6."/>
      <w:lvlJc w:val="right"/>
      <w:pPr>
        <w:ind w:left="5886" w:hanging="180"/>
      </w:pPr>
    </w:lvl>
    <w:lvl w:ilvl="6" w:tplc="080A000F" w:tentative="1">
      <w:start w:val="1"/>
      <w:numFmt w:val="decimal"/>
      <w:lvlText w:val="%7."/>
      <w:lvlJc w:val="left"/>
      <w:pPr>
        <w:ind w:left="6606" w:hanging="360"/>
      </w:pPr>
    </w:lvl>
    <w:lvl w:ilvl="7" w:tplc="080A0019" w:tentative="1">
      <w:start w:val="1"/>
      <w:numFmt w:val="lowerLetter"/>
      <w:lvlText w:val="%8."/>
      <w:lvlJc w:val="left"/>
      <w:pPr>
        <w:ind w:left="7326" w:hanging="360"/>
      </w:pPr>
    </w:lvl>
    <w:lvl w:ilvl="8" w:tplc="080A001B" w:tentative="1">
      <w:start w:val="1"/>
      <w:numFmt w:val="lowerRoman"/>
      <w:lvlText w:val="%9."/>
      <w:lvlJc w:val="right"/>
      <w:pPr>
        <w:ind w:left="8046" w:hanging="180"/>
      </w:pPr>
    </w:lvl>
  </w:abstractNum>
  <w:abstractNum w:abstractNumId="12" w15:restartNumberingAfterBreak="0">
    <w:nsid w:val="43C5190A"/>
    <w:multiLevelType w:val="hybridMultilevel"/>
    <w:tmpl w:val="7786E21A"/>
    <w:lvl w:ilvl="0" w:tplc="8C8092B0">
      <w:start w:val="1"/>
      <w:numFmt w:val="decimal"/>
      <w:lvlText w:val="(%1)"/>
      <w:lvlJc w:val="left"/>
      <w:pPr>
        <w:ind w:left="222" w:hanging="119"/>
      </w:pPr>
      <w:rPr>
        <w:rFonts w:ascii="Arial MT" w:eastAsia="Arial MT" w:hAnsi="Arial MT" w:cs="Arial MT" w:hint="default"/>
        <w:spacing w:val="-2"/>
        <w:w w:val="75"/>
        <w:sz w:val="11"/>
        <w:szCs w:val="11"/>
        <w:lang w:val="en-US" w:eastAsia="en-US" w:bidi="ar-SA"/>
      </w:rPr>
    </w:lvl>
    <w:lvl w:ilvl="1" w:tplc="1804CB24">
      <w:start w:val="1"/>
      <w:numFmt w:val="lowerLetter"/>
      <w:lvlText w:val="(%2)"/>
      <w:lvlJc w:val="left"/>
      <w:pPr>
        <w:ind w:left="331" w:hanging="115"/>
      </w:pPr>
      <w:rPr>
        <w:rFonts w:ascii="Arial MT" w:eastAsia="Arial MT" w:hAnsi="Arial MT" w:cs="Arial MT" w:hint="default"/>
        <w:spacing w:val="-2"/>
        <w:w w:val="72"/>
        <w:sz w:val="11"/>
        <w:szCs w:val="11"/>
        <w:lang w:val="en-US" w:eastAsia="en-US" w:bidi="ar-SA"/>
      </w:rPr>
    </w:lvl>
    <w:lvl w:ilvl="2" w:tplc="D57C7922">
      <w:numFmt w:val="bullet"/>
      <w:lvlText w:val="•"/>
      <w:lvlJc w:val="left"/>
      <w:pPr>
        <w:ind w:left="723" w:hanging="115"/>
      </w:pPr>
      <w:rPr>
        <w:rFonts w:hint="default"/>
        <w:lang w:val="en-US" w:eastAsia="en-US" w:bidi="ar-SA"/>
      </w:rPr>
    </w:lvl>
    <w:lvl w:ilvl="3" w:tplc="865845F4">
      <w:numFmt w:val="bullet"/>
      <w:lvlText w:val="•"/>
      <w:lvlJc w:val="left"/>
      <w:pPr>
        <w:ind w:left="1106" w:hanging="115"/>
      </w:pPr>
      <w:rPr>
        <w:rFonts w:hint="default"/>
        <w:lang w:val="en-US" w:eastAsia="en-US" w:bidi="ar-SA"/>
      </w:rPr>
    </w:lvl>
    <w:lvl w:ilvl="4" w:tplc="0922A84A">
      <w:numFmt w:val="bullet"/>
      <w:lvlText w:val="•"/>
      <w:lvlJc w:val="left"/>
      <w:pPr>
        <w:ind w:left="1489" w:hanging="115"/>
      </w:pPr>
      <w:rPr>
        <w:rFonts w:hint="default"/>
        <w:lang w:val="en-US" w:eastAsia="en-US" w:bidi="ar-SA"/>
      </w:rPr>
    </w:lvl>
    <w:lvl w:ilvl="5" w:tplc="B6EC0C60">
      <w:numFmt w:val="bullet"/>
      <w:lvlText w:val="•"/>
      <w:lvlJc w:val="left"/>
      <w:pPr>
        <w:ind w:left="1872" w:hanging="115"/>
      </w:pPr>
      <w:rPr>
        <w:rFonts w:hint="default"/>
        <w:lang w:val="en-US" w:eastAsia="en-US" w:bidi="ar-SA"/>
      </w:rPr>
    </w:lvl>
    <w:lvl w:ilvl="6" w:tplc="FE78F1A2">
      <w:numFmt w:val="bullet"/>
      <w:lvlText w:val="•"/>
      <w:lvlJc w:val="left"/>
      <w:pPr>
        <w:ind w:left="2255" w:hanging="115"/>
      </w:pPr>
      <w:rPr>
        <w:rFonts w:hint="default"/>
        <w:lang w:val="en-US" w:eastAsia="en-US" w:bidi="ar-SA"/>
      </w:rPr>
    </w:lvl>
    <w:lvl w:ilvl="7" w:tplc="62FA826C">
      <w:numFmt w:val="bullet"/>
      <w:lvlText w:val="•"/>
      <w:lvlJc w:val="left"/>
      <w:pPr>
        <w:ind w:left="2639" w:hanging="115"/>
      </w:pPr>
      <w:rPr>
        <w:rFonts w:hint="default"/>
        <w:lang w:val="en-US" w:eastAsia="en-US" w:bidi="ar-SA"/>
      </w:rPr>
    </w:lvl>
    <w:lvl w:ilvl="8" w:tplc="CA244790">
      <w:numFmt w:val="bullet"/>
      <w:lvlText w:val="•"/>
      <w:lvlJc w:val="left"/>
      <w:pPr>
        <w:ind w:left="3022" w:hanging="115"/>
      </w:pPr>
      <w:rPr>
        <w:rFonts w:hint="default"/>
        <w:lang w:val="en-US" w:eastAsia="en-US" w:bidi="ar-SA"/>
      </w:rPr>
    </w:lvl>
  </w:abstractNum>
  <w:abstractNum w:abstractNumId="13" w15:restartNumberingAfterBreak="0">
    <w:nsid w:val="47A41EBC"/>
    <w:multiLevelType w:val="hybridMultilevel"/>
    <w:tmpl w:val="6F9C4C4C"/>
    <w:lvl w:ilvl="0" w:tplc="080A0001">
      <w:start w:val="1"/>
      <w:numFmt w:val="bullet"/>
      <w:lvlText w:val=""/>
      <w:lvlJc w:val="left"/>
      <w:pPr>
        <w:ind w:left="1926" w:hanging="360"/>
      </w:pPr>
      <w:rPr>
        <w:rFonts w:ascii="Symbol" w:hAnsi="Symbol" w:hint="default"/>
      </w:rPr>
    </w:lvl>
    <w:lvl w:ilvl="1" w:tplc="080A0019">
      <w:start w:val="1"/>
      <w:numFmt w:val="lowerLetter"/>
      <w:lvlText w:val="%2."/>
      <w:lvlJc w:val="left"/>
      <w:pPr>
        <w:ind w:left="2646" w:hanging="360"/>
      </w:pPr>
    </w:lvl>
    <w:lvl w:ilvl="2" w:tplc="080A001B" w:tentative="1">
      <w:start w:val="1"/>
      <w:numFmt w:val="lowerRoman"/>
      <w:lvlText w:val="%3."/>
      <w:lvlJc w:val="right"/>
      <w:pPr>
        <w:ind w:left="3366" w:hanging="180"/>
      </w:pPr>
    </w:lvl>
    <w:lvl w:ilvl="3" w:tplc="080A000F" w:tentative="1">
      <w:start w:val="1"/>
      <w:numFmt w:val="decimal"/>
      <w:lvlText w:val="%4."/>
      <w:lvlJc w:val="left"/>
      <w:pPr>
        <w:ind w:left="4086" w:hanging="360"/>
      </w:pPr>
    </w:lvl>
    <w:lvl w:ilvl="4" w:tplc="080A0019" w:tentative="1">
      <w:start w:val="1"/>
      <w:numFmt w:val="lowerLetter"/>
      <w:lvlText w:val="%5."/>
      <w:lvlJc w:val="left"/>
      <w:pPr>
        <w:ind w:left="4806" w:hanging="360"/>
      </w:pPr>
    </w:lvl>
    <w:lvl w:ilvl="5" w:tplc="080A001B" w:tentative="1">
      <w:start w:val="1"/>
      <w:numFmt w:val="lowerRoman"/>
      <w:lvlText w:val="%6."/>
      <w:lvlJc w:val="right"/>
      <w:pPr>
        <w:ind w:left="5526" w:hanging="180"/>
      </w:pPr>
    </w:lvl>
    <w:lvl w:ilvl="6" w:tplc="080A000F" w:tentative="1">
      <w:start w:val="1"/>
      <w:numFmt w:val="decimal"/>
      <w:lvlText w:val="%7."/>
      <w:lvlJc w:val="left"/>
      <w:pPr>
        <w:ind w:left="6246" w:hanging="360"/>
      </w:pPr>
    </w:lvl>
    <w:lvl w:ilvl="7" w:tplc="080A0019" w:tentative="1">
      <w:start w:val="1"/>
      <w:numFmt w:val="lowerLetter"/>
      <w:lvlText w:val="%8."/>
      <w:lvlJc w:val="left"/>
      <w:pPr>
        <w:ind w:left="6966" w:hanging="360"/>
      </w:pPr>
    </w:lvl>
    <w:lvl w:ilvl="8" w:tplc="080A001B" w:tentative="1">
      <w:start w:val="1"/>
      <w:numFmt w:val="lowerRoman"/>
      <w:lvlText w:val="%9."/>
      <w:lvlJc w:val="right"/>
      <w:pPr>
        <w:ind w:left="7686" w:hanging="180"/>
      </w:pPr>
    </w:lvl>
  </w:abstractNum>
  <w:abstractNum w:abstractNumId="14" w15:restartNumberingAfterBreak="0">
    <w:nsid w:val="49EF0F99"/>
    <w:multiLevelType w:val="hybridMultilevel"/>
    <w:tmpl w:val="257438DA"/>
    <w:lvl w:ilvl="0" w:tplc="8C56577C">
      <w:start w:val="1"/>
      <w:numFmt w:val="decimal"/>
      <w:lvlText w:val="(%1)"/>
      <w:lvlJc w:val="left"/>
      <w:pPr>
        <w:ind w:left="335" w:hanging="219"/>
      </w:pPr>
      <w:rPr>
        <w:rFonts w:ascii="Calibri" w:eastAsia="Calibri" w:hAnsi="Calibri" w:cs="Calibri" w:hint="default"/>
        <w:b/>
        <w:bCs/>
        <w:w w:val="100"/>
        <w:sz w:val="16"/>
        <w:szCs w:val="16"/>
        <w:lang w:val="en-US" w:eastAsia="en-US" w:bidi="ar-SA"/>
      </w:rPr>
    </w:lvl>
    <w:lvl w:ilvl="1" w:tplc="C05AC984">
      <w:start w:val="1"/>
      <w:numFmt w:val="lowerLetter"/>
      <w:lvlText w:val="(%2)"/>
      <w:lvlJc w:val="left"/>
      <w:pPr>
        <w:ind w:left="116" w:hanging="214"/>
      </w:pPr>
      <w:rPr>
        <w:rFonts w:ascii="Calibri" w:eastAsia="Calibri" w:hAnsi="Calibri" w:cs="Calibri" w:hint="default"/>
        <w:spacing w:val="-1"/>
        <w:w w:val="100"/>
        <w:sz w:val="16"/>
        <w:szCs w:val="16"/>
        <w:lang w:val="en-US" w:eastAsia="en-US" w:bidi="ar-SA"/>
      </w:rPr>
    </w:lvl>
    <w:lvl w:ilvl="2" w:tplc="71EA9316">
      <w:numFmt w:val="bullet"/>
      <w:lvlText w:val="•"/>
      <w:lvlJc w:val="left"/>
      <w:pPr>
        <w:ind w:left="1336" w:hanging="214"/>
      </w:pPr>
      <w:rPr>
        <w:rFonts w:hint="default"/>
        <w:lang w:val="en-US" w:eastAsia="en-US" w:bidi="ar-SA"/>
      </w:rPr>
    </w:lvl>
    <w:lvl w:ilvl="3" w:tplc="44F82B0A">
      <w:numFmt w:val="bullet"/>
      <w:lvlText w:val="•"/>
      <w:lvlJc w:val="left"/>
      <w:pPr>
        <w:ind w:left="2332" w:hanging="214"/>
      </w:pPr>
      <w:rPr>
        <w:rFonts w:hint="default"/>
        <w:lang w:val="en-US" w:eastAsia="en-US" w:bidi="ar-SA"/>
      </w:rPr>
    </w:lvl>
    <w:lvl w:ilvl="4" w:tplc="A2E8114C">
      <w:numFmt w:val="bullet"/>
      <w:lvlText w:val="•"/>
      <w:lvlJc w:val="left"/>
      <w:pPr>
        <w:ind w:left="3328" w:hanging="214"/>
      </w:pPr>
      <w:rPr>
        <w:rFonts w:hint="default"/>
        <w:lang w:val="en-US" w:eastAsia="en-US" w:bidi="ar-SA"/>
      </w:rPr>
    </w:lvl>
    <w:lvl w:ilvl="5" w:tplc="DE5E3E98">
      <w:numFmt w:val="bullet"/>
      <w:lvlText w:val="•"/>
      <w:lvlJc w:val="left"/>
      <w:pPr>
        <w:ind w:left="4325" w:hanging="214"/>
      </w:pPr>
      <w:rPr>
        <w:rFonts w:hint="default"/>
        <w:lang w:val="en-US" w:eastAsia="en-US" w:bidi="ar-SA"/>
      </w:rPr>
    </w:lvl>
    <w:lvl w:ilvl="6" w:tplc="B986DD2E">
      <w:numFmt w:val="bullet"/>
      <w:lvlText w:val="•"/>
      <w:lvlJc w:val="left"/>
      <w:pPr>
        <w:ind w:left="5321" w:hanging="214"/>
      </w:pPr>
      <w:rPr>
        <w:rFonts w:hint="default"/>
        <w:lang w:val="en-US" w:eastAsia="en-US" w:bidi="ar-SA"/>
      </w:rPr>
    </w:lvl>
    <w:lvl w:ilvl="7" w:tplc="C804E788">
      <w:numFmt w:val="bullet"/>
      <w:lvlText w:val="•"/>
      <w:lvlJc w:val="left"/>
      <w:pPr>
        <w:ind w:left="6317" w:hanging="214"/>
      </w:pPr>
      <w:rPr>
        <w:rFonts w:hint="default"/>
        <w:lang w:val="en-US" w:eastAsia="en-US" w:bidi="ar-SA"/>
      </w:rPr>
    </w:lvl>
    <w:lvl w:ilvl="8" w:tplc="CD8C089E">
      <w:numFmt w:val="bullet"/>
      <w:lvlText w:val="•"/>
      <w:lvlJc w:val="left"/>
      <w:pPr>
        <w:ind w:left="7313" w:hanging="214"/>
      </w:pPr>
      <w:rPr>
        <w:rFonts w:hint="default"/>
        <w:lang w:val="en-US" w:eastAsia="en-US" w:bidi="ar-SA"/>
      </w:rPr>
    </w:lvl>
  </w:abstractNum>
  <w:abstractNum w:abstractNumId="15" w15:restartNumberingAfterBreak="0">
    <w:nsid w:val="4DF610CF"/>
    <w:multiLevelType w:val="hybridMultilevel"/>
    <w:tmpl w:val="359C2C26"/>
    <w:lvl w:ilvl="0" w:tplc="24DEC0C4">
      <w:start w:val="1"/>
      <w:numFmt w:val="decimal"/>
      <w:lvlText w:val="(%1)"/>
      <w:lvlJc w:val="left"/>
      <w:pPr>
        <w:ind w:left="116" w:hanging="207"/>
      </w:pPr>
      <w:rPr>
        <w:rFonts w:ascii="Calibri" w:eastAsia="Calibri" w:hAnsi="Calibri" w:cs="Calibri" w:hint="default"/>
        <w:spacing w:val="-1"/>
        <w:w w:val="100"/>
        <w:sz w:val="16"/>
        <w:szCs w:val="16"/>
        <w:lang w:val="en-US" w:eastAsia="en-US" w:bidi="ar-SA"/>
      </w:rPr>
    </w:lvl>
    <w:lvl w:ilvl="1" w:tplc="D89A4EFC">
      <w:numFmt w:val="bullet"/>
      <w:lvlText w:val="•"/>
      <w:lvlJc w:val="left"/>
      <w:pPr>
        <w:ind w:left="1038" w:hanging="207"/>
      </w:pPr>
      <w:rPr>
        <w:rFonts w:hint="default"/>
        <w:lang w:val="en-US" w:eastAsia="en-US" w:bidi="ar-SA"/>
      </w:rPr>
    </w:lvl>
    <w:lvl w:ilvl="2" w:tplc="9B9ACEAA">
      <w:numFmt w:val="bullet"/>
      <w:lvlText w:val="•"/>
      <w:lvlJc w:val="left"/>
      <w:pPr>
        <w:ind w:left="1957" w:hanging="207"/>
      </w:pPr>
      <w:rPr>
        <w:rFonts w:hint="default"/>
        <w:lang w:val="en-US" w:eastAsia="en-US" w:bidi="ar-SA"/>
      </w:rPr>
    </w:lvl>
    <w:lvl w:ilvl="3" w:tplc="FB3E1688">
      <w:numFmt w:val="bullet"/>
      <w:lvlText w:val="•"/>
      <w:lvlJc w:val="left"/>
      <w:pPr>
        <w:ind w:left="2875" w:hanging="207"/>
      </w:pPr>
      <w:rPr>
        <w:rFonts w:hint="default"/>
        <w:lang w:val="en-US" w:eastAsia="en-US" w:bidi="ar-SA"/>
      </w:rPr>
    </w:lvl>
    <w:lvl w:ilvl="4" w:tplc="A6406C04">
      <w:numFmt w:val="bullet"/>
      <w:lvlText w:val="•"/>
      <w:lvlJc w:val="left"/>
      <w:pPr>
        <w:ind w:left="3794" w:hanging="207"/>
      </w:pPr>
      <w:rPr>
        <w:rFonts w:hint="default"/>
        <w:lang w:val="en-US" w:eastAsia="en-US" w:bidi="ar-SA"/>
      </w:rPr>
    </w:lvl>
    <w:lvl w:ilvl="5" w:tplc="312A9A50">
      <w:numFmt w:val="bullet"/>
      <w:lvlText w:val="•"/>
      <w:lvlJc w:val="left"/>
      <w:pPr>
        <w:ind w:left="4713" w:hanging="207"/>
      </w:pPr>
      <w:rPr>
        <w:rFonts w:hint="default"/>
        <w:lang w:val="en-US" w:eastAsia="en-US" w:bidi="ar-SA"/>
      </w:rPr>
    </w:lvl>
    <w:lvl w:ilvl="6" w:tplc="82324F94">
      <w:numFmt w:val="bullet"/>
      <w:lvlText w:val="•"/>
      <w:lvlJc w:val="left"/>
      <w:pPr>
        <w:ind w:left="5631" w:hanging="207"/>
      </w:pPr>
      <w:rPr>
        <w:rFonts w:hint="default"/>
        <w:lang w:val="en-US" w:eastAsia="en-US" w:bidi="ar-SA"/>
      </w:rPr>
    </w:lvl>
    <w:lvl w:ilvl="7" w:tplc="7868B41E">
      <w:numFmt w:val="bullet"/>
      <w:lvlText w:val="•"/>
      <w:lvlJc w:val="left"/>
      <w:pPr>
        <w:ind w:left="6550" w:hanging="207"/>
      </w:pPr>
      <w:rPr>
        <w:rFonts w:hint="default"/>
        <w:lang w:val="en-US" w:eastAsia="en-US" w:bidi="ar-SA"/>
      </w:rPr>
    </w:lvl>
    <w:lvl w:ilvl="8" w:tplc="8C8EC658">
      <w:numFmt w:val="bullet"/>
      <w:lvlText w:val="•"/>
      <w:lvlJc w:val="left"/>
      <w:pPr>
        <w:ind w:left="7469" w:hanging="207"/>
      </w:pPr>
      <w:rPr>
        <w:rFonts w:hint="default"/>
        <w:lang w:val="en-US" w:eastAsia="en-US" w:bidi="ar-SA"/>
      </w:rPr>
    </w:lvl>
  </w:abstractNum>
  <w:abstractNum w:abstractNumId="16" w15:restartNumberingAfterBreak="0">
    <w:nsid w:val="51E50BB1"/>
    <w:multiLevelType w:val="hybridMultilevel"/>
    <w:tmpl w:val="8A28A1E2"/>
    <w:lvl w:ilvl="0" w:tplc="DCECD5F4">
      <w:start w:val="1"/>
      <w:numFmt w:val="decimal"/>
      <w:lvlText w:val="%1."/>
      <w:lvlJc w:val="left"/>
      <w:pPr>
        <w:ind w:left="2495" w:hanging="360"/>
      </w:pPr>
      <w:rPr>
        <w:rFonts w:ascii="Arial MT" w:eastAsia="Arial MT" w:hAnsi="Arial MT" w:cs="Arial MT" w:hint="default"/>
        <w:spacing w:val="-1"/>
        <w:w w:val="99"/>
        <w:sz w:val="20"/>
        <w:szCs w:val="20"/>
        <w:lang w:val="en-US" w:eastAsia="en-US" w:bidi="ar-SA"/>
      </w:rPr>
    </w:lvl>
    <w:lvl w:ilvl="1" w:tplc="70EC95F6">
      <w:numFmt w:val="bullet"/>
      <w:lvlText w:val="•"/>
      <w:lvlJc w:val="left"/>
      <w:pPr>
        <w:ind w:left="3260" w:hanging="360"/>
      </w:pPr>
      <w:rPr>
        <w:rFonts w:hint="default"/>
        <w:lang w:val="en-US" w:eastAsia="en-US" w:bidi="ar-SA"/>
      </w:rPr>
    </w:lvl>
    <w:lvl w:ilvl="2" w:tplc="63D8BC3A">
      <w:numFmt w:val="bullet"/>
      <w:lvlText w:val="•"/>
      <w:lvlJc w:val="left"/>
      <w:pPr>
        <w:ind w:left="4020" w:hanging="360"/>
      </w:pPr>
      <w:rPr>
        <w:rFonts w:hint="default"/>
        <w:lang w:val="en-US" w:eastAsia="en-US" w:bidi="ar-SA"/>
      </w:rPr>
    </w:lvl>
    <w:lvl w:ilvl="3" w:tplc="A2FE74A6">
      <w:numFmt w:val="bullet"/>
      <w:lvlText w:val="•"/>
      <w:lvlJc w:val="left"/>
      <w:pPr>
        <w:ind w:left="4780" w:hanging="360"/>
      </w:pPr>
      <w:rPr>
        <w:rFonts w:hint="default"/>
        <w:lang w:val="en-US" w:eastAsia="en-US" w:bidi="ar-SA"/>
      </w:rPr>
    </w:lvl>
    <w:lvl w:ilvl="4" w:tplc="6DE21818">
      <w:numFmt w:val="bullet"/>
      <w:lvlText w:val="•"/>
      <w:lvlJc w:val="left"/>
      <w:pPr>
        <w:ind w:left="5540" w:hanging="360"/>
      </w:pPr>
      <w:rPr>
        <w:rFonts w:hint="default"/>
        <w:lang w:val="en-US" w:eastAsia="en-US" w:bidi="ar-SA"/>
      </w:rPr>
    </w:lvl>
    <w:lvl w:ilvl="5" w:tplc="AD3074D8">
      <w:numFmt w:val="bullet"/>
      <w:lvlText w:val="•"/>
      <w:lvlJc w:val="left"/>
      <w:pPr>
        <w:ind w:left="6300" w:hanging="360"/>
      </w:pPr>
      <w:rPr>
        <w:rFonts w:hint="default"/>
        <w:lang w:val="en-US" w:eastAsia="en-US" w:bidi="ar-SA"/>
      </w:rPr>
    </w:lvl>
    <w:lvl w:ilvl="6" w:tplc="EE20F3F4">
      <w:numFmt w:val="bullet"/>
      <w:lvlText w:val="•"/>
      <w:lvlJc w:val="left"/>
      <w:pPr>
        <w:ind w:left="7060" w:hanging="360"/>
      </w:pPr>
      <w:rPr>
        <w:rFonts w:hint="default"/>
        <w:lang w:val="en-US" w:eastAsia="en-US" w:bidi="ar-SA"/>
      </w:rPr>
    </w:lvl>
    <w:lvl w:ilvl="7" w:tplc="807489DC">
      <w:numFmt w:val="bullet"/>
      <w:lvlText w:val="•"/>
      <w:lvlJc w:val="left"/>
      <w:pPr>
        <w:ind w:left="7820" w:hanging="360"/>
      </w:pPr>
      <w:rPr>
        <w:rFonts w:hint="default"/>
        <w:lang w:val="en-US" w:eastAsia="en-US" w:bidi="ar-SA"/>
      </w:rPr>
    </w:lvl>
    <w:lvl w:ilvl="8" w:tplc="544C5924">
      <w:numFmt w:val="bullet"/>
      <w:lvlText w:val="•"/>
      <w:lvlJc w:val="left"/>
      <w:pPr>
        <w:ind w:left="8580" w:hanging="360"/>
      </w:pPr>
      <w:rPr>
        <w:rFonts w:hint="default"/>
        <w:lang w:val="en-US" w:eastAsia="en-US" w:bidi="ar-SA"/>
      </w:rPr>
    </w:lvl>
  </w:abstractNum>
  <w:abstractNum w:abstractNumId="17" w15:restartNumberingAfterBreak="0">
    <w:nsid w:val="550A156A"/>
    <w:multiLevelType w:val="hybridMultilevel"/>
    <w:tmpl w:val="DB82883E"/>
    <w:lvl w:ilvl="0" w:tplc="080A0001">
      <w:start w:val="1"/>
      <w:numFmt w:val="bullet"/>
      <w:lvlText w:val=""/>
      <w:lvlJc w:val="left"/>
      <w:pPr>
        <w:ind w:left="3240" w:hanging="360"/>
      </w:pPr>
      <w:rPr>
        <w:rFonts w:ascii="Symbol" w:hAnsi="Symbol" w:hint="default"/>
      </w:rPr>
    </w:lvl>
    <w:lvl w:ilvl="1" w:tplc="080A0019">
      <w:start w:val="1"/>
      <w:numFmt w:val="lowerLetter"/>
      <w:lvlText w:val="%2."/>
      <w:lvlJc w:val="left"/>
      <w:pPr>
        <w:ind w:left="3960" w:hanging="360"/>
      </w:pPr>
    </w:lvl>
    <w:lvl w:ilvl="2" w:tplc="080A001B" w:tentative="1">
      <w:start w:val="1"/>
      <w:numFmt w:val="lowerRoman"/>
      <w:lvlText w:val="%3."/>
      <w:lvlJc w:val="right"/>
      <w:pPr>
        <w:ind w:left="4680" w:hanging="180"/>
      </w:pPr>
    </w:lvl>
    <w:lvl w:ilvl="3" w:tplc="080A000F" w:tentative="1">
      <w:start w:val="1"/>
      <w:numFmt w:val="decimal"/>
      <w:lvlText w:val="%4."/>
      <w:lvlJc w:val="left"/>
      <w:pPr>
        <w:ind w:left="5400" w:hanging="360"/>
      </w:pPr>
    </w:lvl>
    <w:lvl w:ilvl="4" w:tplc="080A0019" w:tentative="1">
      <w:start w:val="1"/>
      <w:numFmt w:val="lowerLetter"/>
      <w:lvlText w:val="%5."/>
      <w:lvlJc w:val="left"/>
      <w:pPr>
        <w:ind w:left="6120" w:hanging="360"/>
      </w:pPr>
    </w:lvl>
    <w:lvl w:ilvl="5" w:tplc="080A001B" w:tentative="1">
      <w:start w:val="1"/>
      <w:numFmt w:val="lowerRoman"/>
      <w:lvlText w:val="%6."/>
      <w:lvlJc w:val="right"/>
      <w:pPr>
        <w:ind w:left="6840" w:hanging="180"/>
      </w:pPr>
    </w:lvl>
    <w:lvl w:ilvl="6" w:tplc="080A000F" w:tentative="1">
      <w:start w:val="1"/>
      <w:numFmt w:val="decimal"/>
      <w:lvlText w:val="%7."/>
      <w:lvlJc w:val="left"/>
      <w:pPr>
        <w:ind w:left="7560" w:hanging="360"/>
      </w:pPr>
    </w:lvl>
    <w:lvl w:ilvl="7" w:tplc="080A0019" w:tentative="1">
      <w:start w:val="1"/>
      <w:numFmt w:val="lowerLetter"/>
      <w:lvlText w:val="%8."/>
      <w:lvlJc w:val="left"/>
      <w:pPr>
        <w:ind w:left="8280" w:hanging="360"/>
      </w:pPr>
    </w:lvl>
    <w:lvl w:ilvl="8" w:tplc="080A001B" w:tentative="1">
      <w:start w:val="1"/>
      <w:numFmt w:val="lowerRoman"/>
      <w:lvlText w:val="%9."/>
      <w:lvlJc w:val="right"/>
      <w:pPr>
        <w:ind w:left="9000" w:hanging="180"/>
      </w:pPr>
    </w:lvl>
  </w:abstractNum>
  <w:abstractNum w:abstractNumId="18" w15:restartNumberingAfterBreak="0">
    <w:nsid w:val="59E55D6C"/>
    <w:multiLevelType w:val="hybridMultilevel"/>
    <w:tmpl w:val="A69C16D0"/>
    <w:lvl w:ilvl="0" w:tplc="AE4AC3BC">
      <w:start w:val="1"/>
      <w:numFmt w:val="lowerRoman"/>
      <w:lvlText w:val="(%1)"/>
      <w:lvlJc w:val="left"/>
      <w:pPr>
        <w:ind w:left="2560" w:hanging="425"/>
      </w:pPr>
      <w:rPr>
        <w:rFonts w:ascii="Arial MT" w:eastAsia="Arial MT" w:hAnsi="Arial MT" w:cs="Arial MT" w:hint="default"/>
        <w:spacing w:val="-1"/>
        <w:w w:val="99"/>
        <w:sz w:val="20"/>
        <w:szCs w:val="20"/>
        <w:lang w:val="en-US" w:eastAsia="en-US" w:bidi="ar-SA"/>
      </w:rPr>
    </w:lvl>
    <w:lvl w:ilvl="1" w:tplc="A210BF7E">
      <w:numFmt w:val="bullet"/>
      <w:lvlText w:val="•"/>
      <w:lvlJc w:val="left"/>
      <w:pPr>
        <w:ind w:left="3314" w:hanging="425"/>
      </w:pPr>
      <w:rPr>
        <w:rFonts w:hint="default"/>
        <w:lang w:val="en-US" w:eastAsia="en-US" w:bidi="ar-SA"/>
      </w:rPr>
    </w:lvl>
    <w:lvl w:ilvl="2" w:tplc="D4E297DE">
      <w:numFmt w:val="bullet"/>
      <w:lvlText w:val="•"/>
      <w:lvlJc w:val="left"/>
      <w:pPr>
        <w:ind w:left="4068" w:hanging="425"/>
      </w:pPr>
      <w:rPr>
        <w:rFonts w:hint="default"/>
        <w:lang w:val="en-US" w:eastAsia="en-US" w:bidi="ar-SA"/>
      </w:rPr>
    </w:lvl>
    <w:lvl w:ilvl="3" w:tplc="89726D60">
      <w:numFmt w:val="bullet"/>
      <w:lvlText w:val="•"/>
      <w:lvlJc w:val="left"/>
      <w:pPr>
        <w:ind w:left="4822" w:hanging="425"/>
      </w:pPr>
      <w:rPr>
        <w:rFonts w:hint="default"/>
        <w:lang w:val="en-US" w:eastAsia="en-US" w:bidi="ar-SA"/>
      </w:rPr>
    </w:lvl>
    <w:lvl w:ilvl="4" w:tplc="5768942E">
      <w:numFmt w:val="bullet"/>
      <w:lvlText w:val="•"/>
      <w:lvlJc w:val="left"/>
      <w:pPr>
        <w:ind w:left="5576" w:hanging="425"/>
      </w:pPr>
      <w:rPr>
        <w:rFonts w:hint="default"/>
        <w:lang w:val="en-US" w:eastAsia="en-US" w:bidi="ar-SA"/>
      </w:rPr>
    </w:lvl>
    <w:lvl w:ilvl="5" w:tplc="29A27D7C">
      <w:numFmt w:val="bullet"/>
      <w:lvlText w:val="•"/>
      <w:lvlJc w:val="left"/>
      <w:pPr>
        <w:ind w:left="6330" w:hanging="425"/>
      </w:pPr>
      <w:rPr>
        <w:rFonts w:hint="default"/>
        <w:lang w:val="en-US" w:eastAsia="en-US" w:bidi="ar-SA"/>
      </w:rPr>
    </w:lvl>
    <w:lvl w:ilvl="6" w:tplc="5B60E71A">
      <w:numFmt w:val="bullet"/>
      <w:lvlText w:val="•"/>
      <w:lvlJc w:val="left"/>
      <w:pPr>
        <w:ind w:left="7084" w:hanging="425"/>
      </w:pPr>
      <w:rPr>
        <w:rFonts w:hint="default"/>
        <w:lang w:val="en-US" w:eastAsia="en-US" w:bidi="ar-SA"/>
      </w:rPr>
    </w:lvl>
    <w:lvl w:ilvl="7" w:tplc="5A921086">
      <w:numFmt w:val="bullet"/>
      <w:lvlText w:val="•"/>
      <w:lvlJc w:val="left"/>
      <w:pPr>
        <w:ind w:left="7838" w:hanging="425"/>
      </w:pPr>
      <w:rPr>
        <w:rFonts w:hint="default"/>
        <w:lang w:val="en-US" w:eastAsia="en-US" w:bidi="ar-SA"/>
      </w:rPr>
    </w:lvl>
    <w:lvl w:ilvl="8" w:tplc="58564F66">
      <w:numFmt w:val="bullet"/>
      <w:lvlText w:val="•"/>
      <w:lvlJc w:val="left"/>
      <w:pPr>
        <w:ind w:left="8592" w:hanging="425"/>
      </w:pPr>
      <w:rPr>
        <w:rFonts w:hint="default"/>
        <w:lang w:val="en-US" w:eastAsia="en-US" w:bidi="ar-SA"/>
      </w:rPr>
    </w:lvl>
  </w:abstractNum>
  <w:abstractNum w:abstractNumId="19" w15:restartNumberingAfterBreak="0">
    <w:nsid w:val="5BEB0367"/>
    <w:multiLevelType w:val="hybridMultilevel"/>
    <w:tmpl w:val="646CE3A0"/>
    <w:lvl w:ilvl="0" w:tplc="0A9EA734">
      <w:start w:val="1"/>
      <w:numFmt w:val="decimal"/>
      <w:lvlText w:val="(%1)"/>
      <w:lvlJc w:val="left"/>
      <w:pPr>
        <w:ind w:left="116" w:hanging="228"/>
      </w:pPr>
      <w:rPr>
        <w:rFonts w:ascii="Calibri" w:eastAsia="Calibri" w:hAnsi="Calibri" w:cs="Calibri" w:hint="default"/>
        <w:spacing w:val="-1"/>
        <w:w w:val="100"/>
        <w:sz w:val="16"/>
        <w:szCs w:val="16"/>
        <w:lang w:val="en-US" w:eastAsia="en-US" w:bidi="ar-SA"/>
      </w:rPr>
    </w:lvl>
    <w:lvl w:ilvl="1" w:tplc="E4F2DED6">
      <w:numFmt w:val="bullet"/>
      <w:lvlText w:val="•"/>
      <w:lvlJc w:val="left"/>
      <w:pPr>
        <w:ind w:left="1038" w:hanging="228"/>
      </w:pPr>
      <w:rPr>
        <w:rFonts w:hint="default"/>
        <w:lang w:val="en-US" w:eastAsia="en-US" w:bidi="ar-SA"/>
      </w:rPr>
    </w:lvl>
    <w:lvl w:ilvl="2" w:tplc="3894DB10">
      <w:numFmt w:val="bullet"/>
      <w:lvlText w:val="•"/>
      <w:lvlJc w:val="left"/>
      <w:pPr>
        <w:ind w:left="1957" w:hanging="228"/>
      </w:pPr>
      <w:rPr>
        <w:rFonts w:hint="default"/>
        <w:lang w:val="en-US" w:eastAsia="en-US" w:bidi="ar-SA"/>
      </w:rPr>
    </w:lvl>
    <w:lvl w:ilvl="3" w:tplc="B43E27B2">
      <w:numFmt w:val="bullet"/>
      <w:lvlText w:val="•"/>
      <w:lvlJc w:val="left"/>
      <w:pPr>
        <w:ind w:left="2875" w:hanging="228"/>
      </w:pPr>
      <w:rPr>
        <w:rFonts w:hint="default"/>
        <w:lang w:val="en-US" w:eastAsia="en-US" w:bidi="ar-SA"/>
      </w:rPr>
    </w:lvl>
    <w:lvl w:ilvl="4" w:tplc="2F04F184">
      <w:numFmt w:val="bullet"/>
      <w:lvlText w:val="•"/>
      <w:lvlJc w:val="left"/>
      <w:pPr>
        <w:ind w:left="3794" w:hanging="228"/>
      </w:pPr>
      <w:rPr>
        <w:rFonts w:hint="default"/>
        <w:lang w:val="en-US" w:eastAsia="en-US" w:bidi="ar-SA"/>
      </w:rPr>
    </w:lvl>
    <w:lvl w:ilvl="5" w:tplc="DCC4E0B4">
      <w:numFmt w:val="bullet"/>
      <w:lvlText w:val="•"/>
      <w:lvlJc w:val="left"/>
      <w:pPr>
        <w:ind w:left="4713" w:hanging="228"/>
      </w:pPr>
      <w:rPr>
        <w:rFonts w:hint="default"/>
        <w:lang w:val="en-US" w:eastAsia="en-US" w:bidi="ar-SA"/>
      </w:rPr>
    </w:lvl>
    <w:lvl w:ilvl="6" w:tplc="0E981CEC">
      <w:numFmt w:val="bullet"/>
      <w:lvlText w:val="•"/>
      <w:lvlJc w:val="left"/>
      <w:pPr>
        <w:ind w:left="5631" w:hanging="228"/>
      </w:pPr>
      <w:rPr>
        <w:rFonts w:hint="default"/>
        <w:lang w:val="en-US" w:eastAsia="en-US" w:bidi="ar-SA"/>
      </w:rPr>
    </w:lvl>
    <w:lvl w:ilvl="7" w:tplc="CD96A0E6">
      <w:numFmt w:val="bullet"/>
      <w:lvlText w:val="•"/>
      <w:lvlJc w:val="left"/>
      <w:pPr>
        <w:ind w:left="6550" w:hanging="228"/>
      </w:pPr>
      <w:rPr>
        <w:rFonts w:hint="default"/>
        <w:lang w:val="en-US" w:eastAsia="en-US" w:bidi="ar-SA"/>
      </w:rPr>
    </w:lvl>
    <w:lvl w:ilvl="8" w:tplc="318E92E0">
      <w:numFmt w:val="bullet"/>
      <w:lvlText w:val="•"/>
      <w:lvlJc w:val="left"/>
      <w:pPr>
        <w:ind w:left="7469" w:hanging="228"/>
      </w:pPr>
      <w:rPr>
        <w:rFonts w:hint="default"/>
        <w:lang w:val="en-US" w:eastAsia="en-US" w:bidi="ar-SA"/>
      </w:rPr>
    </w:lvl>
  </w:abstractNum>
  <w:abstractNum w:abstractNumId="20" w15:restartNumberingAfterBreak="0">
    <w:nsid w:val="5C0152BF"/>
    <w:multiLevelType w:val="hybridMultilevel"/>
    <w:tmpl w:val="11F0845C"/>
    <w:lvl w:ilvl="0" w:tplc="FCF02D54">
      <w:start w:val="2"/>
      <w:numFmt w:val="lowerLetter"/>
      <w:lvlText w:val="%1)"/>
      <w:lvlJc w:val="left"/>
      <w:pPr>
        <w:ind w:left="1926" w:hanging="360"/>
      </w:pPr>
      <w:rPr>
        <w:rFonts w:hint="default"/>
      </w:rPr>
    </w:lvl>
    <w:lvl w:ilvl="1" w:tplc="080A0019">
      <w:start w:val="1"/>
      <w:numFmt w:val="lowerLetter"/>
      <w:lvlText w:val="%2."/>
      <w:lvlJc w:val="left"/>
      <w:pPr>
        <w:ind w:left="2646" w:hanging="360"/>
      </w:pPr>
    </w:lvl>
    <w:lvl w:ilvl="2" w:tplc="080A0001">
      <w:start w:val="1"/>
      <w:numFmt w:val="bullet"/>
      <w:lvlText w:val=""/>
      <w:lvlJc w:val="left"/>
      <w:pPr>
        <w:ind w:left="3240" w:hanging="360"/>
      </w:pPr>
      <w:rPr>
        <w:rFonts w:ascii="Symbol" w:hAnsi="Symbol" w:hint="default"/>
      </w:rPr>
    </w:lvl>
    <w:lvl w:ilvl="3" w:tplc="080A000F" w:tentative="1">
      <w:start w:val="1"/>
      <w:numFmt w:val="decimal"/>
      <w:lvlText w:val="%4."/>
      <w:lvlJc w:val="left"/>
      <w:pPr>
        <w:ind w:left="4086" w:hanging="360"/>
      </w:pPr>
    </w:lvl>
    <w:lvl w:ilvl="4" w:tplc="080A0019" w:tentative="1">
      <w:start w:val="1"/>
      <w:numFmt w:val="lowerLetter"/>
      <w:lvlText w:val="%5."/>
      <w:lvlJc w:val="left"/>
      <w:pPr>
        <w:ind w:left="4806" w:hanging="360"/>
      </w:pPr>
    </w:lvl>
    <w:lvl w:ilvl="5" w:tplc="080A001B" w:tentative="1">
      <w:start w:val="1"/>
      <w:numFmt w:val="lowerRoman"/>
      <w:lvlText w:val="%6."/>
      <w:lvlJc w:val="right"/>
      <w:pPr>
        <w:ind w:left="5526" w:hanging="180"/>
      </w:pPr>
    </w:lvl>
    <w:lvl w:ilvl="6" w:tplc="080A000F" w:tentative="1">
      <w:start w:val="1"/>
      <w:numFmt w:val="decimal"/>
      <w:lvlText w:val="%7."/>
      <w:lvlJc w:val="left"/>
      <w:pPr>
        <w:ind w:left="6246" w:hanging="360"/>
      </w:pPr>
    </w:lvl>
    <w:lvl w:ilvl="7" w:tplc="080A0019" w:tentative="1">
      <w:start w:val="1"/>
      <w:numFmt w:val="lowerLetter"/>
      <w:lvlText w:val="%8."/>
      <w:lvlJc w:val="left"/>
      <w:pPr>
        <w:ind w:left="6966" w:hanging="360"/>
      </w:pPr>
    </w:lvl>
    <w:lvl w:ilvl="8" w:tplc="080A001B" w:tentative="1">
      <w:start w:val="1"/>
      <w:numFmt w:val="lowerRoman"/>
      <w:lvlText w:val="%9."/>
      <w:lvlJc w:val="right"/>
      <w:pPr>
        <w:ind w:left="7686" w:hanging="180"/>
      </w:pPr>
    </w:lvl>
  </w:abstractNum>
  <w:abstractNum w:abstractNumId="21" w15:restartNumberingAfterBreak="0">
    <w:nsid w:val="60112FE7"/>
    <w:multiLevelType w:val="multilevel"/>
    <w:tmpl w:val="F104E826"/>
    <w:lvl w:ilvl="0">
      <w:start w:val="1"/>
      <w:numFmt w:val="decimal"/>
      <w:lvlText w:val="%1."/>
      <w:lvlJc w:val="left"/>
      <w:pPr>
        <w:ind w:left="1569" w:hanging="360"/>
        <w:jc w:val="right"/>
      </w:pPr>
      <w:rPr>
        <w:rFonts w:ascii="Arial" w:eastAsia="Arial" w:hAnsi="Arial" w:cs="Arial" w:hint="default"/>
        <w:b/>
        <w:bCs/>
        <w:spacing w:val="-1"/>
        <w:w w:val="99"/>
        <w:sz w:val="20"/>
        <w:szCs w:val="20"/>
        <w:lang w:val="en-US" w:eastAsia="en-US" w:bidi="ar-SA"/>
      </w:rPr>
    </w:lvl>
    <w:lvl w:ilvl="1">
      <w:start w:val="1"/>
      <w:numFmt w:val="decimal"/>
      <w:lvlText w:val="%1.%2"/>
      <w:lvlJc w:val="left"/>
      <w:pPr>
        <w:ind w:left="1943" w:hanging="430"/>
      </w:pPr>
      <w:rPr>
        <w:rFonts w:ascii="Arial MT" w:eastAsia="Arial MT" w:hAnsi="Arial MT" w:cs="Arial MT" w:hint="default"/>
        <w:spacing w:val="-1"/>
        <w:w w:val="99"/>
        <w:sz w:val="20"/>
        <w:szCs w:val="20"/>
        <w:lang w:val="en-US" w:eastAsia="en-US" w:bidi="ar-SA"/>
      </w:rPr>
    </w:lvl>
    <w:lvl w:ilvl="2">
      <w:start w:val="1"/>
      <w:numFmt w:val="decimal"/>
      <w:lvlText w:val="(%3)"/>
      <w:lvlJc w:val="left"/>
      <w:pPr>
        <w:ind w:left="2495" w:hanging="360"/>
      </w:pPr>
      <w:rPr>
        <w:rFonts w:ascii="Arial MT" w:eastAsia="Arial MT" w:hAnsi="Arial MT" w:cs="Arial MT" w:hint="default"/>
        <w:w w:val="99"/>
        <w:sz w:val="20"/>
        <w:szCs w:val="20"/>
        <w:lang w:val="en-US" w:eastAsia="en-US" w:bidi="ar-SA"/>
      </w:rPr>
    </w:lvl>
    <w:lvl w:ilvl="3">
      <w:numFmt w:val="bullet"/>
      <w:lvlText w:val="•"/>
      <w:lvlJc w:val="left"/>
      <w:pPr>
        <w:ind w:left="2500" w:hanging="360"/>
      </w:pPr>
      <w:rPr>
        <w:rFonts w:hint="default"/>
        <w:lang w:val="en-US" w:eastAsia="en-US" w:bidi="ar-SA"/>
      </w:rPr>
    </w:lvl>
    <w:lvl w:ilvl="4">
      <w:numFmt w:val="bullet"/>
      <w:lvlText w:val="•"/>
      <w:lvlJc w:val="left"/>
      <w:pPr>
        <w:ind w:left="2452" w:hanging="360"/>
      </w:pPr>
      <w:rPr>
        <w:rFonts w:hint="default"/>
        <w:lang w:val="en-US" w:eastAsia="en-US" w:bidi="ar-SA"/>
      </w:rPr>
    </w:lvl>
    <w:lvl w:ilvl="5">
      <w:numFmt w:val="bullet"/>
      <w:lvlText w:val="•"/>
      <w:lvlJc w:val="left"/>
      <w:pPr>
        <w:ind w:left="2404" w:hanging="360"/>
      </w:pPr>
      <w:rPr>
        <w:rFonts w:hint="default"/>
        <w:lang w:val="en-US" w:eastAsia="en-US" w:bidi="ar-SA"/>
      </w:rPr>
    </w:lvl>
    <w:lvl w:ilvl="6">
      <w:numFmt w:val="bullet"/>
      <w:lvlText w:val="•"/>
      <w:lvlJc w:val="left"/>
      <w:pPr>
        <w:ind w:left="2357" w:hanging="360"/>
      </w:pPr>
      <w:rPr>
        <w:rFonts w:hint="default"/>
        <w:lang w:val="en-US" w:eastAsia="en-US" w:bidi="ar-SA"/>
      </w:rPr>
    </w:lvl>
    <w:lvl w:ilvl="7">
      <w:numFmt w:val="bullet"/>
      <w:lvlText w:val="•"/>
      <w:lvlJc w:val="left"/>
      <w:pPr>
        <w:ind w:left="2309" w:hanging="360"/>
      </w:pPr>
      <w:rPr>
        <w:rFonts w:hint="default"/>
        <w:lang w:val="en-US" w:eastAsia="en-US" w:bidi="ar-SA"/>
      </w:rPr>
    </w:lvl>
    <w:lvl w:ilvl="8">
      <w:numFmt w:val="bullet"/>
      <w:lvlText w:val="•"/>
      <w:lvlJc w:val="left"/>
      <w:pPr>
        <w:ind w:left="2262" w:hanging="360"/>
      </w:pPr>
      <w:rPr>
        <w:rFonts w:hint="default"/>
        <w:lang w:val="en-US" w:eastAsia="en-US" w:bidi="ar-SA"/>
      </w:rPr>
    </w:lvl>
  </w:abstractNum>
  <w:abstractNum w:abstractNumId="22" w15:restartNumberingAfterBreak="0">
    <w:nsid w:val="611C33E8"/>
    <w:multiLevelType w:val="hybridMultilevel"/>
    <w:tmpl w:val="15F240DC"/>
    <w:lvl w:ilvl="0" w:tplc="080A001B">
      <w:start w:val="1"/>
      <w:numFmt w:val="lowerRoman"/>
      <w:lvlText w:val="%1."/>
      <w:lvlJc w:val="right"/>
      <w:pPr>
        <w:ind w:left="3215" w:hanging="360"/>
      </w:pPr>
    </w:lvl>
    <w:lvl w:ilvl="1" w:tplc="080A0019">
      <w:start w:val="1"/>
      <w:numFmt w:val="lowerLetter"/>
      <w:lvlText w:val="%2."/>
      <w:lvlJc w:val="left"/>
      <w:pPr>
        <w:ind w:left="3935" w:hanging="360"/>
      </w:pPr>
    </w:lvl>
    <w:lvl w:ilvl="2" w:tplc="080A001B" w:tentative="1">
      <w:start w:val="1"/>
      <w:numFmt w:val="lowerRoman"/>
      <w:lvlText w:val="%3."/>
      <w:lvlJc w:val="right"/>
      <w:pPr>
        <w:ind w:left="4655" w:hanging="180"/>
      </w:pPr>
    </w:lvl>
    <w:lvl w:ilvl="3" w:tplc="080A000F" w:tentative="1">
      <w:start w:val="1"/>
      <w:numFmt w:val="decimal"/>
      <w:lvlText w:val="%4."/>
      <w:lvlJc w:val="left"/>
      <w:pPr>
        <w:ind w:left="5375" w:hanging="360"/>
      </w:pPr>
    </w:lvl>
    <w:lvl w:ilvl="4" w:tplc="080A0019" w:tentative="1">
      <w:start w:val="1"/>
      <w:numFmt w:val="lowerLetter"/>
      <w:lvlText w:val="%5."/>
      <w:lvlJc w:val="left"/>
      <w:pPr>
        <w:ind w:left="6095" w:hanging="360"/>
      </w:pPr>
    </w:lvl>
    <w:lvl w:ilvl="5" w:tplc="080A001B" w:tentative="1">
      <w:start w:val="1"/>
      <w:numFmt w:val="lowerRoman"/>
      <w:lvlText w:val="%6."/>
      <w:lvlJc w:val="right"/>
      <w:pPr>
        <w:ind w:left="6815" w:hanging="180"/>
      </w:pPr>
    </w:lvl>
    <w:lvl w:ilvl="6" w:tplc="080A000F" w:tentative="1">
      <w:start w:val="1"/>
      <w:numFmt w:val="decimal"/>
      <w:lvlText w:val="%7."/>
      <w:lvlJc w:val="left"/>
      <w:pPr>
        <w:ind w:left="7535" w:hanging="360"/>
      </w:pPr>
    </w:lvl>
    <w:lvl w:ilvl="7" w:tplc="080A0019" w:tentative="1">
      <w:start w:val="1"/>
      <w:numFmt w:val="lowerLetter"/>
      <w:lvlText w:val="%8."/>
      <w:lvlJc w:val="left"/>
      <w:pPr>
        <w:ind w:left="8255" w:hanging="360"/>
      </w:pPr>
    </w:lvl>
    <w:lvl w:ilvl="8" w:tplc="080A001B" w:tentative="1">
      <w:start w:val="1"/>
      <w:numFmt w:val="lowerRoman"/>
      <w:lvlText w:val="%9."/>
      <w:lvlJc w:val="right"/>
      <w:pPr>
        <w:ind w:left="8975" w:hanging="180"/>
      </w:pPr>
    </w:lvl>
  </w:abstractNum>
  <w:abstractNum w:abstractNumId="23" w15:restartNumberingAfterBreak="0">
    <w:nsid w:val="68735EEE"/>
    <w:multiLevelType w:val="hybridMultilevel"/>
    <w:tmpl w:val="2E1A00C4"/>
    <w:lvl w:ilvl="0" w:tplc="080A0015">
      <w:start w:val="1"/>
      <w:numFmt w:val="upperLetter"/>
      <w:lvlText w:val="%1."/>
      <w:lvlJc w:val="left"/>
      <w:pPr>
        <w:ind w:left="2495" w:hanging="360"/>
      </w:pPr>
      <w:rPr>
        <w:rFonts w:hint="default"/>
      </w:rPr>
    </w:lvl>
    <w:lvl w:ilvl="1" w:tplc="080A0019" w:tentative="1">
      <w:start w:val="1"/>
      <w:numFmt w:val="lowerLetter"/>
      <w:lvlText w:val="%2."/>
      <w:lvlJc w:val="left"/>
      <w:pPr>
        <w:ind w:left="3215" w:hanging="360"/>
      </w:pPr>
    </w:lvl>
    <w:lvl w:ilvl="2" w:tplc="080A001B" w:tentative="1">
      <w:start w:val="1"/>
      <w:numFmt w:val="lowerRoman"/>
      <w:lvlText w:val="%3."/>
      <w:lvlJc w:val="right"/>
      <w:pPr>
        <w:ind w:left="3935" w:hanging="180"/>
      </w:pPr>
    </w:lvl>
    <w:lvl w:ilvl="3" w:tplc="080A000F" w:tentative="1">
      <w:start w:val="1"/>
      <w:numFmt w:val="decimal"/>
      <w:lvlText w:val="%4."/>
      <w:lvlJc w:val="left"/>
      <w:pPr>
        <w:ind w:left="4655" w:hanging="360"/>
      </w:pPr>
    </w:lvl>
    <w:lvl w:ilvl="4" w:tplc="080A0019" w:tentative="1">
      <w:start w:val="1"/>
      <w:numFmt w:val="lowerLetter"/>
      <w:lvlText w:val="%5."/>
      <w:lvlJc w:val="left"/>
      <w:pPr>
        <w:ind w:left="5375" w:hanging="360"/>
      </w:pPr>
    </w:lvl>
    <w:lvl w:ilvl="5" w:tplc="080A001B" w:tentative="1">
      <w:start w:val="1"/>
      <w:numFmt w:val="lowerRoman"/>
      <w:lvlText w:val="%6."/>
      <w:lvlJc w:val="right"/>
      <w:pPr>
        <w:ind w:left="6095" w:hanging="180"/>
      </w:pPr>
    </w:lvl>
    <w:lvl w:ilvl="6" w:tplc="080A000F" w:tentative="1">
      <w:start w:val="1"/>
      <w:numFmt w:val="decimal"/>
      <w:lvlText w:val="%7."/>
      <w:lvlJc w:val="left"/>
      <w:pPr>
        <w:ind w:left="6815" w:hanging="360"/>
      </w:pPr>
    </w:lvl>
    <w:lvl w:ilvl="7" w:tplc="080A0019" w:tentative="1">
      <w:start w:val="1"/>
      <w:numFmt w:val="lowerLetter"/>
      <w:lvlText w:val="%8."/>
      <w:lvlJc w:val="left"/>
      <w:pPr>
        <w:ind w:left="7535" w:hanging="360"/>
      </w:pPr>
    </w:lvl>
    <w:lvl w:ilvl="8" w:tplc="080A001B" w:tentative="1">
      <w:start w:val="1"/>
      <w:numFmt w:val="lowerRoman"/>
      <w:lvlText w:val="%9."/>
      <w:lvlJc w:val="right"/>
      <w:pPr>
        <w:ind w:left="8255" w:hanging="180"/>
      </w:pPr>
    </w:lvl>
  </w:abstractNum>
  <w:num w:numId="1" w16cid:durableId="2014453914">
    <w:abstractNumId w:val="18"/>
  </w:num>
  <w:num w:numId="2" w16cid:durableId="1158497185">
    <w:abstractNumId w:val="16"/>
  </w:num>
  <w:num w:numId="3" w16cid:durableId="1812284420">
    <w:abstractNumId w:val="3"/>
  </w:num>
  <w:num w:numId="4" w16cid:durableId="1252082163">
    <w:abstractNumId w:val="21"/>
  </w:num>
  <w:num w:numId="5" w16cid:durableId="237902380">
    <w:abstractNumId w:val="12"/>
  </w:num>
  <w:num w:numId="6" w16cid:durableId="458572651">
    <w:abstractNumId w:val="13"/>
  </w:num>
  <w:num w:numId="7" w16cid:durableId="1781534507">
    <w:abstractNumId w:val="4"/>
  </w:num>
  <w:num w:numId="8" w16cid:durableId="1550260649">
    <w:abstractNumId w:val="10"/>
  </w:num>
  <w:num w:numId="9" w16cid:durableId="240793870">
    <w:abstractNumId w:val="0"/>
  </w:num>
  <w:num w:numId="10" w16cid:durableId="1355350330">
    <w:abstractNumId w:val="1"/>
  </w:num>
  <w:num w:numId="11" w16cid:durableId="486435901">
    <w:abstractNumId w:val="7"/>
  </w:num>
  <w:num w:numId="12" w16cid:durableId="1061565397">
    <w:abstractNumId w:val="17"/>
  </w:num>
  <w:num w:numId="13" w16cid:durableId="1537084539">
    <w:abstractNumId w:val="20"/>
  </w:num>
  <w:num w:numId="14" w16cid:durableId="204802842">
    <w:abstractNumId w:val="19"/>
  </w:num>
  <w:num w:numId="15" w16cid:durableId="1357537632">
    <w:abstractNumId w:val="5"/>
  </w:num>
  <w:num w:numId="16" w16cid:durableId="1129083166">
    <w:abstractNumId w:val="2"/>
  </w:num>
  <w:num w:numId="17" w16cid:durableId="1752117791">
    <w:abstractNumId w:val="15"/>
  </w:num>
  <w:num w:numId="18" w16cid:durableId="1920286696">
    <w:abstractNumId w:val="9"/>
  </w:num>
  <w:num w:numId="19" w16cid:durableId="908925973">
    <w:abstractNumId w:val="11"/>
  </w:num>
  <w:num w:numId="20" w16cid:durableId="409618961">
    <w:abstractNumId w:val="14"/>
  </w:num>
  <w:num w:numId="21" w16cid:durableId="2119522390">
    <w:abstractNumId w:val="23"/>
  </w:num>
  <w:num w:numId="22" w16cid:durableId="37049673">
    <w:abstractNumId w:val="8"/>
  </w:num>
  <w:num w:numId="23" w16cid:durableId="1882743636">
    <w:abstractNumId w:val="22"/>
  </w:num>
  <w:num w:numId="24" w16cid:durableId="2443393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EF4"/>
    <w:rsid w:val="00001E27"/>
    <w:rsid w:val="000075E3"/>
    <w:rsid w:val="0004396F"/>
    <w:rsid w:val="0005400D"/>
    <w:rsid w:val="00066FE6"/>
    <w:rsid w:val="0008335C"/>
    <w:rsid w:val="000F2C59"/>
    <w:rsid w:val="00177F63"/>
    <w:rsid w:val="001921A0"/>
    <w:rsid w:val="001A2238"/>
    <w:rsid w:val="001E52F2"/>
    <w:rsid w:val="002066F0"/>
    <w:rsid w:val="00211091"/>
    <w:rsid w:val="00247FE0"/>
    <w:rsid w:val="002529AE"/>
    <w:rsid w:val="00291D69"/>
    <w:rsid w:val="002D4396"/>
    <w:rsid w:val="002D465F"/>
    <w:rsid w:val="00302F55"/>
    <w:rsid w:val="0033577E"/>
    <w:rsid w:val="00361E5F"/>
    <w:rsid w:val="00377B36"/>
    <w:rsid w:val="003907E2"/>
    <w:rsid w:val="00420846"/>
    <w:rsid w:val="00421BBF"/>
    <w:rsid w:val="004E0CBA"/>
    <w:rsid w:val="00501110"/>
    <w:rsid w:val="005446CD"/>
    <w:rsid w:val="00553480"/>
    <w:rsid w:val="00577DFF"/>
    <w:rsid w:val="00580E45"/>
    <w:rsid w:val="006339F7"/>
    <w:rsid w:val="00650612"/>
    <w:rsid w:val="00657893"/>
    <w:rsid w:val="0066275A"/>
    <w:rsid w:val="006778F1"/>
    <w:rsid w:val="006B70D2"/>
    <w:rsid w:val="006D03E4"/>
    <w:rsid w:val="006D1D79"/>
    <w:rsid w:val="006E0F2D"/>
    <w:rsid w:val="00706C4E"/>
    <w:rsid w:val="0074204E"/>
    <w:rsid w:val="00744FAF"/>
    <w:rsid w:val="007C0EEB"/>
    <w:rsid w:val="007C6F62"/>
    <w:rsid w:val="008649CC"/>
    <w:rsid w:val="00873F1A"/>
    <w:rsid w:val="0087636D"/>
    <w:rsid w:val="00890148"/>
    <w:rsid w:val="008A1495"/>
    <w:rsid w:val="008A7A41"/>
    <w:rsid w:val="008B130E"/>
    <w:rsid w:val="008C062A"/>
    <w:rsid w:val="008C77F2"/>
    <w:rsid w:val="009254BC"/>
    <w:rsid w:val="00961516"/>
    <w:rsid w:val="00963D63"/>
    <w:rsid w:val="009A1813"/>
    <w:rsid w:val="009A7C6C"/>
    <w:rsid w:val="009B36EE"/>
    <w:rsid w:val="009B77C8"/>
    <w:rsid w:val="009D3F34"/>
    <w:rsid w:val="009E6B4B"/>
    <w:rsid w:val="009F5625"/>
    <w:rsid w:val="00A033A9"/>
    <w:rsid w:val="00A66FC6"/>
    <w:rsid w:val="00A71C7E"/>
    <w:rsid w:val="00A8035D"/>
    <w:rsid w:val="00AF00E6"/>
    <w:rsid w:val="00AF1ED1"/>
    <w:rsid w:val="00B10354"/>
    <w:rsid w:val="00B5669C"/>
    <w:rsid w:val="00B87369"/>
    <w:rsid w:val="00BC5B62"/>
    <w:rsid w:val="00BD69B4"/>
    <w:rsid w:val="00BE2F8B"/>
    <w:rsid w:val="00BE71B5"/>
    <w:rsid w:val="00C26F49"/>
    <w:rsid w:val="00CB4B40"/>
    <w:rsid w:val="00CB7736"/>
    <w:rsid w:val="00CC1E34"/>
    <w:rsid w:val="00CD55B4"/>
    <w:rsid w:val="00CE130A"/>
    <w:rsid w:val="00D0505D"/>
    <w:rsid w:val="00D57769"/>
    <w:rsid w:val="00D603CF"/>
    <w:rsid w:val="00D609A0"/>
    <w:rsid w:val="00D852F7"/>
    <w:rsid w:val="00D86511"/>
    <w:rsid w:val="00DA4793"/>
    <w:rsid w:val="00DB6DD7"/>
    <w:rsid w:val="00DE7571"/>
    <w:rsid w:val="00DF6EC2"/>
    <w:rsid w:val="00E15E62"/>
    <w:rsid w:val="00E20863"/>
    <w:rsid w:val="00E42DF6"/>
    <w:rsid w:val="00E463C0"/>
    <w:rsid w:val="00EB0ED3"/>
    <w:rsid w:val="00EE0EF4"/>
    <w:rsid w:val="00F0712D"/>
    <w:rsid w:val="00F11C1E"/>
    <w:rsid w:val="00F16DB1"/>
    <w:rsid w:val="00F1763F"/>
    <w:rsid w:val="00F2563E"/>
    <w:rsid w:val="00F43969"/>
    <w:rsid w:val="00F44D87"/>
    <w:rsid w:val="00F6559E"/>
    <w:rsid w:val="00F70E60"/>
    <w:rsid w:val="00F76296"/>
    <w:rsid w:val="00FA4B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B9A41"/>
  <w15:docId w15:val="{24A45B27-18A1-48CB-BD00-20F18D98A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Ttulo1">
    <w:name w:val="heading 1"/>
    <w:basedOn w:val="Normal"/>
    <w:uiPriority w:val="9"/>
    <w:qFormat/>
    <w:pPr>
      <w:ind w:left="1569" w:hanging="428"/>
      <w:outlineLvl w:val="0"/>
    </w:pPr>
    <w:rPr>
      <w:rFonts w:ascii="Arial" w:eastAsia="Arial" w:hAnsi="Arial" w:cs="Arial"/>
      <w:b/>
      <w:bCs/>
      <w:sz w:val="20"/>
      <w:szCs w:val="20"/>
    </w:rPr>
  </w:style>
  <w:style w:type="paragraph" w:styleId="Ttulo3">
    <w:name w:val="heading 3"/>
    <w:basedOn w:val="Normal"/>
    <w:next w:val="Normal"/>
    <w:link w:val="Ttulo3Car"/>
    <w:uiPriority w:val="9"/>
    <w:semiHidden/>
    <w:unhideWhenUsed/>
    <w:qFormat/>
    <w:rsid w:val="00DE757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2135" w:hanging="569"/>
      <w:jc w:val="both"/>
    </w:pPr>
    <w:rPr>
      <w:sz w:val="20"/>
      <w:szCs w:val="20"/>
    </w:rPr>
  </w:style>
  <w:style w:type="paragraph" w:styleId="Ttulo">
    <w:name w:val="Title"/>
    <w:basedOn w:val="Normal"/>
    <w:uiPriority w:val="10"/>
    <w:qFormat/>
    <w:pPr>
      <w:spacing w:before="89"/>
      <w:ind w:left="1150"/>
    </w:pPr>
    <w:rPr>
      <w:rFonts w:ascii="Arial" w:eastAsia="Arial" w:hAnsi="Arial" w:cs="Arial"/>
      <w:b/>
      <w:bCs/>
      <w:sz w:val="32"/>
      <w:szCs w:val="32"/>
    </w:rPr>
  </w:style>
  <w:style w:type="paragraph" w:styleId="Prrafodelista">
    <w:name w:val="List Paragraph"/>
    <w:basedOn w:val="Normal"/>
    <w:uiPriority w:val="1"/>
    <w:qFormat/>
    <w:pPr>
      <w:ind w:left="2135" w:hanging="569"/>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7C0EEB"/>
    <w:pPr>
      <w:tabs>
        <w:tab w:val="center" w:pos="4419"/>
        <w:tab w:val="right" w:pos="8838"/>
      </w:tabs>
    </w:pPr>
  </w:style>
  <w:style w:type="character" w:customStyle="1" w:styleId="EncabezadoCar">
    <w:name w:val="Encabezado Car"/>
    <w:basedOn w:val="Fuentedeprrafopredeter"/>
    <w:link w:val="Encabezado"/>
    <w:uiPriority w:val="99"/>
    <w:rsid w:val="007C0EEB"/>
    <w:rPr>
      <w:rFonts w:ascii="Arial MT" w:eastAsia="Arial MT" w:hAnsi="Arial MT" w:cs="Arial MT"/>
    </w:rPr>
  </w:style>
  <w:style w:type="paragraph" w:styleId="Piedepgina">
    <w:name w:val="footer"/>
    <w:basedOn w:val="Normal"/>
    <w:link w:val="PiedepginaCar"/>
    <w:uiPriority w:val="99"/>
    <w:unhideWhenUsed/>
    <w:rsid w:val="007C0EEB"/>
    <w:pPr>
      <w:tabs>
        <w:tab w:val="center" w:pos="4419"/>
        <w:tab w:val="right" w:pos="8838"/>
      </w:tabs>
    </w:pPr>
  </w:style>
  <w:style w:type="character" w:customStyle="1" w:styleId="PiedepginaCar">
    <w:name w:val="Pie de página Car"/>
    <w:basedOn w:val="Fuentedeprrafopredeter"/>
    <w:link w:val="Piedepgina"/>
    <w:uiPriority w:val="99"/>
    <w:rsid w:val="007C0EEB"/>
    <w:rPr>
      <w:rFonts w:ascii="Arial MT" w:eastAsia="Arial MT" w:hAnsi="Arial MT" w:cs="Arial MT"/>
    </w:rPr>
  </w:style>
  <w:style w:type="paragraph" w:styleId="Revisin">
    <w:name w:val="Revision"/>
    <w:hidden/>
    <w:uiPriority w:val="99"/>
    <w:semiHidden/>
    <w:rsid w:val="007C0EEB"/>
    <w:pPr>
      <w:widowControl/>
      <w:autoSpaceDE/>
      <w:autoSpaceDN/>
    </w:pPr>
    <w:rPr>
      <w:rFonts w:ascii="Arial MT" w:eastAsia="Arial MT" w:hAnsi="Arial MT" w:cs="Arial MT"/>
    </w:rPr>
  </w:style>
  <w:style w:type="character" w:customStyle="1" w:styleId="Ttulo3Car">
    <w:name w:val="Título 3 Car"/>
    <w:basedOn w:val="Fuentedeprrafopredeter"/>
    <w:link w:val="Ttulo3"/>
    <w:uiPriority w:val="9"/>
    <w:semiHidden/>
    <w:rsid w:val="00DE757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onlinedoctranslator.com/es/?utm_source=onlinedoctranslator&amp;utm_medium=docx&amp;utm_campaign=attribution" TargetMode="External"/><Relationship Id="rId4" Type="http://schemas.openxmlformats.org/officeDocument/2006/relationships/settings" Target="settings.xml"/><Relationship Id="rId9" Type="http://schemas.openxmlformats.org/officeDocument/2006/relationships/hyperlink" Target="https://www.onlinedoctranslator.com/es/?utm_source=onlinedoctranslator&amp;utm_medium=docx&amp;utm_campaign=attribut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93874-8805-41E2-BDFE-C42EB4141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4164</Words>
  <Characters>22907</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Deborah Goya</cp:lastModifiedBy>
  <cp:revision>4</cp:revision>
  <dcterms:created xsi:type="dcterms:W3CDTF">2024-10-02T16:47:00Z</dcterms:created>
  <dcterms:modified xsi:type="dcterms:W3CDTF">2024-10-02T21:34:00Z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2022-02-28T00:00:00Z</vt:filetime>
  </property>
  <property fmtid="{D5CDD505-2E9C-101B-9397-08002B2CF9AE}" pid="3" name="Creator">
    <vt:lpwstr>Microsoft® Word para Microsoft 365</vt:lpwstr>
  </property>
  <property fmtid="{D5CDD505-2E9C-101B-9397-08002B2CF9AE}" pid="4" name="LastSaved">
    <vt:filetime>2024-07-25T00:00:00Z</vt:filetime>
  </property>
</Properties>
</file>