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B3B3" w14:textId="6BD2DB73" w:rsidR="002F1DA0" w:rsidRPr="00743948" w:rsidRDefault="002F1DA0" w:rsidP="00A4784E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4394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DAAPGQ Depressive and Anxious Avoidance in Prolonged Grief Questionnaire</w:t>
      </w:r>
      <m:oMath>
        <m:r>
          <m:rPr>
            <m:sty m:val="b"/>
          </m:rPr>
          <w:rPr>
            <w:rFonts w:ascii="Cambria Math" w:hAnsi="Cambria Math" w:cstheme="minorHAnsi"/>
            <w:color w:val="000000"/>
            <w:sz w:val="22"/>
            <w:szCs w:val="22"/>
          </w:rPr>
          <m:t>∥</m:t>
        </m:r>
      </m:oMath>
      <w:r w:rsidRPr="00743948">
        <w:rPr>
          <w:rFonts w:asciiTheme="minorHAnsi" w:hAnsiTheme="minorHAnsi" w:cstheme="minorHAnsi"/>
          <w:b/>
          <w:bCs/>
          <w:color w:val="000000"/>
          <w:sz w:val="22"/>
          <w:szCs w:val="22"/>
          <w:lang w:val="uk-UA"/>
        </w:rPr>
        <w:t xml:space="preserve"> </w:t>
      </w:r>
      <w:r w:rsidRPr="0074394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Russian</w:t>
      </w:r>
    </w:p>
    <w:p w14:paraId="2B4096F2" w14:textId="24EDB61F" w:rsidR="002F1DA0" w:rsidRPr="00743948" w:rsidRDefault="006B0BA3" w:rsidP="00A4784E">
      <w:pPr>
        <w:spacing w:after="240"/>
        <w:contextualSpacing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  <w:r w:rsidRPr="0074394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>Опросник депрессивного и тревожного избегания при длительном горевании</w:t>
      </w:r>
      <w:r w:rsidRPr="0074394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="002F1DA0" w:rsidRPr="0074394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(</w:t>
      </w:r>
      <w:r w:rsidR="00DC0D3C" w:rsidRPr="0074394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DAAPGQ</w:t>
      </w:r>
      <w:r w:rsidR="002F1DA0" w:rsidRPr="0074394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)</w:t>
      </w:r>
    </w:p>
    <w:p w14:paraId="67EB8F3D" w14:textId="483FA7AF" w:rsidR="002F1DA0" w:rsidRPr="00743948" w:rsidRDefault="002F1DA0" w:rsidP="00A4784E">
      <w:pPr>
        <w:spacing w:after="240"/>
        <w:contextualSpacing/>
        <w:rPr>
          <w:rFonts w:asciiTheme="minorHAnsi" w:hAnsiTheme="minorHAnsi" w:cstheme="minorHAnsi"/>
          <w:sz w:val="22"/>
          <w:szCs w:val="22"/>
        </w:rPr>
      </w:pPr>
      <w:r w:rsidRPr="0074394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br/>
      </w:r>
      <w:r w:rsidR="006B0BA3" w:rsidRPr="0074394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В какой степени приведенные ниже утверждения описывают вас за последний месяц?</w:t>
      </w:r>
    </w:p>
    <w:p w14:paraId="52E30262" w14:textId="77777777" w:rsidR="002F1DA0" w:rsidRPr="00743948" w:rsidRDefault="002F1DA0" w:rsidP="00A4784E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2641"/>
        <w:gridCol w:w="787"/>
        <w:gridCol w:w="788"/>
        <w:gridCol w:w="788"/>
        <w:gridCol w:w="788"/>
        <w:gridCol w:w="787"/>
        <w:gridCol w:w="788"/>
        <w:gridCol w:w="788"/>
        <w:gridCol w:w="788"/>
      </w:tblGrid>
      <w:tr w:rsidR="00743948" w:rsidRPr="00743948" w14:paraId="3521A891" w14:textId="77777777" w:rsidTr="00C36601">
        <w:tc>
          <w:tcPr>
            <w:tcW w:w="407" w:type="dxa"/>
            <w:shd w:val="clear" w:color="auto" w:fill="E7E6E6" w:themeFill="background2"/>
          </w:tcPr>
          <w:p w14:paraId="69DF40AA" w14:textId="77777777" w:rsidR="00743948" w:rsidRPr="00743948" w:rsidRDefault="00743948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</w:tcPr>
          <w:p w14:paraId="34C0BC82" w14:textId="77777777" w:rsidR="00743948" w:rsidRPr="00743948" w:rsidRDefault="00743948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shd w:val="clear" w:color="auto" w:fill="E7E6E6" w:themeFill="background2"/>
          </w:tcPr>
          <w:p w14:paraId="3C553D4E" w14:textId="7BCC9C39" w:rsidR="00743948" w:rsidRPr="00743948" w:rsidRDefault="00743948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Совсем не верно</w:t>
            </w:r>
          </w:p>
        </w:tc>
        <w:tc>
          <w:tcPr>
            <w:tcW w:w="788" w:type="dxa"/>
            <w:shd w:val="clear" w:color="auto" w:fill="E7E6E6" w:themeFill="background2"/>
          </w:tcPr>
          <w:p w14:paraId="4AC42BCC" w14:textId="77777777" w:rsidR="00743948" w:rsidRPr="00743948" w:rsidRDefault="00743948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shd w:val="clear" w:color="auto" w:fill="auto"/>
          </w:tcPr>
          <w:p w14:paraId="791902FF" w14:textId="77777777" w:rsidR="00743948" w:rsidRPr="00743948" w:rsidRDefault="00743948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E7E6E6" w:themeFill="background2"/>
          </w:tcPr>
          <w:p w14:paraId="581CD464" w14:textId="16DB60B0" w:rsidR="00743948" w:rsidRPr="00743948" w:rsidRDefault="00743948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shd w:val="clear" w:color="auto" w:fill="auto"/>
          </w:tcPr>
          <w:p w14:paraId="30A07F06" w14:textId="5559263D" w:rsidR="00743948" w:rsidRPr="00743948" w:rsidRDefault="00743948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576" w:type="dxa"/>
            <w:gridSpan w:val="2"/>
            <w:shd w:val="clear" w:color="auto" w:fill="E7E6E6" w:themeFill="background2"/>
          </w:tcPr>
          <w:p w14:paraId="679AB514" w14:textId="254B73B6" w:rsidR="00743948" w:rsidRPr="00743948" w:rsidRDefault="00743948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Совершенно верно</w:t>
            </w:r>
          </w:p>
        </w:tc>
      </w:tr>
      <w:tr w:rsidR="00BE4974" w:rsidRPr="00743948" w14:paraId="4060EFCA" w14:textId="77777777" w:rsidTr="00A4784E">
        <w:tc>
          <w:tcPr>
            <w:tcW w:w="407" w:type="dxa"/>
            <w:shd w:val="clear" w:color="auto" w:fill="E7E6E6" w:themeFill="background2"/>
          </w:tcPr>
          <w:p w14:paraId="674C9685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41" w:type="dxa"/>
          </w:tcPr>
          <w:p w14:paraId="4384ABFA" w14:textId="504136A3" w:rsidR="00BE4974" w:rsidRPr="00743948" w:rsidRDefault="00BE4974" w:rsidP="00A4784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С тех пор, как [--] умер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я делаю гораздо меньше того, </w:t>
            </w:r>
          </w:p>
          <w:p w14:paraId="00374FFA" w14:textId="1B12FD42" w:rsidR="00BE4974" w:rsidRPr="00743948" w:rsidRDefault="00BE4974" w:rsidP="00A4784E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что мне раньше нравилось.</w:t>
            </w:r>
          </w:p>
        </w:tc>
        <w:tc>
          <w:tcPr>
            <w:tcW w:w="787" w:type="dxa"/>
            <w:shd w:val="clear" w:color="auto" w:fill="E7E6E6" w:themeFill="background2"/>
          </w:tcPr>
          <w:p w14:paraId="6503CD42" w14:textId="7C1A78D8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788" w:type="dxa"/>
          </w:tcPr>
          <w:p w14:paraId="5DE659F5" w14:textId="6AE3B838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0BAE9AA6" w14:textId="299C906D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1D6CF683" w14:textId="1A442B08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39DB0CA1" w14:textId="4F2BBADD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6752DCFA" w14:textId="667526C7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6915F354" w14:textId="40228B48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0A24C9DE" w14:textId="2BF10D9E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BE4974" w:rsidRPr="00743948" w14:paraId="0F1B94B9" w14:textId="77777777" w:rsidTr="00A4784E">
        <w:tc>
          <w:tcPr>
            <w:tcW w:w="407" w:type="dxa"/>
            <w:shd w:val="clear" w:color="auto" w:fill="E7E6E6" w:themeFill="background2"/>
          </w:tcPr>
          <w:p w14:paraId="61DBDD51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41" w:type="dxa"/>
          </w:tcPr>
          <w:p w14:paraId="4AC64A76" w14:textId="10CFC1A2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С тех пор, как [--] умер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я избегаю занятий, которые раньше приносили мне удовлетворение, потому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что теперь эти занятия кажутся мне бессмысленными.</w:t>
            </w:r>
          </w:p>
        </w:tc>
        <w:tc>
          <w:tcPr>
            <w:tcW w:w="787" w:type="dxa"/>
            <w:shd w:val="clear" w:color="auto" w:fill="E7E6E6" w:themeFill="background2"/>
          </w:tcPr>
          <w:p w14:paraId="34236922" w14:textId="1E9AFFE4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788" w:type="dxa"/>
          </w:tcPr>
          <w:p w14:paraId="4D851624" w14:textId="3D1F2F82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037AD1B5" w14:textId="45D035C9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591E7EC5" w14:textId="4433A48D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0C491407" w14:textId="39B480D7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673D74BE" w14:textId="375D9269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05AF4649" w14:textId="513CCE3F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302824E1" w14:textId="59A436B8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BE4974" w:rsidRPr="00743948" w14:paraId="248672DA" w14:textId="77777777" w:rsidTr="00A4784E">
        <w:tc>
          <w:tcPr>
            <w:tcW w:w="407" w:type="dxa"/>
            <w:shd w:val="clear" w:color="auto" w:fill="E7E6E6" w:themeFill="background2"/>
          </w:tcPr>
          <w:p w14:paraId="30252D89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41" w:type="dxa"/>
          </w:tcPr>
          <w:p w14:paraId="1D50C0AE" w14:textId="0BC68D83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избегаю занятий, которые раньше приносили мне удовольствие, потому что чувствую себя неспособным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ru-RU"/>
              </w:rPr>
              <w:t>(ой)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выполнять эти действия.</w:t>
            </w:r>
          </w:p>
        </w:tc>
        <w:tc>
          <w:tcPr>
            <w:tcW w:w="787" w:type="dxa"/>
            <w:shd w:val="clear" w:color="auto" w:fill="E7E6E6" w:themeFill="background2"/>
          </w:tcPr>
          <w:p w14:paraId="3DFC99DE" w14:textId="3B578666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8" w:type="dxa"/>
          </w:tcPr>
          <w:p w14:paraId="1EA7BE81" w14:textId="706E6F1B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3624E56E" w14:textId="5FAC2913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413B9C55" w14:textId="0C3C9C7A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0177058D" w14:textId="5CBF7F10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17ECEF2E" w14:textId="1BC69220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24442113" w14:textId="24C12C1E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64B590F2" w14:textId="0BD42643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BE4974" w:rsidRPr="00743948" w14:paraId="7CC8F5C4" w14:textId="77777777" w:rsidTr="00A4784E">
        <w:tc>
          <w:tcPr>
            <w:tcW w:w="407" w:type="dxa"/>
            <w:shd w:val="clear" w:color="auto" w:fill="E7E6E6" w:themeFill="background2"/>
          </w:tcPr>
          <w:p w14:paraId="54F0CDFD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41" w:type="dxa"/>
          </w:tcPr>
          <w:p w14:paraId="351B56FA" w14:textId="7634F26F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открываю для себя очень мало новых видов деятельности с тех пор, как [--] умер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потому что я не могу этого делать.</w:t>
            </w:r>
          </w:p>
        </w:tc>
        <w:tc>
          <w:tcPr>
            <w:tcW w:w="787" w:type="dxa"/>
            <w:shd w:val="clear" w:color="auto" w:fill="E7E6E6" w:themeFill="background2"/>
          </w:tcPr>
          <w:p w14:paraId="74E47628" w14:textId="27CBD637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8" w:type="dxa"/>
          </w:tcPr>
          <w:p w14:paraId="7B95C55A" w14:textId="57A959B1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67AE7858" w14:textId="6AB09B8F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5EE7E78D" w14:textId="0C4BB357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38EB99C8" w14:textId="397A632D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62A9C62C" w14:textId="2BE09025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3BC11265" w14:textId="21C63D96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78EB7A8A" w14:textId="64CC7DA7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BE4974" w:rsidRPr="00743948" w14:paraId="75754384" w14:textId="77777777" w:rsidTr="00A4784E">
        <w:tc>
          <w:tcPr>
            <w:tcW w:w="407" w:type="dxa"/>
            <w:shd w:val="clear" w:color="auto" w:fill="E7E6E6" w:themeFill="background2"/>
          </w:tcPr>
          <w:p w14:paraId="4489674D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41" w:type="dxa"/>
          </w:tcPr>
          <w:p w14:paraId="664CBBA1" w14:textId="471C8CAE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С тех пор, как [--] умер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(ла)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есть несколько занятий, хобби и знакомств, которым я уделяю гораздо меньше внимания.</w:t>
            </w:r>
          </w:p>
        </w:tc>
        <w:tc>
          <w:tcPr>
            <w:tcW w:w="787" w:type="dxa"/>
            <w:shd w:val="clear" w:color="auto" w:fill="E7E6E6" w:themeFill="background2"/>
          </w:tcPr>
          <w:p w14:paraId="28C6F458" w14:textId="51E5C9AE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8" w:type="dxa"/>
          </w:tcPr>
          <w:p w14:paraId="73989A2C" w14:textId="16E2B0F2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13C7031E" w14:textId="144CBF1A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15261B87" w14:textId="553481AD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1E45B3BD" w14:textId="273B9170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61063F13" w14:textId="6B429BA2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405F91C1" w14:textId="4D35704B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2D67780D" w14:textId="2F2FEEFA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BE4974" w:rsidRPr="00743948" w14:paraId="08FF3D0A" w14:textId="77777777" w:rsidTr="00A4784E">
        <w:tc>
          <w:tcPr>
            <w:tcW w:w="407" w:type="dxa"/>
            <w:shd w:val="clear" w:color="auto" w:fill="E7E6E6" w:themeFill="background2"/>
          </w:tcPr>
          <w:p w14:paraId="2EAC1305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641" w:type="dxa"/>
          </w:tcPr>
          <w:p w14:paraId="1A62683B" w14:textId="3A5D1031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избегаю зацикливаться на том факте, что [--] мертв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(а)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и никогда не вернется.</w:t>
            </w:r>
          </w:p>
        </w:tc>
        <w:tc>
          <w:tcPr>
            <w:tcW w:w="787" w:type="dxa"/>
            <w:shd w:val="clear" w:color="auto" w:fill="E7E6E6" w:themeFill="background2"/>
          </w:tcPr>
          <w:p w14:paraId="4C4568DD" w14:textId="7776FFE9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8" w:type="dxa"/>
          </w:tcPr>
          <w:p w14:paraId="1DD4C06D" w14:textId="11AAFEFF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32103916" w14:textId="5F4C0F7A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3F647087" w14:textId="3816CA4A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5B63D3D8" w14:textId="3347323B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131784A4" w14:textId="1CCE3A45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05E6DCC9" w14:textId="1621CE0E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04B0AD91" w14:textId="74F00C5A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BE4974" w:rsidRPr="00743948" w14:paraId="17313D3F" w14:textId="77777777" w:rsidTr="00A4784E">
        <w:trPr>
          <w:trHeight w:val="355"/>
        </w:trPr>
        <w:tc>
          <w:tcPr>
            <w:tcW w:w="407" w:type="dxa"/>
            <w:shd w:val="clear" w:color="auto" w:fill="E7E6E6" w:themeFill="background2"/>
          </w:tcPr>
          <w:p w14:paraId="42D5664D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14:paraId="0FC25E42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1" w:type="dxa"/>
          </w:tcPr>
          <w:p w14:paraId="2EA6CBFD" w14:textId="33051926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Я избегаю ситуаций и мест, которые ставят меня перед фактом, что 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[--] мертв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(а)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и никогда не вернется.</w:t>
            </w:r>
          </w:p>
        </w:tc>
        <w:tc>
          <w:tcPr>
            <w:tcW w:w="787" w:type="dxa"/>
            <w:shd w:val="clear" w:color="auto" w:fill="E7E6E6" w:themeFill="background2"/>
          </w:tcPr>
          <w:p w14:paraId="4FEC83B9" w14:textId="2B447679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788" w:type="dxa"/>
          </w:tcPr>
          <w:p w14:paraId="3F862FBE" w14:textId="68053043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257F4D5F" w14:textId="03FA9CA8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5D99CE0C" w14:textId="5D5B3A72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14F4893B" w14:textId="4D5ED248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5933358C" w14:textId="6CF8B896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19E25635" w14:textId="29EABCA3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1B11DBFD" w14:textId="0AF85C0D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BE4974" w:rsidRPr="00743948" w14:paraId="72F25A39" w14:textId="77777777" w:rsidTr="00A4784E">
        <w:trPr>
          <w:trHeight w:val="504"/>
        </w:trPr>
        <w:tc>
          <w:tcPr>
            <w:tcW w:w="407" w:type="dxa"/>
            <w:shd w:val="clear" w:color="auto" w:fill="E7E6E6" w:themeFill="background2"/>
          </w:tcPr>
          <w:p w14:paraId="5707668A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641" w:type="dxa"/>
          </w:tcPr>
          <w:p w14:paraId="51F58F01" w14:textId="6EE1B96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избегаю зацикливаться на болезненных мыслях и воспоминаниях, связанных с его/ее смертью.</w:t>
            </w:r>
          </w:p>
        </w:tc>
        <w:tc>
          <w:tcPr>
            <w:tcW w:w="787" w:type="dxa"/>
            <w:shd w:val="clear" w:color="auto" w:fill="E7E6E6" w:themeFill="background2"/>
          </w:tcPr>
          <w:p w14:paraId="547BEF28" w14:textId="7C81B7ED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8" w:type="dxa"/>
          </w:tcPr>
          <w:p w14:paraId="3192AA8C" w14:textId="2A1959F3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56A8FC65" w14:textId="40588AA2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588D4614" w14:textId="0FDDFEC9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5C4105AC" w14:textId="49B5ED9F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5DBB0BA6" w14:textId="3E3AB32E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62A58E9B" w14:textId="2D5392FB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045CB0AC" w14:textId="4D748AA9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BE4974" w:rsidRPr="00743948" w14:paraId="737A2554" w14:textId="77777777" w:rsidTr="00A4784E">
        <w:trPr>
          <w:trHeight w:val="492"/>
        </w:trPr>
        <w:tc>
          <w:tcPr>
            <w:tcW w:w="407" w:type="dxa"/>
            <w:shd w:val="clear" w:color="auto" w:fill="E7E6E6" w:themeFill="background2"/>
          </w:tcPr>
          <w:p w14:paraId="567C2F32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B7FFB" w14:textId="77777777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641" w:type="dxa"/>
          </w:tcPr>
          <w:p w14:paraId="20D9B2D3" w14:textId="753B4DD1" w:rsidR="00BE4974" w:rsidRPr="00743948" w:rsidRDefault="00BE4974" w:rsidP="00A4784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Я намеренно вспоминаю положительные моменты, связанные с [--], чтобы не думать о том, что [--] мертв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uk-UA"/>
              </w:rPr>
              <w:t>(а)</w:t>
            </w:r>
            <w:r w:rsidRPr="0074394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и никогда не вернется.</w:t>
            </w:r>
          </w:p>
        </w:tc>
        <w:tc>
          <w:tcPr>
            <w:tcW w:w="787" w:type="dxa"/>
            <w:shd w:val="clear" w:color="auto" w:fill="E7E6E6" w:themeFill="background2"/>
          </w:tcPr>
          <w:p w14:paraId="5AAE1F31" w14:textId="3C75339E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88" w:type="dxa"/>
          </w:tcPr>
          <w:p w14:paraId="64EF9322" w14:textId="774A00AC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88" w:type="dxa"/>
            <w:shd w:val="clear" w:color="auto" w:fill="E7E6E6" w:themeFill="background2"/>
          </w:tcPr>
          <w:p w14:paraId="6EF45DFA" w14:textId="1FCB4C22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14:paraId="58D91A83" w14:textId="5284108D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87" w:type="dxa"/>
            <w:shd w:val="clear" w:color="auto" w:fill="E7E6E6" w:themeFill="background2"/>
          </w:tcPr>
          <w:p w14:paraId="60E9B471" w14:textId="6369C1F4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88" w:type="dxa"/>
            <w:shd w:val="clear" w:color="auto" w:fill="auto"/>
          </w:tcPr>
          <w:p w14:paraId="74F616C4" w14:textId="2F7BDF85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88" w:type="dxa"/>
            <w:shd w:val="clear" w:color="auto" w:fill="E7E6E6" w:themeFill="background2"/>
          </w:tcPr>
          <w:p w14:paraId="55EC749D" w14:textId="7A3A71E2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788" w:type="dxa"/>
          </w:tcPr>
          <w:p w14:paraId="6B428F23" w14:textId="13FD5B0B" w:rsidR="00BE4974" w:rsidRPr="00743948" w:rsidRDefault="00BE4974" w:rsidP="00A4784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4394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</w:tbl>
    <w:p w14:paraId="2FF6EBD9" w14:textId="17BCFF8F" w:rsidR="002F1DA0" w:rsidRPr="00743948" w:rsidRDefault="002F1DA0" w:rsidP="00A4784E">
      <w:pPr>
        <w:contextualSpacing/>
        <w:rPr>
          <w:rFonts w:asciiTheme="minorHAnsi" w:hAnsiTheme="minorHAnsi" w:cstheme="minorHAnsi"/>
          <w:sz w:val="22"/>
          <w:szCs w:val="22"/>
          <w:lang w:val="uk-UA"/>
        </w:rPr>
      </w:pPr>
    </w:p>
    <w:p w14:paraId="2EC29FB3" w14:textId="6F80FF84" w:rsidR="002F1DA0" w:rsidRDefault="002F1DA0" w:rsidP="00A4784E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743948">
        <w:rPr>
          <w:rFonts w:asciiTheme="minorHAnsi" w:hAnsiTheme="minorHAnsi" w:cstheme="minorHAnsi"/>
          <w:sz w:val="22"/>
          <w:szCs w:val="22"/>
        </w:rPr>
        <w:t xml:space="preserve">Russian translation: Paul Boelen, Iryna Norkina, </w:t>
      </w:r>
      <w:r w:rsidRPr="00743948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Danyil Milikovskyi</w:t>
      </w:r>
      <w:r w:rsidRPr="007439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Olha </w:t>
      </w:r>
      <w:r w:rsidRPr="00743948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Shevchenko</w:t>
      </w:r>
      <w:r w:rsidRPr="007439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743948">
        <w:rPr>
          <w:rFonts w:asciiTheme="minorHAnsi" w:eastAsiaTheme="minorHAnsi" w:hAnsiTheme="minorHAnsi" w:cstheme="minorHAnsi"/>
          <w:sz w:val="22"/>
          <w:szCs w:val="22"/>
          <w:lang w:val="ru-RU" w:eastAsia="en-US"/>
        </w:rPr>
        <w:t>Liliia Sarry</w:t>
      </w:r>
      <w:r w:rsidR="00743948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.</w:t>
      </w:r>
    </w:p>
    <w:p w14:paraId="42D76490" w14:textId="1D92A11A" w:rsidR="00743948" w:rsidRPr="00743948" w:rsidRDefault="00743948" w:rsidP="00A478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More information? P.A.Boelen@uu.nl</w:t>
      </w:r>
    </w:p>
    <w:p w14:paraId="2986EBE6" w14:textId="3814A4C8" w:rsidR="00A2565F" w:rsidRPr="00743948" w:rsidRDefault="00A2565F" w:rsidP="00A4784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406801E" w14:textId="18723BC6" w:rsidR="00A2565F" w:rsidRPr="00743948" w:rsidRDefault="00A2565F" w:rsidP="00A4784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4394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Опросник депрессивного и тревожного избегания при длительном горевании</w:t>
      </w:r>
      <w:r w:rsidRPr="0074394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Pr="00743948">
        <w:rPr>
          <w:rFonts w:asciiTheme="minorHAnsi" w:hAnsiTheme="minorHAnsi" w:cstheme="minorHAnsi"/>
          <w:b/>
          <w:bCs/>
          <w:color w:val="000000"/>
          <w:sz w:val="22"/>
          <w:szCs w:val="22"/>
          <w:lang w:val="ru-RU"/>
        </w:rPr>
        <w:t>(</w:t>
      </w:r>
      <w:r w:rsidRPr="00743948">
        <w:rPr>
          <w:rFonts w:asciiTheme="minorHAnsi" w:hAnsiTheme="minorHAnsi" w:cstheme="minorHAnsi"/>
          <w:b/>
          <w:bCs/>
          <w:sz w:val="22"/>
          <w:szCs w:val="22"/>
          <w:lang w:val="en-GB"/>
        </w:rPr>
        <w:t>DAAAPGQ)</w:t>
      </w:r>
    </w:p>
    <w:p w14:paraId="386E0625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6FEE8E08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43948">
        <w:rPr>
          <w:rFonts w:asciiTheme="minorHAnsi" w:hAnsiTheme="minorHAnsi" w:cstheme="minorHAnsi"/>
          <w:b/>
          <w:bCs/>
          <w:sz w:val="22"/>
          <w:szCs w:val="22"/>
          <w:lang w:val="ru-RU"/>
        </w:rPr>
        <w:t>Результаты</w:t>
      </w:r>
    </w:p>
    <w:p w14:paraId="2DCBCBE2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sz w:val="22"/>
          <w:szCs w:val="22"/>
          <w:lang w:val="ru-RU"/>
        </w:rPr>
      </w:pPr>
      <w:r w:rsidRPr="00743948">
        <w:rPr>
          <w:rFonts w:asciiTheme="minorHAnsi" w:hAnsiTheme="minorHAnsi" w:cstheme="minorHAnsi"/>
          <w:sz w:val="22"/>
          <w:szCs w:val="22"/>
          <w:lang w:val="ru-RU"/>
        </w:rPr>
        <w:t>Под суммируйте баллы по пунктам с 1 по 5, чтобы получить балл, отражающий интенсивность «Депрессивного избегания». Под суммируйте баллы по пунктам с 6 по 9, чтобы получить балл, отражающий интенсивность «Тревожного избегания». Просуммируйте баллы по всем пунктам, чтобы получить показатель общего избегания, связанного с горем.</w:t>
      </w:r>
    </w:p>
    <w:p w14:paraId="7E59640E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46606DD0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43948">
        <w:rPr>
          <w:rFonts w:asciiTheme="minorHAnsi" w:hAnsiTheme="minorHAnsi" w:cstheme="minorHAnsi"/>
          <w:b/>
          <w:bCs/>
          <w:sz w:val="22"/>
          <w:szCs w:val="22"/>
          <w:lang w:val="ru-RU"/>
        </w:rPr>
        <w:t>Интерпретация результатов</w:t>
      </w:r>
    </w:p>
    <w:p w14:paraId="7C61A0CC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sz w:val="22"/>
          <w:szCs w:val="22"/>
          <w:lang w:val="ru-RU"/>
        </w:rPr>
      </w:pPr>
      <w:r w:rsidRPr="00743948">
        <w:rPr>
          <w:rFonts w:asciiTheme="minorHAnsi" w:hAnsiTheme="minorHAnsi" w:cstheme="minorHAnsi"/>
          <w:sz w:val="22"/>
          <w:szCs w:val="22"/>
        </w:rPr>
        <w:t>В</w:t>
      </w:r>
      <w:r w:rsidRPr="00743948">
        <w:rPr>
          <w:rFonts w:asciiTheme="minorHAnsi" w:hAnsiTheme="minorHAnsi" w:cstheme="minorHAnsi"/>
          <w:sz w:val="22"/>
          <w:szCs w:val="22"/>
          <w:lang w:val="ru-RU"/>
        </w:rPr>
        <w:t>ысокие баллы указывают на более интенсивное избегание.</w:t>
      </w:r>
    </w:p>
    <w:p w14:paraId="4862A2F4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</w:p>
    <w:p w14:paraId="0B123366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743948">
        <w:rPr>
          <w:rFonts w:asciiTheme="minorHAnsi" w:hAnsiTheme="minorHAnsi" w:cstheme="minorHAnsi"/>
          <w:b/>
          <w:bCs/>
          <w:sz w:val="22"/>
          <w:szCs w:val="22"/>
          <w:lang w:val="ru-RU"/>
        </w:rPr>
        <w:t>Больше информации</w:t>
      </w:r>
    </w:p>
    <w:p w14:paraId="544A91D7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743948">
        <w:rPr>
          <w:rFonts w:asciiTheme="minorHAnsi" w:hAnsiTheme="minorHAnsi" w:cstheme="minorHAnsi"/>
          <w:sz w:val="22"/>
          <w:szCs w:val="22"/>
          <w:lang w:val="en-GB"/>
        </w:rPr>
        <w:t>http://dx.doi.org/10.5334/pb-50-1-2-49</w:t>
      </w:r>
    </w:p>
    <w:p w14:paraId="0B02586A" w14:textId="77777777" w:rsidR="00A2565F" w:rsidRPr="00743948" w:rsidRDefault="00A2565F" w:rsidP="00A4784E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A2565F" w:rsidRPr="0074394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0"/>
    <w:rsid w:val="00076C38"/>
    <w:rsid w:val="000A4663"/>
    <w:rsid w:val="002F1DA0"/>
    <w:rsid w:val="0057477A"/>
    <w:rsid w:val="006B0BA3"/>
    <w:rsid w:val="00743948"/>
    <w:rsid w:val="00A2565F"/>
    <w:rsid w:val="00A4784E"/>
    <w:rsid w:val="00BE4974"/>
    <w:rsid w:val="00DC0D3C"/>
    <w:rsid w:val="00E7224E"/>
    <w:rsid w:val="00FB3202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EFFA"/>
  <w15:chartTrackingRefBased/>
  <w15:docId w15:val="{2B33ACC4-2C80-9546-9157-34513B3E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A0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1D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F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Norkina</dc:creator>
  <cp:keywords/>
  <dc:description/>
  <cp:lastModifiedBy>Boelen, P.A. (Paul)</cp:lastModifiedBy>
  <cp:revision>9</cp:revision>
  <dcterms:created xsi:type="dcterms:W3CDTF">2023-01-10T11:13:00Z</dcterms:created>
  <dcterms:modified xsi:type="dcterms:W3CDTF">2023-04-20T17:15:00Z</dcterms:modified>
</cp:coreProperties>
</file>