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EF0E" w14:textId="57274CAA" w:rsidR="001C2F1D" w:rsidRPr="00CB1AF6" w:rsidRDefault="006A2DD3" w:rsidP="00CB1AF6">
      <w:pPr>
        <w:pStyle w:val="Title"/>
        <w:jc w:val="left"/>
        <w:rPr>
          <w:sz w:val="52"/>
        </w:rPr>
      </w:pPr>
      <w:r w:rsidRPr="00CB1AF6">
        <w:rPr>
          <w:noProof/>
          <w:sz w:val="52"/>
        </w:rPr>
        <mc:AlternateContent>
          <mc:Choice Requires="wps">
            <w:drawing>
              <wp:anchor distT="0" distB="0" distL="114300" distR="114300" simplePos="0" relativeHeight="251659264" behindDoc="0" locked="0" layoutInCell="1" allowOverlap="1" wp14:anchorId="14CE896B" wp14:editId="65F840B4">
                <wp:simplePos x="0" y="0"/>
                <wp:positionH relativeFrom="column">
                  <wp:posOffset>-49530</wp:posOffset>
                </wp:positionH>
                <wp:positionV relativeFrom="paragraph">
                  <wp:posOffset>0</wp:posOffset>
                </wp:positionV>
                <wp:extent cx="1257300" cy="48260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1257300" cy="482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1D218B8" w14:textId="31FCED12" w:rsidR="006A2DD3" w:rsidRDefault="00A94414">
                            <w:r>
                              <w:rPr>
                                <w:noProof/>
                              </w:rPr>
                              <w:drawing>
                                <wp:inline distT="0" distB="0" distL="0" distR="0" wp14:anchorId="4F1FA59A" wp14:editId="70389AD2">
                                  <wp:extent cx="1049020" cy="333375"/>
                                  <wp:effectExtent l="0" t="0" r="0" b="9525"/>
                                  <wp:docPr id="1549057940" name="Picture 2" descr="A picture containing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57940" name="Picture 2" descr="A picture containing icon&#10;&#10;AI-generated content may be incorrect."/>
                                          <pic:cNvPicPr/>
                                        </pic:nvPicPr>
                                        <pic:blipFill>
                                          <a:blip r:embed="rId7"/>
                                          <a:stretch>
                                            <a:fillRect/>
                                          </a:stretch>
                                        </pic:blipFill>
                                        <pic:spPr>
                                          <a:xfrm>
                                            <a:off x="0" y="0"/>
                                            <a:ext cx="1049020" cy="333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E896B" id="_x0000_t202" coordsize="21600,21600" o:spt="202" path="m,l,21600r21600,l21600,xe">
                <v:stroke joinstyle="miter"/>
                <v:path gradientshapeok="t" o:connecttype="rect"/>
              </v:shapetype>
              <v:shape id="Text Box 3" o:spid="_x0000_s1026" type="#_x0000_t202" style="position:absolute;margin-left:-3.9pt;margin-top:0;width:99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8sWQIAAAYFAAAOAAAAZHJzL2Uyb0RvYy54bWysVEtv2zAMvg/YfxB0X+1k6WNBnSJL0WFA&#10;0RZLh54VWUqMyaImMbGzXz9Kdpyuy2nYRaZEfnx+9PVNWxu2Uz5UYAs+Oss5U1ZCWdl1wb8/3324&#10;4iygsKUwYFXB9yrwm9n7d9eNm6oxbMCUyjNyYsO0cQXfILpplgW5UbUIZ+CUJaUGXwukq19npRcN&#10;ea9NNs7zi6wBXzoPUoVAr7edks+Sf62VxEetg0JmCk65YTp9OlfxzGbXYrr2wm0q2ach/iGLWlSW&#10;gg6ubgUKtvXVX67qSnoIoPFMQp2B1pVUqQaqZpS/qWa5EU6lWqg5wQ1tCv/PrXzYLd2TZ9h+hpYG&#10;GBvSuDAN9BjrabWv45cyZaSnFu6HtqkWmYyg8fnlx5xUknSTq/EFyeQmO6KdD/hFQc2iUHBPY0nd&#10;Erv7gJ3pwSQGMza+HdNIEu6N6pTflGZVSYHHyUniiloYz3aCpiykVBZTIZSBsWQdYboyZgCOTgHN&#10;AOptI0wlDg3A/BTwz4gDIkUFiwO4riz4Uw7KH4d0dWd/qL6rOZaP7artR7OCck8T89CROTh5V1Fb&#10;70XAJ+GJvTQJ2kh8pEMbaAoOvcTZBvyvU+/RnkhFWs4a2oaCh59b4RVn5qslun0aTSZxfdJlcn45&#10;pot/rVm91thtvQAaxYh238kkRns0B1F7qF9ocecxKqmElRS74HgQF9jtKC2+VPN5MqKFcQLv7dLJ&#10;6Dq2N5LmuX0R3vXMQuLkAxz2RkzfEKyzjUgL8y2CrhL7YoO7rvaNp2VL/O1/DHGbX9+T1fH3NfsN&#10;AAD//wMAUEsDBBQABgAIAAAAIQCAua2e2gAAAAYBAAAPAAAAZHJzL2Rvd25yZXYueG1sTM/BbsIw&#10;DAbgOxLvEHnSbpDAobCuLpoqELdJA7Rz2nhtReNUTSjl7RdO29H6rd+fs91kOzHS4FvHCKulAkFc&#10;OdNyjXA5HxZbED5oNrpzTAgP8rDL57NMp8bd+YvGU6hFLGGfaoQmhD6V0lcNWe2XrieO2Y8brA5x&#10;HGppBn2P5baTa6USaXXL8UKjeyoaqq6nm0UoVHHw43FVJg/XXr+3e/7sqyPi68v08Q4i0BT+luHJ&#10;j3TIo6l0NzZedAiLTZQHhPjQM31TaxAlwiZRIPNM/ufnvwAAAP//AwBQSwECLQAUAAYACAAAACEA&#10;toM4kv4AAADhAQAAEwAAAAAAAAAAAAAAAAAAAAAAW0NvbnRlbnRfVHlwZXNdLnhtbFBLAQItABQA&#10;BgAIAAAAIQA4/SH/1gAAAJQBAAALAAAAAAAAAAAAAAAAAC8BAABfcmVscy8ucmVsc1BLAQItABQA&#10;BgAIAAAAIQA5Hn8sWQIAAAYFAAAOAAAAAAAAAAAAAAAAAC4CAABkcnMvZTJvRG9jLnhtbFBLAQIt&#10;ABQABgAIAAAAIQCAua2e2gAAAAYBAAAPAAAAAAAAAAAAAAAAALMEAABkcnMvZG93bnJldi54bWxQ&#10;SwUGAAAAAAQABADzAAAAugUAAAAA&#10;" fillcolor="white [3201]" strokecolor="#4f81bd [3204]" strokeweight="2pt">
                <v:textbox>
                  <w:txbxContent>
                    <w:p w14:paraId="41D218B8" w14:textId="31FCED12" w:rsidR="006A2DD3" w:rsidRDefault="00A94414">
                      <w:r>
                        <w:rPr>
                          <w:noProof/>
                        </w:rPr>
                        <w:drawing>
                          <wp:inline distT="0" distB="0" distL="0" distR="0" wp14:anchorId="4F1FA59A" wp14:editId="70389AD2">
                            <wp:extent cx="1049020" cy="333375"/>
                            <wp:effectExtent l="0" t="0" r="0" b="9525"/>
                            <wp:docPr id="1549057940" name="Picture 2" descr="A picture containing 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57940" name="Picture 2" descr="A picture containing icon&#10;&#10;AI-generated content may be incorrect."/>
                                    <pic:cNvPicPr/>
                                  </pic:nvPicPr>
                                  <pic:blipFill>
                                    <a:blip r:embed="rId7"/>
                                    <a:stretch>
                                      <a:fillRect/>
                                    </a:stretch>
                                  </pic:blipFill>
                                  <pic:spPr>
                                    <a:xfrm>
                                      <a:off x="0" y="0"/>
                                      <a:ext cx="1049020" cy="333375"/>
                                    </a:xfrm>
                                    <a:prstGeom prst="rect">
                                      <a:avLst/>
                                    </a:prstGeom>
                                  </pic:spPr>
                                </pic:pic>
                              </a:graphicData>
                            </a:graphic>
                          </wp:inline>
                        </w:drawing>
                      </w:r>
                    </w:p>
                  </w:txbxContent>
                </v:textbox>
              </v:shape>
            </w:pict>
          </mc:Fallback>
        </mc:AlternateContent>
      </w:r>
    </w:p>
    <w:p w14:paraId="1D77D4B0" w14:textId="7AC694F2" w:rsidR="001C2F1D" w:rsidRPr="00CB1AF6" w:rsidRDefault="00E9040E" w:rsidP="0039220C">
      <w:pPr>
        <w:pStyle w:val="Subtitle"/>
        <w:rPr>
          <w:rFonts w:ascii="Times New Roman" w:hAnsi="Times New Roman"/>
        </w:rPr>
      </w:pPr>
      <w:r>
        <w:rPr>
          <w:rFonts w:ascii="Times New Roman" w:hAnsi="Times New Roman"/>
        </w:rPr>
        <w:t>Planner II</w:t>
      </w:r>
    </w:p>
    <w:p w14:paraId="19272D4C" w14:textId="77777777" w:rsidR="001C2F1D" w:rsidRPr="00CB1AF6" w:rsidRDefault="001C2F1D" w:rsidP="00CA51B3">
      <w:pPr>
        <w:jc w:val="both"/>
        <w:rPr>
          <w:rFonts w:ascii="Times New Roman" w:hAnsi="Times New Roman" w:cs="Times New Roman"/>
          <w:sz w:val="10"/>
          <w:szCs w:val="14"/>
        </w:rPr>
      </w:pPr>
    </w:p>
    <w:tbl>
      <w:tblPr>
        <w:tblStyle w:val="TableGrid"/>
        <w:tblW w:w="10718" w:type="dxa"/>
        <w:tblLook w:val="04A0" w:firstRow="1" w:lastRow="0" w:firstColumn="1" w:lastColumn="0" w:noHBand="0" w:noVBand="1"/>
      </w:tblPr>
      <w:tblGrid>
        <w:gridCol w:w="1952"/>
        <w:gridCol w:w="2993"/>
        <w:gridCol w:w="2340"/>
        <w:gridCol w:w="3433"/>
      </w:tblGrid>
      <w:tr w:rsidR="00CB1AF6" w:rsidRPr="00CB1AF6" w14:paraId="6A035D14" w14:textId="16F2821E" w:rsidTr="00B62AA4">
        <w:tc>
          <w:tcPr>
            <w:tcW w:w="1952" w:type="dxa"/>
          </w:tcPr>
          <w:p w14:paraId="5F3A96B8" w14:textId="6545445E" w:rsidR="00CB1AF6" w:rsidRPr="00CB1AF6" w:rsidRDefault="00CB1AF6" w:rsidP="003015A8">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sidRPr="00CB1AF6">
              <w:rPr>
                <w:rFonts w:ascii="Times New Roman" w:hAnsi="Times New Roman" w:cs="Times New Roman"/>
                <w:b/>
                <w:bCs/>
                <w:szCs w:val="24"/>
              </w:rPr>
              <w:t>Department</w:t>
            </w:r>
            <w:r w:rsidR="00B62AA4">
              <w:rPr>
                <w:rFonts w:ascii="Times New Roman" w:hAnsi="Times New Roman" w:cs="Times New Roman"/>
                <w:b/>
                <w:bCs/>
                <w:szCs w:val="24"/>
              </w:rPr>
              <w:t>:</w:t>
            </w:r>
          </w:p>
        </w:tc>
        <w:tc>
          <w:tcPr>
            <w:tcW w:w="2993" w:type="dxa"/>
          </w:tcPr>
          <w:p w14:paraId="314F3462" w14:textId="703A583C" w:rsidR="00CB1AF6" w:rsidRPr="003B2656" w:rsidRDefault="00692D00" w:rsidP="003015A8">
            <w:pPr>
              <w:tabs>
                <w:tab w:val="left" w:pos="720"/>
                <w:tab w:val="left" w:pos="1296"/>
                <w:tab w:val="left" w:pos="2016"/>
                <w:tab w:val="left" w:pos="2592"/>
                <w:tab w:val="left" w:pos="7200"/>
                <w:tab w:val="left" w:pos="9504"/>
              </w:tabs>
              <w:jc w:val="both"/>
              <w:rPr>
                <w:rFonts w:ascii="Times New Roman" w:hAnsi="Times New Roman" w:cs="Times New Roman"/>
                <w:szCs w:val="24"/>
              </w:rPr>
            </w:pPr>
            <w:r>
              <w:rPr>
                <w:rFonts w:ascii="Times New Roman" w:hAnsi="Times New Roman" w:cs="Times New Roman"/>
                <w:szCs w:val="24"/>
              </w:rPr>
              <w:t>Community Development</w:t>
            </w:r>
          </w:p>
        </w:tc>
        <w:tc>
          <w:tcPr>
            <w:tcW w:w="2340" w:type="dxa"/>
          </w:tcPr>
          <w:p w14:paraId="65B4F40C" w14:textId="09D35ECB" w:rsidR="00CB1AF6" w:rsidRPr="00CB1AF6" w:rsidRDefault="00B62AA4" w:rsidP="003015A8">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Pr>
                <w:rFonts w:ascii="Times New Roman" w:hAnsi="Times New Roman" w:cs="Times New Roman"/>
                <w:b/>
                <w:bCs/>
                <w:szCs w:val="24"/>
              </w:rPr>
              <w:t>Job Code/</w:t>
            </w:r>
            <w:r w:rsidR="00CB1AF6" w:rsidRPr="00CB1AF6">
              <w:rPr>
                <w:rFonts w:ascii="Times New Roman" w:hAnsi="Times New Roman" w:cs="Times New Roman"/>
                <w:b/>
                <w:bCs/>
                <w:szCs w:val="24"/>
              </w:rPr>
              <w:t>Grade(s)</w:t>
            </w:r>
            <w:r>
              <w:rPr>
                <w:rFonts w:ascii="Times New Roman" w:hAnsi="Times New Roman" w:cs="Times New Roman"/>
                <w:b/>
                <w:bCs/>
                <w:szCs w:val="24"/>
              </w:rPr>
              <w:t>:</w:t>
            </w:r>
          </w:p>
        </w:tc>
        <w:tc>
          <w:tcPr>
            <w:tcW w:w="3433" w:type="dxa"/>
          </w:tcPr>
          <w:p w14:paraId="70767AFC" w14:textId="2C250C46" w:rsidR="00CB1AF6" w:rsidRPr="003B2656" w:rsidRDefault="00692D00" w:rsidP="003015A8">
            <w:pPr>
              <w:tabs>
                <w:tab w:val="left" w:pos="720"/>
                <w:tab w:val="left" w:pos="1296"/>
                <w:tab w:val="left" w:pos="2016"/>
                <w:tab w:val="left" w:pos="2592"/>
                <w:tab w:val="left" w:pos="7200"/>
                <w:tab w:val="left" w:pos="9504"/>
              </w:tabs>
              <w:jc w:val="both"/>
              <w:rPr>
                <w:rFonts w:ascii="Times New Roman" w:hAnsi="Times New Roman" w:cs="Times New Roman"/>
                <w:szCs w:val="24"/>
              </w:rPr>
            </w:pPr>
            <w:r>
              <w:rPr>
                <w:rFonts w:ascii="Times New Roman" w:hAnsi="Times New Roman" w:cs="Times New Roman"/>
                <w:szCs w:val="24"/>
              </w:rPr>
              <w:t xml:space="preserve">472 / </w:t>
            </w:r>
          </w:p>
        </w:tc>
      </w:tr>
      <w:tr w:rsidR="00CB1AF6" w:rsidRPr="00CB1AF6" w14:paraId="455D79B2" w14:textId="0C58F755" w:rsidTr="00B62AA4">
        <w:tc>
          <w:tcPr>
            <w:tcW w:w="1952" w:type="dxa"/>
          </w:tcPr>
          <w:p w14:paraId="1E16B79D" w14:textId="2D5CC781" w:rsidR="00CB1AF6" w:rsidRPr="00CB1AF6" w:rsidRDefault="00CB1AF6" w:rsidP="003015A8">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sidRPr="00CB1AF6">
              <w:rPr>
                <w:rFonts w:ascii="Times New Roman" w:hAnsi="Times New Roman" w:cs="Times New Roman"/>
                <w:b/>
                <w:bCs/>
                <w:szCs w:val="24"/>
              </w:rPr>
              <w:t>FLSA Status</w:t>
            </w:r>
            <w:r w:rsidR="00B62AA4">
              <w:rPr>
                <w:rFonts w:ascii="Times New Roman" w:hAnsi="Times New Roman" w:cs="Times New Roman"/>
                <w:b/>
                <w:bCs/>
                <w:szCs w:val="24"/>
              </w:rPr>
              <w:t>:</w:t>
            </w:r>
          </w:p>
        </w:tc>
        <w:tc>
          <w:tcPr>
            <w:tcW w:w="2993" w:type="dxa"/>
          </w:tcPr>
          <w:p w14:paraId="06955EE6" w14:textId="0B5D742A" w:rsidR="00CB1AF6" w:rsidRPr="003B2656" w:rsidRDefault="00692D00" w:rsidP="003015A8">
            <w:pPr>
              <w:tabs>
                <w:tab w:val="left" w:pos="720"/>
                <w:tab w:val="left" w:pos="1296"/>
                <w:tab w:val="left" w:pos="2016"/>
                <w:tab w:val="left" w:pos="2592"/>
                <w:tab w:val="left" w:pos="7200"/>
                <w:tab w:val="left" w:pos="9504"/>
              </w:tabs>
              <w:jc w:val="both"/>
              <w:rPr>
                <w:rFonts w:ascii="Times New Roman" w:hAnsi="Times New Roman" w:cs="Times New Roman"/>
                <w:szCs w:val="24"/>
              </w:rPr>
            </w:pPr>
            <w:r>
              <w:rPr>
                <w:rFonts w:ascii="Times New Roman" w:hAnsi="Times New Roman" w:cs="Times New Roman"/>
                <w:szCs w:val="24"/>
              </w:rPr>
              <w:t>Exempt</w:t>
            </w:r>
          </w:p>
        </w:tc>
        <w:tc>
          <w:tcPr>
            <w:tcW w:w="2340" w:type="dxa"/>
          </w:tcPr>
          <w:p w14:paraId="688EB25D" w14:textId="378FC45F" w:rsidR="00CB1AF6" w:rsidRPr="00CB1AF6" w:rsidRDefault="00B62AA4" w:rsidP="003015A8">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Pr>
                <w:rFonts w:ascii="Times New Roman" w:hAnsi="Times New Roman" w:cs="Times New Roman"/>
                <w:b/>
                <w:bCs/>
                <w:szCs w:val="24"/>
              </w:rPr>
              <w:t>Reports To:</w:t>
            </w:r>
          </w:p>
        </w:tc>
        <w:tc>
          <w:tcPr>
            <w:tcW w:w="3433" w:type="dxa"/>
          </w:tcPr>
          <w:p w14:paraId="4C152D01" w14:textId="524FA8A8" w:rsidR="00CB1AF6" w:rsidRPr="003B2656" w:rsidRDefault="00692D00" w:rsidP="00692D00">
            <w:pPr>
              <w:tabs>
                <w:tab w:val="left" w:pos="720"/>
                <w:tab w:val="left" w:pos="1296"/>
                <w:tab w:val="left" w:pos="2016"/>
                <w:tab w:val="left" w:pos="2592"/>
                <w:tab w:val="left" w:pos="7200"/>
                <w:tab w:val="left" w:pos="9504"/>
              </w:tabs>
              <w:rPr>
                <w:rFonts w:ascii="Times New Roman" w:hAnsi="Times New Roman" w:cs="Times New Roman"/>
                <w:szCs w:val="24"/>
              </w:rPr>
            </w:pPr>
            <w:r>
              <w:rPr>
                <w:rFonts w:ascii="Times New Roman" w:hAnsi="Times New Roman" w:cs="Times New Roman"/>
                <w:szCs w:val="24"/>
              </w:rPr>
              <w:t>Community Development Director</w:t>
            </w:r>
          </w:p>
        </w:tc>
      </w:tr>
      <w:tr w:rsidR="00CB1AF6" w:rsidRPr="00CB1AF6" w14:paraId="0B5ADE27" w14:textId="636C50E2" w:rsidTr="00B62AA4">
        <w:tc>
          <w:tcPr>
            <w:tcW w:w="1952" w:type="dxa"/>
          </w:tcPr>
          <w:p w14:paraId="2E126853" w14:textId="46C357A5" w:rsidR="00CB1AF6" w:rsidRPr="00CB1AF6" w:rsidRDefault="00B62AA4" w:rsidP="003015A8">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Pr>
                <w:rFonts w:ascii="Times New Roman" w:hAnsi="Times New Roman" w:cs="Times New Roman"/>
                <w:b/>
                <w:bCs/>
                <w:szCs w:val="24"/>
              </w:rPr>
              <w:t>Approved Date:</w:t>
            </w:r>
          </w:p>
        </w:tc>
        <w:tc>
          <w:tcPr>
            <w:tcW w:w="2993" w:type="dxa"/>
          </w:tcPr>
          <w:p w14:paraId="10E31EB3" w14:textId="77777777" w:rsidR="00CB1AF6" w:rsidRPr="003B2656" w:rsidRDefault="00CB1AF6" w:rsidP="003015A8">
            <w:pPr>
              <w:tabs>
                <w:tab w:val="left" w:pos="720"/>
                <w:tab w:val="left" w:pos="1296"/>
                <w:tab w:val="left" w:pos="2016"/>
                <w:tab w:val="left" w:pos="2592"/>
                <w:tab w:val="left" w:pos="7200"/>
                <w:tab w:val="left" w:pos="9504"/>
              </w:tabs>
              <w:jc w:val="both"/>
              <w:rPr>
                <w:rFonts w:ascii="Times New Roman" w:hAnsi="Times New Roman" w:cs="Times New Roman"/>
                <w:szCs w:val="24"/>
                <w:u w:val="single"/>
              </w:rPr>
            </w:pPr>
          </w:p>
        </w:tc>
        <w:tc>
          <w:tcPr>
            <w:tcW w:w="2340" w:type="dxa"/>
          </w:tcPr>
          <w:p w14:paraId="1338F6A5" w14:textId="4C821E69" w:rsidR="00CB1AF6" w:rsidRPr="00CB1AF6" w:rsidRDefault="00B62AA4" w:rsidP="003015A8">
            <w:pPr>
              <w:tabs>
                <w:tab w:val="left" w:pos="720"/>
                <w:tab w:val="left" w:pos="1296"/>
                <w:tab w:val="left" w:pos="2016"/>
                <w:tab w:val="left" w:pos="2592"/>
                <w:tab w:val="left" w:pos="7200"/>
                <w:tab w:val="left" w:pos="9504"/>
              </w:tabs>
              <w:jc w:val="both"/>
              <w:rPr>
                <w:rFonts w:ascii="Times New Roman" w:hAnsi="Times New Roman" w:cs="Times New Roman"/>
                <w:b/>
                <w:bCs/>
                <w:szCs w:val="24"/>
                <w:u w:val="single"/>
              </w:rPr>
            </w:pPr>
            <w:r>
              <w:rPr>
                <w:rFonts w:ascii="Times New Roman" w:hAnsi="Times New Roman" w:cs="Times New Roman"/>
                <w:b/>
                <w:bCs/>
                <w:szCs w:val="24"/>
              </w:rPr>
              <w:t>Last Revised:</w:t>
            </w:r>
          </w:p>
        </w:tc>
        <w:tc>
          <w:tcPr>
            <w:tcW w:w="3433" w:type="dxa"/>
          </w:tcPr>
          <w:p w14:paraId="4D67DFEB" w14:textId="3311B4E7" w:rsidR="00CB1AF6" w:rsidRPr="00692D00" w:rsidRDefault="00A94414" w:rsidP="003015A8">
            <w:pPr>
              <w:tabs>
                <w:tab w:val="left" w:pos="720"/>
                <w:tab w:val="left" w:pos="1296"/>
                <w:tab w:val="left" w:pos="2016"/>
                <w:tab w:val="left" w:pos="2592"/>
                <w:tab w:val="left" w:pos="7200"/>
                <w:tab w:val="left" w:pos="9504"/>
              </w:tabs>
              <w:jc w:val="both"/>
              <w:rPr>
                <w:rFonts w:ascii="Times New Roman" w:hAnsi="Times New Roman" w:cs="Times New Roman"/>
                <w:szCs w:val="24"/>
              </w:rPr>
            </w:pPr>
            <w:r>
              <w:rPr>
                <w:rFonts w:ascii="Times New Roman" w:hAnsi="Times New Roman" w:cs="Times New Roman"/>
                <w:szCs w:val="24"/>
              </w:rPr>
              <w:t>8/13/2025</w:t>
            </w:r>
          </w:p>
        </w:tc>
      </w:tr>
      <w:tr w:rsidR="00682591" w:rsidRPr="00CB1AF6" w14:paraId="24E487D0" w14:textId="77777777" w:rsidTr="00682591">
        <w:trPr>
          <w:trHeight w:val="1205"/>
        </w:trPr>
        <w:tc>
          <w:tcPr>
            <w:tcW w:w="1952" w:type="dxa"/>
          </w:tcPr>
          <w:p w14:paraId="536943A5" w14:textId="0073BB0C" w:rsidR="00682591" w:rsidRDefault="00682591" w:rsidP="003015A8">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Pr>
                <w:rFonts w:ascii="Times New Roman" w:hAnsi="Times New Roman" w:cs="Times New Roman"/>
                <w:b/>
                <w:bCs/>
                <w:szCs w:val="24"/>
              </w:rPr>
              <w:t>Supervisory Responsibilities</w:t>
            </w:r>
          </w:p>
        </w:tc>
        <w:tc>
          <w:tcPr>
            <w:tcW w:w="8766" w:type="dxa"/>
            <w:gridSpan w:val="3"/>
          </w:tcPr>
          <w:p w14:paraId="597C2533" w14:textId="5C6ED6B7" w:rsidR="006C2078" w:rsidRDefault="00E20FA1" w:rsidP="006C2078">
            <w:pPr>
              <w:tabs>
                <w:tab w:val="left" w:pos="720"/>
                <w:tab w:val="left" w:pos="1296"/>
                <w:tab w:val="left" w:pos="2016"/>
                <w:tab w:val="left" w:pos="2592"/>
                <w:tab w:val="left" w:pos="7200"/>
                <w:tab w:val="left" w:pos="9504"/>
              </w:tabs>
              <w:jc w:val="both"/>
              <w:rPr>
                <w:rFonts w:ascii="Courier New" w:hAnsi="Courier New" w:cs="Courier New"/>
                <w:b/>
                <w:bCs/>
                <w:szCs w:val="24"/>
              </w:rPr>
            </w:pPr>
            <w:sdt>
              <w:sdtPr>
                <w:rPr>
                  <w:rFonts w:ascii="Courier New" w:hAnsi="Courier New" w:cs="Courier New"/>
                  <w:b/>
                  <w:bCs/>
                  <w:szCs w:val="24"/>
                </w:rPr>
                <w:id w:val="-464580364"/>
                <w14:checkbox>
                  <w14:checked w14:val="0"/>
                  <w14:checkedState w14:val="2612" w14:font="MS Gothic"/>
                  <w14:uncheckedState w14:val="2610" w14:font="MS Gothic"/>
                </w14:checkbox>
              </w:sdtPr>
              <w:sdtEndPr/>
              <w:sdtContent>
                <w:r w:rsidR="00AC44F0">
                  <w:rPr>
                    <w:rFonts w:ascii="MS Gothic" w:eastAsia="MS Gothic" w:hAnsi="MS Gothic" w:cs="Courier New" w:hint="eastAsia"/>
                    <w:b/>
                    <w:bCs/>
                    <w:szCs w:val="24"/>
                  </w:rPr>
                  <w:t>☐</w:t>
                </w:r>
              </w:sdtContent>
            </w:sdt>
            <w:r w:rsidR="006C2078">
              <w:rPr>
                <w:rFonts w:ascii="Courier New" w:hAnsi="Courier New" w:cs="Courier New"/>
                <w:b/>
                <w:bCs/>
                <w:szCs w:val="24"/>
              </w:rPr>
              <w:t xml:space="preserve"> </w:t>
            </w:r>
            <w:r w:rsidR="006C2078" w:rsidRPr="003B2656">
              <w:rPr>
                <w:rFonts w:ascii="Times New Roman" w:hAnsi="Times New Roman" w:cs="Times New Roman"/>
                <w:szCs w:val="24"/>
              </w:rPr>
              <w:t>None</w:t>
            </w:r>
            <w:r w:rsidR="006C2078">
              <w:rPr>
                <w:rFonts w:ascii="Times New Roman" w:hAnsi="Times New Roman" w:cs="Times New Roman"/>
                <w:b/>
                <w:bCs/>
                <w:szCs w:val="24"/>
              </w:rPr>
              <w:t xml:space="preserve"> </w:t>
            </w:r>
          </w:p>
          <w:p w14:paraId="0AABF3A4" w14:textId="00941711" w:rsidR="006C2078" w:rsidRPr="00AA6E4E" w:rsidRDefault="00E20FA1" w:rsidP="006C2078">
            <w:pPr>
              <w:tabs>
                <w:tab w:val="left" w:pos="720"/>
                <w:tab w:val="left" w:pos="1296"/>
                <w:tab w:val="left" w:pos="2016"/>
                <w:tab w:val="left" w:pos="2592"/>
                <w:tab w:val="left" w:pos="7200"/>
                <w:tab w:val="left" w:pos="9504"/>
              </w:tabs>
              <w:jc w:val="both"/>
              <w:rPr>
                <w:rFonts w:ascii="Times New Roman" w:hAnsi="Times New Roman" w:cs="Times New Roman"/>
                <w:b/>
                <w:bCs/>
                <w:szCs w:val="24"/>
              </w:rPr>
            </w:pPr>
            <w:sdt>
              <w:sdtPr>
                <w:rPr>
                  <w:rFonts w:ascii="Courier New" w:hAnsi="Courier New" w:cs="Courier New"/>
                  <w:b/>
                  <w:bCs/>
                  <w:szCs w:val="24"/>
                </w:rPr>
                <w:id w:val="-1205396758"/>
                <w14:checkbox>
                  <w14:checked w14:val="1"/>
                  <w14:checkedState w14:val="2612" w14:font="MS Gothic"/>
                  <w14:uncheckedState w14:val="2610" w14:font="MS Gothic"/>
                </w14:checkbox>
              </w:sdtPr>
              <w:sdtEndPr/>
              <w:sdtContent>
                <w:r w:rsidR="00692D00">
                  <w:rPr>
                    <w:rFonts w:ascii="MS Gothic" w:eastAsia="MS Gothic" w:hAnsi="MS Gothic" w:cs="Courier New" w:hint="eastAsia"/>
                    <w:b/>
                    <w:bCs/>
                    <w:szCs w:val="24"/>
                  </w:rPr>
                  <w:t>☒</w:t>
                </w:r>
              </w:sdtContent>
            </w:sdt>
            <w:r w:rsidR="006C2078">
              <w:rPr>
                <w:rFonts w:ascii="Courier New" w:hAnsi="Courier New" w:cs="Courier New"/>
                <w:b/>
                <w:bCs/>
                <w:szCs w:val="24"/>
              </w:rPr>
              <w:t xml:space="preserve"> </w:t>
            </w:r>
            <w:r w:rsidR="006C2078" w:rsidRPr="003B2656">
              <w:rPr>
                <w:rFonts w:ascii="Times New Roman" w:hAnsi="Times New Roman" w:cs="Times New Roman"/>
                <w:szCs w:val="24"/>
              </w:rPr>
              <w:t>Trains and Assigns Work</w:t>
            </w:r>
            <w:r w:rsidR="006C2078">
              <w:rPr>
                <w:rFonts w:ascii="Times New Roman" w:hAnsi="Times New Roman" w:cs="Times New Roman"/>
                <w:b/>
                <w:bCs/>
                <w:szCs w:val="24"/>
              </w:rPr>
              <w:t xml:space="preserve"> </w:t>
            </w:r>
          </w:p>
          <w:p w14:paraId="01AE9374" w14:textId="77777777" w:rsidR="006C2078" w:rsidRDefault="00E20FA1" w:rsidP="006C2078">
            <w:pPr>
              <w:tabs>
                <w:tab w:val="left" w:pos="720"/>
                <w:tab w:val="left" w:pos="1296"/>
                <w:tab w:val="left" w:pos="2016"/>
                <w:tab w:val="left" w:pos="2592"/>
                <w:tab w:val="left" w:pos="7200"/>
                <w:tab w:val="left" w:pos="9504"/>
              </w:tabs>
              <w:rPr>
                <w:rFonts w:ascii="Times New Roman" w:hAnsi="Times New Roman" w:cs="Times New Roman"/>
                <w:b/>
                <w:bCs/>
                <w:szCs w:val="24"/>
              </w:rPr>
            </w:pPr>
            <w:sdt>
              <w:sdtPr>
                <w:rPr>
                  <w:rFonts w:ascii="Courier New" w:hAnsi="Courier New" w:cs="Courier New"/>
                  <w:b/>
                  <w:bCs/>
                  <w:szCs w:val="24"/>
                </w:rPr>
                <w:id w:val="1631977891"/>
                <w14:checkbox>
                  <w14:checked w14:val="0"/>
                  <w14:checkedState w14:val="2612" w14:font="MS Gothic"/>
                  <w14:uncheckedState w14:val="2610" w14:font="MS Gothic"/>
                </w14:checkbox>
              </w:sdtPr>
              <w:sdtEndPr/>
              <w:sdtContent>
                <w:r w:rsidR="006C2078">
                  <w:rPr>
                    <w:rFonts w:ascii="MS Gothic" w:eastAsia="MS Gothic" w:hAnsi="MS Gothic" w:cs="Courier New" w:hint="eastAsia"/>
                    <w:b/>
                    <w:bCs/>
                    <w:szCs w:val="24"/>
                  </w:rPr>
                  <w:t>☐</w:t>
                </w:r>
              </w:sdtContent>
            </w:sdt>
            <w:r w:rsidR="006C2078">
              <w:rPr>
                <w:rFonts w:ascii="Courier New" w:hAnsi="Courier New" w:cs="Courier New"/>
                <w:b/>
                <w:bCs/>
                <w:szCs w:val="24"/>
              </w:rPr>
              <w:t xml:space="preserve"> </w:t>
            </w:r>
            <w:r w:rsidR="006C2078" w:rsidRPr="003B2656">
              <w:rPr>
                <w:rFonts w:ascii="Times New Roman" w:hAnsi="Times New Roman" w:cs="Times New Roman"/>
                <w:szCs w:val="24"/>
              </w:rPr>
              <w:t>Supervises and Evaluates Employees</w:t>
            </w:r>
            <w:r w:rsidR="006C2078">
              <w:rPr>
                <w:rFonts w:ascii="Times New Roman" w:hAnsi="Times New Roman" w:cs="Times New Roman"/>
                <w:b/>
                <w:bCs/>
                <w:szCs w:val="24"/>
              </w:rPr>
              <w:t xml:space="preserve"> </w:t>
            </w:r>
          </w:p>
          <w:p w14:paraId="07500BE2" w14:textId="215B7773" w:rsidR="00682591" w:rsidRPr="00A721FA" w:rsidRDefault="00E20FA1" w:rsidP="006C2078">
            <w:pPr>
              <w:tabs>
                <w:tab w:val="left" w:pos="720"/>
                <w:tab w:val="left" w:pos="1296"/>
                <w:tab w:val="left" w:pos="2016"/>
                <w:tab w:val="left" w:pos="2592"/>
                <w:tab w:val="left" w:pos="7200"/>
                <w:tab w:val="left" w:pos="9504"/>
              </w:tabs>
              <w:rPr>
                <w:rFonts w:ascii="Times New Roman" w:hAnsi="Times New Roman" w:cs="Times New Roman"/>
                <w:b/>
                <w:bCs/>
                <w:szCs w:val="24"/>
              </w:rPr>
            </w:pPr>
            <w:sdt>
              <w:sdtPr>
                <w:rPr>
                  <w:rFonts w:ascii="Courier New" w:hAnsi="Courier New" w:cs="Courier New"/>
                  <w:b/>
                  <w:bCs/>
                  <w:szCs w:val="24"/>
                </w:rPr>
                <w:id w:val="-2060231837"/>
                <w14:checkbox>
                  <w14:checked w14:val="0"/>
                  <w14:checkedState w14:val="2612" w14:font="MS Gothic"/>
                  <w14:uncheckedState w14:val="2610" w14:font="MS Gothic"/>
                </w14:checkbox>
              </w:sdtPr>
              <w:sdtEndPr/>
              <w:sdtContent>
                <w:r w:rsidR="006C2078">
                  <w:rPr>
                    <w:rFonts w:ascii="MS Gothic" w:eastAsia="MS Gothic" w:hAnsi="MS Gothic" w:cs="Courier New" w:hint="eastAsia"/>
                    <w:b/>
                    <w:bCs/>
                    <w:szCs w:val="24"/>
                  </w:rPr>
                  <w:t>☐</w:t>
                </w:r>
              </w:sdtContent>
            </w:sdt>
            <w:r w:rsidR="006C2078">
              <w:rPr>
                <w:rFonts w:ascii="Courier New" w:hAnsi="Courier New" w:cs="Courier New"/>
                <w:b/>
                <w:bCs/>
                <w:szCs w:val="24"/>
              </w:rPr>
              <w:t xml:space="preserve"> </w:t>
            </w:r>
            <w:r w:rsidR="006C2078" w:rsidRPr="003B2656">
              <w:rPr>
                <w:rFonts w:ascii="Times New Roman" w:hAnsi="Times New Roman" w:cs="Times New Roman"/>
                <w:szCs w:val="24"/>
              </w:rPr>
              <w:t>Hires, Fires and manages others including supervisors</w:t>
            </w:r>
          </w:p>
        </w:tc>
      </w:tr>
    </w:tbl>
    <w:p w14:paraId="07DE5AEE" w14:textId="77777777" w:rsidR="00CB1AF6" w:rsidRDefault="00CB1AF6" w:rsidP="003015A8">
      <w:pPr>
        <w:tabs>
          <w:tab w:val="left" w:pos="720"/>
          <w:tab w:val="left" w:pos="1296"/>
          <w:tab w:val="left" w:pos="2016"/>
          <w:tab w:val="left" w:pos="2592"/>
          <w:tab w:val="left" w:pos="7200"/>
          <w:tab w:val="left" w:pos="9504"/>
        </w:tabs>
        <w:jc w:val="both"/>
        <w:rPr>
          <w:rFonts w:ascii="Times New Roman" w:hAnsi="Times New Roman" w:cs="Times New Roman"/>
          <w:b/>
          <w:bCs/>
          <w:sz w:val="20"/>
          <w:u w:val="single"/>
        </w:rPr>
      </w:pPr>
    </w:p>
    <w:tbl>
      <w:tblPr>
        <w:tblStyle w:val="TableGrid"/>
        <w:tblW w:w="0" w:type="auto"/>
        <w:shd w:val="clear" w:color="auto" w:fill="17365D" w:themeFill="text2" w:themeFillShade="BF"/>
        <w:tblLook w:val="04A0" w:firstRow="1" w:lastRow="0" w:firstColumn="1" w:lastColumn="0" w:noHBand="0" w:noVBand="1"/>
      </w:tblPr>
      <w:tblGrid>
        <w:gridCol w:w="10628"/>
      </w:tblGrid>
      <w:tr w:rsidR="00CB1AF6" w14:paraId="2212265D" w14:textId="77777777" w:rsidTr="00CB1AF6">
        <w:tc>
          <w:tcPr>
            <w:tcW w:w="10628" w:type="dxa"/>
            <w:shd w:val="clear" w:color="auto" w:fill="17365D" w:themeFill="text2" w:themeFillShade="BF"/>
          </w:tcPr>
          <w:p w14:paraId="4DBB35F7" w14:textId="09B9CF3C" w:rsidR="00CB1AF6" w:rsidRPr="00CB1AF6" w:rsidRDefault="00B62AA4" w:rsidP="003015A8">
            <w:pPr>
              <w:tabs>
                <w:tab w:val="left" w:pos="720"/>
                <w:tab w:val="left" w:pos="1296"/>
                <w:tab w:val="left" w:pos="2016"/>
                <w:tab w:val="left" w:pos="2592"/>
                <w:tab w:val="left" w:pos="7200"/>
                <w:tab w:val="left" w:pos="9504"/>
              </w:tabs>
              <w:jc w:val="both"/>
              <w:rPr>
                <w:rFonts w:ascii="Times New Roman" w:hAnsi="Times New Roman" w:cs="Times New Roman"/>
                <w:b/>
                <w:bCs/>
                <w:szCs w:val="24"/>
              </w:rPr>
            </w:pPr>
            <w:bookmarkStart w:id="0" w:name="_Hlk19131486"/>
            <w:r>
              <w:rPr>
                <w:rFonts w:ascii="Times New Roman" w:hAnsi="Times New Roman" w:cs="Times New Roman"/>
                <w:b/>
                <w:bCs/>
                <w:szCs w:val="24"/>
              </w:rPr>
              <w:t>JOB SUMMARY</w:t>
            </w:r>
          </w:p>
        </w:tc>
      </w:tr>
      <w:bookmarkEnd w:id="0"/>
    </w:tbl>
    <w:p w14:paraId="722AA64A" w14:textId="77777777" w:rsidR="00692D00" w:rsidRDefault="00692D00" w:rsidP="003015A8">
      <w:pPr>
        <w:tabs>
          <w:tab w:val="left" w:pos="720"/>
          <w:tab w:val="left" w:pos="1296"/>
          <w:tab w:val="left" w:pos="2016"/>
          <w:tab w:val="left" w:pos="2592"/>
          <w:tab w:val="left" w:pos="7200"/>
          <w:tab w:val="left" w:pos="9504"/>
        </w:tabs>
        <w:jc w:val="both"/>
        <w:rPr>
          <w:rFonts w:asciiTheme="minorHAnsi" w:hAnsiTheme="minorHAnsi" w:cstheme="minorHAnsi"/>
          <w:bCs/>
          <w:sz w:val="22"/>
          <w:szCs w:val="22"/>
        </w:rPr>
      </w:pPr>
    </w:p>
    <w:p w14:paraId="4874E18D" w14:textId="24538501" w:rsidR="005B1BE3" w:rsidRPr="00692D00" w:rsidRDefault="00692D00" w:rsidP="00692D00">
      <w:pPr>
        <w:tabs>
          <w:tab w:val="left" w:pos="720"/>
          <w:tab w:val="left" w:pos="1296"/>
          <w:tab w:val="left" w:pos="2016"/>
          <w:tab w:val="left" w:pos="2592"/>
          <w:tab w:val="left" w:pos="7200"/>
          <w:tab w:val="left" w:pos="9504"/>
        </w:tabs>
        <w:rPr>
          <w:rFonts w:asciiTheme="minorHAnsi" w:hAnsiTheme="minorHAnsi" w:cstheme="minorHAnsi"/>
          <w:bCs/>
          <w:sz w:val="22"/>
          <w:szCs w:val="22"/>
        </w:rPr>
      </w:pPr>
      <w:r w:rsidRPr="00692D00">
        <w:rPr>
          <w:rFonts w:asciiTheme="minorHAnsi" w:hAnsiTheme="minorHAnsi" w:cstheme="minorHAnsi"/>
          <w:bCs/>
          <w:sz w:val="22"/>
          <w:szCs w:val="22"/>
        </w:rPr>
        <w:t>Performs professional and responsible administrative work in conducting major activities, special projects, or programs in planning and zoning.  Drafts new ordinances or revisions to existing county code, primarily focusing on updates to the Tooele County Land use Ordinance</w:t>
      </w:r>
      <w:r w:rsidR="00A65D4C">
        <w:rPr>
          <w:rFonts w:asciiTheme="minorHAnsi" w:hAnsiTheme="minorHAnsi" w:cstheme="minorHAnsi"/>
          <w:bCs/>
          <w:sz w:val="22"/>
          <w:szCs w:val="22"/>
        </w:rPr>
        <w:t xml:space="preserve">. </w:t>
      </w:r>
      <w:r w:rsidRPr="00692D00">
        <w:rPr>
          <w:rFonts w:asciiTheme="minorHAnsi" w:hAnsiTheme="minorHAnsi" w:cstheme="minorHAnsi"/>
          <w:bCs/>
          <w:sz w:val="22"/>
          <w:szCs w:val="22"/>
        </w:rPr>
        <w:t>May serve as lead worker over subordinate professional, technical, and/or clerical personnel.</w:t>
      </w:r>
      <w:r w:rsidR="000C5AB7">
        <w:rPr>
          <w:rFonts w:asciiTheme="minorHAnsi" w:hAnsiTheme="minorHAnsi" w:cstheme="minorHAnsi"/>
          <w:bCs/>
          <w:sz w:val="22"/>
          <w:szCs w:val="22"/>
        </w:rPr>
        <w:t xml:space="preserve"> Acts as the County zoning administrator.</w:t>
      </w:r>
    </w:p>
    <w:p w14:paraId="449B49C1" w14:textId="146947A9" w:rsidR="005B1BE3" w:rsidRPr="00CB1AF6" w:rsidRDefault="005B1BE3" w:rsidP="003015A8">
      <w:pPr>
        <w:tabs>
          <w:tab w:val="left" w:pos="720"/>
          <w:tab w:val="left" w:pos="1296"/>
          <w:tab w:val="left" w:pos="2016"/>
          <w:tab w:val="left" w:pos="2592"/>
          <w:tab w:val="left" w:pos="7200"/>
          <w:tab w:val="left" w:pos="9504"/>
        </w:tabs>
        <w:jc w:val="both"/>
        <w:rPr>
          <w:rFonts w:ascii="Times New Roman" w:hAnsi="Times New Roman" w:cs="Times New Roman"/>
          <w:b/>
          <w:bCs/>
          <w:sz w:val="20"/>
          <w:u w:val="single"/>
        </w:rPr>
      </w:pPr>
    </w:p>
    <w:tbl>
      <w:tblPr>
        <w:tblStyle w:val="TableGrid"/>
        <w:tblW w:w="0" w:type="auto"/>
        <w:shd w:val="clear" w:color="auto" w:fill="17365D" w:themeFill="text2" w:themeFillShade="BF"/>
        <w:tblLook w:val="04A0" w:firstRow="1" w:lastRow="0" w:firstColumn="1" w:lastColumn="0" w:noHBand="0" w:noVBand="1"/>
      </w:tblPr>
      <w:tblGrid>
        <w:gridCol w:w="10628"/>
      </w:tblGrid>
      <w:tr w:rsidR="00CB1AF6" w14:paraId="34FC829A" w14:textId="77777777" w:rsidTr="00CB1AF6">
        <w:tc>
          <w:tcPr>
            <w:tcW w:w="10628" w:type="dxa"/>
            <w:shd w:val="clear" w:color="auto" w:fill="17365D" w:themeFill="text2" w:themeFillShade="BF"/>
          </w:tcPr>
          <w:p w14:paraId="75E03274" w14:textId="39DDEAAE" w:rsidR="00CB1AF6" w:rsidRPr="00CB1AF6" w:rsidRDefault="00CB1AF6" w:rsidP="000C2EFC">
            <w:pPr>
              <w:tabs>
                <w:tab w:val="left" w:pos="720"/>
                <w:tab w:val="left" w:pos="1296"/>
                <w:tab w:val="left" w:pos="2016"/>
                <w:tab w:val="left" w:pos="2592"/>
                <w:tab w:val="left" w:pos="7200"/>
                <w:tab w:val="left" w:pos="9504"/>
              </w:tabs>
              <w:jc w:val="both"/>
              <w:rPr>
                <w:rFonts w:ascii="Times New Roman" w:hAnsi="Times New Roman" w:cs="Times New Roman"/>
                <w:b/>
                <w:bCs/>
                <w:szCs w:val="24"/>
              </w:rPr>
            </w:pPr>
            <w:bookmarkStart w:id="1" w:name="_Hlk19131612"/>
            <w:r w:rsidRPr="00CB1AF6">
              <w:rPr>
                <w:rFonts w:ascii="Times New Roman" w:hAnsi="Times New Roman" w:cs="Times New Roman"/>
                <w:b/>
                <w:bCs/>
                <w:szCs w:val="24"/>
              </w:rPr>
              <w:t xml:space="preserve">ESSENTIAL </w:t>
            </w:r>
            <w:r w:rsidR="00936965">
              <w:rPr>
                <w:rFonts w:ascii="Times New Roman" w:hAnsi="Times New Roman" w:cs="Times New Roman"/>
                <w:b/>
                <w:bCs/>
                <w:szCs w:val="24"/>
              </w:rPr>
              <w:t>FUNCTIONS</w:t>
            </w:r>
            <w:r w:rsidRPr="00CB1AF6">
              <w:rPr>
                <w:rFonts w:ascii="Times New Roman" w:hAnsi="Times New Roman" w:cs="Times New Roman"/>
                <w:b/>
                <w:bCs/>
                <w:szCs w:val="24"/>
              </w:rPr>
              <w:t xml:space="preserve"> AND RESPONSIBILITIES</w:t>
            </w:r>
            <w:r w:rsidR="00936965">
              <w:rPr>
                <w:rFonts w:ascii="Times New Roman" w:hAnsi="Times New Roman" w:cs="Times New Roman"/>
                <w:b/>
                <w:bCs/>
                <w:szCs w:val="24"/>
              </w:rPr>
              <w:t xml:space="preserve"> </w:t>
            </w:r>
            <w:r w:rsidR="00936965" w:rsidRPr="00BB5B9B">
              <w:rPr>
                <w:sz w:val="20"/>
                <w:szCs w:val="18"/>
              </w:rPr>
              <w:t xml:space="preserve">| </w:t>
            </w:r>
            <w:r w:rsidR="00936965" w:rsidRPr="00BB5B9B">
              <w:rPr>
                <w:sz w:val="18"/>
                <w:szCs w:val="18"/>
              </w:rPr>
              <w:t>To be effective, an individual must be able to perform each job duty successfully</w:t>
            </w:r>
          </w:p>
        </w:tc>
      </w:tr>
      <w:bookmarkEnd w:id="1"/>
    </w:tbl>
    <w:p w14:paraId="25EECA01" w14:textId="54C85743" w:rsidR="005B1BE3" w:rsidRPr="00CB1AF6" w:rsidRDefault="005B1BE3" w:rsidP="003015A8">
      <w:pPr>
        <w:tabs>
          <w:tab w:val="left" w:pos="720"/>
          <w:tab w:val="left" w:pos="1296"/>
          <w:tab w:val="left" w:pos="2016"/>
          <w:tab w:val="left" w:pos="2592"/>
          <w:tab w:val="left" w:pos="7200"/>
          <w:tab w:val="left" w:pos="9504"/>
        </w:tabs>
        <w:jc w:val="both"/>
        <w:rPr>
          <w:rFonts w:ascii="Times New Roman" w:hAnsi="Times New Roman" w:cs="Times New Roman"/>
          <w:b/>
          <w:bCs/>
          <w:sz w:val="20"/>
          <w:u w:val="single"/>
        </w:rPr>
      </w:pPr>
    </w:p>
    <w:p w14:paraId="7E2AA1B3" w14:textId="357F3B44" w:rsidR="00692D00"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Analyzes and reviews existing county codes to establish priorities in drafting new ordinances or implementing revisions to existing county code.  Manages the approval process for any proposed amendments to the Tooele County Land Use Ordinance</w:t>
      </w:r>
      <w:r w:rsidR="00A65D4C">
        <w:rPr>
          <w:rFonts w:asciiTheme="minorHAnsi" w:hAnsiTheme="minorHAnsi" w:cstheme="minorHAnsi"/>
          <w:sz w:val="22"/>
          <w:szCs w:val="22"/>
        </w:rPr>
        <w:t xml:space="preserve"> </w:t>
      </w:r>
      <w:r w:rsidRPr="00692D00">
        <w:rPr>
          <w:rFonts w:asciiTheme="minorHAnsi" w:hAnsiTheme="minorHAnsi" w:cstheme="minorHAnsi"/>
          <w:sz w:val="22"/>
          <w:szCs w:val="22"/>
        </w:rPr>
        <w:t>or other county codes as necessary.</w:t>
      </w:r>
    </w:p>
    <w:p w14:paraId="5D5AC3B8" w14:textId="403407C9" w:rsidR="008F3035" w:rsidRPr="00221796" w:rsidRDefault="008F3035" w:rsidP="00221796">
      <w:pPr>
        <w:pStyle w:val="ListParagraph"/>
        <w:numPr>
          <w:ilvl w:val="0"/>
          <w:numId w:val="15"/>
        </w:numPr>
        <w:spacing w:line="234" w:lineRule="auto"/>
        <w:jc w:val="both"/>
        <w:rPr>
          <w:rFonts w:asciiTheme="minorHAnsi" w:hAnsiTheme="minorHAnsi" w:cstheme="minorHAnsi"/>
        </w:rPr>
      </w:pPr>
      <w:r w:rsidRPr="00221796">
        <w:rPr>
          <w:rFonts w:asciiTheme="minorHAnsi" w:hAnsiTheme="minorHAnsi" w:cstheme="minorHAnsi"/>
        </w:rPr>
        <w:t>Performs field inspections to ensure compliance with zoning, business license and nuisance ordinances; coordinates efforts with other regulatory and enforcement agencies; uses rules of evidence and document on paper, picture and video all violations and issues investigation reports/notice of violations and citations according to established procedures; gives testimony in court to support action taken by the county or to defend county position.</w:t>
      </w:r>
    </w:p>
    <w:p w14:paraId="448A466A" w14:textId="6E65CCF7" w:rsidR="00692D00" w:rsidRPr="00692D00"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Oversees the handling of applications received for long- and short-term planning efforts such as conditional use permits, occupancy permits, major subdivisions, rezoning, general plan amendments</w:t>
      </w:r>
      <w:r w:rsidR="00760460">
        <w:rPr>
          <w:rFonts w:asciiTheme="minorHAnsi" w:hAnsiTheme="minorHAnsi" w:cstheme="minorHAnsi"/>
          <w:sz w:val="22"/>
          <w:szCs w:val="22"/>
        </w:rPr>
        <w:t>, etc.</w:t>
      </w:r>
    </w:p>
    <w:p w14:paraId="07BC2A0D" w14:textId="77777777" w:rsidR="00692D00" w:rsidRPr="00692D00"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 xml:space="preserve">Provides prompt and courteous responses to the public related to planning and zoning inquiries. </w:t>
      </w:r>
    </w:p>
    <w:p w14:paraId="58A5EA85" w14:textId="77777777" w:rsidR="00692D00" w:rsidRPr="00692D00"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Applies a comprehensive knowledge of the various principles and practices of urban, rural and regional planning and design, including an understanding of the fundamentals of economics, local government finance, sociology, engineering, and construction; thorough knowledge of the zoning ordinance, subdivision ordinance, county code, and state codes and regulations pertaining to planning and zoning; ability to organize, and carry out complex research projects and present the results effectively in oral, written, and graphic form; provides information related to the determination of policy and interpretation of ordinances to the public, county interoffice and other governmental agencies.</w:t>
      </w:r>
    </w:p>
    <w:p w14:paraId="7022DA30" w14:textId="77777777" w:rsidR="00692D00" w:rsidRPr="00692D00"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 xml:space="preserve">Oversees data collection and analysis for reports and studies, conducts field inspections, and prepares zoning amendments. </w:t>
      </w:r>
    </w:p>
    <w:p w14:paraId="04195688" w14:textId="0C8A2A88" w:rsidR="00692D00" w:rsidRPr="00692D00"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Attends planning commission and county council meetings, and provides information to the public on planning, zoning, and subdivision matters.</w:t>
      </w:r>
    </w:p>
    <w:p w14:paraId="5B1952E1" w14:textId="77777777" w:rsidR="00692D00" w:rsidRPr="00692D00"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 xml:space="preserve">Assists with updates to segments of the general plan, and performs special studies into land use, zoning, transportation, as well as other areas.   </w:t>
      </w:r>
    </w:p>
    <w:p w14:paraId="758D79C5" w14:textId="77777777" w:rsidR="00692D00" w:rsidRPr="00692D00"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Makes administrative determinations on zoning issues.</w:t>
      </w:r>
    </w:p>
    <w:p w14:paraId="4F857A52" w14:textId="77777777" w:rsidR="00692D00" w:rsidRPr="00692D00"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Researches and assists in the writing of grants for the functions of Tooele County government at the request of department heads or the County Commission. Assists with the presentations of grant submissions to philanthropic and governmental organizations.</w:t>
      </w:r>
    </w:p>
    <w:p w14:paraId="54272F07" w14:textId="77777777" w:rsidR="00D512EA"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 xml:space="preserve">May review and assist in the selection process of awarding contracts to consultants with specific experience in </w:t>
      </w:r>
      <w:r w:rsidRPr="00692D00">
        <w:rPr>
          <w:rFonts w:asciiTheme="minorHAnsi" w:hAnsiTheme="minorHAnsi" w:cstheme="minorHAnsi"/>
          <w:sz w:val="22"/>
          <w:szCs w:val="22"/>
        </w:rPr>
        <w:lastRenderedPageBreak/>
        <w:t xml:space="preserve">making updates to the General Plan.  </w:t>
      </w:r>
    </w:p>
    <w:p w14:paraId="3DDEEE41" w14:textId="7E43FA5A" w:rsidR="001C2F1D" w:rsidRDefault="00692D00" w:rsidP="00692D00">
      <w:pPr>
        <w:pStyle w:val="a"/>
        <w:numPr>
          <w:ilvl w:val="0"/>
          <w:numId w:val="15"/>
        </w:numPr>
        <w:tabs>
          <w:tab w:val="left" w:pos="720"/>
        </w:tabs>
        <w:rPr>
          <w:rFonts w:asciiTheme="minorHAnsi" w:hAnsiTheme="minorHAnsi" w:cstheme="minorHAnsi"/>
          <w:sz w:val="22"/>
          <w:szCs w:val="22"/>
        </w:rPr>
      </w:pPr>
      <w:r w:rsidRPr="00692D00">
        <w:rPr>
          <w:rFonts w:asciiTheme="minorHAnsi" w:hAnsiTheme="minorHAnsi" w:cstheme="minorHAnsi"/>
          <w:sz w:val="22"/>
          <w:szCs w:val="22"/>
        </w:rPr>
        <w:t xml:space="preserve">Assists consultants with public engagement on an as needed basis.  </w:t>
      </w:r>
    </w:p>
    <w:p w14:paraId="52AE6743" w14:textId="77777777" w:rsidR="000271C1" w:rsidRPr="00163A9A" w:rsidRDefault="000271C1" w:rsidP="000271C1">
      <w:pPr>
        <w:pStyle w:val="ListParagraph"/>
        <w:numPr>
          <w:ilvl w:val="0"/>
          <w:numId w:val="15"/>
        </w:numPr>
        <w:rPr>
          <w:rFonts w:ascii="Calibri" w:hAnsi="Calibri" w:cs="Calibri"/>
          <w:color w:val="000000"/>
        </w:rPr>
      </w:pPr>
      <w:r w:rsidRPr="00163A9A">
        <w:rPr>
          <w:rFonts w:ascii="Calibri" w:hAnsi="Calibri" w:cs="Calibri"/>
          <w:color w:val="000000"/>
        </w:rPr>
        <w:t>Performs other related duties as assigned</w:t>
      </w:r>
      <w:r>
        <w:rPr>
          <w:rFonts w:ascii="Calibri" w:hAnsi="Calibri" w:cs="Calibri"/>
          <w:color w:val="000000"/>
        </w:rPr>
        <w:t>.</w:t>
      </w:r>
      <w:r w:rsidRPr="00163A9A">
        <w:rPr>
          <w:rFonts w:ascii="Calibri" w:hAnsi="Calibri" w:cs="Calibri"/>
          <w:color w:val="000000"/>
        </w:rPr>
        <w:t xml:space="preserve">  </w:t>
      </w:r>
    </w:p>
    <w:p w14:paraId="2C02E6CE" w14:textId="065D48C7" w:rsidR="005B1BE3" w:rsidRPr="00CB1AF6" w:rsidRDefault="005B1BE3" w:rsidP="003015A8">
      <w:pPr>
        <w:tabs>
          <w:tab w:val="left" w:pos="9630"/>
        </w:tabs>
        <w:ind w:right="-360"/>
        <w:jc w:val="both"/>
        <w:rPr>
          <w:rFonts w:ascii="Times New Roman" w:hAnsi="Times New Roman" w:cs="Times New Roman"/>
          <w:sz w:val="16"/>
          <w:szCs w:val="16"/>
        </w:rPr>
      </w:pPr>
    </w:p>
    <w:p w14:paraId="43BDA8E6" w14:textId="5E0558A5" w:rsidR="005B1BE3" w:rsidRPr="00CB1AF6" w:rsidRDefault="005B1BE3" w:rsidP="003015A8">
      <w:pPr>
        <w:tabs>
          <w:tab w:val="left" w:pos="9630"/>
        </w:tabs>
        <w:ind w:right="-360"/>
        <w:jc w:val="both"/>
        <w:rPr>
          <w:rFonts w:ascii="Times New Roman" w:hAnsi="Times New Roman" w:cs="Times New Roman"/>
          <w:sz w:val="16"/>
          <w:szCs w:val="16"/>
        </w:rPr>
      </w:pPr>
    </w:p>
    <w:tbl>
      <w:tblPr>
        <w:tblStyle w:val="TableGrid"/>
        <w:tblW w:w="0" w:type="auto"/>
        <w:shd w:val="clear" w:color="auto" w:fill="17365D" w:themeFill="text2" w:themeFillShade="BF"/>
        <w:tblLook w:val="04A0" w:firstRow="1" w:lastRow="0" w:firstColumn="1" w:lastColumn="0" w:noHBand="0" w:noVBand="1"/>
      </w:tblPr>
      <w:tblGrid>
        <w:gridCol w:w="10628"/>
      </w:tblGrid>
      <w:tr w:rsidR="00936965" w14:paraId="58BFC976" w14:textId="77777777" w:rsidTr="000C2EFC">
        <w:tc>
          <w:tcPr>
            <w:tcW w:w="10628" w:type="dxa"/>
            <w:shd w:val="clear" w:color="auto" w:fill="17365D" w:themeFill="text2" w:themeFillShade="BF"/>
          </w:tcPr>
          <w:p w14:paraId="471055FE" w14:textId="31312106" w:rsidR="00936965" w:rsidRPr="00CB1AF6" w:rsidRDefault="00936965" w:rsidP="000C2EFC">
            <w:pPr>
              <w:tabs>
                <w:tab w:val="left" w:pos="720"/>
                <w:tab w:val="left" w:pos="1296"/>
                <w:tab w:val="left" w:pos="2016"/>
                <w:tab w:val="left" w:pos="2592"/>
                <w:tab w:val="left" w:pos="7200"/>
                <w:tab w:val="left" w:pos="9504"/>
              </w:tabs>
              <w:jc w:val="both"/>
              <w:rPr>
                <w:rFonts w:ascii="Times New Roman" w:hAnsi="Times New Roman" w:cs="Times New Roman"/>
                <w:b/>
                <w:bCs/>
                <w:szCs w:val="24"/>
              </w:rPr>
            </w:pPr>
            <w:bookmarkStart w:id="2" w:name="_Hlk19536892"/>
            <w:r>
              <w:rPr>
                <w:rFonts w:ascii="Times New Roman" w:hAnsi="Times New Roman" w:cs="Times New Roman"/>
                <w:b/>
                <w:bCs/>
                <w:szCs w:val="24"/>
              </w:rPr>
              <w:t>QUALIFICATIONS</w:t>
            </w:r>
            <w:r w:rsidR="00627146">
              <w:rPr>
                <w:rFonts w:ascii="Times New Roman" w:hAnsi="Times New Roman" w:cs="Times New Roman"/>
                <w:b/>
                <w:bCs/>
                <w:szCs w:val="24"/>
              </w:rPr>
              <w:t xml:space="preserve"> </w:t>
            </w:r>
            <w:r w:rsidR="00627146" w:rsidRPr="00BB5B9B">
              <w:rPr>
                <w:sz w:val="20"/>
                <w:szCs w:val="18"/>
              </w:rPr>
              <w:t xml:space="preserve">| </w:t>
            </w:r>
            <w:r w:rsidR="00627146" w:rsidRPr="00627146">
              <w:rPr>
                <w:sz w:val="20"/>
                <w:szCs w:val="18"/>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r w:rsidR="00AA6E4E">
              <w:rPr>
                <w:sz w:val="20"/>
                <w:szCs w:val="18"/>
              </w:rPr>
              <w:t>. Thorough knowledge of… Considerable skill in… and Ability to…</w:t>
            </w:r>
          </w:p>
        </w:tc>
      </w:tr>
      <w:bookmarkEnd w:id="2"/>
    </w:tbl>
    <w:p w14:paraId="0E268AA9" w14:textId="77A22B44" w:rsidR="005B1BE3" w:rsidRPr="002E0E40" w:rsidRDefault="005B1BE3" w:rsidP="00012360">
      <w:pPr>
        <w:pStyle w:val="a"/>
        <w:tabs>
          <w:tab w:val="left" w:pos="720"/>
        </w:tabs>
        <w:ind w:left="360" w:firstLine="0"/>
        <w:rPr>
          <w:rFonts w:asciiTheme="minorHAnsi" w:hAnsiTheme="minorHAnsi" w:cstheme="minorHAnsi"/>
          <w:sz w:val="22"/>
          <w:szCs w:val="22"/>
        </w:rPr>
      </w:pPr>
    </w:p>
    <w:p w14:paraId="2FD76797" w14:textId="77777777" w:rsidR="00012360" w:rsidRDefault="00012360" w:rsidP="00012360">
      <w:pPr>
        <w:pStyle w:val="a"/>
        <w:numPr>
          <w:ilvl w:val="0"/>
          <w:numId w:val="15"/>
        </w:numPr>
        <w:tabs>
          <w:tab w:val="left" w:pos="720"/>
        </w:tabs>
        <w:rPr>
          <w:rFonts w:asciiTheme="minorHAnsi" w:hAnsiTheme="minorHAnsi" w:cstheme="minorHAnsi"/>
          <w:sz w:val="22"/>
          <w:szCs w:val="22"/>
        </w:rPr>
      </w:pPr>
      <w:r w:rsidRPr="00012360">
        <w:rPr>
          <w:rFonts w:asciiTheme="minorHAnsi" w:hAnsiTheme="minorHAnsi" w:cstheme="minorHAnsi"/>
          <w:sz w:val="22"/>
          <w:szCs w:val="22"/>
        </w:rPr>
        <w:t>Possesses the ability to organize and prepare work under general guidance and direction</w:t>
      </w:r>
      <w:r>
        <w:rPr>
          <w:rFonts w:asciiTheme="minorHAnsi" w:hAnsiTheme="minorHAnsi" w:cstheme="minorHAnsi"/>
          <w:sz w:val="22"/>
          <w:szCs w:val="22"/>
        </w:rPr>
        <w:t>.</w:t>
      </w:r>
    </w:p>
    <w:p w14:paraId="2D143D09" w14:textId="39768270" w:rsidR="00012360" w:rsidRPr="00012360" w:rsidRDefault="00012360" w:rsidP="00012360">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A</w:t>
      </w:r>
      <w:r w:rsidRPr="00012360">
        <w:rPr>
          <w:rFonts w:asciiTheme="minorHAnsi" w:hAnsiTheme="minorHAnsi" w:cstheme="minorHAnsi"/>
          <w:sz w:val="22"/>
          <w:szCs w:val="22"/>
        </w:rPr>
        <w:t xml:space="preserve">bility to work under pressure caused by strict schedules and deadlines.  </w:t>
      </w:r>
    </w:p>
    <w:p w14:paraId="1276DABB" w14:textId="77777777" w:rsidR="00012360" w:rsidRDefault="00012360" w:rsidP="00012360">
      <w:pPr>
        <w:pStyle w:val="a"/>
        <w:numPr>
          <w:ilvl w:val="0"/>
          <w:numId w:val="15"/>
        </w:numPr>
        <w:tabs>
          <w:tab w:val="left" w:pos="720"/>
        </w:tabs>
        <w:rPr>
          <w:rFonts w:asciiTheme="minorHAnsi" w:hAnsiTheme="minorHAnsi" w:cstheme="minorHAnsi"/>
          <w:sz w:val="22"/>
          <w:szCs w:val="22"/>
        </w:rPr>
      </w:pPr>
      <w:r w:rsidRPr="00012360">
        <w:rPr>
          <w:rFonts w:asciiTheme="minorHAnsi" w:hAnsiTheme="minorHAnsi" w:cstheme="minorHAnsi"/>
          <w:sz w:val="22"/>
          <w:szCs w:val="22"/>
        </w:rPr>
        <w:t xml:space="preserve">Has the ability to maintain effective working relationship with county officials, architects, developers and contractors, consultants, other agencies, and the general public.  </w:t>
      </w:r>
    </w:p>
    <w:p w14:paraId="6B16707E" w14:textId="77777777" w:rsidR="00012360" w:rsidRDefault="00012360" w:rsidP="00012360">
      <w:pPr>
        <w:pStyle w:val="a"/>
        <w:numPr>
          <w:ilvl w:val="0"/>
          <w:numId w:val="15"/>
        </w:numPr>
        <w:tabs>
          <w:tab w:val="left" w:pos="720"/>
        </w:tabs>
        <w:rPr>
          <w:rFonts w:asciiTheme="minorHAnsi" w:hAnsiTheme="minorHAnsi" w:cstheme="minorHAnsi"/>
          <w:sz w:val="22"/>
          <w:szCs w:val="22"/>
        </w:rPr>
      </w:pPr>
      <w:r w:rsidRPr="00012360">
        <w:rPr>
          <w:rFonts w:asciiTheme="minorHAnsi" w:hAnsiTheme="minorHAnsi" w:cstheme="minorHAnsi"/>
          <w:sz w:val="22"/>
          <w:szCs w:val="22"/>
        </w:rPr>
        <w:t>Interprets codes, ordinances, statutes, agency regulations and procedures, resolutions, deeds and contracts; organizes and conducts meetings, pubic speaking, presentations and workshops</w:t>
      </w:r>
      <w:r>
        <w:rPr>
          <w:rFonts w:asciiTheme="minorHAnsi" w:hAnsiTheme="minorHAnsi" w:cstheme="minorHAnsi"/>
          <w:sz w:val="22"/>
          <w:szCs w:val="22"/>
        </w:rPr>
        <w:t>.</w:t>
      </w:r>
    </w:p>
    <w:p w14:paraId="7C76525D" w14:textId="3CF84196" w:rsidR="00012360" w:rsidRPr="00012360" w:rsidRDefault="00012360" w:rsidP="00012360">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M</w:t>
      </w:r>
      <w:r w:rsidRPr="00012360">
        <w:rPr>
          <w:rFonts w:asciiTheme="minorHAnsi" w:hAnsiTheme="minorHAnsi" w:cstheme="minorHAnsi"/>
          <w:sz w:val="22"/>
          <w:szCs w:val="22"/>
        </w:rPr>
        <w:t xml:space="preserve">akes staff reports on subdivision applications to the planning commission and County Council. </w:t>
      </w:r>
    </w:p>
    <w:p w14:paraId="6242C0A8" w14:textId="77777777" w:rsidR="00012360" w:rsidRPr="00012360" w:rsidRDefault="00012360" w:rsidP="00012360">
      <w:pPr>
        <w:pStyle w:val="a"/>
        <w:numPr>
          <w:ilvl w:val="0"/>
          <w:numId w:val="15"/>
        </w:numPr>
        <w:tabs>
          <w:tab w:val="left" w:pos="720"/>
        </w:tabs>
        <w:rPr>
          <w:rFonts w:asciiTheme="minorHAnsi" w:hAnsiTheme="minorHAnsi" w:cstheme="minorHAnsi"/>
          <w:sz w:val="22"/>
          <w:szCs w:val="22"/>
        </w:rPr>
      </w:pPr>
      <w:r w:rsidRPr="00012360">
        <w:rPr>
          <w:rFonts w:asciiTheme="minorHAnsi" w:hAnsiTheme="minorHAnsi" w:cstheme="minorHAnsi"/>
          <w:sz w:val="22"/>
          <w:szCs w:val="22"/>
        </w:rPr>
        <w:t>Performs training to commissions and boards, technical, administrative and clerical staff.</w:t>
      </w:r>
    </w:p>
    <w:p w14:paraId="35E5C513" w14:textId="77777777" w:rsidR="00012360" w:rsidRPr="00012360" w:rsidRDefault="00012360" w:rsidP="00012360">
      <w:pPr>
        <w:pStyle w:val="a"/>
        <w:numPr>
          <w:ilvl w:val="0"/>
          <w:numId w:val="15"/>
        </w:numPr>
        <w:tabs>
          <w:tab w:val="left" w:pos="720"/>
        </w:tabs>
        <w:rPr>
          <w:rFonts w:asciiTheme="minorHAnsi" w:hAnsiTheme="minorHAnsi" w:cstheme="minorHAnsi"/>
          <w:sz w:val="22"/>
          <w:szCs w:val="22"/>
        </w:rPr>
      </w:pPr>
      <w:r w:rsidRPr="00012360">
        <w:rPr>
          <w:rFonts w:asciiTheme="minorHAnsi" w:hAnsiTheme="minorHAnsi" w:cstheme="minorHAnsi"/>
          <w:sz w:val="22"/>
          <w:szCs w:val="22"/>
        </w:rPr>
        <w:t xml:space="preserve">Must have advanced understanding and ability to perform advanced functions on all modern computer programs including but not limited to Word, Excel, PowerPoint, Outlook, search engines on internet browsers, as well as the ability to learn current application reviewing software utilized by the County.  </w:t>
      </w:r>
    </w:p>
    <w:p w14:paraId="185BB0E6" w14:textId="01A2C183" w:rsidR="00AA6E4E" w:rsidRPr="003A605B" w:rsidRDefault="00012360" w:rsidP="003A605B">
      <w:pPr>
        <w:pStyle w:val="a"/>
        <w:numPr>
          <w:ilvl w:val="0"/>
          <w:numId w:val="15"/>
        </w:numPr>
        <w:tabs>
          <w:tab w:val="left" w:pos="720"/>
        </w:tabs>
        <w:rPr>
          <w:rFonts w:asciiTheme="minorHAnsi" w:hAnsiTheme="minorHAnsi" w:cstheme="minorHAnsi"/>
          <w:sz w:val="22"/>
          <w:szCs w:val="22"/>
        </w:rPr>
      </w:pPr>
      <w:r w:rsidRPr="00012360">
        <w:rPr>
          <w:rFonts w:asciiTheme="minorHAnsi" w:hAnsiTheme="minorHAnsi" w:cstheme="minorHAnsi"/>
          <w:sz w:val="22"/>
          <w:szCs w:val="22"/>
        </w:rPr>
        <w:t>The ability to learn and function with varied programs related to urban development, state and local ordinances and County processes.</w:t>
      </w:r>
    </w:p>
    <w:p w14:paraId="69A3062F" w14:textId="2E312559" w:rsidR="005B1BE3" w:rsidRPr="00CB1AF6" w:rsidRDefault="005B1BE3" w:rsidP="003015A8">
      <w:pPr>
        <w:tabs>
          <w:tab w:val="left" w:pos="9630"/>
        </w:tabs>
        <w:ind w:right="-360"/>
        <w:jc w:val="both"/>
        <w:rPr>
          <w:rFonts w:ascii="Times New Roman" w:hAnsi="Times New Roman" w:cs="Times New Roman"/>
          <w:sz w:val="16"/>
          <w:szCs w:val="16"/>
        </w:rPr>
      </w:pPr>
    </w:p>
    <w:tbl>
      <w:tblPr>
        <w:tblStyle w:val="TableGrid"/>
        <w:tblW w:w="0" w:type="auto"/>
        <w:shd w:val="clear" w:color="auto" w:fill="17365D" w:themeFill="text2" w:themeFillShade="BF"/>
        <w:tblLook w:val="04A0" w:firstRow="1" w:lastRow="0" w:firstColumn="1" w:lastColumn="0" w:noHBand="0" w:noVBand="1"/>
      </w:tblPr>
      <w:tblGrid>
        <w:gridCol w:w="10628"/>
      </w:tblGrid>
      <w:tr w:rsidR="00AA6E4E" w14:paraId="5F98FA43" w14:textId="77777777" w:rsidTr="008B452B">
        <w:tc>
          <w:tcPr>
            <w:tcW w:w="10628" w:type="dxa"/>
            <w:shd w:val="clear" w:color="auto" w:fill="17365D" w:themeFill="text2" w:themeFillShade="BF"/>
          </w:tcPr>
          <w:p w14:paraId="1A58E6BF" w14:textId="26D6E467" w:rsidR="00AA6E4E" w:rsidRPr="00CB1AF6" w:rsidRDefault="00AA6E4E" w:rsidP="008B452B">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Pr>
                <w:rFonts w:ascii="Times New Roman" w:hAnsi="Times New Roman" w:cs="Times New Roman"/>
                <w:b/>
                <w:bCs/>
                <w:szCs w:val="24"/>
              </w:rPr>
              <w:t>EDUCATION AND EXPERIENCE</w:t>
            </w:r>
            <w:r w:rsidR="00A721FA">
              <w:rPr>
                <w:rFonts w:ascii="Times New Roman" w:hAnsi="Times New Roman" w:cs="Times New Roman"/>
                <w:b/>
                <w:bCs/>
                <w:szCs w:val="24"/>
              </w:rPr>
              <w:t xml:space="preserve"> (or COMBINATION)</w:t>
            </w:r>
          </w:p>
        </w:tc>
      </w:tr>
    </w:tbl>
    <w:p w14:paraId="2E1D403B" w14:textId="37BA0037" w:rsidR="001C2F1D" w:rsidRPr="002E0E40" w:rsidRDefault="001C2F1D" w:rsidP="002103C0">
      <w:pPr>
        <w:pStyle w:val="a"/>
        <w:tabs>
          <w:tab w:val="left" w:pos="720"/>
        </w:tabs>
        <w:ind w:left="360" w:firstLine="0"/>
        <w:rPr>
          <w:rFonts w:asciiTheme="minorHAnsi" w:hAnsiTheme="minorHAnsi" w:cstheme="minorHAnsi"/>
          <w:sz w:val="22"/>
          <w:szCs w:val="22"/>
        </w:rPr>
      </w:pPr>
    </w:p>
    <w:p w14:paraId="268E526F" w14:textId="0434537A" w:rsidR="002103C0" w:rsidRPr="002103C0" w:rsidRDefault="002103C0" w:rsidP="002103C0">
      <w:pPr>
        <w:pStyle w:val="a"/>
        <w:numPr>
          <w:ilvl w:val="0"/>
          <w:numId w:val="15"/>
        </w:numPr>
        <w:tabs>
          <w:tab w:val="left" w:pos="720"/>
        </w:tabs>
        <w:rPr>
          <w:rFonts w:asciiTheme="minorHAnsi" w:hAnsiTheme="minorHAnsi" w:cstheme="minorHAnsi"/>
          <w:sz w:val="22"/>
          <w:szCs w:val="22"/>
        </w:rPr>
      </w:pPr>
      <w:r w:rsidRPr="002103C0">
        <w:rPr>
          <w:rFonts w:asciiTheme="minorHAnsi" w:hAnsiTheme="minorHAnsi" w:cstheme="minorHAnsi"/>
          <w:sz w:val="22"/>
          <w:szCs w:val="22"/>
        </w:rPr>
        <w:t>Graduation from college with a bachelor degree in rural or urban planning</w:t>
      </w:r>
      <w:r w:rsidR="00E20FA1">
        <w:rPr>
          <w:rFonts w:asciiTheme="minorHAnsi" w:hAnsiTheme="minorHAnsi" w:cstheme="minorHAnsi"/>
          <w:sz w:val="22"/>
          <w:szCs w:val="22"/>
        </w:rPr>
        <w:t xml:space="preserve"> or similar</w:t>
      </w:r>
      <w:r>
        <w:rPr>
          <w:rFonts w:asciiTheme="minorHAnsi" w:hAnsiTheme="minorHAnsi" w:cstheme="minorHAnsi"/>
          <w:sz w:val="22"/>
          <w:szCs w:val="22"/>
        </w:rPr>
        <w:t>; and</w:t>
      </w:r>
    </w:p>
    <w:p w14:paraId="5724085A" w14:textId="77777777" w:rsidR="002103C0" w:rsidRPr="002103C0" w:rsidRDefault="002103C0" w:rsidP="002103C0">
      <w:pPr>
        <w:pStyle w:val="a"/>
        <w:numPr>
          <w:ilvl w:val="0"/>
          <w:numId w:val="15"/>
        </w:numPr>
        <w:tabs>
          <w:tab w:val="left" w:pos="720"/>
        </w:tabs>
        <w:rPr>
          <w:rFonts w:asciiTheme="minorHAnsi" w:hAnsiTheme="minorHAnsi" w:cstheme="minorHAnsi"/>
          <w:sz w:val="22"/>
          <w:szCs w:val="22"/>
        </w:rPr>
      </w:pPr>
      <w:r w:rsidRPr="002103C0">
        <w:rPr>
          <w:rFonts w:asciiTheme="minorHAnsi" w:hAnsiTheme="minorHAnsi" w:cstheme="minorHAnsi"/>
          <w:sz w:val="22"/>
          <w:szCs w:val="22"/>
        </w:rPr>
        <w:t>American Institute of Certified Planners (AICP) certification as a professional planner preferred.</w:t>
      </w:r>
    </w:p>
    <w:p w14:paraId="1C61382B" w14:textId="24117A2E" w:rsidR="002103C0" w:rsidRPr="002103C0" w:rsidRDefault="002103C0" w:rsidP="002103C0">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2</w:t>
      </w:r>
      <w:r w:rsidRPr="002103C0">
        <w:rPr>
          <w:rFonts w:asciiTheme="minorHAnsi" w:hAnsiTheme="minorHAnsi" w:cstheme="minorHAnsi"/>
          <w:sz w:val="22"/>
          <w:szCs w:val="22"/>
        </w:rPr>
        <w:t xml:space="preserve"> years of responsible and satisfactory experience performing as a Planner I or equivalent</w:t>
      </w:r>
      <w:r>
        <w:rPr>
          <w:rFonts w:asciiTheme="minorHAnsi" w:hAnsiTheme="minorHAnsi" w:cstheme="minorHAnsi"/>
          <w:sz w:val="22"/>
          <w:szCs w:val="22"/>
        </w:rPr>
        <w:t>.</w:t>
      </w:r>
      <w:r w:rsidRPr="002103C0">
        <w:rPr>
          <w:rFonts w:asciiTheme="minorHAnsi" w:hAnsiTheme="minorHAnsi" w:cstheme="minorHAnsi"/>
          <w:sz w:val="22"/>
          <w:szCs w:val="22"/>
        </w:rPr>
        <w:t xml:space="preserve"> </w:t>
      </w:r>
    </w:p>
    <w:p w14:paraId="0255DBDF" w14:textId="636D1CA4" w:rsidR="005B1BE3" w:rsidRPr="003A605B" w:rsidRDefault="00AA6E4E" w:rsidP="003A605B">
      <w:pPr>
        <w:pStyle w:val="a"/>
        <w:numPr>
          <w:ilvl w:val="0"/>
          <w:numId w:val="15"/>
        </w:numPr>
        <w:tabs>
          <w:tab w:val="left" w:pos="720"/>
        </w:tabs>
        <w:rPr>
          <w:rFonts w:ascii="Calibri" w:hAnsi="Calibri" w:cs="Arial"/>
          <w:sz w:val="22"/>
          <w:szCs w:val="22"/>
        </w:rPr>
      </w:pPr>
      <w:r w:rsidRPr="00AA6E4E">
        <w:rPr>
          <w:rFonts w:ascii="Calibri" w:hAnsi="Calibri" w:cs="Arial"/>
          <w:sz w:val="22"/>
          <w:szCs w:val="22"/>
        </w:rPr>
        <w:t>Must possess a valid Utah motor vehicle driver’s license.</w:t>
      </w:r>
      <w:r w:rsidR="00B4510A">
        <w:rPr>
          <w:rFonts w:ascii="Calibri" w:hAnsi="Calibri" w:cs="Arial"/>
          <w:sz w:val="22"/>
          <w:szCs w:val="22"/>
        </w:rPr>
        <w:t xml:space="preserve"> </w:t>
      </w:r>
      <w:r w:rsidR="00B4510A" w:rsidRPr="00B4510A">
        <w:rPr>
          <w:rFonts w:ascii="Calibri" w:hAnsi="Calibri" w:cs="Arial"/>
          <w:sz w:val="22"/>
          <w:szCs w:val="22"/>
        </w:rPr>
        <w:t>Must possess and maintain a clean Utah driver’s license with no DUI’s/ARR’s in the past five (5) years and no more than two (2) moving violations within the past 24 months.</w:t>
      </w:r>
    </w:p>
    <w:p w14:paraId="6D58C984" w14:textId="0237CDFC" w:rsidR="005B1BE3" w:rsidRPr="00CB1AF6" w:rsidRDefault="005B1BE3" w:rsidP="003015A8">
      <w:pPr>
        <w:tabs>
          <w:tab w:val="left" w:pos="9630"/>
        </w:tabs>
        <w:ind w:right="-360"/>
        <w:jc w:val="both"/>
        <w:rPr>
          <w:rFonts w:ascii="Times New Roman" w:hAnsi="Times New Roman" w:cs="Times New Roman"/>
          <w:sz w:val="16"/>
          <w:szCs w:val="16"/>
        </w:rPr>
      </w:pPr>
    </w:p>
    <w:tbl>
      <w:tblPr>
        <w:tblStyle w:val="TableGrid"/>
        <w:tblW w:w="0" w:type="auto"/>
        <w:shd w:val="clear" w:color="auto" w:fill="17365D" w:themeFill="text2" w:themeFillShade="BF"/>
        <w:tblLook w:val="04A0" w:firstRow="1" w:lastRow="0" w:firstColumn="1" w:lastColumn="0" w:noHBand="0" w:noVBand="1"/>
      </w:tblPr>
      <w:tblGrid>
        <w:gridCol w:w="10628"/>
      </w:tblGrid>
      <w:tr w:rsidR="00936965" w14:paraId="38092953" w14:textId="77777777" w:rsidTr="000C2EFC">
        <w:tc>
          <w:tcPr>
            <w:tcW w:w="10628" w:type="dxa"/>
            <w:shd w:val="clear" w:color="auto" w:fill="17365D" w:themeFill="text2" w:themeFillShade="BF"/>
          </w:tcPr>
          <w:p w14:paraId="4877D3E7" w14:textId="2723CB0E" w:rsidR="00936965" w:rsidRPr="00CB1AF6" w:rsidRDefault="00627146" w:rsidP="00627146">
            <w:pPr>
              <w:rPr>
                <w:rFonts w:ascii="Times New Roman" w:hAnsi="Times New Roman" w:cs="Times New Roman"/>
                <w:b/>
                <w:bCs/>
                <w:szCs w:val="24"/>
              </w:rPr>
            </w:pPr>
            <w:r>
              <w:rPr>
                <w:rFonts w:ascii="Times New Roman" w:hAnsi="Times New Roman" w:cs="Times New Roman"/>
                <w:b/>
                <w:bCs/>
                <w:szCs w:val="24"/>
              </w:rPr>
              <w:t>WORK ENVIRONMENT</w:t>
            </w:r>
            <w:r w:rsidR="00936965">
              <w:rPr>
                <w:rFonts w:ascii="Times New Roman" w:hAnsi="Times New Roman" w:cs="Times New Roman"/>
                <w:b/>
                <w:bCs/>
                <w:szCs w:val="24"/>
              </w:rPr>
              <w:t xml:space="preserve"> </w:t>
            </w:r>
            <w:r w:rsidR="00936965" w:rsidRPr="00BB5B9B">
              <w:rPr>
                <w:sz w:val="20"/>
                <w:szCs w:val="18"/>
              </w:rPr>
              <w:t xml:space="preserve">| </w:t>
            </w:r>
            <w:r w:rsidRPr="00627146">
              <w:rPr>
                <w:sz w:val="20"/>
                <w:szCs w:val="18"/>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tc>
      </w:tr>
    </w:tbl>
    <w:p w14:paraId="31E5E7EE" w14:textId="5BFF75D2" w:rsidR="005B1BE3" w:rsidRPr="002E0E40" w:rsidRDefault="005B1BE3" w:rsidP="002103C0">
      <w:pPr>
        <w:pStyle w:val="a"/>
        <w:tabs>
          <w:tab w:val="left" w:pos="720"/>
        </w:tabs>
        <w:ind w:left="360" w:firstLine="0"/>
        <w:rPr>
          <w:rFonts w:asciiTheme="minorHAnsi" w:hAnsiTheme="minorHAnsi" w:cstheme="minorHAnsi"/>
          <w:sz w:val="22"/>
          <w:szCs w:val="22"/>
        </w:rPr>
      </w:pPr>
    </w:p>
    <w:p w14:paraId="663DB344" w14:textId="77777777" w:rsidR="002103C0" w:rsidRPr="002103C0" w:rsidRDefault="002103C0" w:rsidP="002103C0">
      <w:pPr>
        <w:pStyle w:val="a"/>
        <w:numPr>
          <w:ilvl w:val="0"/>
          <w:numId w:val="15"/>
        </w:numPr>
        <w:tabs>
          <w:tab w:val="left" w:pos="720"/>
        </w:tabs>
        <w:rPr>
          <w:rFonts w:asciiTheme="minorHAnsi" w:hAnsiTheme="minorHAnsi" w:cstheme="minorHAnsi"/>
          <w:sz w:val="22"/>
          <w:szCs w:val="22"/>
        </w:rPr>
      </w:pPr>
      <w:r w:rsidRPr="002103C0">
        <w:rPr>
          <w:rFonts w:asciiTheme="minorHAnsi" w:hAnsiTheme="minorHAnsi" w:cstheme="minorHAnsi"/>
          <w:sz w:val="22"/>
          <w:szCs w:val="22"/>
        </w:rPr>
        <w:t>Work is performed in a controlled environment.  The noise level in the work environment is usually quiet.</w:t>
      </w:r>
    </w:p>
    <w:p w14:paraId="68131FED" w14:textId="77777777" w:rsidR="002103C0" w:rsidRPr="002103C0" w:rsidRDefault="002103C0" w:rsidP="002103C0">
      <w:pPr>
        <w:pStyle w:val="a"/>
        <w:numPr>
          <w:ilvl w:val="0"/>
          <w:numId w:val="15"/>
        </w:numPr>
        <w:tabs>
          <w:tab w:val="left" w:pos="720"/>
        </w:tabs>
        <w:rPr>
          <w:rFonts w:asciiTheme="minorHAnsi" w:hAnsiTheme="minorHAnsi" w:cstheme="minorHAnsi"/>
          <w:sz w:val="22"/>
          <w:szCs w:val="22"/>
        </w:rPr>
      </w:pPr>
      <w:r w:rsidRPr="002103C0">
        <w:rPr>
          <w:rFonts w:asciiTheme="minorHAnsi" w:hAnsiTheme="minorHAnsi" w:cstheme="minorHAnsi"/>
          <w:sz w:val="22"/>
          <w:szCs w:val="22"/>
        </w:rPr>
        <w:t xml:space="preserve">Some work is performed for sustained periods outdoors and occasionally in hot, cold, or inclement weather; and, work may expose incumbent to possible bodily injury when conducting field work.  </w:t>
      </w:r>
    </w:p>
    <w:p w14:paraId="40BB8F24" w14:textId="6FF1DB5D" w:rsidR="00936965" w:rsidRDefault="00936965" w:rsidP="003015A8">
      <w:pPr>
        <w:tabs>
          <w:tab w:val="left" w:pos="9630"/>
        </w:tabs>
        <w:ind w:right="-360"/>
        <w:jc w:val="both"/>
        <w:rPr>
          <w:rFonts w:ascii="Times New Roman" w:hAnsi="Times New Roman" w:cs="Times New Roman"/>
          <w:sz w:val="16"/>
          <w:szCs w:val="16"/>
        </w:rPr>
      </w:pPr>
    </w:p>
    <w:tbl>
      <w:tblPr>
        <w:tblStyle w:val="TableGrid"/>
        <w:tblW w:w="0" w:type="auto"/>
        <w:shd w:val="clear" w:color="auto" w:fill="17365D" w:themeFill="text2" w:themeFillShade="BF"/>
        <w:tblLook w:val="04A0" w:firstRow="1" w:lastRow="0" w:firstColumn="1" w:lastColumn="0" w:noHBand="0" w:noVBand="1"/>
      </w:tblPr>
      <w:tblGrid>
        <w:gridCol w:w="10628"/>
      </w:tblGrid>
      <w:tr w:rsidR="00627146" w14:paraId="18A0F213" w14:textId="77777777" w:rsidTr="000C2EFC">
        <w:tc>
          <w:tcPr>
            <w:tcW w:w="10628" w:type="dxa"/>
            <w:shd w:val="clear" w:color="auto" w:fill="17365D" w:themeFill="text2" w:themeFillShade="BF"/>
          </w:tcPr>
          <w:p w14:paraId="2550678A" w14:textId="1D38CD2C" w:rsidR="00627146" w:rsidRPr="00CB1AF6" w:rsidRDefault="00627146" w:rsidP="00627146">
            <w:pPr>
              <w:widowControl w:val="0"/>
              <w:tabs>
                <w:tab w:val="left" w:pos="390"/>
              </w:tabs>
              <w:autoSpaceDE w:val="0"/>
              <w:autoSpaceDN w:val="0"/>
              <w:adjustRightInd w:val="0"/>
              <w:ind w:right="1440"/>
              <w:rPr>
                <w:rFonts w:ascii="Times New Roman" w:hAnsi="Times New Roman" w:cs="Times New Roman"/>
                <w:b/>
                <w:bCs/>
                <w:szCs w:val="24"/>
              </w:rPr>
            </w:pPr>
            <w:r>
              <w:rPr>
                <w:rFonts w:ascii="Times New Roman" w:hAnsi="Times New Roman" w:cs="Times New Roman"/>
                <w:b/>
                <w:bCs/>
                <w:szCs w:val="24"/>
              </w:rPr>
              <w:t xml:space="preserve">PHYSICAL REQUIREMENTS </w:t>
            </w:r>
            <w:r w:rsidRPr="00BB5B9B">
              <w:rPr>
                <w:sz w:val="20"/>
                <w:szCs w:val="18"/>
              </w:rPr>
              <w:t xml:space="preserve">| </w:t>
            </w:r>
            <w:r w:rsidRPr="00627146">
              <w:rPr>
                <w:sz w:val="20"/>
                <w:szCs w:val="18"/>
              </w:rPr>
              <w:t>The physical requirements described here are representative of those that must be met by an employee to successfully perform the essential functions of this job. Reasonable accommodations may be made to enable individuals with disabilities to perform the essential functions.</w:t>
            </w:r>
          </w:p>
        </w:tc>
      </w:tr>
    </w:tbl>
    <w:p w14:paraId="2C796716" w14:textId="48748AD6" w:rsidR="00627146" w:rsidRPr="002E0E40" w:rsidRDefault="00627146" w:rsidP="002103C0">
      <w:pPr>
        <w:pStyle w:val="a"/>
        <w:tabs>
          <w:tab w:val="left" w:pos="720"/>
        </w:tabs>
        <w:ind w:left="360" w:firstLine="0"/>
        <w:rPr>
          <w:rFonts w:asciiTheme="minorHAnsi" w:hAnsiTheme="minorHAnsi" w:cstheme="minorHAnsi"/>
          <w:sz w:val="22"/>
          <w:szCs w:val="22"/>
        </w:rPr>
      </w:pPr>
    </w:p>
    <w:p w14:paraId="1C7BEEBA" w14:textId="16092AE0" w:rsidR="002103C0" w:rsidRPr="002103C0" w:rsidRDefault="002103C0" w:rsidP="002103C0">
      <w:pPr>
        <w:pStyle w:val="a"/>
        <w:numPr>
          <w:ilvl w:val="0"/>
          <w:numId w:val="15"/>
        </w:numPr>
        <w:tabs>
          <w:tab w:val="left" w:pos="720"/>
        </w:tabs>
        <w:rPr>
          <w:rFonts w:asciiTheme="minorHAnsi" w:hAnsiTheme="minorHAnsi" w:cstheme="minorHAnsi"/>
          <w:sz w:val="22"/>
          <w:szCs w:val="22"/>
        </w:rPr>
      </w:pPr>
      <w:r w:rsidRPr="002103C0">
        <w:rPr>
          <w:rFonts w:asciiTheme="minorHAnsi" w:hAnsiTheme="minorHAnsi" w:cstheme="minorHAnsi"/>
          <w:sz w:val="22"/>
          <w:szCs w:val="22"/>
        </w:rPr>
        <w:t xml:space="preserve">The employee is frequently required to sit, talk and hear. The employee is occasionally required to stand, walk, use hands, reach with hands and arms, climb or balance, stoop or kneel.  Hand dexterity is required for computer use. </w:t>
      </w:r>
    </w:p>
    <w:p w14:paraId="5982085F" w14:textId="77777777" w:rsidR="002103C0" w:rsidRPr="002103C0" w:rsidRDefault="002103C0" w:rsidP="002103C0">
      <w:pPr>
        <w:pStyle w:val="a"/>
        <w:numPr>
          <w:ilvl w:val="0"/>
          <w:numId w:val="15"/>
        </w:numPr>
        <w:tabs>
          <w:tab w:val="left" w:pos="720"/>
        </w:tabs>
        <w:rPr>
          <w:rFonts w:asciiTheme="minorHAnsi" w:hAnsiTheme="minorHAnsi" w:cstheme="minorHAnsi"/>
          <w:sz w:val="22"/>
          <w:szCs w:val="22"/>
        </w:rPr>
      </w:pPr>
      <w:r w:rsidRPr="002103C0">
        <w:rPr>
          <w:rFonts w:asciiTheme="minorHAnsi" w:hAnsiTheme="minorHAnsi" w:cstheme="minorHAnsi"/>
          <w:sz w:val="22"/>
          <w:szCs w:val="22"/>
        </w:rPr>
        <w:t xml:space="preserve">Incumbent makes mental applications utilizing memory for details, verbal instruction, and guided problem solving.  Often involves stressful situations involving customer relations, public relations and high-pressure conflicts.  </w:t>
      </w:r>
    </w:p>
    <w:p w14:paraId="6C880431" w14:textId="77777777" w:rsidR="002103C0" w:rsidRPr="002103C0" w:rsidRDefault="002103C0" w:rsidP="002103C0">
      <w:pPr>
        <w:pStyle w:val="a"/>
        <w:numPr>
          <w:ilvl w:val="0"/>
          <w:numId w:val="15"/>
        </w:numPr>
        <w:tabs>
          <w:tab w:val="left" w:pos="720"/>
        </w:tabs>
        <w:rPr>
          <w:rFonts w:asciiTheme="minorHAnsi" w:hAnsiTheme="minorHAnsi" w:cstheme="minorHAnsi"/>
          <w:sz w:val="22"/>
          <w:szCs w:val="22"/>
        </w:rPr>
      </w:pPr>
      <w:r w:rsidRPr="002103C0">
        <w:rPr>
          <w:rFonts w:asciiTheme="minorHAnsi" w:hAnsiTheme="minorHAnsi" w:cstheme="minorHAnsi"/>
          <w:sz w:val="22"/>
          <w:szCs w:val="22"/>
        </w:rPr>
        <w:t xml:space="preserve">There may be limited travel.  </w:t>
      </w:r>
    </w:p>
    <w:p w14:paraId="39FF1766" w14:textId="3915CA48" w:rsidR="00627146" w:rsidRPr="002E0E40" w:rsidRDefault="002103C0" w:rsidP="002103C0">
      <w:pPr>
        <w:pStyle w:val="a"/>
        <w:numPr>
          <w:ilvl w:val="0"/>
          <w:numId w:val="15"/>
        </w:numPr>
        <w:tabs>
          <w:tab w:val="left" w:pos="720"/>
        </w:tabs>
        <w:rPr>
          <w:rFonts w:asciiTheme="minorHAnsi" w:hAnsiTheme="minorHAnsi" w:cstheme="minorHAnsi"/>
          <w:sz w:val="22"/>
          <w:szCs w:val="22"/>
        </w:rPr>
      </w:pPr>
      <w:r w:rsidRPr="002103C0">
        <w:rPr>
          <w:rFonts w:asciiTheme="minorHAnsi" w:hAnsiTheme="minorHAnsi" w:cstheme="minorHAnsi"/>
          <w:sz w:val="22"/>
          <w:szCs w:val="22"/>
        </w:rPr>
        <w:t>The employee may be required to exert light physical effort, including frequent lifting of up to ten pounds and occasional lifting of up to 25 pounds.</w:t>
      </w:r>
    </w:p>
    <w:p w14:paraId="17FB63A9" w14:textId="37057812" w:rsidR="00E07655" w:rsidRDefault="00E07655">
      <w:pPr>
        <w:rPr>
          <w:rFonts w:ascii="Calibri" w:hAnsi="Calibri" w:cs="Arial"/>
          <w:sz w:val="22"/>
          <w:szCs w:val="22"/>
        </w:rPr>
      </w:pPr>
    </w:p>
    <w:tbl>
      <w:tblPr>
        <w:tblStyle w:val="TableGrid"/>
        <w:tblW w:w="0" w:type="auto"/>
        <w:shd w:val="clear" w:color="auto" w:fill="17365D" w:themeFill="text2" w:themeFillShade="BF"/>
        <w:tblLook w:val="04A0" w:firstRow="1" w:lastRow="0" w:firstColumn="1" w:lastColumn="0" w:noHBand="0" w:noVBand="1"/>
      </w:tblPr>
      <w:tblGrid>
        <w:gridCol w:w="10628"/>
      </w:tblGrid>
      <w:tr w:rsidR="00B62AA4" w14:paraId="1AB9B56E" w14:textId="77777777" w:rsidTr="00FB60CA">
        <w:tc>
          <w:tcPr>
            <w:tcW w:w="10628" w:type="dxa"/>
            <w:shd w:val="clear" w:color="auto" w:fill="17365D" w:themeFill="text2" w:themeFillShade="BF"/>
          </w:tcPr>
          <w:p w14:paraId="6FFB6760" w14:textId="452F6750" w:rsidR="00B62AA4" w:rsidRPr="00CB1AF6" w:rsidRDefault="00AA6E4E" w:rsidP="00FB60CA">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Pr>
                <w:rFonts w:ascii="Times New Roman" w:hAnsi="Times New Roman" w:cs="Times New Roman"/>
                <w:b/>
                <w:bCs/>
                <w:szCs w:val="24"/>
              </w:rPr>
              <w:t>STANDARD PERFORMANCE EXPECTATIONS</w:t>
            </w:r>
          </w:p>
        </w:tc>
      </w:tr>
    </w:tbl>
    <w:p w14:paraId="124246A0" w14:textId="77777777" w:rsidR="00B62AA4" w:rsidRPr="00CB1AF6" w:rsidRDefault="00B62AA4" w:rsidP="00B62AA4">
      <w:pPr>
        <w:tabs>
          <w:tab w:val="left" w:pos="720"/>
          <w:tab w:val="left" w:pos="1296"/>
          <w:tab w:val="left" w:pos="2016"/>
          <w:tab w:val="left" w:pos="2592"/>
          <w:tab w:val="left" w:pos="7200"/>
          <w:tab w:val="left" w:pos="9504"/>
        </w:tabs>
        <w:rPr>
          <w:rFonts w:ascii="Times New Roman" w:hAnsi="Times New Roman" w:cs="Times New Roman"/>
          <w:b/>
          <w:bCs/>
          <w:szCs w:val="24"/>
        </w:rPr>
      </w:pPr>
    </w:p>
    <w:p w14:paraId="61C54D82" w14:textId="64C11631" w:rsidR="00B62AA4" w:rsidRPr="00B62AA4" w:rsidRDefault="00315339" w:rsidP="00B62AA4">
      <w:pPr>
        <w:pStyle w:val="a"/>
        <w:numPr>
          <w:ilvl w:val="0"/>
          <w:numId w:val="15"/>
        </w:numPr>
        <w:tabs>
          <w:tab w:val="left" w:pos="720"/>
        </w:tabs>
        <w:rPr>
          <w:rFonts w:asciiTheme="minorHAnsi" w:hAnsiTheme="minorHAnsi" w:cstheme="minorHAnsi"/>
          <w:sz w:val="22"/>
          <w:szCs w:val="22"/>
        </w:rPr>
      </w:pPr>
      <w:bookmarkStart w:id="3" w:name="_Hlk19542177"/>
      <w:r>
        <w:rPr>
          <w:rFonts w:asciiTheme="minorHAnsi" w:hAnsiTheme="minorHAnsi" w:cstheme="minorHAnsi"/>
          <w:sz w:val="22"/>
          <w:szCs w:val="22"/>
        </w:rPr>
        <w:t>T</w:t>
      </w:r>
      <w:r w:rsidR="00B62AA4" w:rsidRPr="00B62AA4">
        <w:rPr>
          <w:rFonts w:asciiTheme="minorHAnsi" w:hAnsiTheme="minorHAnsi" w:cstheme="minorHAnsi"/>
          <w:sz w:val="22"/>
          <w:szCs w:val="22"/>
        </w:rPr>
        <w:t>horoughness, planning and organization, neatness and accuracy.</w:t>
      </w:r>
    </w:p>
    <w:p w14:paraId="693B6FC8" w14:textId="04C46ACE" w:rsidR="00B62AA4" w:rsidRPr="00B62AA4" w:rsidRDefault="00315339" w:rsidP="00B62AA4">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L</w:t>
      </w:r>
      <w:r w:rsidR="00B62AA4" w:rsidRPr="00B62AA4">
        <w:rPr>
          <w:rFonts w:asciiTheme="minorHAnsi" w:hAnsiTheme="minorHAnsi" w:cstheme="minorHAnsi"/>
          <w:sz w:val="22"/>
          <w:szCs w:val="22"/>
        </w:rPr>
        <w:t>earning and knowing all phases of the job; recognizing and solving routine problems; knowing the office policies, systems and services.</w:t>
      </w:r>
    </w:p>
    <w:p w14:paraId="283C39A7" w14:textId="7F142AC7" w:rsidR="00B62AA4" w:rsidRPr="00B62AA4" w:rsidRDefault="002E0E40" w:rsidP="00B62AA4">
      <w:pPr>
        <w:pStyle w:val="a"/>
        <w:numPr>
          <w:ilvl w:val="0"/>
          <w:numId w:val="15"/>
        </w:numPr>
        <w:tabs>
          <w:tab w:val="left" w:pos="720"/>
        </w:tabs>
        <w:jc w:val="both"/>
        <w:rPr>
          <w:rFonts w:asciiTheme="minorHAnsi" w:hAnsiTheme="minorHAnsi" w:cstheme="minorHAnsi"/>
          <w:sz w:val="22"/>
          <w:szCs w:val="22"/>
        </w:rPr>
      </w:pPr>
      <w:r>
        <w:rPr>
          <w:rFonts w:asciiTheme="minorHAnsi" w:hAnsiTheme="minorHAnsi" w:cstheme="minorHAnsi"/>
          <w:sz w:val="22"/>
          <w:szCs w:val="22"/>
        </w:rPr>
        <w:t>C</w:t>
      </w:r>
      <w:r w:rsidR="00B62AA4" w:rsidRPr="00B62AA4">
        <w:rPr>
          <w:rFonts w:asciiTheme="minorHAnsi" w:hAnsiTheme="minorHAnsi" w:cstheme="minorHAnsi"/>
          <w:sz w:val="22"/>
          <w:szCs w:val="22"/>
        </w:rPr>
        <w:t>ompared to other employees, maintaining a competent volume of work in addition to regular tasks, and also a competent speed of work.</w:t>
      </w:r>
    </w:p>
    <w:p w14:paraId="297C8806" w14:textId="55B991FC" w:rsidR="00B62AA4" w:rsidRPr="00B62AA4" w:rsidRDefault="002E0E40" w:rsidP="00B62AA4">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B</w:t>
      </w:r>
      <w:r w:rsidR="00B62AA4" w:rsidRPr="00B62AA4">
        <w:rPr>
          <w:rFonts w:asciiTheme="minorHAnsi" w:hAnsiTheme="minorHAnsi" w:cstheme="minorHAnsi"/>
          <w:sz w:val="22"/>
          <w:szCs w:val="22"/>
        </w:rPr>
        <w:t>eing able to perform new duties, adjust to new situations, and control of self under pressure.</w:t>
      </w:r>
    </w:p>
    <w:p w14:paraId="297B052E" w14:textId="7F33169F" w:rsidR="00B62AA4" w:rsidRPr="00B62AA4" w:rsidRDefault="002E0E40" w:rsidP="00B62AA4">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B</w:t>
      </w:r>
      <w:r w:rsidR="00B62AA4" w:rsidRPr="00B62AA4">
        <w:rPr>
          <w:rFonts w:asciiTheme="minorHAnsi" w:hAnsiTheme="minorHAnsi" w:cstheme="minorHAnsi"/>
          <w:sz w:val="22"/>
          <w:szCs w:val="22"/>
        </w:rPr>
        <w:t>eing resourceful; volunteering suggestions for improvement of work; being self-starting; seeking new tasks; taking responsibility.</w:t>
      </w:r>
    </w:p>
    <w:p w14:paraId="6F82759F" w14:textId="70611556" w:rsidR="00B62AA4" w:rsidRPr="00B62AA4" w:rsidRDefault="002E0E40" w:rsidP="00B62AA4">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M</w:t>
      </w:r>
      <w:r w:rsidR="00B62AA4" w:rsidRPr="00B62AA4">
        <w:rPr>
          <w:rFonts w:asciiTheme="minorHAnsi" w:hAnsiTheme="minorHAnsi" w:cstheme="minorHAnsi"/>
          <w:sz w:val="22"/>
          <w:szCs w:val="22"/>
        </w:rPr>
        <w:t>aking decisions; studying and considering all facts; using common sense.</w:t>
      </w:r>
    </w:p>
    <w:p w14:paraId="7AE752A3" w14:textId="5FBDF20D" w:rsidR="00B62AA4" w:rsidRPr="00B62AA4" w:rsidRDefault="002E0E40" w:rsidP="00B62AA4">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C</w:t>
      </w:r>
      <w:r w:rsidR="00B62AA4" w:rsidRPr="00B62AA4">
        <w:rPr>
          <w:rFonts w:asciiTheme="minorHAnsi" w:hAnsiTheme="minorHAnsi" w:cstheme="minorHAnsi"/>
          <w:sz w:val="22"/>
          <w:szCs w:val="22"/>
        </w:rPr>
        <w:t>ooperating with supervisors and peers; accepting constructive criticism; seeking self-betterment through education and other means.</w:t>
      </w:r>
    </w:p>
    <w:p w14:paraId="175A3D6A" w14:textId="1BC1F402" w:rsidR="00B62AA4" w:rsidRPr="00B62AA4" w:rsidRDefault="002E0E40" w:rsidP="00B62AA4">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B</w:t>
      </w:r>
      <w:r w:rsidR="00B62AA4" w:rsidRPr="00B62AA4">
        <w:rPr>
          <w:rFonts w:asciiTheme="minorHAnsi" w:hAnsiTheme="minorHAnsi" w:cstheme="minorHAnsi"/>
          <w:sz w:val="22"/>
          <w:szCs w:val="22"/>
        </w:rPr>
        <w:t>eing friendly, helpful and showing self-control.</w:t>
      </w:r>
    </w:p>
    <w:p w14:paraId="7BF2CB45" w14:textId="660087A3" w:rsidR="00B62AA4" w:rsidRPr="00B62AA4" w:rsidRDefault="002E0E40" w:rsidP="00B62AA4">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B</w:t>
      </w:r>
      <w:r w:rsidR="00B62AA4" w:rsidRPr="00B62AA4">
        <w:rPr>
          <w:rFonts w:asciiTheme="minorHAnsi" w:hAnsiTheme="minorHAnsi" w:cstheme="minorHAnsi"/>
          <w:sz w:val="22"/>
          <w:szCs w:val="22"/>
        </w:rPr>
        <w:t xml:space="preserve">eing punctual in attendance. </w:t>
      </w:r>
    </w:p>
    <w:p w14:paraId="2C6D0603" w14:textId="368B8E7A" w:rsidR="00B62AA4" w:rsidRPr="00B62AA4" w:rsidRDefault="002E0E40" w:rsidP="00B62AA4">
      <w:pPr>
        <w:pStyle w:val="a"/>
        <w:numPr>
          <w:ilvl w:val="0"/>
          <w:numId w:val="15"/>
        </w:numPr>
        <w:tabs>
          <w:tab w:val="left" w:pos="720"/>
        </w:tabs>
        <w:rPr>
          <w:rFonts w:asciiTheme="minorHAnsi" w:hAnsiTheme="minorHAnsi" w:cstheme="minorHAnsi"/>
          <w:sz w:val="22"/>
          <w:szCs w:val="22"/>
        </w:rPr>
      </w:pPr>
      <w:r>
        <w:rPr>
          <w:rFonts w:asciiTheme="minorHAnsi" w:hAnsiTheme="minorHAnsi" w:cstheme="minorHAnsi"/>
          <w:sz w:val="22"/>
          <w:szCs w:val="22"/>
        </w:rPr>
        <w:t>B</w:t>
      </w:r>
      <w:r w:rsidR="00B62AA4" w:rsidRPr="00B62AA4">
        <w:rPr>
          <w:rFonts w:asciiTheme="minorHAnsi" w:hAnsiTheme="minorHAnsi" w:cstheme="minorHAnsi"/>
          <w:sz w:val="22"/>
          <w:szCs w:val="22"/>
        </w:rPr>
        <w:t>eing professional in dress and manner; showing good housekeeping of the general work area.</w:t>
      </w:r>
    </w:p>
    <w:bookmarkEnd w:id="3"/>
    <w:p w14:paraId="67DC2307" w14:textId="12AD56D9" w:rsidR="00B62AA4" w:rsidRDefault="00B62AA4">
      <w:pPr>
        <w:rPr>
          <w:rFonts w:ascii="Calibri" w:hAnsi="Calibri" w:cs="Arial"/>
          <w:sz w:val="22"/>
          <w:szCs w:val="22"/>
        </w:rPr>
      </w:pPr>
    </w:p>
    <w:tbl>
      <w:tblPr>
        <w:tblStyle w:val="TableGrid"/>
        <w:tblW w:w="0" w:type="auto"/>
        <w:shd w:val="clear" w:color="auto" w:fill="17365D" w:themeFill="text2" w:themeFillShade="BF"/>
        <w:tblLook w:val="04A0" w:firstRow="1" w:lastRow="0" w:firstColumn="1" w:lastColumn="0" w:noHBand="0" w:noVBand="1"/>
      </w:tblPr>
      <w:tblGrid>
        <w:gridCol w:w="10628"/>
      </w:tblGrid>
      <w:tr w:rsidR="00B62AA4" w14:paraId="197D3A83" w14:textId="77777777" w:rsidTr="00FB60CA">
        <w:tc>
          <w:tcPr>
            <w:tcW w:w="10628" w:type="dxa"/>
            <w:shd w:val="clear" w:color="auto" w:fill="17365D" w:themeFill="text2" w:themeFillShade="BF"/>
          </w:tcPr>
          <w:p w14:paraId="01439A25" w14:textId="43758F1C" w:rsidR="00B62AA4" w:rsidRPr="00CB1AF6" w:rsidRDefault="00B62AA4" w:rsidP="00FB60CA">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Pr>
                <w:rFonts w:ascii="Times New Roman" w:hAnsi="Times New Roman" w:cs="Times New Roman"/>
                <w:b/>
                <w:bCs/>
                <w:szCs w:val="24"/>
              </w:rPr>
              <w:t>APPROVED</w:t>
            </w:r>
          </w:p>
        </w:tc>
      </w:tr>
    </w:tbl>
    <w:p w14:paraId="4B262067" w14:textId="77777777" w:rsidR="00B62AA4" w:rsidRPr="002B490E" w:rsidRDefault="00B62AA4" w:rsidP="00B62AA4">
      <w:pPr>
        <w:rPr>
          <w:rFonts w:ascii="Arial Narrow" w:hAnsi="Arial Narrow"/>
          <w:sz w:val="22"/>
          <w:szCs w:val="22"/>
        </w:rPr>
      </w:pPr>
    </w:p>
    <w:p w14:paraId="10B5FC12" w14:textId="77777777" w:rsidR="00B62AA4" w:rsidRPr="002E0E40" w:rsidRDefault="00B62AA4" w:rsidP="00B62AA4">
      <w:pPr>
        <w:rPr>
          <w:rFonts w:ascii="Times New Roman" w:hAnsi="Times New Roman" w:cs="Times New Roman"/>
          <w:sz w:val="20"/>
        </w:rPr>
      </w:pPr>
      <w:bookmarkStart w:id="4" w:name="_Hlk19542192"/>
      <w:r w:rsidRPr="002E0E40">
        <w:rPr>
          <w:rFonts w:ascii="Times New Roman" w:hAnsi="Times New Roman" w:cs="Times New Roman"/>
          <w:sz w:val="20"/>
        </w:rPr>
        <w:t>This __________ day of ____________________________, 20____.</w:t>
      </w:r>
    </w:p>
    <w:p w14:paraId="3093E5A7" w14:textId="77777777" w:rsidR="00B62AA4" w:rsidRPr="002E0E40" w:rsidRDefault="00B62AA4" w:rsidP="00B62AA4">
      <w:pPr>
        <w:rPr>
          <w:rFonts w:ascii="Times New Roman" w:hAnsi="Times New Roman" w:cs="Times New Roman"/>
          <w:sz w:val="20"/>
        </w:rPr>
      </w:pPr>
    </w:p>
    <w:p w14:paraId="34DE0A77" w14:textId="77777777" w:rsidR="00B62AA4" w:rsidRPr="002E0E40" w:rsidRDefault="00B62AA4" w:rsidP="00B62AA4">
      <w:pPr>
        <w:rPr>
          <w:rFonts w:ascii="Times New Roman" w:hAnsi="Times New Roman" w:cs="Times New Roman"/>
          <w:sz w:val="20"/>
        </w:rPr>
      </w:pPr>
    </w:p>
    <w:p w14:paraId="4544460E" w14:textId="77777777" w:rsidR="00B62AA4" w:rsidRPr="002E0E40" w:rsidRDefault="00B62AA4" w:rsidP="00B62AA4">
      <w:pPr>
        <w:rPr>
          <w:rFonts w:ascii="Times New Roman" w:hAnsi="Times New Roman" w:cs="Times New Roman"/>
          <w:sz w:val="20"/>
        </w:rPr>
      </w:pPr>
    </w:p>
    <w:p w14:paraId="67406438" w14:textId="693EB463" w:rsidR="00B62AA4" w:rsidRPr="002E0E40" w:rsidRDefault="00B62AA4" w:rsidP="00B62AA4">
      <w:pPr>
        <w:rPr>
          <w:rFonts w:ascii="Times New Roman" w:hAnsi="Times New Roman" w:cs="Times New Roman"/>
          <w:sz w:val="20"/>
        </w:rPr>
      </w:pPr>
      <w:r w:rsidRPr="002E0E40">
        <w:rPr>
          <w:rFonts w:ascii="Times New Roman" w:hAnsi="Times New Roman" w:cs="Times New Roman"/>
          <w:sz w:val="20"/>
        </w:rPr>
        <w:t>___________________________</w:t>
      </w:r>
      <w:r w:rsidRPr="002E0E40">
        <w:rPr>
          <w:rFonts w:ascii="Times New Roman" w:hAnsi="Times New Roman" w:cs="Times New Roman"/>
          <w:sz w:val="20"/>
        </w:rPr>
        <w:tab/>
        <w:t xml:space="preserve">      _____________________________        </w:t>
      </w:r>
      <w:r w:rsidRPr="002E0E40">
        <w:rPr>
          <w:rFonts w:ascii="Times New Roman" w:hAnsi="Times New Roman" w:cs="Times New Roman"/>
          <w:sz w:val="20"/>
        </w:rPr>
        <w:tab/>
        <w:t xml:space="preserve">_____________________           </w:t>
      </w:r>
    </w:p>
    <w:p w14:paraId="2C51B015" w14:textId="26878A91" w:rsidR="00B62AA4" w:rsidRPr="002E0E40" w:rsidRDefault="00B62AA4" w:rsidP="00B62AA4">
      <w:pPr>
        <w:rPr>
          <w:rFonts w:ascii="Times New Roman" w:hAnsi="Times New Roman" w:cs="Times New Roman"/>
          <w:sz w:val="20"/>
        </w:rPr>
      </w:pPr>
      <w:r w:rsidRPr="002E0E40">
        <w:rPr>
          <w:rFonts w:ascii="Times New Roman" w:hAnsi="Times New Roman" w:cs="Times New Roman"/>
          <w:sz w:val="20"/>
        </w:rPr>
        <w:t>DEPARTMENT DIRECTOR</w:t>
      </w:r>
      <w:r w:rsidRPr="002E0E40">
        <w:rPr>
          <w:rFonts w:ascii="Times New Roman" w:hAnsi="Times New Roman" w:cs="Times New Roman"/>
          <w:sz w:val="20"/>
        </w:rPr>
        <w:tab/>
        <w:t xml:space="preserve">         HUMAN RESOURCE DIRECTOR</w:t>
      </w:r>
      <w:r w:rsidRPr="002E0E40">
        <w:rPr>
          <w:rFonts w:ascii="Times New Roman" w:hAnsi="Times New Roman" w:cs="Times New Roman"/>
          <w:sz w:val="20"/>
        </w:rPr>
        <w:tab/>
      </w:r>
      <w:r w:rsidRPr="002E0E40">
        <w:rPr>
          <w:rFonts w:ascii="Times New Roman" w:hAnsi="Times New Roman" w:cs="Times New Roman"/>
          <w:sz w:val="20"/>
        </w:rPr>
        <w:tab/>
        <w:t>C</w:t>
      </w:r>
      <w:r w:rsidR="008B4CE0">
        <w:rPr>
          <w:rFonts w:ascii="Times New Roman" w:hAnsi="Times New Roman" w:cs="Times New Roman"/>
          <w:sz w:val="20"/>
        </w:rPr>
        <w:t>OUNTY MANAGER</w:t>
      </w:r>
    </w:p>
    <w:bookmarkEnd w:id="4"/>
    <w:p w14:paraId="69C3FE5E" w14:textId="0FFFFA85" w:rsidR="00E07655" w:rsidRDefault="00E07655">
      <w:pPr>
        <w:rPr>
          <w:rFonts w:ascii="Calibri" w:hAnsi="Calibri" w:cs="Arial"/>
          <w:sz w:val="22"/>
          <w:szCs w:val="22"/>
        </w:rPr>
      </w:pPr>
    </w:p>
    <w:p w14:paraId="6A3A6F85" w14:textId="5ED52BCA" w:rsidR="00B62AA4" w:rsidRDefault="00B62AA4">
      <w:pPr>
        <w:rPr>
          <w:rFonts w:ascii="Calibri" w:hAnsi="Calibri" w:cs="Arial"/>
          <w:sz w:val="22"/>
          <w:szCs w:val="22"/>
        </w:rPr>
      </w:pPr>
    </w:p>
    <w:p w14:paraId="32FDC27E" w14:textId="357591A3" w:rsidR="003B2656" w:rsidRDefault="003B2656">
      <w:pPr>
        <w:rPr>
          <w:rFonts w:ascii="Calibri" w:hAnsi="Calibri" w:cs="Arial"/>
          <w:sz w:val="22"/>
          <w:szCs w:val="22"/>
        </w:rPr>
      </w:pPr>
      <w:r>
        <w:rPr>
          <w:rFonts w:ascii="Calibri" w:hAnsi="Calibri" w:cs="Arial"/>
          <w:sz w:val="22"/>
          <w:szCs w:val="22"/>
        </w:rPr>
        <w:br w:type="page"/>
      </w:r>
    </w:p>
    <w:p w14:paraId="7A60DD73" w14:textId="77777777" w:rsidR="00B62AA4" w:rsidRDefault="00B62AA4">
      <w:pPr>
        <w:rPr>
          <w:rFonts w:ascii="Calibri" w:hAnsi="Calibri" w:cs="Arial"/>
          <w:sz w:val="22"/>
          <w:szCs w:val="22"/>
        </w:rPr>
      </w:pPr>
    </w:p>
    <w:p w14:paraId="4BB39065" w14:textId="77777777" w:rsidR="00B62AA4" w:rsidRDefault="00B62AA4">
      <w:pPr>
        <w:rPr>
          <w:rFonts w:ascii="Calibri" w:hAnsi="Calibri" w:cs="Arial"/>
          <w:sz w:val="22"/>
          <w:szCs w:val="22"/>
        </w:rPr>
      </w:pPr>
    </w:p>
    <w:tbl>
      <w:tblPr>
        <w:tblStyle w:val="TableGrid"/>
        <w:tblW w:w="0" w:type="auto"/>
        <w:shd w:val="clear" w:color="auto" w:fill="17365D" w:themeFill="text2" w:themeFillShade="BF"/>
        <w:tblLook w:val="04A0" w:firstRow="1" w:lastRow="0" w:firstColumn="1" w:lastColumn="0" w:noHBand="0" w:noVBand="1"/>
      </w:tblPr>
      <w:tblGrid>
        <w:gridCol w:w="10628"/>
      </w:tblGrid>
      <w:tr w:rsidR="006C5E68" w14:paraId="68722326" w14:textId="77777777" w:rsidTr="000C2EFC">
        <w:tc>
          <w:tcPr>
            <w:tcW w:w="10628" w:type="dxa"/>
            <w:shd w:val="clear" w:color="auto" w:fill="17365D" w:themeFill="text2" w:themeFillShade="BF"/>
          </w:tcPr>
          <w:p w14:paraId="33128481" w14:textId="03712F1D" w:rsidR="006C5E68" w:rsidRPr="00CB1AF6" w:rsidRDefault="006C5E68" w:rsidP="000C2EFC">
            <w:pPr>
              <w:tabs>
                <w:tab w:val="left" w:pos="720"/>
                <w:tab w:val="left" w:pos="1296"/>
                <w:tab w:val="left" w:pos="2016"/>
                <w:tab w:val="left" w:pos="2592"/>
                <w:tab w:val="left" w:pos="7200"/>
                <w:tab w:val="left" w:pos="9504"/>
              </w:tabs>
              <w:jc w:val="both"/>
              <w:rPr>
                <w:rFonts w:ascii="Times New Roman" w:hAnsi="Times New Roman" w:cs="Times New Roman"/>
                <w:b/>
                <w:bCs/>
                <w:szCs w:val="24"/>
              </w:rPr>
            </w:pPr>
            <w:r>
              <w:rPr>
                <w:rFonts w:ascii="Times New Roman" w:hAnsi="Times New Roman" w:cs="Times New Roman"/>
                <w:b/>
                <w:bCs/>
                <w:szCs w:val="24"/>
              </w:rPr>
              <w:t>ACKNOWLEDGEMENT</w:t>
            </w:r>
          </w:p>
        </w:tc>
      </w:tr>
    </w:tbl>
    <w:p w14:paraId="7E4C58CD" w14:textId="3BCF56DB" w:rsidR="006C5E68" w:rsidRDefault="006C5E68">
      <w:pPr>
        <w:rPr>
          <w:rFonts w:ascii="Times New Roman" w:hAnsi="Times New Roman" w:cs="Times New Roman"/>
          <w:sz w:val="20"/>
        </w:rPr>
      </w:pPr>
    </w:p>
    <w:tbl>
      <w:tblPr>
        <w:tblStyle w:val="TableGrid"/>
        <w:tblpPr w:leftFromText="180" w:rightFromText="180" w:vertAnchor="text" w:horzAnchor="margin" w:tblpY="441"/>
        <w:tblW w:w="10440" w:type="dxa"/>
        <w:tblLayout w:type="fixed"/>
        <w:tblCellMar>
          <w:left w:w="72" w:type="dxa"/>
          <w:right w:w="0" w:type="dxa"/>
        </w:tblCellMar>
        <w:tblLook w:val="04A0" w:firstRow="1" w:lastRow="0" w:firstColumn="1" w:lastColumn="0" w:noHBand="0" w:noVBand="1"/>
      </w:tblPr>
      <w:tblGrid>
        <w:gridCol w:w="10440"/>
      </w:tblGrid>
      <w:tr w:rsidR="006C5E68" w:rsidRPr="002E0E40" w14:paraId="14886D37" w14:textId="77777777" w:rsidTr="006C5E68">
        <w:trPr>
          <w:cantSplit/>
          <w:trHeight w:val="503"/>
        </w:trPr>
        <w:tc>
          <w:tcPr>
            <w:tcW w:w="10440" w:type="dxa"/>
            <w:tcBorders>
              <w:top w:val="single" w:sz="4" w:space="0" w:color="auto"/>
              <w:left w:val="nil"/>
              <w:bottom w:val="nil"/>
              <w:right w:val="nil"/>
            </w:tcBorders>
            <w:tcMar>
              <w:left w:w="72" w:type="dxa"/>
              <w:right w:w="72" w:type="dxa"/>
            </w:tcMar>
          </w:tcPr>
          <w:p w14:paraId="793D0EDC" w14:textId="414505A1" w:rsidR="006C5E68" w:rsidRPr="002E0E40" w:rsidRDefault="006C5E68" w:rsidP="006C5E68">
            <w:pPr>
              <w:rPr>
                <w:rFonts w:ascii="Times New Roman" w:hAnsi="Times New Roman" w:cs="Times New Roman"/>
                <w:sz w:val="22"/>
                <w:szCs w:val="22"/>
              </w:rPr>
            </w:pPr>
            <w:bookmarkStart w:id="5" w:name="_Hlk19542221"/>
            <w:r w:rsidRPr="002E0E40">
              <w:rPr>
                <w:rFonts w:ascii="Times New Roman" w:hAnsi="Times New Roman" w:cs="Times New Roman"/>
                <w:sz w:val="22"/>
                <w:szCs w:val="22"/>
              </w:rPr>
              <w:t>I have read and understand the essential job tasks and my responsibilities as outlined above. I understand that this document does not create an employment contract, implied or otherwise, other than an “at-will” employment relationship.</w:t>
            </w:r>
          </w:p>
          <w:p w14:paraId="706F1EE6" w14:textId="77777777" w:rsidR="008F5329" w:rsidRPr="002E0E40" w:rsidRDefault="008F5329" w:rsidP="005C3FD1">
            <w:pPr>
              <w:pStyle w:val="BodyText2"/>
              <w:tabs>
                <w:tab w:val="clear" w:pos="720"/>
              </w:tabs>
              <w:rPr>
                <w:rFonts w:ascii="Times New Roman" w:hAnsi="Times New Roman"/>
                <w:sz w:val="22"/>
                <w:szCs w:val="22"/>
              </w:rPr>
            </w:pPr>
          </w:p>
          <w:p w14:paraId="7C8C5D66" w14:textId="7D24E569" w:rsidR="00B62AA4" w:rsidRPr="002E0E40" w:rsidRDefault="008F5329" w:rsidP="005C3FD1">
            <w:pPr>
              <w:pStyle w:val="BodyText2"/>
              <w:tabs>
                <w:tab w:val="clear" w:pos="720"/>
              </w:tabs>
              <w:rPr>
                <w:rFonts w:ascii="Times New Roman" w:hAnsi="Times New Roman"/>
                <w:sz w:val="22"/>
                <w:szCs w:val="22"/>
                <w:u w:val="single"/>
              </w:rPr>
            </w:pPr>
            <w:r w:rsidRPr="002E0E40">
              <w:rPr>
                <w:rFonts w:ascii="Times New Roman" w:hAnsi="Times New Roman"/>
                <w:sz w:val="22"/>
                <w:szCs w:val="22"/>
              </w:rPr>
              <w:t>__</w:t>
            </w:r>
            <w:r w:rsidR="00B62AA4" w:rsidRPr="002E0E40">
              <w:rPr>
                <w:rFonts w:ascii="Times New Roman" w:hAnsi="Times New Roman"/>
                <w:sz w:val="22"/>
                <w:szCs w:val="22"/>
              </w:rPr>
              <w:t>_______________________________</w:t>
            </w:r>
            <w:r w:rsidR="005C3FD1" w:rsidRPr="002E0E40">
              <w:rPr>
                <w:rFonts w:ascii="Times New Roman" w:hAnsi="Times New Roman"/>
                <w:sz w:val="22"/>
                <w:szCs w:val="22"/>
              </w:rPr>
              <w:br/>
              <w:t>Signature</w:t>
            </w:r>
          </w:p>
          <w:p w14:paraId="3DC0479F" w14:textId="366FFB2B" w:rsidR="00B62AA4" w:rsidRPr="002E0E40" w:rsidRDefault="00B62AA4" w:rsidP="006C5E68">
            <w:pPr>
              <w:rPr>
                <w:rFonts w:ascii="Times New Roman" w:hAnsi="Times New Roman" w:cs="Times New Roman"/>
                <w:sz w:val="22"/>
                <w:szCs w:val="22"/>
              </w:rPr>
            </w:pPr>
          </w:p>
        </w:tc>
      </w:tr>
    </w:tbl>
    <w:p w14:paraId="1C43F311" w14:textId="75D08F0A" w:rsidR="006C5E68" w:rsidRPr="002E0E40" w:rsidRDefault="006C5E68">
      <w:pPr>
        <w:rPr>
          <w:rFonts w:ascii="Times New Roman" w:hAnsi="Times New Roman" w:cs="Times New Roman"/>
          <w:sz w:val="22"/>
          <w:szCs w:val="22"/>
          <w:u w:val="single"/>
        </w:rPr>
      </w:pPr>
    </w:p>
    <w:p w14:paraId="5D0C77DB" w14:textId="1EF3C7C2" w:rsidR="006C5E68" w:rsidRPr="002E0E40" w:rsidRDefault="002E0E40">
      <w:pPr>
        <w:rPr>
          <w:rFonts w:ascii="Times New Roman" w:hAnsi="Times New Roman" w:cs="Times New Roman"/>
          <w:sz w:val="22"/>
          <w:szCs w:val="22"/>
        </w:rPr>
      </w:pPr>
      <w:r>
        <w:rPr>
          <w:rFonts w:ascii="Times New Roman" w:hAnsi="Times New Roman" w:cs="Times New Roman"/>
          <w:sz w:val="22"/>
          <w:szCs w:val="22"/>
        </w:rPr>
        <w:t xml:space="preserve">  </w:t>
      </w:r>
      <w:r w:rsidR="005C3FD1" w:rsidRPr="002E0E40">
        <w:rPr>
          <w:rFonts w:ascii="Times New Roman" w:hAnsi="Times New Roman" w:cs="Times New Roman"/>
          <w:sz w:val="22"/>
          <w:szCs w:val="22"/>
        </w:rPr>
        <w:t>____________________________________</w:t>
      </w:r>
      <w:r w:rsidR="005C3FD1" w:rsidRPr="002E0E40">
        <w:rPr>
          <w:rFonts w:ascii="Times New Roman" w:hAnsi="Times New Roman" w:cs="Times New Roman"/>
          <w:sz w:val="22"/>
          <w:szCs w:val="22"/>
        </w:rPr>
        <w:br/>
      </w:r>
      <w:r>
        <w:rPr>
          <w:rFonts w:ascii="Times New Roman" w:hAnsi="Times New Roman" w:cs="Times New Roman"/>
          <w:sz w:val="22"/>
          <w:szCs w:val="22"/>
        </w:rPr>
        <w:t xml:space="preserve">  </w:t>
      </w:r>
      <w:r w:rsidR="005C3FD1" w:rsidRPr="002E0E40">
        <w:rPr>
          <w:rFonts w:ascii="Times New Roman" w:hAnsi="Times New Roman" w:cs="Times New Roman"/>
          <w:sz w:val="22"/>
          <w:szCs w:val="22"/>
        </w:rPr>
        <w:t>Date</w:t>
      </w:r>
    </w:p>
    <w:bookmarkEnd w:id="5"/>
    <w:p w14:paraId="78375C5C" w14:textId="77777777" w:rsidR="006C5E68" w:rsidRDefault="006C5E68" w:rsidP="006C5E68"/>
    <w:p w14:paraId="7E7D9BEE" w14:textId="77777777" w:rsidR="001C2F1D" w:rsidRPr="00CB1AF6" w:rsidRDefault="001C2F1D" w:rsidP="003015A8">
      <w:pPr>
        <w:tabs>
          <w:tab w:val="left" w:pos="9630"/>
        </w:tabs>
        <w:ind w:right="-360"/>
        <w:jc w:val="both"/>
        <w:rPr>
          <w:rFonts w:ascii="Times New Roman" w:hAnsi="Times New Roman" w:cs="Times New Roman"/>
          <w:sz w:val="16"/>
          <w:szCs w:val="16"/>
        </w:rPr>
      </w:pPr>
    </w:p>
    <w:p w14:paraId="6714F561" w14:textId="77777777" w:rsidR="001C2F1D" w:rsidRPr="00CB1AF6" w:rsidRDefault="001C2F1D" w:rsidP="003015A8">
      <w:pPr>
        <w:tabs>
          <w:tab w:val="left" w:pos="720"/>
          <w:tab w:val="left" w:pos="1296"/>
          <w:tab w:val="left" w:pos="2016"/>
          <w:tab w:val="left" w:pos="2592"/>
          <w:tab w:val="left" w:pos="7056"/>
          <w:tab w:val="left" w:pos="8640"/>
        </w:tabs>
        <w:ind w:left="720"/>
        <w:jc w:val="both"/>
        <w:rPr>
          <w:rFonts w:ascii="Times New Roman" w:hAnsi="Times New Roman" w:cs="Times New Roman"/>
          <w:sz w:val="16"/>
          <w:szCs w:val="16"/>
        </w:rPr>
      </w:pPr>
    </w:p>
    <w:p w14:paraId="45BAD5C3" w14:textId="7A8FE4C0" w:rsidR="001C2F1D" w:rsidRPr="00CB1AF6" w:rsidRDefault="001C2F1D" w:rsidP="005C3FD1">
      <w:pPr>
        <w:rPr>
          <w:rFonts w:ascii="Times New Roman" w:hAnsi="Times New Roman" w:cs="Times New Roman"/>
          <w:b/>
          <w:sz w:val="16"/>
          <w:szCs w:val="14"/>
        </w:rPr>
      </w:pPr>
    </w:p>
    <w:sectPr w:rsidR="001C2F1D" w:rsidRPr="00CB1AF6" w:rsidSect="009F123C">
      <w:footerReference w:type="default" r:id="rId8"/>
      <w:footnotePr>
        <w:numRestart w:val="eachPage"/>
      </w:footnotePr>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2940" w14:textId="77777777" w:rsidR="00253C65" w:rsidRDefault="00253C65">
      <w:r>
        <w:separator/>
      </w:r>
    </w:p>
  </w:endnote>
  <w:endnote w:type="continuationSeparator" w:id="0">
    <w:p w14:paraId="5F795BB0" w14:textId="77777777" w:rsidR="00253C65" w:rsidRDefault="0025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92815"/>
      <w:docPartObj>
        <w:docPartGallery w:val="Page Numbers (Bottom of Page)"/>
        <w:docPartUnique/>
      </w:docPartObj>
    </w:sdtPr>
    <w:sdtEndPr>
      <w:rPr>
        <w:noProof/>
      </w:rPr>
    </w:sdtEndPr>
    <w:sdtContent>
      <w:p w14:paraId="3BC93061" w14:textId="4CDF462A" w:rsidR="005B1BE3" w:rsidRDefault="005B1BE3">
        <w:pPr>
          <w:pStyle w:val="Footer"/>
        </w:pPr>
        <w:r>
          <w:fldChar w:fldCharType="begin"/>
        </w:r>
        <w:r>
          <w:instrText xml:space="preserve"> PAGE   \* MERGEFORMAT </w:instrText>
        </w:r>
        <w:r>
          <w:fldChar w:fldCharType="separate"/>
        </w:r>
        <w:r w:rsidR="00AC44F0">
          <w:rPr>
            <w:noProof/>
          </w:rPr>
          <w:t>4</w:t>
        </w:r>
        <w:r>
          <w:rPr>
            <w:noProof/>
          </w:rPr>
          <w:fldChar w:fldCharType="end"/>
        </w:r>
      </w:p>
    </w:sdtContent>
  </w:sdt>
  <w:p w14:paraId="26A080B0" w14:textId="77777777" w:rsidR="005B1BE3" w:rsidRDefault="005B1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F618" w14:textId="77777777" w:rsidR="00253C65" w:rsidRDefault="00253C65">
      <w:r>
        <w:separator/>
      </w:r>
    </w:p>
  </w:footnote>
  <w:footnote w:type="continuationSeparator" w:id="0">
    <w:p w14:paraId="1A442399" w14:textId="77777777" w:rsidR="00253C65" w:rsidRDefault="00253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25pt;height:57.75pt;visibility:visible;mso-wrap-style:square" o:bullet="t">
        <v:imagedata r:id="rId1" o:title=""/>
      </v:shape>
    </w:pict>
  </w:numPicBullet>
  <w:abstractNum w:abstractNumId="0" w15:restartNumberingAfterBreak="0">
    <w:nsid w:val="FFFFFF7C"/>
    <w:multiLevelType w:val="singleLevel"/>
    <w:tmpl w:val="64EC2CB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604777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A980BA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FBE5B0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2EC2D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16AA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B68C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0044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9222B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28EF2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F3C9C"/>
    <w:multiLevelType w:val="hybridMultilevel"/>
    <w:tmpl w:val="D6A40306"/>
    <w:lvl w:ilvl="0" w:tplc="4CA24D9C">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5CB5E88"/>
    <w:multiLevelType w:val="hybridMultilevel"/>
    <w:tmpl w:val="8F981BD0"/>
    <w:lvl w:ilvl="0" w:tplc="67EAEBF2">
      <w:numFmt w:val="bullet"/>
      <w:lvlText w:val="-"/>
      <w:lvlJc w:val="left"/>
      <w:pPr>
        <w:ind w:left="431" w:hanging="303"/>
      </w:pPr>
      <w:rPr>
        <w:rFonts w:ascii="Times New Roman" w:eastAsia="Times New Roman" w:hAnsi="Times New Roman" w:cs="Times New Roman" w:hint="default"/>
        <w:color w:val="B1B1B1"/>
        <w:w w:val="103"/>
        <w:sz w:val="23"/>
        <w:szCs w:val="23"/>
      </w:rPr>
    </w:lvl>
    <w:lvl w:ilvl="1" w:tplc="5B44BA08">
      <w:start w:val="5"/>
      <w:numFmt w:val="decimal"/>
      <w:lvlText w:val="%2."/>
      <w:lvlJc w:val="left"/>
      <w:pPr>
        <w:ind w:left="1056" w:hanging="734"/>
        <w:jc w:val="left"/>
      </w:pPr>
      <w:rPr>
        <w:rFonts w:ascii="Times New Roman" w:eastAsia="Times New Roman" w:hAnsi="Times New Roman" w:cs="Times New Roman" w:hint="default"/>
        <w:color w:val="333333"/>
        <w:w w:val="107"/>
        <w:sz w:val="23"/>
        <w:szCs w:val="23"/>
      </w:rPr>
    </w:lvl>
    <w:lvl w:ilvl="2" w:tplc="7A48A924">
      <w:numFmt w:val="bullet"/>
      <w:lvlText w:val="•"/>
      <w:lvlJc w:val="left"/>
      <w:pPr>
        <w:ind w:left="2048" w:hanging="734"/>
      </w:pPr>
      <w:rPr>
        <w:rFonts w:hint="default"/>
      </w:rPr>
    </w:lvl>
    <w:lvl w:ilvl="3" w:tplc="7A6E693C">
      <w:numFmt w:val="bullet"/>
      <w:lvlText w:val="•"/>
      <w:lvlJc w:val="left"/>
      <w:pPr>
        <w:ind w:left="3037" w:hanging="734"/>
      </w:pPr>
      <w:rPr>
        <w:rFonts w:hint="default"/>
      </w:rPr>
    </w:lvl>
    <w:lvl w:ilvl="4" w:tplc="991EBF48">
      <w:numFmt w:val="bullet"/>
      <w:lvlText w:val="•"/>
      <w:lvlJc w:val="left"/>
      <w:pPr>
        <w:ind w:left="4026" w:hanging="734"/>
      </w:pPr>
      <w:rPr>
        <w:rFonts w:hint="default"/>
      </w:rPr>
    </w:lvl>
    <w:lvl w:ilvl="5" w:tplc="A9AE0588">
      <w:numFmt w:val="bullet"/>
      <w:lvlText w:val="•"/>
      <w:lvlJc w:val="left"/>
      <w:pPr>
        <w:ind w:left="5015" w:hanging="734"/>
      </w:pPr>
      <w:rPr>
        <w:rFonts w:hint="default"/>
      </w:rPr>
    </w:lvl>
    <w:lvl w:ilvl="6" w:tplc="ADDA3086">
      <w:numFmt w:val="bullet"/>
      <w:lvlText w:val="•"/>
      <w:lvlJc w:val="left"/>
      <w:pPr>
        <w:ind w:left="6004" w:hanging="734"/>
      </w:pPr>
      <w:rPr>
        <w:rFonts w:hint="default"/>
      </w:rPr>
    </w:lvl>
    <w:lvl w:ilvl="7" w:tplc="12884738">
      <w:numFmt w:val="bullet"/>
      <w:lvlText w:val="•"/>
      <w:lvlJc w:val="left"/>
      <w:pPr>
        <w:ind w:left="6993" w:hanging="734"/>
      </w:pPr>
      <w:rPr>
        <w:rFonts w:hint="default"/>
      </w:rPr>
    </w:lvl>
    <w:lvl w:ilvl="8" w:tplc="A9580AD2">
      <w:numFmt w:val="bullet"/>
      <w:lvlText w:val="•"/>
      <w:lvlJc w:val="left"/>
      <w:pPr>
        <w:ind w:left="7982" w:hanging="734"/>
      </w:pPr>
      <w:rPr>
        <w:rFonts w:hint="default"/>
      </w:rPr>
    </w:lvl>
  </w:abstractNum>
  <w:abstractNum w:abstractNumId="12" w15:restartNumberingAfterBreak="0">
    <w:nsid w:val="1E1C539E"/>
    <w:multiLevelType w:val="hybridMultilevel"/>
    <w:tmpl w:val="020C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765225"/>
    <w:multiLevelType w:val="hybridMultilevel"/>
    <w:tmpl w:val="94FE4D1E"/>
    <w:lvl w:ilvl="0" w:tplc="3ED0FED2">
      <w:start w:val="1"/>
      <w:numFmt w:val="upperLetter"/>
      <w:lvlText w:val="%1."/>
      <w:lvlJc w:val="left"/>
      <w:pPr>
        <w:tabs>
          <w:tab w:val="num" w:pos="1260"/>
        </w:tabs>
        <w:ind w:left="1260" w:hanging="72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hint="default"/>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4" w15:restartNumberingAfterBreak="0">
    <w:nsid w:val="71466840"/>
    <w:multiLevelType w:val="hybridMultilevel"/>
    <w:tmpl w:val="61BCE040"/>
    <w:lvl w:ilvl="0" w:tplc="B1B6048A">
      <w:start w:val="1"/>
      <w:numFmt w:val="bullet"/>
      <w:lvlText w:val=""/>
      <w:lvlPicBulletId w:val="0"/>
      <w:lvlJc w:val="left"/>
      <w:pPr>
        <w:tabs>
          <w:tab w:val="num" w:pos="720"/>
        </w:tabs>
        <w:ind w:left="720" w:hanging="360"/>
      </w:pPr>
      <w:rPr>
        <w:rFonts w:ascii="Symbol" w:hAnsi="Symbol" w:hint="default"/>
      </w:rPr>
    </w:lvl>
    <w:lvl w:ilvl="1" w:tplc="68CE2A3C" w:tentative="1">
      <w:start w:val="1"/>
      <w:numFmt w:val="bullet"/>
      <w:lvlText w:val=""/>
      <w:lvlJc w:val="left"/>
      <w:pPr>
        <w:tabs>
          <w:tab w:val="num" w:pos="1440"/>
        </w:tabs>
        <w:ind w:left="1440" w:hanging="360"/>
      </w:pPr>
      <w:rPr>
        <w:rFonts w:ascii="Symbol" w:hAnsi="Symbol" w:hint="default"/>
      </w:rPr>
    </w:lvl>
    <w:lvl w:ilvl="2" w:tplc="BBEE2638" w:tentative="1">
      <w:start w:val="1"/>
      <w:numFmt w:val="bullet"/>
      <w:lvlText w:val=""/>
      <w:lvlJc w:val="left"/>
      <w:pPr>
        <w:tabs>
          <w:tab w:val="num" w:pos="2160"/>
        </w:tabs>
        <w:ind w:left="2160" w:hanging="360"/>
      </w:pPr>
      <w:rPr>
        <w:rFonts w:ascii="Symbol" w:hAnsi="Symbol" w:hint="default"/>
      </w:rPr>
    </w:lvl>
    <w:lvl w:ilvl="3" w:tplc="BC2C5C64" w:tentative="1">
      <w:start w:val="1"/>
      <w:numFmt w:val="bullet"/>
      <w:lvlText w:val=""/>
      <w:lvlJc w:val="left"/>
      <w:pPr>
        <w:tabs>
          <w:tab w:val="num" w:pos="2880"/>
        </w:tabs>
        <w:ind w:left="2880" w:hanging="360"/>
      </w:pPr>
      <w:rPr>
        <w:rFonts w:ascii="Symbol" w:hAnsi="Symbol" w:hint="default"/>
      </w:rPr>
    </w:lvl>
    <w:lvl w:ilvl="4" w:tplc="CEB6CF38" w:tentative="1">
      <w:start w:val="1"/>
      <w:numFmt w:val="bullet"/>
      <w:lvlText w:val=""/>
      <w:lvlJc w:val="left"/>
      <w:pPr>
        <w:tabs>
          <w:tab w:val="num" w:pos="3600"/>
        </w:tabs>
        <w:ind w:left="3600" w:hanging="360"/>
      </w:pPr>
      <w:rPr>
        <w:rFonts w:ascii="Symbol" w:hAnsi="Symbol" w:hint="default"/>
      </w:rPr>
    </w:lvl>
    <w:lvl w:ilvl="5" w:tplc="127A2F8A" w:tentative="1">
      <w:start w:val="1"/>
      <w:numFmt w:val="bullet"/>
      <w:lvlText w:val=""/>
      <w:lvlJc w:val="left"/>
      <w:pPr>
        <w:tabs>
          <w:tab w:val="num" w:pos="4320"/>
        </w:tabs>
        <w:ind w:left="4320" w:hanging="360"/>
      </w:pPr>
      <w:rPr>
        <w:rFonts w:ascii="Symbol" w:hAnsi="Symbol" w:hint="default"/>
      </w:rPr>
    </w:lvl>
    <w:lvl w:ilvl="6" w:tplc="11309BDC" w:tentative="1">
      <w:start w:val="1"/>
      <w:numFmt w:val="bullet"/>
      <w:lvlText w:val=""/>
      <w:lvlJc w:val="left"/>
      <w:pPr>
        <w:tabs>
          <w:tab w:val="num" w:pos="5040"/>
        </w:tabs>
        <w:ind w:left="5040" w:hanging="360"/>
      </w:pPr>
      <w:rPr>
        <w:rFonts w:ascii="Symbol" w:hAnsi="Symbol" w:hint="default"/>
      </w:rPr>
    </w:lvl>
    <w:lvl w:ilvl="7" w:tplc="C542263A" w:tentative="1">
      <w:start w:val="1"/>
      <w:numFmt w:val="bullet"/>
      <w:lvlText w:val=""/>
      <w:lvlJc w:val="left"/>
      <w:pPr>
        <w:tabs>
          <w:tab w:val="num" w:pos="5760"/>
        </w:tabs>
        <w:ind w:left="5760" w:hanging="360"/>
      </w:pPr>
      <w:rPr>
        <w:rFonts w:ascii="Symbol" w:hAnsi="Symbol" w:hint="default"/>
      </w:rPr>
    </w:lvl>
    <w:lvl w:ilvl="8" w:tplc="CB68CDE2" w:tentative="1">
      <w:start w:val="1"/>
      <w:numFmt w:val="bullet"/>
      <w:lvlText w:val=""/>
      <w:lvlJc w:val="left"/>
      <w:pPr>
        <w:tabs>
          <w:tab w:val="num" w:pos="6480"/>
        </w:tabs>
        <w:ind w:left="6480" w:hanging="360"/>
      </w:pPr>
      <w:rPr>
        <w:rFonts w:ascii="Symbol" w:hAnsi="Symbol" w:hint="default"/>
      </w:rPr>
    </w:lvl>
  </w:abstractNum>
  <w:num w:numId="1" w16cid:durableId="2059930872">
    <w:abstractNumId w:val="13"/>
  </w:num>
  <w:num w:numId="2" w16cid:durableId="1545218961">
    <w:abstractNumId w:val="9"/>
  </w:num>
  <w:num w:numId="3" w16cid:durableId="5836831">
    <w:abstractNumId w:val="7"/>
  </w:num>
  <w:num w:numId="4" w16cid:durableId="1055079775">
    <w:abstractNumId w:val="6"/>
  </w:num>
  <w:num w:numId="5" w16cid:durableId="1044523230">
    <w:abstractNumId w:val="5"/>
  </w:num>
  <w:num w:numId="6" w16cid:durableId="783573824">
    <w:abstractNumId w:val="4"/>
  </w:num>
  <w:num w:numId="7" w16cid:durableId="2003459784">
    <w:abstractNumId w:val="8"/>
  </w:num>
  <w:num w:numId="8" w16cid:durableId="483475162">
    <w:abstractNumId w:val="3"/>
  </w:num>
  <w:num w:numId="9" w16cid:durableId="1087507276">
    <w:abstractNumId w:val="2"/>
  </w:num>
  <w:num w:numId="10" w16cid:durableId="801970612">
    <w:abstractNumId w:val="1"/>
  </w:num>
  <w:num w:numId="11" w16cid:durableId="998461662">
    <w:abstractNumId w:val="0"/>
  </w:num>
  <w:num w:numId="12" w16cid:durableId="394549872">
    <w:abstractNumId w:val="10"/>
  </w:num>
  <w:num w:numId="13" w16cid:durableId="761997537">
    <w:abstractNumId w:val="14"/>
  </w:num>
  <w:num w:numId="14" w16cid:durableId="332879945">
    <w:abstractNumId w:val="11"/>
  </w:num>
  <w:num w:numId="15" w16cid:durableId="1092816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52"/>
    <w:rsid w:val="00005569"/>
    <w:rsid w:val="00012360"/>
    <w:rsid w:val="000271C1"/>
    <w:rsid w:val="00064D52"/>
    <w:rsid w:val="000821AC"/>
    <w:rsid w:val="000C2560"/>
    <w:rsid w:val="000C5AB7"/>
    <w:rsid w:val="000D3031"/>
    <w:rsid w:val="0010154D"/>
    <w:rsid w:val="0013183C"/>
    <w:rsid w:val="00144E13"/>
    <w:rsid w:val="0017544D"/>
    <w:rsid w:val="00187E6C"/>
    <w:rsid w:val="00193182"/>
    <w:rsid w:val="001B10EA"/>
    <w:rsid w:val="001C2F1D"/>
    <w:rsid w:val="001C544A"/>
    <w:rsid w:val="002103C0"/>
    <w:rsid w:val="00221796"/>
    <w:rsid w:val="00234859"/>
    <w:rsid w:val="00242BB2"/>
    <w:rsid w:val="00253C65"/>
    <w:rsid w:val="0026728A"/>
    <w:rsid w:val="002A7508"/>
    <w:rsid w:val="002B735E"/>
    <w:rsid w:val="002C051D"/>
    <w:rsid w:val="002C1ECF"/>
    <w:rsid w:val="002D6C99"/>
    <w:rsid w:val="002E0E40"/>
    <w:rsid w:val="002F78EC"/>
    <w:rsid w:val="003015A8"/>
    <w:rsid w:val="00314652"/>
    <w:rsid w:val="00315339"/>
    <w:rsid w:val="003335FD"/>
    <w:rsid w:val="00341F4E"/>
    <w:rsid w:val="003548BB"/>
    <w:rsid w:val="0038542B"/>
    <w:rsid w:val="003912E1"/>
    <w:rsid w:val="0039220C"/>
    <w:rsid w:val="003A605B"/>
    <w:rsid w:val="003B2656"/>
    <w:rsid w:val="003B64DB"/>
    <w:rsid w:val="003D21A2"/>
    <w:rsid w:val="003F080F"/>
    <w:rsid w:val="0041555F"/>
    <w:rsid w:val="004206A1"/>
    <w:rsid w:val="004821DC"/>
    <w:rsid w:val="00482EE3"/>
    <w:rsid w:val="00496530"/>
    <w:rsid w:val="004C6930"/>
    <w:rsid w:val="00506798"/>
    <w:rsid w:val="00511222"/>
    <w:rsid w:val="00531E1E"/>
    <w:rsid w:val="00562DF2"/>
    <w:rsid w:val="00574CFA"/>
    <w:rsid w:val="005B1BE3"/>
    <w:rsid w:val="005C2F45"/>
    <w:rsid w:val="005C3FD1"/>
    <w:rsid w:val="005F602D"/>
    <w:rsid w:val="00627146"/>
    <w:rsid w:val="006418B4"/>
    <w:rsid w:val="00642787"/>
    <w:rsid w:val="0065316E"/>
    <w:rsid w:val="006640B9"/>
    <w:rsid w:val="00671FB7"/>
    <w:rsid w:val="00682591"/>
    <w:rsid w:val="0068757F"/>
    <w:rsid w:val="00692D00"/>
    <w:rsid w:val="006952EB"/>
    <w:rsid w:val="006A2DD3"/>
    <w:rsid w:val="006C10C6"/>
    <w:rsid w:val="006C2078"/>
    <w:rsid w:val="006C5E68"/>
    <w:rsid w:val="006C7C77"/>
    <w:rsid w:val="006D4C2E"/>
    <w:rsid w:val="006F4698"/>
    <w:rsid w:val="00704022"/>
    <w:rsid w:val="00705EF0"/>
    <w:rsid w:val="00736C59"/>
    <w:rsid w:val="007414CB"/>
    <w:rsid w:val="00760460"/>
    <w:rsid w:val="007628E1"/>
    <w:rsid w:val="007636AE"/>
    <w:rsid w:val="007758A0"/>
    <w:rsid w:val="00791A49"/>
    <w:rsid w:val="007A0750"/>
    <w:rsid w:val="007A1EE3"/>
    <w:rsid w:val="007A47A0"/>
    <w:rsid w:val="007A4C2C"/>
    <w:rsid w:val="007C08B9"/>
    <w:rsid w:val="0080149F"/>
    <w:rsid w:val="00811FD7"/>
    <w:rsid w:val="00826108"/>
    <w:rsid w:val="00842D47"/>
    <w:rsid w:val="00854D32"/>
    <w:rsid w:val="00857744"/>
    <w:rsid w:val="00857834"/>
    <w:rsid w:val="0086451C"/>
    <w:rsid w:val="00874F5E"/>
    <w:rsid w:val="008814DA"/>
    <w:rsid w:val="0088737E"/>
    <w:rsid w:val="008A1A1A"/>
    <w:rsid w:val="008B2B59"/>
    <w:rsid w:val="008B46C3"/>
    <w:rsid w:val="008B4CE0"/>
    <w:rsid w:val="008B74E2"/>
    <w:rsid w:val="008B7BC6"/>
    <w:rsid w:val="008E7274"/>
    <w:rsid w:val="008F3035"/>
    <w:rsid w:val="008F5329"/>
    <w:rsid w:val="008F574D"/>
    <w:rsid w:val="00904D48"/>
    <w:rsid w:val="00912A2F"/>
    <w:rsid w:val="009367DA"/>
    <w:rsid w:val="00936849"/>
    <w:rsid w:val="00936965"/>
    <w:rsid w:val="00943EF0"/>
    <w:rsid w:val="00956F1B"/>
    <w:rsid w:val="0096758D"/>
    <w:rsid w:val="00973D5D"/>
    <w:rsid w:val="009811CA"/>
    <w:rsid w:val="009B0228"/>
    <w:rsid w:val="009D52E6"/>
    <w:rsid w:val="009F123C"/>
    <w:rsid w:val="00A03398"/>
    <w:rsid w:val="00A1349B"/>
    <w:rsid w:val="00A2786E"/>
    <w:rsid w:val="00A35FAB"/>
    <w:rsid w:val="00A64953"/>
    <w:rsid w:val="00A65D4C"/>
    <w:rsid w:val="00A721FA"/>
    <w:rsid w:val="00A85AAE"/>
    <w:rsid w:val="00A94414"/>
    <w:rsid w:val="00AA6E4E"/>
    <w:rsid w:val="00AA7A3F"/>
    <w:rsid w:val="00AC1A3E"/>
    <w:rsid w:val="00AC44F0"/>
    <w:rsid w:val="00AC64D4"/>
    <w:rsid w:val="00AD6AE4"/>
    <w:rsid w:val="00B21BA5"/>
    <w:rsid w:val="00B2431B"/>
    <w:rsid w:val="00B4510A"/>
    <w:rsid w:val="00B62AA4"/>
    <w:rsid w:val="00B727F5"/>
    <w:rsid w:val="00B77DAE"/>
    <w:rsid w:val="00B91E39"/>
    <w:rsid w:val="00B93840"/>
    <w:rsid w:val="00B94858"/>
    <w:rsid w:val="00BC67D3"/>
    <w:rsid w:val="00BD3B01"/>
    <w:rsid w:val="00BD7B0C"/>
    <w:rsid w:val="00C0723D"/>
    <w:rsid w:val="00C11AFD"/>
    <w:rsid w:val="00C14F0C"/>
    <w:rsid w:val="00C16659"/>
    <w:rsid w:val="00C34BBE"/>
    <w:rsid w:val="00C36EED"/>
    <w:rsid w:val="00C41291"/>
    <w:rsid w:val="00C4277F"/>
    <w:rsid w:val="00C53F5E"/>
    <w:rsid w:val="00C755A6"/>
    <w:rsid w:val="00C7753B"/>
    <w:rsid w:val="00C96695"/>
    <w:rsid w:val="00CA51B3"/>
    <w:rsid w:val="00CB1AF6"/>
    <w:rsid w:val="00CE2B27"/>
    <w:rsid w:val="00D03D7C"/>
    <w:rsid w:val="00D058F7"/>
    <w:rsid w:val="00D14BB2"/>
    <w:rsid w:val="00D255C3"/>
    <w:rsid w:val="00D43995"/>
    <w:rsid w:val="00D512EA"/>
    <w:rsid w:val="00D632FC"/>
    <w:rsid w:val="00E0059C"/>
    <w:rsid w:val="00E07655"/>
    <w:rsid w:val="00E10F00"/>
    <w:rsid w:val="00E20FA1"/>
    <w:rsid w:val="00E54500"/>
    <w:rsid w:val="00E563BC"/>
    <w:rsid w:val="00E9040E"/>
    <w:rsid w:val="00E911A1"/>
    <w:rsid w:val="00EB07F7"/>
    <w:rsid w:val="00EC0CB7"/>
    <w:rsid w:val="00EC0D22"/>
    <w:rsid w:val="00ED4316"/>
    <w:rsid w:val="00EE6088"/>
    <w:rsid w:val="00F128CD"/>
    <w:rsid w:val="00F24FC6"/>
    <w:rsid w:val="00F52DB8"/>
    <w:rsid w:val="00F63B82"/>
    <w:rsid w:val="00F9526A"/>
    <w:rsid w:val="00FC1796"/>
    <w:rsid w:val="00FD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FF81565"/>
  <w15:docId w15:val="{9DBB4FA3-61BA-4E6E-A89B-E8CA0A55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New York"/>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D3"/>
    <w:rPr>
      <w:sz w:val="24"/>
      <w:szCs w:val="20"/>
    </w:rPr>
  </w:style>
  <w:style w:type="paragraph" w:styleId="Heading4">
    <w:name w:val="heading 4"/>
    <w:basedOn w:val="Normal"/>
    <w:next w:val="Normal"/>
    <w:link w:val="Heading4Char"/>
    <w:uiPriority w:val="99"/>
    <w:qFormat/>
    <w:rsid w:val="00C755A6"/>
    <w:pPr>
      <w:keepNext/>
      <w:jc w:val="both"/>
      <w:outlineLvl w:val="3"/>
    </w:pPr>
    <w:rPr>
      <w:rFonts w:ascii="Arial Narrow" w:hAnsi="Arial Narrow" w:cs="Times New Roman"/>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C755A6"/>
    <w:rPr>
      <w:rFonts w:ascii="Arial Narrow" w:hAnsi="Arial Narrow"/>
      <w:sz w:val="18"/>
      <w:u w:val="single"/>
    </w:rPr>
  </w:style>
  <w:style w:type="paragraph" w:styleId="Title">
    <w:name w:val="Title"/>
    <w:basedOn w:val="Normal"/>
    <w:link w:val="TitleChar"/>
    <w:uiPriority w:val="99"/>
    <w:qFormat/>
    <w:rsid w:val="00314652"/>
    <w:pPr>
      <w:jc w:val="center"/>
    </w:pPr>
    <w:rPr>
      <w:rFonts w:ascii="Times New Roman" w:hAnsi="Times New Roman" w:cs="Times New Roman"/>
      <w:b/>
      <w:i/>
      <w:iCs/>
      <w:sz w:val="40"/>
      <w:szCs w:val="40"/>
    </w:rPr>
  </w:style>
  <w:style w:type="character" w:customStyle="1" w:styleId="TitleChar">
    <w:name w:val="Title Char"/>
    <w:basedOn w:val="DefaultParagraphFont"/>
    <w:link w:val="Title"/>
    <w:uiPriority w:val="99"/>
    <w:locked/>
    <w:rsid w:val="00314652"/>
    <w:rPr>
      <w:rFonts w:ascii="Times New Roman" w:hAnsi="Times New Roman"/>
      <w:b/>
      <w:i/>
      <w:sz w:val="40"/>
    </w:rPr>
  </w:style>
  <w:style w:type="paragraph" w:styleId="Subtitle">
    <w:name w:val="Subtitle"/>
    <w:basedOn w:val="Normal"/>
    <w:link w:val="SubtitleChar"/>
    <w:uiPriority w:val="99"/>
    <w:qFormat/>
    <w:rsid w:val="00314652"/>
    <w:pPr>
      <w:jc w:val="center"/>
    </w:pPr>
    <w:rPr>
      <w:rFonts w:ascii="Arial" w:hAnsi="Arial" w:cs="Times New Roman"/>
      <w:b/>
      <w:bCs/>
      <w:sz w:val="32"/>
    </w:rPr>
  </w:style>
  <w:style w:type="character" w:customStyle="1" w:styleId="SubtitleChar">
    <w:name w:val="Subtitle Char"/>
    <w:basedOn w:val="DefaultParagraphFont"/>
    <w:link w:val="Subtitle"/>
    <w:uiPriority w:val="99"/>
    <w:locked/>
    <w:rsid w:val="00314652"/>
    <w:rPr>
      <w:rFonts w:ascii="Arial" w:hAnsi="Arial"/>
      <w:b/>
      <w:sz w:val="32"/>
    </w:rPr>
  </w:style>
  <w:style w:type="paragraph" w:styleId="BodyText2">
    <w:name w:val="Body Text 2"/>
    <w:basedOn w:val="Normal"/>
    <w:link w:val="BodyText2Char"/>
    <w:uiPriority w:val="99"/>
    <w:rsid w:val="003146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jc w:val="both"/>
    </w:pPr>
    <w:rPr>
      <w:rFonts w:ascii="Arial" w:hAnsi="Arial" w:cs="Times New Roman"/>
      <w:sz w:val="18"/>
    </w:rPr>
  </w:style>
  <w:style w:type="character" w:customStyle="1" w:styleId="BodyText2Char">
    <w:name w:val="Body Text 2 Char"/>
    <w:basedOn w:val="DefaultParagraphFont"/>
    <w:link w:val="BodyText2"/>
    <w:uiPriority w:val="99"/>
    <w:locked/>
    <w:rsid w:val="00314652"/>
    <w:rPr>
      <w:rFonts w:ascii="Arial" w:hAnsi="Arial"/>
      <w:sz w:val="18"/>
    </w:rPr>
  </w:style>
  <w:style w:type="paragraph" w:styleId="Footer">
    <w:name w:val="footer"/>
    <w:basedOn w:val="Normal"/>
    <w:link w:val="FooterChar"/>
    <w:uiPriority w:val="99"/>
    <w:rsid w:val="00BC67D3"/>
    <w:pPr>
      <w:tabs>
        <w:tab w:val="right" w:pos="6"/>
      </w:tabs>
    </w:pPr>
    <w:rPr>
      <w:rFonts w:cs="Times New Roman"/>
    </w:rPr>
  </w:style>
  <w:style w:type="character" w:customStyle="1" w:styleId="FooterChar">
    <w:name w:val="Footer Char"/>
    <w:basedOn w:val="DefaultParagraphFont"/>
    <w:link w:val="Footer"/>
    <w:uiPriority w:val="99"/>
    <w:locked/>
    <w:rsid w:val="00AC1A3E"/>
    <w:rPr>
      <w:sz w:val="24"/>
    </w:rPr>
  </w:style>
  <w:style w:type="paragraph" w:styleId="Header">
    <w:name w:val="header"/>
    <w:basedOn w:val="Normal"/>
    <w:link w:val="HeaderChar"/>
    <w:uiPriority w:val="99"/>
    <w:rsid w:val="00BC67D3"/>
    <w:pPr>
      <w:tabs>
        <w:tab w:val="right" w:pos="6"/>
      </w:tabs>
    </w:pPr>
    <w:rPr>
      <w:rFonts w:cs="Times New Roman"/>
    </w:rPr>
  </w:style>
  <w:style w:type="character" w:customStyle="1" w:styleId="HeaderChar">
    <w:name w:val="Header Char"/>
    <w:basedOn w:val="DefaultParagraphFont"/>
    <w:link w:val="Header"/>
    <w:uiPriority w:val="99"/>
    <w:semiHidden/>
    <w:locked/>
    <w:rsid w:val="00AC1A3E"/>
    <w:rPr>
      <w:sz w:val="24"/>
    </w:rPr>
  </w:style>
  <w:style w:type="paragraph" w:styleId="BodyText">
    <w:name w:val="Body Text"/>
    <w:basedOn w:val="Normal"/>
    <w:link w:val="BodyTextChar"/>
    <w:uiPriority w:val="99"/>
    <w:semiHidden/>
    <w:rsid w:val="00C755A6"/>
    <w:pPr>
      <w:spacing w:after="120"/>
    </w:pPr>
    <w:rPr>
      <w:rFonts w:cs="Times New Roman"/>
    </w:rPr>
  </w:style>
  <w:style w:type="character" w:customStyle="1" w:styleId="BodyTextChar">
    <w:name w:val="Body Text Char"/>
    <w:basedOn w:val="DefaultParagraphFont"/>
    <w:link w:val="BodyText"/>
    <w:uiPriority w:val="99"/>
    <w:semiHidden/>
    <w:locked/>
    <w:rsid w:val="00C755A6"/>
    <w:rPr>
      <w:sz w:val="24"/>
    </w:rPr>
  </w:style>
  <w:style w:type="paragraph" w:styleId="BodyTextIndent2">
    <w:name w:val="Body Text Indent 2"/>
    <w:basedOn w:val="Normal"/>
    <w:link w:val="BodyTextIndent2Char"/>
    <w:uiPriority w:val="99"/>
    <w:semiHidden/>
    <w:rsid w:val="00C755A6"/>
    <w:pPr>
      <w:spacing w:after="120" w:line="480" w:lineRule="auto"/>
      <w:ind w:left="360"/>
    </w:pPr>
    <w:rPr>
      <w:rFonts w:cs="Times New Roman"/>
    </w:rPr>
  </w:style>
  <w:style w:type="character" w:customStyle="1" w:styleId="BodyTextIndent2Char">
    <w:name w:val="Body Text Indent 2 Char"/>
    <w:basedOn w:val="DefaultParagraphFont"/>
    <w:link w:val="BodyTextIndent2"/>
    <w:uiPriority w:val="99"/>
    <w:semiHidden/>
    <w:locked/>
    <w:rsid w:val="00C755A6"/>
    <w:rPr>
      <w:sz w:val="24"/>
    </w:rPr>
  </w:style>
  <w:style w:type="paragraph" w:styleId="BalloonText">
    <w:name w:val="Balloon Text"/>
    <w:basedOn w:val="Normal"/>
    <w:link w:val="BalloonTextChar"/>
    <w:uiPriority w:val="99"/>
    <w:semiHidden/>
    <w:rsid w:val="006C10C6"/>
    <w:rPr>
      <w:rFonts w:ascii="Times New Roman" w:hAnsi="Times New Roman" w:cs="Times New Roman"/>
      <w:sz w:val="2"/>
    </w:rPr>
  </w:style>
  <w:style w:type="character" w:customStyle="1" w:styleId="BalloonTextChar">
    <w:name w:val="Balloon Text Char"/>
    <w:basedOn w:val="DefaultParagraphFont"/>
    <w:link w:val="BalloonText"/>
    <w:uiPriority w:val="99"/>
    <w:semiHidden/>
    <w:locked/>
    <w:rsid w:val="00AC1A3E"/>
    <w:rPr>
      <w:rFonts w:ascii="Times New Roman" w:hAnsi="Times New Roman"/>
      <w:sz w:val="2"/>
    </w:rPr>
  </w:style>
  <w:style w:type="paragraph" w:styleId="Caption">
    <w:name w:val="caption"/>
    <w:basedOn w:val="Normal"/>
    <w:next w:val="Normal"/>
    <w:uiPriority w:val="99"/>
    <w:qFormat/>
    <w:locked/>
    <w:rsid w:val="0039220C"/>
    <w:rPr>
      <w:b/>
      <w:bCs/>
      <w:sz w:val="20"/>
    </w:rPr>
  </w:style>
  <w:style w:type="paragraph" w:styleId="ListParagraph">
    <w:name w:val="List Paragraph"/>
    <w:basedOn w:val="Normal"/>
    <w:uiPriority w:val="1"/>
    <w:qFormat/>
    <w:rsid w:val="003D21A2"/>
    <w:pPr>
      <w:widowControl w:val="0"/>
      <w:autoSpaceDE w:val="0"/>
      <w:autoSpaceDN w:val="0"/>
      <w:ind w:left="1056" w:hanging="734"/>
    </w:pPr>
    <w:rPr>
      <w:rFonts w:ascii="Times New Roman" w:hAnsi="Times New Roman" w:cs="Times New Roman"/>
      <w:sz w:val="22"/>
      <w:szCs w:val="22"/>
    </w:rPr>
  </w:style>
  <w:style w:type="table" w:styleId="TableGrid">
    <w:name w:val="Table Grid"/>
    <w:basedOn w:val="TableNormal"/>
    <w:uiPriority w:val="59"/>
    <w:locked/>
    <w:rsid w:val="007A1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2AA4"/>
    <w:pPr>
      <w:widowControl w:val="0"/>
      <w:autoSpaceDE w:val="0"/>
      <w:autoSpaceDN w:val="0"/>
      <w:adjustRightInd w:val="0"/>
      <w:ind w:left="720" w:hanging="720"/>
    </w:pPr>
    <w:rPr>
      <w:rFonts w:ascii="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1206</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aP&amp;Z/Building Official II,I</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aP&amp;Z/Building Official II,I</dc:title>
  <dc:creator>HR Service,Inc.</dc:creator>
  <cp:lastModifiedBy>Rachelle Custer</cp:lastModifiedBy>
  <cp:revision>17</cp:revision>
  <cp:lastPrinted>2014-04-30T16:40:00Z</cp:lastPrinted>
  <dcterms:created xsi:type="dcterms:W3CDTF">2025-08-13T23:15:00Z</dcterms:created>
  <dcterms:modified xsi:type="dcterms:W3CDTF">2025-08-14T13:38:00Z</dcterms:modified>
</cp:coreProperties>
</file>