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96C27" w14:textId="0362EA69" w:rsidR="00495950" w:rsidRDefault="00495950" w:rsidP="00495950">
      <w:pPr>
        <w:pStyle w:val="AUTORROZDZIAU"/>
      </w:pPr>
      <w:r>
        <w:t>Tytuł naukowy Imię i Nazwisko</w:t>
      </w:r>
    </w:p>
    <w:p w14:paraId="04C761BD" w14:textId="5F0F8BEB" w:rsidR="00495950" w:rsidRPr="00EC5F25" w:rsidRDefault="00495950" w:rsidP="00EC5F25">
      <w:pPr>
        <w:pStyle w:val="aTYTUROZDZIAU"/>
      </w:pPr>
      <w:r w:rsidRPr="00EC5F25">
        <w:t>Tytuł rozdziału</w:t>
      </w:r>
    </w:p>
    <w:p w14:paraId="72779800" w14:textId="742272E6" w:rsidR="00495950" w:rsidRPr="00B45EDF" w:rsidRDefault="00495950" w:rsidP="00B45EDF">
      <w:pPr>
        <w:pStyle w:val="PODROZDZIA"/>
      </w:pPr>
      <w:r w:rsidRPr="00B45EDF">
        <w:t>Tytuł podrozdziału</w:t>
      </w:r>
    </w:p>
    <w:p w14:paraId="5C74DCD6" w14:textId="78ACE1C5" w:rsidR="00495950" w:rsidRDefault="00495950" w:rsidP="00F31E4C">
      <w:pPr>
        <w:pStyle w:val="aTEKST1wiersz"/>
      </w:pPr>
      <w:r>
        <w:t>Tekst pierwszy wiersz Tekst pierwszy wiersz Tekst pierwszy wiersz Tekst pierwszy wiersz Tekst pierwszy wiersz, Tekst pierwszy wiersz.</w:t>
      </w:r>
    </w:p>
    <w:p w14:paraId="689ECE33" w14:textId="70A525DD" w:rsidR="00495950" w:rsidRDefault="00495950" w:rsidP="00EC5F25">
      <w:pPr>
        <w:pStyle w:val="aTEKST"/>
      </w:pPr>
      <w:r>
        <w:t>Tekst tekst 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  <w:r w:rsidRPr="00495950">
        <w:t xml:space="preserve"> </w:t>
      </w:r>
      <w:r>
        <w:t>tekst</w:t>
      </w:r>
    </w:p>
    <w:p w14:paraId="0AAA817B" w14:textId="41BC7031" w:rsidR="00EC5F25" w:rsidRPr="00D02284" w:rsidRDefault="00B45EDF" w:rsidP="00D02284">
      <w:pPr>
        <w:pStyle w:val="PODPODROZDZIA"/>
      </w:pPr>
      <w:r w:rsidRPr="00D02284">
        <w:t>1.1.</w:t>
      </w:r>
      <w:r w:rsidRPr="00D02284">
        <w:tab/>
      </w:r>
      <w:r w:rsidR="00A95FBE" w:rsidRPr="00D02284">
        <w:t xml:space="preserve"> </w:t>
      </w:r>
      <w:r w:rsidR="00EC5F25" w:rsidRPr="00D02284">
        <w:t xml:space="preserve">Tytuł </w:t>
      </w:r>
      <w:r w:rsidRPr="00D02284">
        <w:t>pod</w:t>
      </w:r>
      <w:r w:rsidR="00EC5F25" w:rsidRPr="00D02284">
        <w:t>podrozdziału</w:t>
      </w:r>
    </w:p>
    <w:p w14:paraId="24C4AE2C" w14:textId="77777777" w:rsidR="00F55A9A" w:rsidRDefault="00F55A9A" w:rsidP="00D02284">
      <w:pPr>
        <w:pStyle w:val="aTEKST1wiersz"/>
      </w:pPr>
      <w:r>
        <w:t xml:space="preserve">Tekst pierwszy wiersz Tekst pierwszy wiersz Tekst pierwszy wiersz Tekst pierwszy wiersz </w:t>
      </w:r>
      <w:r w:rsidRPr="00D02284">
        <w:t>Tekst</w:t>
      </w:r>
      <w:r>
        <w:t xml:space="preserve"> pierwszy wiersz, Tekst pierwszy wiersz.</w:t>
      </w:r>
    </w:p>
    <w:p w14:paraId="285A82D0" w14:textId="32D62C93" w:rsidR="00F55A9A" w:rsidRDefault="00F55A9A" w:rsidP="00F55A9A">
      <w:pPr>
        <w:pStyle w:val="aTEKST"/>
      </w:pPr>
      <w:r w:rsidRPr="00F55A9A">
        <w:t>Tekst tekst</w:t>
      </w:r>
      <w:r>
        <w:rPr>
          <w:rStyle w:val="Odwoanieprzypisudolnego"/>
        </w:rPr>
        <w:footnoteReference w:id="1"/>
      </w:r>
      <w:r w:rsidRPr="00F55A9A">
        <w:t xml:space="preserve"> tekst tekst tekst tekst tekst tekst tekst tekst tekst tekst tekst tekst tekst tekst tekst tekst tekst tekst tekst tekst tekst tekst</w:t>
      </w:r>
      <w:r w:rsidR="00352EBB">
        <w:t>.</w:t>
      </w:r>
      <w:r>
        <w:rPr>
          <w:rStyle w:val="Odwoanieprzypisudolnego"/>
        </w:rPr>
        <w:footnoteReference w:id="2"/>
      </w:r>
    </w:p>
    <w:p w14:paraId="2A84C88B" w14:textId="0A3C9899" w:rsidR="004C6AD6" w:rsidRDefault="004C6AD6" w:rsidP="008145B9">
      <w:pPr>
        <w:pStyle w:val="WYPUNKTOWANIE"/>
      </w:pPr>
      <w:r>
        <w:t>Wypunktowany tekst</w:t>
      </w:r>
    </w:p>
    <w:p w14:paraId="7BFB1FFE" w14:textId="77777777" w:rsidR="004C6AD6" w:rsidRPr="008145B9" w:rsidRDefault="004C6AD6" w:rsidP="008145B9">
      <w:pPr>
        <w:pStyle w:val="WYPUNKTOWANIE"/>
      </w:pPr>
      <w:r w:rsidRPr="008145B9">
        <w:t>Wypunktowany tekst</w:t>
      </w:r>
    </w:p>
    <w:p w14:paraId="6C074529" w14:textId="77777777" w:rsidR="004C6AD6" w:rsidRDefault="004C6AD6" w:rsidP="008145B9">
      <w:pPr>
        <w:pStyle w:val="WYPUNKTOWANIE"/>
      </w:pPr>
      <w:r>
        <w:t>Wypunktowany tekst</w:t>
      </w:r>
    </w:p>
    <w:p w14:paraId="6B6D384B" w14:textId="5FBBAC4D" w:rsidR="00F55A9A" w:rsidRDefault="00F55A9A" w:rsidP="00F55A9A">
      <w:pPr>
        <w:pStyle w:val="aTEKST"/>
      </w:pPr>
    </w:p>
    <w:p w14:paraId="3DCDDE77" w14:textId="38BFE6DD" w:rsidR="00F55A9A" w:rsidRDefault="00F55A9A" w:rsidP="00F55A9A">
      <w:pPr>
        <w:pStyle w:val="GRAFIKA"/>
      </w:pPr>
      <w:r>
        <w:t>Wykres 1</w:t>
      </w:r>
      <w:r w:rsidR="00233C8B">
        <w:t>.</w:t>
      </w:r>
      <w:r>
        <w:t xml:space="preserve"> Tytuł wykresu</w:t>
      </w:r>
    </w:p>
    <w:p w14:paraId="332EB2B3" w14:textId="74F4864E" w:rsidR="00F55A9A" w:rsidRDefault="00F55A9A" w:rsidP="00F55A9A">
      <w:pPr>
        <w:pStyle w:val="GRAFIKA"/>
        <w:spacing w:after="0"/>
      </w:pPr>
      <w:r w:rsidRPr="0029363A">
        <w:rPr>
          <w:rFonts w:ascii="Times New Roman" w:hAnsi="Times New Roman"/>
          <w:noProof/>
        </w:rPr>
        <w:drawing>
          <wp:inline distT="0" distB="0" distL="0" distR="0" wp14:anchorId="5C43A306" wp14:editId="5AC340F9">
            <wp:extent cx="5760720" cy="2090057"/>
            <wp:effectExtent l="0" t="0" r="11430" b="5715"/>
            <wp:docPr id="376" name="Wykres 3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0B192D" w14:textId="77777777" w:rsidR="00B351DC" w:rsidRDefault="00B351DC" w:rsidP="00B351DC">
      <w:pPr>
        <w:pStyle w:val="LEGENDADOGRAFIKI"/>
      </w:pPr>
      <w:r>
        <w:t>Objaśnienia: tekst.</w:t>
      </w:r>
    </w:p>
    <w:p w14:paraId="63D14DAD" w14:textId="3C9AD078" w:rsidR="00F55A9A" w:rsidRDefault="00F55A9A" w:rsidP="00F55A9A">
      <w:pPr>
        <w:pStyle w:val="aRDO"/>
        <w:rPr>
          <w:lang w:val="pl-PL"/>
        </w:rPr>
      </w:pPr>
      <w:r w:rsidRPr="00F55A9A">
        <w:rPr>
          <w:lang w:val="pl-PL"/>
        </w:rPr>
        <w:t>Źródło: GUS, 2023.</w:t>
      </w:r>
    </w:p>
    <w:p w14:paraId="6505F446" w14:textId="6F8217A1" w:rsidR="00920541" w:rsidRDefault="00920541" w:rsidP="00920541">
      <w:pPr>
        <w:pStyle w:val="GRAFIKA"/>
      </w:pPr>
      <w:r>
        <w:lastRenderedPageBreak/>
        <w:t xml:space="preserve">Tabela </w:t>
      </w:r>
      <w:r w:rsidR="00233C8B">
        <w:t>1.</w:t>
      </w:r>
      <w:r>
        <w:t xml:space="preserve"> Tytuł tabeli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276"/>
        <w:gridCol w:w="850"/>
        <w:gridCol w:w="1701"/>
        <w:gridCol w:w="1985"/>
        <w:gridCol w:w="2268"/>
      </w:tblGrid>
      <w:tr w:rsidR="00920541" w:rsidRPr="00A1780B" w14:paraId="5306A80F" w14:textId="77777777" w:rsidTr="003F2A5C">
        <w:trPr>
          <w:trHeight w:val="454"/>
        </w:trPr>
        <w:tc>
          <w:tcPr>
            <w:tcW w:w="964" w:type="dxa"/>
            <w:vMerge w:val="restart"/>
            <w:shd w:val="clear" w:color="auto" w:fill="C7E6A4"/>
            <w:vAlign w:val="center"/>
          </w:tcPr>
          <w:p w14:paraId="786CFD81" w14:textId="77777777" w:rsidR="00920541" w:rsidRPr="00347AEA" w:rsidRDefault="00920541" w:rsidP="00552D05">
            <w:pPr>
              <w:spacing w:before="60" w:after="6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47AEA">
              <w:rPr>
                <w:rFonts w:ascii="Arial" w:hAnsi="Arial" w:cs="Arial"/>
                <w:b/>
                <w:bCs/>
              </w:rPr>
              <w:t>Rok</w:t>
            </w:r>
          </w:p>
        </w:tc>
        <w:tc>
          <w:tcPr>
            <w:tcW w:w="1276" w:type="dxa"/>
            <w:vMerge w:val="restart"/>
            <w:shd w:val="clear" w:color="auto" w:fill="C7E6A4"/>
            <w:vAlign w:val="center"/>
          </w:tcPr>
          <w:p w14:paraId="08463E25" w14:textId="77777777" w:rsidR="00920541" w:rsidRPr="00347AEA" w:rsidRDefault="00920541" w:rsidP="00552D05">
            <w:pPr>
              <w:spacing w:before="60" w:after="6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47AEA">
              <w:rPr>
                <w:rFonts w:ascii="Arial" w:hAnsi="Arial" w:cs="Arial"/>
                <w:b/>
                <w:bCs/>
              </w:rPr>
              <w:t>Obszar UR</w:t>
            </w:r>
          </w:p>
          <w:p w14:paraId="09CAC3B9" w14:textId="77777777" w:rsidR="00920541" w:rsidRPr="00347AEA" w:rsidRDefault="00920541" w:rsidP="00552D05">
            <w:pPr>
              <w:spacing w:before="60" w:after="6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47AEA">
              <w:rPr>
                <w:rFonts w:ascii="Arial" w:hAnsi="Arial" w:cs="Arial"/>
                <w:b/>
                <w:bCs/>
              </w:rPr>
              <w:t>(tys. ha)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C7E6A4"/>
            <w:vAlign w:val="center"/>
          </w:tcPr>
          <w:p w14:paraId="42C33F1D" w14:textId="77777777" w:rsidR="00920541" w:rsidRPr="00347AEA" w:rsidRDefault="00920541" w:rsidP="00552D05">
            <w:pPr>
              <w:spacing w:before="60" w:after="6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47AEA">
              <w:rPr>
                <w:rFonts w:ascii="Arial" w:hAnsi="Arial" w:cs="Arial"/>
                <w:b/>
                <w:bCs/>
              </w:rPr>
              <w:t>Udział UR (%)</w:t>
            </w:r>
          </w:p>
        </w:tc>
        <w:tc>
          <w:tcPr>
            <w:tcW w:w="1985" w:type="dxa"/>
            <w:vMerge w:val="restart"/>
            <w:shd w:val="clear" w:color="auto" w:fill="C7E6A4"/>
            <w:vAlign w:val="center"/>
          </w:tcPr>
          <w:p w14:paraId="57590A22" w14:textId="77777777" w:rsidR="00920541" w:rsidRPr="00347AEA" w:rsidRDefault="00920541" w:rsidP="00552D05">
            <w:pPr>
              <w:spacing w:before="60" w:after="6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47AEA">
              <w:rPr>
                <w:rFonts w:ascii="Arial" w:hAnsi="Arial" w:cs="Arial"/>
                <w:b/>
                <w:bCs/>
              </w:rPr>
              <w:t xml:space="preserve">Obszar UR </w:t>
            </w:r>
            <w:r w:rsidRPr="00347AEA">
              <w:rPr>
                <w:rFonts w:ascii="Arial" w:hAnsi="Arial" w:cs="Arial"/>
                <w:b/>
                <w:bCs/>
              </w:rPr>
              <w:br/>
              <w:t xml:space="preserve">w dobrej kulturze </w:t>
            </w:r>
            <w:r w:rsidRPr="00347AEA">
              <w:rPr>
                <w:rFonts w:ascii="Arial" w:hAnsi="Arial" w:cs="Arial"/>
                <w:b/>
                <w:bCs/>
              </w:rPr>
              <w:br/>
              <w:t>(w tys. ha)</w:t>
            </w:r>
          </w:p>
        </w:tc>
        <w:tc>
          <w:tcPr>
            <w:tcW w:w="2268" w:type="dxa"/>
            <w:vMerge w:val="restart"/>
            <w:shd w:val="clear" w:color="auto" w:fill="C7E6A4"/>
            <w:vAlign w:val="center"/>
          </w:tcPr>
          <w:p w14:paraId="0DE6A8F3" w14:textId="52EF967F" w:rsidR="00920541" w:rsidRPr="00347AEA" w:rsidRDefault="00920541" w:rsidP="00552D05">
            <w:pPr>
              <w:spacing w:before="60" w:after="6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47AEA">
              <w:rPr>
                <w:rFonts w:ascii="Arial" w:hAnsi="Arial" w:cs="Arial"/>
                <w:b/>
                <w:bCs/>
              </w:rPr>
              <w:t>Udział użytków</w:t>
            </w:r>
          </w:p>
          <w:p w14:paraId="64EC29A6" w14:textId="77777777" w:rsidR="00920541" w:rsidRPr="00347AEA" w:rsidRDefault="00920541" w:rsidP="00552D05">
            <w:pPr>
              <w:spacing w:before="60" w:after="6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347AEA">
              <w:rPr>
                <w:rFonts w:ascii="Arial" w:hAnsi="Arial" w:cs="Arial"/>
                <w:b/>
                <w:bCs/>
              </w:rPr>
              <w:t>rolnych w dobrej kulturze w ogólnej ich powierzchni (%)</w:t>
            </w:r>
          </w:p>
        </w:tc>
      </w:tr>
      <w:tr w:rsidR="00920541" w:rsidRPr="00A1780B" w14:paraId="09A4F53E" w14:textId="77777777" w:rsidTr="003F2A5C">
        <w:trPr>
          <w:trHeight w:val="283"/>
        </w:trPr>
        <w:tc>
          <w:tcPr>
            <w:tcW w:w="964" w:type="dxa"/>
            <w:vMerge/>
            <w:shd w:val="clear" w:color="auto" w:fill="B4DE86"/>
            <w:vAlign w:val="center"/>
          </w:tcPr>
          <w:p w14:paraId="416A30B9" w14:textId="77777777" w:rsidR="00920541" w:rsidRPr="00347AEA" w:rsidRDefault="00920541" w:rsidP="001540AD">
            <w:pPr>
              <w:spacing w:before="60" w:after="6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B4DE86"/>
            <w:vAlign w:val="center"/>
          </w:tcPr>
          <w:p w14:paraId="21DC0AEA" w14:textId="77777777" w:rsidR="00920541" w:rsidRPr="00347AEA" w:rsidRDefault="00920541" w:rsidP="001540AD">
            <w:pPr>
              <w:spacing w:before="60" w:after="6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shd w:val="clear" w:color="auto" w:fill="C7E6A4"/>
            <w:vAlign w:val="center"/>
          </w:tcPr>
          <w:p w14:paraId="119B8775" w14:textId="77777777" w:rsidR="00920541" w:rsidRPr="00347AEA" w:rsidRDefault="00920541" w:rsidP="001540AD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całkowitej powierzchni</w:t>
            </w:r>
          </w:p>
        </w:tc>
        <w:tc>
          <w:tcPr>
            <w:tcW w:w="1985" w:type="dxa"/>
            <w:vMerge/>
            <w:shd w:val="clear" w:color="auto" w:fill="B4DE86"/>
            <w:vAlign w:val="center"/>
          </w:tcPr>
          <w:p w14:paraId="16A83BD1" w14:textId="77777777" w:rsidR="00920541" w:rsidRPr="00347AEA" w:rsidRDefault="00920541" w:rsidP="001540AD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shd w:val="clear" w:color="auto" w:fill="B4DE86"/>
          </w:tcPr>
          <w:p w14:paraId="4F0B9020" w14:textId="77777777" w:rsidR="00920541" w:rsidRPr="00347AEA" w:rsidRDefault="00920541" w:rsidP="001540AD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920541" w:rsidRPr="00A1780B" w14:paraId="75890265" w14:textId="77777777" w:rsidTr="003F2A5C">
        <w:trPr>
          <w:trHeight w:val="283"/>
        </w:trPr>
        <w:tc>
          <w:tcPr>
            <w:tcW w:w="964" w:type="dxa"/>
            <w:vMerge/>
            <w:shd w:val="clear" w:color="auto" w:fill="B4DE86"/>
            <w:vAlign w:val="center"/>
          </w:tcPr>
          <w:p w14:paraId="1861084B" w14:textId="77777777" w:rsidR="00920541" w:rsidRPr="00347AEA" w:rsidRDefault="00920541" w:rsidP="001540AD">
            <w:pPr>
              <w:spacing w:before="60" w:after="6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shd w:val="clear" w:color="auto" w:fill="B4DE86"/>
            <w:vAlign w:val="center"/>
          </w:tcPr>
          <w:p w14:paraId="5D87E4A2" w14:textId="77777777" w:rsidR="00920541" w:rsidRPr="00347AEA" w:rsidRDefault="00920541" w:rsidP="001540AD">
            <w:pPr>
              <w:spacing w:before="60" w:after="6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C7E6A4"/>
            <w:vAlign w:val="center"/>
          </w:tcPr>
          <w:p w14:paraId="415B0E51" w14:textId="77777777" w:rsidR="00920541" w:rsidRPr="00347AEA" w:rsidRDefault="00920541" w:rsidP="001540AD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kraju</w:t>
            </w:r>
          </w:p>
        </w:tc>
        <w:tc>
          <w:tcPr>
            <w:tcW w:w="1701" w:type="dxa"/>
            <w:shd w:val="clear" w:color="auto" w:fill="C7E6A4"/>
            <w:vAlign w:val="center"/>
          </w:tcPr>
          <w:p w14:paraId="5D410FBE" w14:textId="77777777" w:rsidR="00920541" w:rsidRPr="00347AEA" w:rsidRDefault="00920541" w:rsidP="001540AD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gruntów rolnych</w:t>
            </w:r>
          </w:p>
        </w:tc>
        <w:tc>
          <w:tcPr>
            <w:tcW w:w="1985" w:type="dxa"/>
            <w:vMerge/>
            <w:shd w:val="clear" w:color="auto" w:fill="B4DE86"/>
            <w:vAlign w:val="center"/>
          </w:tcPr>
          <w:p w14:paraId="2405CF75" w14:textId="77777777" w:rsidR="00920541" w:rsidRPr="00347AEA" w:rsidRDefault="00920541" w:rsidP="001540AD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shd w:val="clear" w:color="auto" w:fill="B4DE86"/>
          </w:tcPr>
          <w:p w14:paraId="0DF47068" w14:textId="77777777" w:rsidR="00920541" w:rsidRPr="00347AEA" w:rsidRDefault="00920541" w:rsidP="001540AD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920541" w:rsidRPr="00A1780B" w14:paraId="54B95A30" w14:textId="77777777" w:rsidTr="002E159E">
        <w:trPr>
          <w:trHeight w:val="1701"/>
        </w:trPr>
        <w:tc>
          <w:tcPr>
            <w:tcW w:w="964" w:type="dxa"/>
            <w:shd w:val="clear" w:color="auto" w:fill="auto"/>
            <w:vAlign w:val="center"/>
          </w:tcPr>
          <w:p w14:paraId="242DDADF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2005</w:t>
            </w:r>
          </w:p>
          <w:p w14:paraId="0E32725C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2007</w:t>
            </w:r>
          </w:p>
          <w:p w14:paraId="4059E2A1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2010</w:t>
            </w:r>
          </w:p>
          <w:p w14:paraId="5357FE99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2016</w:t>
            </w:r>
          </w:p>
          <w:p w14:paraId="71CF11B0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E69289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15 847</w:t>
            </w:r>
          </w:p>
          <w:p w14:paraId="3B906684" w14:textId="0402F2E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15 849</w:t>
            </w:r>
          </w:p>
          <w:p w14:paraId="2DB99A24" w14:textId="002D393A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14 860</w:t>
            </w:r>
          </w:p>
          <w:p w14:paraId="445B15CB" w14:textId="61F9071D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14 543</w:t>
            </w:r>
          </w:p>
          <w:p w14:paraId="755FE7DB" w14:textId="2992C159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14 690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4EB7F6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50,8</w:t>
            </w:r>
          </w:p>
          <w:p w14:paraId="15F45EDE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50,8</w:t>
            </w:r>
          </w:p>
          <w:p w14:paraId="5AE81FEC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47,5</w:t>
            </w:r>
          </w:p>
          <w:p w14:paraId="161D8032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46,5</w:t>
            </w:r>
          </w:p>
          <w:p w14:paraId="04CBC161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46,9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C65718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82,8</w:t>
            </w:r>
          </w:p>
          <w:p w14:paraId="2F07F7AE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82,7</w:t>
            </w:r>
          </w:p>
          <w:p w14:paraId="5FB59E62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80,8</w:t>
            </w:r>
          </w:p>
          <w:p w14:paraId="5589FD14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78,1</w:t>
            </w:r>
          </w:p>
          <w:p w14:paraId="29BEBC30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78,3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4641B3" w14:textId="43B9F461" w:rsidR="00920541" w:rsidRPr="00347AEA" w:rsidRDefault="002E159E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–</w:t>
            </w:r>
          </w:p>
          <w:p w14:paraId="435335B6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15 477</w:t>
            </w:r>
          </w:p>
          <w:p w14:paraId="6A405E1B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14 448</w:t>
            </w:r>
          </w:p>
          <w:p w14:paraId="42672D97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14 406</w:t>
            </w:r>
          </w:p>
          <w:p w14:paraId="0B4CD665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14 550</w:t>
            </w:r>
          </w:p>
        </w:tc>
        <w:tc>
          <w:tcPr>
            <w:tcW w:w="2268" w:type="dxa"/>
            <w:vAlign w:val="center"/>
          </w:tcPr>
          <w:p w14:paraId="06E1FB8E" w14:textId="77777777" w:rsidR="002E159E" w:rsidRPr="00347AEA" w:rsidRDefault="002E159E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–</w:t>
            </w:r>
          </w:p>
          <w:p w14:paraId="5B2611B2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95,7</w:t>
            </w:r>
          </w:p>
          <w:p w14:paraId="5E81B560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97,2</w:t>
            </w:r>
          </w:p>
          <w:p w14:paraId="31180A4E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99,1</w:t>
            </w:r>
          </w:p>
          <w:p w14:paraId="0250116E" w14:textId="77777777" w:rsidR="00920541" w:rsidRPr="00347AEA" w:rsidRDefault="00920541" w:rsidP="002E159E">
            <w:pPr>
              <w:spacing w:before="60" w:after="60"/>
              <w:contextualSpacing/>
              <w:jc w:val="center"/>
              <w:rPr>
                <w:rFonts w:ascii="Arial" w:hAnsi="Arial" w:cs="Arial"/>
              </w:rPr>
            </w:pPr>
            <w:r w:rsidRPr="00347AEA">
              <w:rPr>
                <w:rFonts w:ascii="Arial" w:hAnsi="Arial" w:cs="Arial"/>
              </w:rPr>
              <w:t>99,1</w:t>
            </w:r>
          </w:p>
        </w:tc>
      </w:tr>
    </w:tbl>
    <w:p w14:paraId="268CCB61" w14:textId="050D73A9" w:rsidR="00F55A9A" w:rsidRDefault="00B351DC" w:rsidP="008145B9">
      <w:pPr>
        <w:pStyle w:val="LEGENDADOGRAFIKI"/>
      </w:pPr>
      <w:r>
        <w:t>Objaśnienia: tekst</w:t>
      </w:r>
      <w:r w:rsidR="00B4011C">
        <w:t>.</w:t>
      </w:r>
    </w:p>
    <w:p w14:paraId="4A164A96" w14:textId="0D9FD480" w:rsidR="00920541" w:rsidRDefault="00920541" w:rsidP="00B4011C">
      <w:pPr>
        <w:pStyle w:val="aRDO"/>
        <w:tabs>
          <w:tab w:val="left" w:pos="1843"/>
        </w:tabs>
        <w:rPr>
          <w:lang w:val="pl-PL"/>
        </w:rPr>
      </w:pPr>
      <w:r w:rsidRPr="00F55A9A">
        <w:rPr>
          <w:lang w:val="pl-PL"/>
        </w:rPr>
        <w:t>Źródło: GUS, 2023.</w:t>
      </w:r>
    </w:p>
    <w:p w14:paraId="47A7E646" w14:textId="7528E2FC" w:rsidR="00920541" w:rsidRDefault="00920541" w:rsidP="00920541">
      <w:pPr>
        <w:pStyle w:val="aRDO"/>
        <w:rPr>
          <w:lang w:val="pl-PL"/>
        </w:rPr>
      </w:pPr>
    </w:p>
    <w:p w14:paraId="3C98DFEC" w14:textId="4FD33CAC" w:rsidR="00A95FBE" w:rsidRDefault="00A95FBE" w:rsidP="00920541">
      <w:pPr>
        <w:pStyle w:val="aRDO"/>
        <w:rPr>
          <w:lang w:val="pl-PL"/>
        </w:rPr>
      </w:pPr>
    </w:p>
    <w:p w14:paraId="75CB6773" w14:textId="7A866E69" w:rsidR="00A95FBE" w:rsidRDefault="00A95FBE" w:rsidP="00A95FBE">
      <w:pPr>
        <w:pStyle w:val="PODROZDZIA"/>
      </w:pPr>
      <w:r>
        <w:t>Bibliografia</w:t>
      </w:r>
    </w:p>
    <w:p w14:paraId="5939EF42" w14:textId="15B89ED0" w:rsidR="000F6586" w:rsidRPr="000F6586" w:rsidRDefault="000F6586" w:rsidP="000F6586">
      <w:pPr>
        <w:pStyle w:val="BIBLIOGRAFIA"/>
      </w:pPr>
      <w:r w:rsidRPr="000F6586">
        <w:t>Adamowski, Z. (1998). Gospodarstwo rolne</w:t>
      </w:r>
      <w:r w:rsidRPr="000F6586">
        <w:rPr>
          <w:i/>
        </w:rPr>
        <w:t xml:space="preserve">. </w:t>
      </w:r>
      <w:r w:rsidRPr="000F6586">
        <w:t xml:space="preserve">W: A. Woś (red.), </w:t>
      </w:r>
      <w:r w:rsidRPr="000F6586">
        <w:rPr>
          <w:i/>
        </w:rPr>
        <w:t xml:space="preserve">Encyklopedia agrobiznesu </w:t>
      </w:r>
      <w:r w:rsidRPr="000F6586">
        <w:t>(s. 343</w:t>
      </w:r>
      <w:r>
        <w:t>–</w:t>
      </w:r>
      <w:r w:rsidRPr="000F6586">
        <w:t>346).</w:t>
      </w:r>
      <w:r>
        <w:t xml:space="preserve"> </w:t>
      </w:r>
      <w:r w:rsidRPr="000F6586">
        <w:t>Fundacja Innowacja.</w:t>
      </w:r>
      <w:r w:rsidR="00BC5674">
        <w:t xml:space="preserve"> </w:t>
      </w:r>
      <w:r w:rsidR="00BC5674" w:rsidRPr="003B4A5F">
        <w:rPr>
          <w:bCs/>
          <w:spacing w:val="-6"/>
        </w:rPr>
        <w:t>https://doi.org/</w:t>
      </w:r>
      <w:r w:rsidR="00BC5674">
        <w:rPr>
          <w:bCs/>
          <w:spacing w:val="-6"/>
        </w:rPr>
        <w:t>...</w:t>
      </w:r>
    </w:p>
    <w:p w14:paraId="1E9C8C66" w14:textId="72430D82" w:rsidR="000F6586" w:rsidRPr="000F6586" w:rsidRDefault="000F6586" w:rsidP="000F6586">
      <w:pPr>
        <w:pStyle w:val="BIBLIOGRAFIA"/>
      </w:pPr>
      <w:r w:rsidRPr="000F6586">
        <w:t>Baer-Nawrocka, A.</w:t>
      </w:r>
      <w:r w:rsidR="00C90A6E">
        <w:t xml:space="preserve"> i</w:t>
      </w:r>
      <w:r w:rsidRPr="000F6586">
        <w:t xml:space="preserve"> Poczta, W. (2014). Zmiany struktury gospodarstw rolnych. W: I. Nurzyńska, W. Poczta (red.), </w:t>
      </w:r>
      <w:r w:rsidRPr="000F6586">
        <w:rPr>
          <w:i/>
        </w:rPr>
        <w:t>Polska wieś 2014. Raport o stanie wsi</w:t>
      </w:r>
      <w:r w:rsidRPr="000F6586">
        <w:t xml:space="preserve"> (s.</w:t>
      </w:r>
      <w:r>
        <w:t> </w:t>
      </w:r>
      <w:r w:rsidRPr="000F6586">
        <w:t>96</w:t>
      </w:r>
      <w:r>
        <w:t>–</w:t>
      </w:r>
      <w:r w:rsidRPr="000F6586">
        <w:t>99). Fundacja na rzecz Rozwoju Polskiego Rolnictwa.</w:t>
      </w:r>
      <w:r>
        <w:t xml:space="preserve"> </w:t>
      </w:r>
      <w:r w:rsidRPr="000F6586">
        <w:t>Wydawnictwo Naukowe Scholar.</w:t>
      </w:r>
      <w:r w:rsidR="00BC5674">
        <w:t xml:space="preserve"> </w:t>
      </w:r>
      <w:r w:rsidR="00BC5674" w:rsidRPr="003B4A5F">
        <w:rPr>
          <w:bCs/>
          <w:spacing w:val="-6"/>
        </w:rPr>
        <w:t>https://doi.org/</w:t>
      </w:r>
      <w:r w:rsidR="00BC5674">
        <w:rPr>
          <w:bCs/>
          <w:spacing w:val="-6"/>
        </w:rPr>
        <w:t>...</w:t>
      </w:r>
    </w:p>
    <w:p w14:paraId="76C2DB3A" w14:textId="07C81714" w:rsidR="000F6586" w:rsidRPr="00022511" w:rsidRDefault="000F6586" w:rsidP="000F6586">
      <w:pPr>
        <w:pStyle w:val="BIBLIOGRAFIA"/>
        <w:rPr>
          <w:lang w:val="en-US"/>
        </w:rPr>
      </w:pPr>
      <w:r w:rsidRPr="000F6586">
        <w:t>Baer-Nawrocka, A.</w:t>
      </w:r>
      <w:r w:rsidR="00C90A6E">
        <w:t xml:space="preserve"> i</w:t>
      </w:r>
      <w:r w:rsidRPr="000F6586">
        <w:t xml:space="preserve"> Poczta, W. (2020). Struktura polskiego rolnictwa. W: J.</w:t>
      </w:r>
      <w:r>
        <w:t> </w:t>
      </w:r>
      <w:r w:rsidRPr="000F6586">
        <w:t xml:space="preserve">Wilkin, A. Hałasimowicz (red.), </w:t>
      </w:r>
      <w:r w:rsidRPr="000F6586">
        <w:rPr>
          <w:i/>
        </w:rPr>
        <w:t>Polska wieś 2020. Raport o stanie wsi</w:t>
      </w:r>
      <w:r w:rsidRPr="000F6586">
        <w:t xml:space="preserve"> (s.</w:t>
      </w:r>
      <w:r w:rsidR="00C90A6E">
        <w:t> </w:t>
      </w:r>
      <w:r w:rsidRPr="000F6586">
        <w:t>75</w:t>
      </w:r>
      <w:r w:rsidR="00C90A6E">
        <w:t>–</w:t>
      </w:r>
      <w:r w:rsidRPr="000F6586">
        <w:t xml:space="preserve">94). Fundacja na rzecz Rozwoju Polskiego Rolnictwa. </w:t>
      </w:r>
      <w:r w:rsidRPr="00022511">
        <w:rPr>
          <w:lang w:val="en-US"/>
        </w:rPr>
        <w:t>Wydawnictwo Naukowe Scholar.</w:t>
      </w:r>
      <w:r w:rsidR="00BC5674" w:rsidRPr="00022511">
        <w:rPr>
          <w:lang w:val="en-US"/>
        </w:rPr>
        <w:t xml:space="preserve"> </w:t>
      </w:r>
      <w:r w:rsidR="00BC5674" w:rsidRPr="00022511">
        <w:rPr>
          <w:bCs/>
          <w:spacing w:val="-6"/>
          <w:lang w:val="en-US"/>
        </w:rPr>
        <w:t>https://doi.org/...</w:t>
      </w:r>
    </w:p>
    <w:p w14:paraId="2C61266D" w14:textId="40D558BB" w:rsidR="000F6586" w:rsidRPr="00BC5674" w:rsidRDefault="000F6586" w:rsidP="000F6586">
      <w:pPr>
        <w:pStyle w:val="BIBLIOGRAFIA"/>
        <w:rPr>
          <w:lang w:val="en-US"/>
        </w:rPr>
      </w:pPr>
      <w:r w:rsidRPr="000F6586">
        <w:rPr>
          <w:lang w:val="en-US"/>
        </w:rPr>
        <w:t xml:space="preserve">Billikopf, G.E. (2003). </w:t>
      </w:r>
      <w:r w:rsidRPr="000F6586">
        <w:rPr>
          <w:i/>
          <w:lang w:val="en-US"/>
        </w:rPr>
        <w:t>Labor Management in Agriculture: Cultivating Personnel Productivity</w:t>
      </w:r>
      <w:r w:rsidRPr="000F6586">
        <w:rPr>
          <w:lang w:val="en-US"/>
        </w:rPr>
        <w:t>. 2</w:t>
      </w:r>
      <w:r w:rsidRPr="000F6586">
        <w:rPr>
          <w:vertAlign w:val="superscript"/>
          <w:lang w:val="en-US"/>
        </w:rPr>
        <w:t>nd</w:t>
      </w:r>
      <w:r w:rsidRPr="000F6586">
        <w:rPr>
          <w:lang w:val="en-US"/>
        </w:rPr>
        <w:t xml:space="preserve"> edition. University of California.</w:t>
      </w:r>
      <w:r w:rsidR="00BC5674">
        <w:rPr>
          <w:lang w:val="en-US"/>
        </w:rPr>
        <w:t xml:space="preserve"> </w:t>
      </w:r>
      <w:r w:rsidR="00BC5674" w:rsidRPr="00BC5674">
        <w:rPr>
          <w:bCs/>
          <w:spacing w:val="-6"/>
          <w:lang w:val="en-US"/>
        </w:rPr>
        <w:t>https://doi.org/.</w:t>
      </w:r>
      <w:r w:rsidR="00BC5674">
        <w:rPr>
          <w:bCs/>
          <w:spacing w:val="-6"/>
          <w:lang w:val="en-US"/>
        </w:rPr>
        <w:t>..</w:t>
      </w:r>
    </w:p>
    <w:p w14:paraId="260BDBDF" w14:textId="55D51B81" w:rsidR="000F6586" w:rsidRPr="00C90A6E" w:rsidRDefault="000F6586" w:rsidP="000F6586">
      <w:pPr>
        <w:pStyle w:val="BIBLIOGRAFIA"/>
        <w:rPr>
          <w:spacing w:val="-2"/>
          <w:lang w:val="en-US"/>
        </w:rPr>
      </w:pPr>
      <w:r w:rsidRPr="000F6586">
        <w:rPr>
          <w:noProof/>
          <w:spacing w:val="-2"/>
          <w:lang w:val="en-GB"/>
        </w:rPr>
        <w:t>Chavas, J.-P. (2001)</w:t>
      </w:r>
      <w:r w:rsidRPr="000F6586">
        <w:rPr>
          <w:i/>
          <w:noProof/>
          <w:spacing w:val="-2"/>
          <w:lang w:val="en-GB"/>
        </w:rPr>
        <w:t xml:space="preserve">. </w:t>
      </w:r>
      <w:r w:rsidRPr="000F6586">
        <w:rPr>
          <w:noProof/>
          <w:spacing w:val="-2"/>
          <w:lang w:val="en-US"/>
        </w:rPr>
        <w:t xml:space="preserve">Structural </w:t>
      </w:r>
      <w:r w:rsidR="00C90A6E" w:rsidRPr="000F6586">
        <w:rPr>
          <w:noProof/>
          <w:spacing w:val="-2"/>
          <w:lang w:val="en-US"/>
        </w:rPr>
        <w:t xml:space="preserve">Change </w:t>
      </w:r>
      <w:r w:rsidR="00C90A6E">
        <w:rPr>
          <w:noProof/>
          <w:spacing w:val="-2"/>
          <w:lang w:val="en-US"/>
        </w:rPr>
        <w:t>i</w:t>
      </w:r>
      <w:r w:rsidR="00C90A6E" w:rsidRPr="000F6586">
        <w:rPr>
          <w:noProof/>
          <w:spacing w:val="-2"/>
          <w:lang w:val="en-US"/>
        </w:rPr>
        <w:t xml:space="preserve">n Agricultural Production: Economics, Technology </w:t>
      </w:r>
      <w:r w:rsidR="00C90A6E">
        <w:rPr>
          <w:noProof/>
          <w:spacing w:val="-2"/>
          <w:lang w:val="en-US"/>
        </w:rPr>
        <w:t>a</w:t>
      </w:r>
      <w:r w:rsidR="00C90A6E" w:rsidRPr="000F6586">
        <w:rPr>
          <w:noProof/>
          <w:spacing w:val="-2"/>
          <w:lang w:val="en-US"/>
        </w:rPr>
        <w:t>nd Po</w:t>
      </w:r>
      <w:r w:rsidRPr="000F6586">
        <w:rPr>
          <w:noProof/>
          <w:spacing w:val="-2"/>
          <w:lang w:val="en-US"/>
        </w:rPr>
        <w:t>licy. W: B. Gardner</w:t>
      </w:r>
      <w:r w:rsidR="00C90A6E">
        <w:rPr>
          <w:noProof/>
          <w:spacing w:val="-2"/>
          <w:lang w:val="en-US"/>
        </w:rPr>
        <w:t xml:space="preserve"> i</w:t>
      </w:r>
      <w:r w:rsidRPr="000F6586">
        <w:rPr>
          <w:noProof/>
          <w:spacing w:val="-2"/>
          <w:lang w:val="en-US"/>
        </w:rPr>
        <w:t xml:space="preserve"> G. Rausser</w:t>
      </w:r>
      <w:r w:rsidRPr="000F6586">
        <w:rPr>
          <w:spacing w:val="-2"/>
          <w:lang w:val="en-US"/>
        </w:rPr>
        <w:t xml:space="preserve"> (red.), </w:t>
      </w:r>
      <w:r w:rsidRPr="000F6586">
        <w:rPr>
          <w:i/>
          <w:spacing w:val="-2"/>
          <w:lang w:val="en-US"/>
        </w:rPr>
        <w:t>Handbook of Agricultural Economics</w:t>
      </w:r>
      <w:r w:rsidRPr="000F6586">
        <w:rPr>
          <w:spacing w:val="-2"/>
          <w:lang w:val="en-US"/>
        </w:rPr>
        <w:t xml:space="preserve"> (s</w:t>
      </w:r>
      <w:r w:rsidR="00C90A6E">
        <w:rPr>
          <w:spacing w:val="-2"/>
          <w:lang w:val="en-US"/>
        </w:rPr>
        <w:t xml:space="preserve">. </w:t>
      </w:r>
      <w:r w:rsidRPr="000F6586">
        <w:rPr>
          <w:spacing w:val="-2"/>
          <w:lang w:val="en-US"/>
        </w:rPr>
        <w:t>263</w:t>
      </w:r>
      <w:r w:rsidR="00C90A6E">
        <w:rPr>
          <w:spacing w:val="-2"/>
          <w:lang w:val="en-US"/>
        </w:rPr>
        <w:t>–</w:t>
      </w:r>
      <w:r w:rsidRPr="000F6586">
        <w:rPr>
          <w:spacing w:val="-2"/>
          <w:lang w:val="en-US"/>
        </w:rPr>
        <w:t xml:space="preserve">285). </w:t>
      </w:r>
      <w:r w:rsidRPr="00C90A6E">
        <w:rPr>
          <w:spacing w:val="-2"/>
          <w:lang w:val="en-US"/>
        </w:rPr>
        <w:t>Vol. 1.</w:t>
      </w:r>
      <w:r w:rsidR="00C90A6E">
        <w:rPr>
          <w:spacing w:val="-2"/>
          <w:lang w:val="en-US"/>
        </w:rPr>
        <w:t xml:space="preserve"> </w:t>
      </w:r>
      <w:r w:rsidRPr="00C90A6E">
        <w:rPr>
          <w:spacing w:val="-2"/>
          <w:lang w:val="en-US"/>
        </w:rPr>
        <w:t>Elsevier Science.</w:t>
      </w:r>
      <w:r w:rsidR="00BC5674">
        <w:rPr>
          <w:spacing w:val="-2"/>
          <w:lang w:val="en-US"/>
        </w:rPr>
        <w:t xml:space="preserve"> www.abc....</w:t>
      </w:r>
    </w:p>
    <w:p w14:paraId="1246A07B" w14:textId="77777777" w:rsidR="00A95FBE" w:rsidRPr="00C90A6E" w:rsidRDefault="00A95FBE" w:rsidP="000F6586">
      <w:pPr>
        <w:pStyle w:val="BIBLIOGRAFIA"/>
        <w:rPr>
          <w:lang w:val="en-US"/>
        </w:rPr>
      </w:pPr>
    </w:p>
    <w:sectPr w:rsidR="00A95FBE" w:rsidRPr="00C90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207C" w14:textId="77777777" w:rsidR="00F55A9A" w:rsidRDefault="00F55A9A" w:rsidP="00F55A9A">
      <w:pPr>
        <w:spacing w:after="0" w:line="240" w:lineRule="auto"/>
      </w:pPr>
      <w:r>
        <w:separator/>
      </w:r>
    </w:p>
  </w:endnote>
  <w:endnote w:type="continuationSeparator" w:id="0">
    <w:p w14:paraId="713980DA" w14:textId="77777777" w:rsidR="00F55A9A" w:rsidRDefault="00F55A9A" w:rsidP="00F5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2975" w14:textId="77777777" w:rsidR="00F55A9A" w:rsidRDefault="00F55A9A" w:rsidP="00F55A9A">
      <w:pPr>
        <w:spacing w:after="0" w:line="240" w:lineRule="auto"/>
      </w:pPr>
      <w:r>
        <w:separator/>
      </w:r>
    </w:p>
  </w:footnote>
  <w:footnote w:type="continuationSeparator" w:id="0">
    <w:p w14:paraId="7CEC9690" w14:textId="77777777" w:rsidR="00F55A9A" w:rsidRDefault="00F55A9A" w:rsidP="00F55A9A">
      <w:pPr>
        <w:spacing w:after="0" w:line="240" w:lineRule="auto"/>
      </w:pPr>
      <w:r>
        <w:continuationSeparator/>
      </w:r>
    </w:p>
  </w:footnote>
  <w:footnote w:id="1">
    <w:p w14:paraId="2444A4B4" w14:textId="68D65B2E" w:rsidR="00F55A9A" w:rsidRDefault="00F55A9A" w:rsidP="00F55A9A">
      <w:pPr>
        <w:pStyle w:val="PRZYPIS"/>
      </w:pPr>
      <w:r>
        <w:rPr>
          <w:rStyle w:val="Odwoanieprzypisudolnego"/>
        </w:rPr>
        <w:footnoteRef/>
      </w:r>
      <w:r>
        <w:t xml:space="preserve"> Przypis dolny</w:t>
      </w:r>
      <w:r w:rsidR="00832D1F">
        <w:t>.</w:t>
      </w:r>
    </w:p>
  </w:footnote>
  <w:footnote w:id="2">
    <w:p w14:paraId="055A6C24" w14:textId="37B2FE66" w:rsidR="00F55A9A" w:rsidRPr="00F55A9A" w:rsidRDefault="00F55A9A" w:rsidP="00F55A9A">
      <w:pPr>
        <w:pStyle w:val="PRZYPIS"/>
      </w:pPr>
      <w:r w:rsidRPr="00F55A9A">
        <w:rPr>
          <w:rStyle w:val="Odwoanieprzypisudolnego"/>
        </w:rPr>
        <w:footnoteRef/>
      </w:r>
      <w:r w:rsidRPr="00F55A9A">
        <w:t xml:space="preserve"> Przypis dolny</w:t>
      </w:r>
      <w:r w:rsidR="00832D1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587"/>
    <w:multiLevelType w:val="hybridMultilevel"/>
    <w:tmpl w:val="F8384944"/>
    <w:lvl w:ilvl="0" w:tplc="44E216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A54F20"/>
    <w:multiLevelType w:val="hybridMultilevel"/>
    <w:tmpl w:val="2AF8BCB0"/>
    <w:lvl w:ilvl="0" w:tplc="4BE4ED24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2D351311"/>
    <w:multiLevelType w:val="hybridMultilevel"/>
    <w:tmpl w:val="18643488"/>
    <w:lvl w:ilvl="0" w:tplc="9710C7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5381F"/>
    <w:multiLevelType w:val="hybridMultilevel"/>
    <w:tmpl w:val="DE34334C"/>
    <w:lvl w:ilvl="0" w:tplc="6B6C6D30">
      <w:start w:val="1"/>
      <w:numFmt w:val="decimal"/>
      <w:pStyle w:val="POD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E0A1E"/>
    <w:multiLevelType w:val="hybridMultilevel"/>
    <w:tmpl w:val="A32C59DC"/>
    <w:lvl w:ilvl="0" w:tplc="316C7D26">
      <w:start w:val="1"/>
      <w:numFmt w:val="decimal"/>
      <w:lvlText w:val="1.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83E"/>
    <w:multiLevelType w:val="multilevel"/>
    <w:tmpl w:val="2C74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BE74AA8"/>
    <w:multiLevelType w:val="multilevel"/>
    <w:tmpl w:val="754EC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 w15:restartNumberingAfterBreak="0">
    <w:nsid w:val="6F49171C"/>
    <w:multiLevelType w:val="hybridMultilevel"/>
    <w:tmpl w:val="5FDA9CD2"/>
    <w:lvl w:ilvl="0" w:tplc="07DE2F5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C5C4F"/>
    <w:multiLevelType w:val="hybridMultilevel"/>
    <w:tmpl w:val="34FC1FB2"/>
    <w:lvl w:ilvl="0" w:tplc="715C30C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03B1D"/>
    <w:multiLevelType w:val="hybridMultilevel"/>
    <w:tmpl w:val="68D40FE8"/>
    <w:lvl w:ilvl="0" w:tplc="7422AE22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04534">
    <w:abstractNumId w:val="6"/>
  </w:num>
  <w:num w:numId="2" w16cid:durableId="1170632392">
    <w:abstractNumId w:val="1"/>
  </w:num>
  <w:num w:numId="3" w16cid:durableId="1724407393">
    <w:abstractNumId w:val="1"/>
  </w:num>
  <w:num w:numId="4" w16cid:durableId="1060053368">
    <w:abstractNumId w:val="3"/>
  </w:num>
  <w:num w:numId="5" w16cid:durableId="502091158">
    <w:abstractNumId w:val="4"/>
  </w:num>
  <w:num w:numId="6" w16cid:durableId="1256744845">
    <w:abstractNumId w:val="7"/>
  </w:num>
  <w:num w:numId="7" w16cid:durableId="1205290618">
    <w:abstractNumId w:val="8"/>
  </w:num>
  <w:num w:numId="8" w16cid:durableId="1864317853">
    <w:abstractNumId w:val="2"/>
  </w:num>
  <w:num w:numId="9" w16cid:durableId="715811353">
    <w:abstractNumId w:val="0"/>
  </w:num>
  <w:num w:numId="10" w16cid:durableId="558170835">
    <w:abstractNumId w:val="9"/>
  </w:num>
  <w:num w:numId="11" w16cid:durableId="1157234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9F"/>
    <w:rsid w:val="00022511"/>
    <w:rsid w:val="000F6586"/>
    <w:rsid w:val="00233C8B"/>
    <w:rsid w:val="002D03B2"/>
    <w:rsid w:val="002E159E"/>
    <w:rsid w:val="0030489F"/>
    <w:rsid w:val="00347AEA"/>
    <w:rsid w:val="00352EBB"/>
    <w:rsid w:val="003F2A5C"/>
    <w:rsid w:val="00464EAC"/>
    <w:rsid w:val="00495950"/>
    <w:rsid w:val="004C6AD6"/>
    <w:rsid w:val="00552D05"/>
    <w:rsid w:val="005E74B1"/>
    <w:rsid w:val="0062327A"/>
    <w:rsid w:val="007D5941"/>
    <w:rsid w:val="008145B9"/>
    <w:rsid w:val="00832D1F"/>
    <w:rsid w:val="00920541"/>
    <w:rsid w:val="009239DB"/>
    <w:rsid w:val="00A76519"/>
    <w:rsid w:val="00A82C90"/>
    <w:rsid w:val="00A95FBE"/>
    <w:rsid w:val="00B351DC"/>
    <w:rsid w:val="00B4011C"/>
    <w:rsid w:val="00B45EDF"/>
    <w:rsid w:val="00B94BB7"/>
    <w:rsid w:val="00BC5674"/>
    <w:rsid w:val="00C90A6E"/>
    <w:rsid w:val="00D02284"/>
    <w:rsid w:val="00D13CB3"/>
    <w:rsid w:val="00D31C0C"/>
    <w:rsid w:val="00D7781C"/>
    <w:rsid w:val="00E32316"/>
    <w:rsid w:val="00EC5F25"/>
    <w:rsid w:val="00F31E4C"/>
    <w:rsid w:val="00F55A9A"/>
    <w:rsid w:val="00F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C7F7"/>
  <w15:chartTrackingRefBased/>
  <w15:docId w15:val="{B730CB29-7217-4240-A54F-B4D10D90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TEKST">
    <w:name w:val="aTEKST"/>
    <w:basedOn w:val="Normalny"/>
    <w:qFormat/>
    <w:rsid w:val="00D31C0C"/>
    <w:pPr>
      <w:tabs>
        <w:tab w:val="left" w:pos="454"/>
      </w:tabs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aRDO">
    <w:name w:val="aŹRÓDŁO"/>
    <w:basedOn w:val="Normalny"/>
    <w:qFormat/>
    <w:rsid w:val="009239DB"/>
    <w:pPr>
      <w:tabs>
        <w:tab w:val="left" w:pos="2320"/>
      </w:tabs>
      <w:spacing w:before="60" w:after="120" w:line="264" w:lineRule="auto"/>
      <w:jc w:val="both"/>
    </w:pPr>
    <w:rPr>
      <w:rFonts w:ascii="Arial" w:eastAsia="Calibri" w:hAnsi="Arial" w:cs="Times New Roman"/>
      <w:i/>
      <w:iCs/>
      <w:szCs w:val="24"/>
      <w:lang w:val="en-US"/>
    </w:rPr>
  </w:style>
  <w:style w:type="paragraph" w:customStyle="1" w:styleId="GRAFIKA">
    <w:name w:val="GRAFIKA"/>
    <w:basedOn w:val="Normalny"/>
    <w:qFormat/>
    <w:rsid w:val="00D31C0C"/>
    <w:pPr>
      <w:suppressAutoHyphens/>
      <w:spacing w:after="120" w:line="264" w:lineRule="auto"/>
      <w:jc w:val="center"/>
      <w:outlineLvl w:val="0"/>
    </w:pPr>
    <w:rPr>
      <w:rFonts w:ascii="Arial" w:eastAsia="Times New Roman" w:hAnsi="Arial" w:cs="Times New Roman"/>
      <w:b/>
      <w:kern w:val="36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30489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89F"/>
    <w:rPr>
      <w:i/>
      <w:iCs/>
      <w:color w:val="4472C4" w:themeColor="accent1"/>
    </w:rPr>
  </w:style>
  <w:style w:type="paragraph" w:customStyle="1" w:styleId="aTYTUROZDZIAU">
    <w:name w:val="aTYTUŁ ROZDZIAŁU"/>
    <w:basedOn w:val="Normalny"/>
    <w:qFormat/>
    <w:rsid w:val="00B45EDF"/>
    <w:pPr>
      <w:keepNext/>
      <w:spacing w:after="600" w:line="264" w:lineRule="auto"/>
      <w:jc w:val="center"/>
      <w:outlineLvl w:val="3"/>
    </w:pPr>
    <w:rPr>
      <w:rFonts w:ascii="Arial" w:eastAsia="Times New Roman" w:hAnsi="Arial" w:cs="Times New Roman"/>
      <w:b/>
      <w:caps/>
      <w:sz w:val="36"/>
      <w:szCs w:val="32"/>
      <w:lang w:eastAsia="pl-PL"/>
    </w:rPr>
  </w:style>
  <w:style w:type="paragraph" w:customStyle="1" w:styleId="PODROZDZIA">
    <w:name w:val="PODROZDZIAŁ"/>
    <w:basedOn w:val="aTYTUROZDZIAU"/>
    <w:qFormat/>
    <w:rsid w:val="00B45EDF"/>
    <w:pPr>
      <w:numPr>
        <w:numId w:val="4"/>
      </w:numPr>
      <w:suppressAutoHyphens/>
      <w:spacing w:before="240" w:after="240"/>
      <w:ind w:left="454" w:hanging="454"/>
      <w:jc w:val="left"/>
    </w:pPr>
    <w:rPr>
      <w:caps w:val="0"/>
      <w:sz w:val="32"/>
      <w:szCs w:val="28"/>
    </w:rPr>
  </w:style>
  <w:style w:type="paragraph" w:customStyle="1" w:styleId="PODPODROZDZIA">
    <w:name w:val="PODPODROZDZIAŁ"/>
    <w:basedOn w:val="Normalny"/>
    <w:link w:val="PODPODROZDZIAZnak"/>
    <w:qFormat/>
    <w:rsid w:val="00D02284"/>
    <w:pPr>
      <w:spacing w:before="360" w:after="120" w:line="264" w:lineRule="auto"/>
    </w:pPr>
    <w:rPr>
      <w:rFonts w:ascii="Arial" w:hAnsi="Arial" w:cs="Times New Roman"/>
      <w:i/>
      <w:spacing w:val="-4"/>
      <w:sz w:val="28"/>
      <w:szCs w:val="28"/>
    </w:rPr>
  </w:style>
  <w:style w:type="character" w:customStyle="1" w:styleId="PODPODROZDZIAZnak">
    <w:name w:val="PODPODROZDZIAŁ Znak"/>
    <w:basedOn w:val="Domylnaczcionkaakapitu"/>
    <w:link w:val="PODPODROZDZIA"/>
    <w:rsid w:val="00D02284"/>
    <w:rPr>
      <w:rFonts w:ascii="Arial" w:hAnsi="Arial" w:cs="Times New Roman"/>
      <w:i/>
      <w:spacing w:val="-4"/>
      <w:sz w:val="28"/>
      <w:szCs w:val="28"/>
    </w:rPr>
  </w:style>
  <w:style w:type="paragraph" w:customStyle="1" w:styleId="WYPUNKTOWANIE">
    <w:name w:val="WYPUNKTOWANIE"/>
    <w:basedOn w:val="Normalny"/>
    <w:link w:val="WYPUNKTOWANIEZnak"/>
    <w:qFormat/>
    <w:rsid w:val="008145B9"/>
    <w:pPr>
      <w:numPr>
        <w:numId w:val="10"/>
      </w:numPr>
      <w:spacing w:before="60" w:after="0" w:line="264" w:lineRule="auto"/>
      <w:ind w:left="709" w:hanging="352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WYPUNKTOWANIEZnak">
    <w:name w:val="WYPUNKTOWANIE Znak"/>
    <w:basedOn w:val="Domylnaczcionkaakapitu"/>
    <w:link w:val="WYPUNKTOWANIE"/>
    <w:rsid w:val="008145B9"/>
    <w:rPr>
      <w:rFonts w:ascii="Times New Roman" w:hAnsi="Times New Roman" w:cs="Times New Roman"/>
      <w:sz w:val="28"/>
      <w:szCs w:val="28"/>
    </w:rPr>
  </w:style>
  <w:style w:type="paragraph" w:customStyle="1" w:styleId="TYTUWYKRESUITABELI">
    <w:name w:val="TYTUŁ WYKRESU I TABELI"/>
    <w:basedOn w:val="Normalny"/>
    <w:qFormat/>
    <w:rsid w:val="00A76519"/>
    <w:pPr>
      <w:suppressAutoHyphens/>
      <w:spacing w:after="120" w:line="264" w:lineRule="auto"/>
      <w:contextualSpacing/>
      <w:jc w:val="center"/>
    </w:pPr>
    <w:rPr>
      <w:rFonts w:ascii="Arial" w:hAnsi="Arial" w:cs="Arial"/>
      <w:b/>
      <w:spacing w:val="-4"/>
      <w:kern w:val="0"/>
      <w:sz w:val="24"/>
      <w:szCs w:val="24"/>
      <w14:ligatures w14:val="none"/>
    </w:rPr>
  </w:style>
  <w:style w:type="paragraph" w:customStyle="1" w:styleId="RDO">
    <w:name w:val="ŹRÓDŁO"/>
    <w:basedOn w:val="Normalny"/>
    <w:link w:val="RDOZnak"/>
    <w:qFormat/>
    <w:rsid w:val="00A76519"/>
    <w:pPr>
      <w:suppressAutoHyphens/>
      <w:spacing w:before="60" w:after="120" w:line="264" w:lineRule="auto"/>
      <w:jc w:val="both"/>
    </w:pPr>
    <w:rPr>
      <w:rFonts w:ascii="Times New Roman" w:hAnsi="Times New Roman" w:cs="Times New Roman"/>
      <w:i/>
      <w:sz w:val="24"/>
    </w:rPr>
  </w:style>
  <w:style w:type="character" w:customStyle="1" w:styleId="RDOZnak">
    <w:name w:val="ŹRÓDŁO Znak"/>
    <w:basedOn w:val="Domylnaczcionkaakapitu"/>
    <w:link w:val="RDO"/>
    <w:rsid w:val="00A76519"/>
    <w:rPr>
      <w:rFonts w:ascii="Times New Roman" w:hAnsi="Times New Roman" w:cs="Times New Roman"/>
      <w:i/>
      <w:sz w:val="24"/>
    </w:rPr>
  </w:style>
  <w:style w:type="paragraph" w:customStyle="1" w:styleId="aTEKST1wiersz">
    <w:name w:val="aTEKST 1 wiersz"/>
    <w:basedOn w:val="Normalny"/>
    <w:next w:val="Normalny"/>
    <w:qFormat/>
    <w:rsid w:val="00A76519"/>
    <w:pPr>
      <w:spacing w:after="0" w:line="264" w:lineRule="auto"/>
      <w:contextualSpacing/>
      <w:jc w:val="both"/>
    </w:pPr>
    <w:rPr>
      <w:rFonts w:ascii="Times New Roman" w:hAnsi="Times New Roman" w:cs="Times New Roman"/>
      <w:spacing w:val="-4"/>
      <w:kern w:val="0"/>
      <w:sz w:val="28"/>
      <w:szCs w:val="28"/>
      <w14:ligatures w14:val="none"/>
    </w:rPr>
  </w:style>
  <w:style w:type="paragraph" w:customStyle="1" w:styleId="AUTORROZDZIAU">
    <w:name w:val="AUTOR ROZDZIAŁU"/>
    <w:basedOn w:val="Normalny"/>
    <w:link w:val="AUTORROZDZIAUZnak"/>
    <w:qFormat/>
    <w:rsid w:val="00495950"/>
    <w:pPr>
      <w:spacing w:after="480"/>
      <w:contextualSpacing/>
      <w:jc w:val="both"/>
    </w:pPr>
    <w:rPr>
      <w:rFonts w:ascii="Times New Roman" w:hAnsi="Times New Roman" w:cs="Times New Roman"/>
      <w:bCs/>
      <w:i/>
      <w:kern w:val="0"/>
      <w:sz w:val="24"/>
      <w:szCs w:val="24"/>
      <w14:ligatures w14:val="none"/>
    </w:rPr>
  </w:style>
  <w:style w:type="paragraph" w:customStyle="1" w:styleId="LEGENDADOGRAFIKI">
    <w:name w:val="LEGENDA DO GRAFIKI"/>
    <w:basedOn w:val="WYPUNKTOWANIE"/>
    <w:qFormat/>
    <w:rsid w:val="009239DB"/>
    <w:pPr>
      <w:numPr>
        <w:numId w:val="0"/>
      </w:numPr>
    </w:pPr>
    <w:rPr>
      <w:rFonts w:ascii="Arial" w:hAnsi="Arial"/>
      <w:kern w:val="0"/>
      <w:sz w:val="22"/>
      <w:szCs w:val="24"/>
      <w14:ligatures w14:val="none"/>
    </w:rPr>
  </w:style>
  <w:style w:type="character" w:customStyle="1" w:styleId="AUTORROZDZIAUZnak">
    <w:name w:val="AUTOR ROZDZIAŁU Znak"/>
    <w:basedOn w:val="Domylnaczcionkaakapitu"/>
    <w:link w:val="AUTORROZDZIAU"/>
    <w:rsid w:val="00495950"/>
    <w:rPr>
      <w:rFonts w:ascii="Times New Roman" w:hAnsi="Times New Roman" w:cs="Times New Roman"/>
      <w:bCs/>
      <w:i/>
      <w:kern w:val="0"/>
      <w:sz w:val="24"/>
      <w:szCs w:val="24"/>
      <w14:ligatures w14:val="none"/>
    </w:rPr>
  </w:style>
  <w:style w:type="paragraph" w:styleId="Tekstprzypisudolnego">
    <w:name w:val="footnote text"/>
    <w:aliases w:val="Podrozdział,Znak Znak Znak,Footnote,Podrozdzia3,Tekst przypisu Znak Znak Znak Znak,Tekst przypisu Znak Znak Znak Znak Znak,Tekst przypisu Znak Znak Znak Znak Znak Znak Znak,Fußnote,Znak,Tekst przypisu dolnego Znak Znak Znak,Przypi"/>
    <w:basedOn w:val="Normalny"/>
    <w:link w:val="TekstprzypisudolnegoZnak"/>
    <w:unhideWhenUsed/>
    <w:rsid w:val="00F55A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Znak Znak Znak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rsid w:val="00F55A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A9A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F55A9A"/>
    <w:pPr>
      <w:spacing w:after="60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RZYPISZnak">
    <w:name w:val="PRZYPIS Znak"/>
    <w:basedOn w:val="TekstprzypisudolnegoZnak"/>
    <w:link w:val="PRZYPIS"/>
    <w:rsid w:val="00F55A9A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20541"/>
  </w:style>
  <w:style w:type="paragraph" w:styleId="Stopka">
    <w:name w:val="footer"/>
    <w:basedOn w:val="Normalny"/>
    <w:link w:val="StopkaZnak"/>
    <w:uiPriority w:val="99"/>
    <w:unhideWhenUsed/>
    <w:rsid w:val="00920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541"/>
  </w:style>
  <w:style w:type="paragraph" w:styleId="Akapitzlist">
    <w:name w:val="List Paragraph"/>
    <w:aliases w:val="Dot pt,F5 List Paragraph,List Paragraph1,Listaszerű bekezdés1,List Paragraph à moi,Numbered Para 1,No Spacing1,List Paragraph Char Char Char,Indicator Text,Bullet Points,MAIN CONTENT,IFCL - List Paragraph,List Paragraph12,OBC Bullet,LIST"/>
    <w:basedOn w:val="Normalny"/>
    <w:link w:val="AkapitzlistZnak"/>
    <w:uiPriority w:val="34"/>
    <w:qFormat/>
    <w:rsid w:val="000F6586"/>
    <w:pPr>
      <w:numPr>
        <w:numId w:val="7"/>
      </w:numPr>
      <w:overflowPunct w:val="0"/>
      <w:autoSpaceDE w:val="0"/>
      <w:autoSpaceDN w:val="0"/>
      <w:adjustRightInd w:val="0"/>
      <w:spacing w:after="0" w:line="264" w:lineRule="auto"/>
      <w:contextualSpacing/>
      <w:jc w:val="both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customStyle="1" w:styleId="AkapitzlistZnak">
    <w:name w:val="Akapit z listą Znak"/>
    <w:aliases w:val="Dot pt Znak,F5 List Paragraph Znak,List Paragraph1 Znak,Listaszerű bekezdés1 Znak,List Paragraph à moi Znak,Numbered Para 1 Znak,No Spacing1 Znak,List Paragraph Char Char Char Znak,Indicator Text Znak,Bullet Points Znak,LIST Znak"/>
    <w:basedOn w:val="Domylnaczcionkaakapitu"/>
    <w:link w:val="Akapitzlist"/>
    <w:uiPriority w:val="34"/>
    <w:qFormat/>
    <w:rsid w:val="000F6586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customStyle="1" w:styleId="BIBLIOGRAFIA">
    <w:name w:val="BIBLIOGRAFIA"/>
    <w:basedOn w:val="Tekstprzypisudolnego"/>
    <w:link w:val="BIBLIOGRAFIAZnak"/>
    <w:qFormat/>
    <w:rsid w:val="000F6586"/>
    <w:pPr>
      <w:spacing w:after="60"/>
      <w:ind w:left="284" w:hanging="284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IBLIOGRAFIAZnak">
    <w:name w:val="BIBLIOGRAFIA Znak"/>
    <w:basedOn w:val="TekstprzypisudolnegoZnak"/>
    <w:link w:val="BIBLIOGRAFIA"/>
    <w:rsid w:val="000F658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uksB\Desktop\do%20monografi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x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Arkusz1!$B$1:$Q$1</c:f>
              <c:numCache>
                <c:formatCode>General</c:formatCode>
                <c:ptCount val="1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</c:numCache>
            </c:numRef>
          </c:cat>
          <c:val>
            <c:numRef>
              <c:f>Arkusz1!$B$2:$Q$2</c:f>
              <c:numCache>
                <c:formatCode>#,##0.0</c:formatCode>
                <c:ptCount val="16"/>
                <c:pt idx="0">
                  <c:v>61.4</c:v>
                </c:pt>
                <c:pt idx="1">
                  <c:v>61.2</c:v>
                </c:pt>
                <c:pt idx="2">
                  <c:v>61.1</c:v>
                </c:pt>
                <c:pt idx="3">
                  <c:v>61</c:v>
                </c:pt>
                <c:pt idx="4">
                  <c:v>60.8</c:v>
                </c:pt>
                <c:pt idx="5">
                  <c:v>60.7</c:v>
                </c:pt>
                <c:pt idx="6">
                  <c:v>60.5</c:v>
                </c:pt>
                <c:pt idx="7">
                  <c:v>60.3</c:v>
                </c:pt>
                <c:pt idx="8">
                  <c:v>60.2</c:v>
                </c:pt>
                <c:pt idx="9">
                  <c:v>60</c:v>
                </c:pt>
                <c:pt idx="10">
                  <c:v>59.9</c:v>
                </c:pt>
                <c:pt idx="11">
                  <c:v>59.8</c:v>
                </c:pt>
                <c:pt idx="12">
                  <c:v>59.6</c:v>
                </c:pt>
                <c:pt idx="13">
                  <c:v>60.2</c:v>
                </c:pt>
                <c:pt idx="14">
                  <c:v>60</c:v>
                </c:pt>
                <c:pt idx="15">
                  <c:v>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084-4ED7-A133-E503188863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732992"/>
        <c:axId val="155402624"/>
      </c:lineChart>
      <c:catAx>
        <c:axId val="15373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55402624"/>
        <c:crosses val="autoZero"/>
        <c:auto val="1"/>
        <c:lblAlgn val="ctr"/>
        <c:lblOffset val="100"/>
        <c:noMultiLvlLbl val="0"/>
      </c:catAx>
      <c:valAx>
        <c:axId val="155402624"/>
        <c:scaling>
          <c:orientation val="minMax"/>
          <c:max val="61.5"/>
          <c:min val="59.5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53732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59CB-922A-42BF-9283-F0FED11E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Barbara</dc:creator>
  <cp:keywords/>
  <dc:description/>
  <cp:lastModifiedBy>Pawłowska Barbara</cp:lastModifiedBy>
  <cp:revision>6</cp:revision>
  <dcterms:created xsi:type="dcterms:W3CDTF">2023-04-07T11:19:00Z</dcterms:created>
  <dcterms:modified xsi:type="dcterms:W3CDTF">2023-04-14T11:28:00Z</dcterms:modified>
</cp:coreProperties>
</file>