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v7dcw4lhjlmv" w:id="0"/>
      <w:bookmarkEnd w:id="0"/>
      <w:r w:rsidDel="00000000" w:rsidR="00000000" w:rsidRPr="00000000">
        <w:rPr>
          <w:rtl w:val="0"/>
        </w:rPr>
        <w:t xml:space="preserve">Who is the Data MVP of the NBA? by DataClassroom</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35"/>
        <w:gridCol w:w="5325"/>
        <w:tblGridChange w:id="0">
          <w:tblGrid>
            <w:gridCol w:w="4035"/>
            <w:gridCol w:w="5325"/>
          </w:tblGrid>
        </w:tblGridChange>
      </w:tblGrid>
      <w:tr>
        <w:trPr>
          <w:cantSplit w:val="0"/>
          <w:trHeight w:val="420" w:hRule="atLeast"/>
          <w:tblHeader w:val="1"/>
        </w:trPr>
        <w:tc>
          <w:tcPr>
            <w:gridSpan w:val="2"/>
            <w:shd w:fill="999999" w:val="clear"/>
            <w:tcMar>
              <w:top w:w="100.0" w:type="dxa"/>
              <w:left w:w="100.0" w:type="dxa"/>
              <w:bottom w:w="100.0" w:type="dxa"/>
              <w:right w:w="100.0" w:type="dxa"/>
            </w:tcMar>
            <w:vAlign w:val="top"/>
          </w:tcPr>
          <w:p w:rsidR="00000000" w:rsidDel="00000000" w:rsidP="00000000" w:rsidRDefault="00000000" w:rsidRPr="00000000" w14:paraId="00000002">
            <w:pPr>
              <w:jc w:val="center"/>
              <w:rPr>
                <w:b w:val="1"/>
              </w:rPr>
            </w:pPr>
            <w:r w:rsidDel="00000000" w:rsidR="00000000" w:rsidRPr="00000000">
              <w:rPr>
                <w:b w:val="1"/>
                <w:rtl w:val="0"/>
              </w:rPr>
              <w:t xml:space="preserve">Lesson Overview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jc w:val="left"/>
              <w:rPr/>
            </w:pPr>
            <w:r w:rsidDel="00000000" w:rsidR="00000000" w:rsidRPr="00000000">
              <w:rPr>
                <w:b w:val="1"/>
                <w:rtl w:val="0"/>
              </w:rPr>
              <w:t xml:space="preserve">Description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rPr/>
            </w:pPr>
            <w:r w:rsidDel="00000000" w:rsidR="00000000" w:rsidRPr="00000000">
              <w:rPr>
                <w:rtl w:val="0"/>
              </w:rPr>
              <w:t xml:space="preserve">The purpose of this lesson is to help students create sophisticated data visualizations to analyze NBA player performance while critically examining how data-driven arguments compare to human judgment in decision-making contexts. Students will use FiveThirtyEight's RAPTOR statistics to build evidence-based cases for MVP candidates, then evaluate the limitations of data storytelling when complex human factors influence real-world decisions.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jc w:val="left"/>
              <w:rPr/>
            </w:pPr>
            <w:r w:rsidDel="00000000" w:rsidR="00000000" w:rsidRPr="00000000">
              <w:rPr>
                <w:b w:val="1"/>
                <w:rtl w:val="0"/>
              </w:rPr>
              <w:t xml:space="preserve">Subject Area(s)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rPr/>
            </w:pPr>
            <w:sdt>
              <w:sdtPr>
                <w:alias w:val="Subject"/>
                <w:id w:val="-1155506314"/>
                <w:dropDownList w:lastValue="Mathematics">
                  <w:listItem w:displayText="Computer Science" w:value="Computer Science"/>
                  <w:listItem w:displayText="Economics" w:value="Economics"/>
                  <w:listItem w:displayText="Mathematics" w:value="Mathematics"/>
                  <w:listItem w:displayText="Science" w:value="Science"/>
                  <w:listItem w:displayText="Social Studies" w:value="Social Studies"/>
                </w:dropDownList>
              </w:sdtPr>
              <w:sdtContent>
                <w:r w:rsidDel="00000000" w:rsidR="00000000" w:rsidRPr="00000000">
                  <w:rPr>
                    <w:color w:val="e5cff2"/>
                    <w:shd w:fill="5a3286" w:val="clear"/>
                  </w:rPr>
                  <w:t xml:space="preserve">Mathematics</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jc w:val="left"/>
              <w:rPr/>
            </w:pPr>
            <w:r w:rsidDel="00000000" w:rsidR="00000000" w:rsidRPr="00000000">
              <w:rPr>
                <w:b w:val="1"/>
                <w:rtl w:val="0"/>
              </w:rPr>
              <w:t xml:space="preserve">Grade Band(s)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jc w:val="left"/>
              <w:rPr/>
            </w:pPr>
            <w:sdt>
              <w:sdtPr>
                <w:alias w:val="Grade Band"/>
                <w:id w:val="1073282259"/>
                <w:dropDownList w:lastValue="9-10">
                  <w:listItem w:displayText="K-2" w:value="K-2"/>
                  <w:listItem w:displayText="3-5" w:value="3-5"/>
                  <w:listItem w:displayText="6-8" w:value="6-8"/>
                  <w:listItem w:displayText="9-10" w:value="9-10"/>
                  <w:listItem w:displayText="11-12" w:value="11-12"/>
                </w:dropDownList>
              </w:sdtPr>
              <w:sdtContent>
                <w:r w:rsidDel="00000000" w:rsidR="00000000" w:rsidRPr="00000000">
                  <w:rPr>
                    <w:color w:val="11734b"/>
                    <w:shd w:fill="d4edbc" w:val="clear"/>
                  </w:rPr>
                  <w:t xml:space="preserve">9-10</w:t>
                </w:r>
              </w:sdtContent>
            </w:sdt>
            <w:r w:rsidDel="00000000" w:rsidR="00000000" w:rsidRPr="00000000">
              <w:rPr>
                <w:rtl w:val="0"/>
              </w:rPr>
            </w:r>
          </w:p>
        </w:tc>
      </w:tr>
    </w:tbl>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7695"/>
        <w:tblGridChange w:id="0">
          <w:tblGrid>
            <w:gridCol w:w="1665"/>
            <w:gridCol w:w="7695"/>
          </w:tblGrid>
        </w:tblGridChange>
      </w:tblGrid>
      <w:tr>
        <w:trPr>
          <w:cantSplit w:val="0"/>
          <w:trHeight w:val="460.1051175130824" w:hRule="atLeast"/>
          <w:tblHeader w:val="0"/>
        </w:trPr>
        <w:tc>
          <w:tcPr>
            <w:gridSpan w:val="2"/>
            <w:shd w:fill="b7b7b7" w:val="clear"/>
            <w:tcMar>
              <w:top w:w="100.0" w:type="dxa"/>
              <w:left w:w="100.0" w:type="dxa"/>
              <w:bottom w:w="100.0" w:type="dxa"/>
              <w:right w:w="100.0" w:type="dxa"/>
            </w:tcMar>
            <w:vAlign w:val="top"/>
          </w:tcPr>
          <w:p w:rsidR="00000000" w:rsidDel="00000000" w:rsidP="00000000" w:rsidRDefault="00000000" w:rsidRPr="00000000" w14:paraId="0000000B">
            <w:pPr>
              <w:spacing w:line="240" w:lineRule="auto"/>
              <w:jc w:val="center"/>
              <w:rPr>
                <w:b w:val="1"/>
              </w:rPr>
            </w:pPr>
            <w:r w:rsidDel="00000000" w:rsidR="00000000" w:rsidRPr="00000000">
              <w:rPr>
                <w:b w:val="1"/>
                <w:rtl w:val="0"/>
              </w:rPr>
              <w:t xml:space="preserve">Learning Progression Alignment</w:t>
            </w:r>
          </w:p>
        </w:tc>
      </w:tr>
      <w:tr>
        <w:trPr>
          <w:cantSplit w:val="0"/>
          <w:trHeight w:val="492.900308575965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40" w:lineRule="auto"/>
              <w:rPr>
                <w:b w:val="1"/>
              </w:rPr>
            </w:pPr>
            <w:r w:rsidDel="00000000" w:rsidR="00000000" w:rsidRPr="00000000">
              <w:rPr>
                <w:b w:val="1"/>
                <w:rtl w:val="0"/>
              </w:rPr>
              <w:t xml:space="preserve">Strand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40" w:lineRule="auto"/>
              <w:rPr/>
            </w:pPr>
            <w:sdt>
              <w:sdtPr>
                <w:alias w:val="Strand"/>
                <w:id w:val="-795451887"/>
                <w:dropDownList w:lastValue="E - Visualizations and Communication">
                  <w:listItem w:displayText="A - Data Literacy and Responsibility" w:value="A - Data Literacy and Responsibility"/>
                  <w:listItem w:displayText="B - Creation and Curation" w:value="B - Creation and Curation"/>
                  <w:listItem w:displayText="C - Analysis and Modeling Techniques" w:value="C - Analysis and Modeling Techniques"/>
                  <w:listItem w:displayText="D - Interpreting Problems and Results" w:value="D - Interpreting Problems and Results"/>
                  <w:listItem w:displayText="E - Visualizations and Communication" w:value="E - Visualizations and Communication"/>
                </w:dropDownList>
              </w:sdtPr>
              <w:sdtContent>
                <w:r w:rsidDel="00000000" w:rsidR="00000000" w:rsidRPr="00000000">
                  <w:rPr>
                    <w:color w:val="d4edbc"/>
                    <w:shd w:fill="11734b" w:val="clear"/>
                  </w:rPr>
                  <w:t xml:space="preserve">E - Visualizations and Communication</w:t>
                </w:r>
              </w:sdtContent>
            </w:sdt>
            <w:r w:rsidDel="00000000" w:rsidR="00000000" w:rsidRPr="00000000">
              <w:rPr>
                <w:rtl w:val="0"/>
              </w:rPr>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line="240" w:lineRule="auto"/>
              <w:rPr>
                <w:b w:val="1"/>
              </w:rPr>
            </w:pPr>
            <w:r w:rsidDel="00000000" w:rsidR="00000000" w:rsidRPr="00000000">
              <w:rPr>
                <w:b w:val="1"/>
                <w:rtl w:val="0"/>
              </w:rPr>
              <w:t xml:space="preserve">Substrand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spacing w:line="240" w:lineRule="auto"/>
              <w:rPr/>
            </w:pPr>
            <w:sdt>
              <w:sdtPr>
                <w:alias w:val="Substrand"/>
                <w:id w:val="1449308773"/>
                <w:dropDownList w:lastValue="E1 - Representations and Dynamic Visualizations">
                  <w:listItem w:displayText="A1 - Nature of Data" w:value="A1 - Nature of Data"/>
                  <w:listItem w:displayText="A2 - Data Ethics and Responsibilities" w:value="A2 - Data Ethics and Responsibilities"/>
                  <w:listItem w:displayText="A3 - Investigative Dispositions" w:value="A3 - Investigative Dispositions"/>
                  <w:listItem w:displayText="B1 - Organization and Processing" w:value="B1 - Organization and Processing"/>
                  <w:listItem w:displayText="B2 - Designing for Data Collection" w:value="B2 - Designing for Data Collection"/>
                  <w:listItem w:displayText="B3 - Measurement and Datafication" w:value="B3 - Measurement and Datafication"/>
                  <w:listItem w:displayText="B4 - Complexity of Data" w:value="B4 - Complexity of Data"/>
                  <w:listItem w:displayText="C1 - Summarizing Data" w:value="C1 - Summarizing Data"/>
                  <w:listItem w:displayText="C2 - Identifying Patterns and Relationships in Data" w:value="C2 - Identifying Patterns and Relationships in Data"/>
                  <w:listItem w:displayText="C3 - Variability in Data" w:value="C3 - Variability in Data"/>
                  <w:listItem w:displayText="C4 - Digital Tools of Data Analysis" w:value="C4 - Digital Tools of Data Analysis"/>
                  <w:listItem w:displayText="C5 - Models of Data" w:value="C5 - Models of Data"/>
                  <w:listItem w:displayText="D1 - Making and Justifying Claims" w:value="D1 - Making and Justifying Claims"/>
                  <w:listItem w:displayText="D2 - Problem Identification and Question Formation" w:value="D2 - Problem Identification and Question Formation"/>
                  <w:listItem w:displayText="D3 - Generalization" w:value="D3 - Generalization"/>
                  <w:listItem w:displayText="E1 - Representations and Dynamic Visualizations" w:value="E1 - Representations and Dynamic Visualizations"/>
                  <w:listItem w:displayText="E2 - Data Storytelling" w:value="E2 - Data Storytelling"/>
                  <w:listItem w:displayText="E3 - Acting on Data to Benefit Society" w:value="E3 - Acting on Data to Benefit Society"/>
                </w:dropDownList>
              </w:sdtPr>
              <w:sdtContent>
                <w:r w:rsidDel="00000000" w:rsidR="00000000" w:rsidRPr="00000000">
                  <w:rPr>
                    <w:color w:val="d4edbc"/>
                    <w:shd w:fill="11734b" w:val="clear"/>
                  </w:rPr>
                  <w:t xml:space="preserve">E1 - Representations and Dynamic Visualizations</w:t>
                </w:r>
              </w:sdtContent>
            </w:sdt>
            <w:r w:rsidDel="00000000" w:rsidR="00000000" w:rsidRPr="00000000">
              <w:rPr>
                <w:rtl w:val="0"/>
              </w:rPr>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spacing w:line="240" w:lineRule="auto"/>
              <w:rPr>
                <w:b w:val="1"/>
              </w:rPr>
            </w:pPr>
            <w:r w:rsidDel="00000000" w:rsidR="00000000" w:rsidRPr="00000000">
              <w:rPr>
                <w:b w:val="1"/>
                <w:rtl w:val="0"/>
              </w:rPr>
              <w:t xml:space="preserve">Concept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spacing w:line="240" w:lineRule="auto"/>
              <w:rPr/>
            </w:pPr>
            <w:r w:rsidDel="00000000" w:rsidR="00000000" w:rsidRPr="00000000">
              <w:rPr>
                <w:rtl w:val="0"/>
              </w:rPr>
              <w:t xml:space="preserve">E.1.1 - Sense-making with visualizations</w:t>
            </w:r>
          </w:p>
          <w:p w:rsidR="00000000" w:rsidDel="00000000" w:rsidP="00000000" w:rsidRDefault="00000000" w:rsidRPr="00000000" w14:paraId="00000013">
            <w:pPr>
              <w:spacing w:line="240" w:lineRule="auto"/>
              <w:rPr/>
            </w:pPr>
            <w:r w:rsidDel="00000000" w:rsidR="00000000" w:rsidRPr="00000000">
              <w:rPr>
                <w:rtl w:val="0"/>
              </w:rPr>
              <w:t xml:space="preserve">E.1.2 - Investigate with visualizations</w:t>
            </w:r>
          </w:p>
          <w:p w:rsidR="00000000" w:rsidDel="00000000" w:rsidP="00000000" w:rsidRDefault="00000000" w:rsidRPr="00000000" w14:paraId="00000014">
            <w:pPr>
              <w:spacing w:line="240" w:lineRule="auto"/>
              <w:rPr/>
            </w:pPr>
            <w:r w:rsidDel="00000000" w:rsidR="00000000" w:rsidRPr="00000000">
              <w:rPr>
                <w:rtl w:val="0"/>
              </w:rPr>
              <w:t xml:space="preserve">E.1.3 - Clear design for user interpretation</w:t>
            </w:r>
          </w:p>
          <w:p w:rsidR="00000000" w:rsidDel="00000000" w:rsidP="00000000" w:rsidRDefault="00000000" w:rsidRPr="00000000" w14:paraId="00000015">
            <w:pPr>
              <w:spacing w:line="240" w:lineRule="auto"/>
              <w:rPr/>
            </w:pPr>
            <w:r w:rsidDel="00000000" w:rsidR="00000000" w:rsidRPr="00000000">
              <w:rPr>
                <w:rtl w:val="0"/>
              </w:rPr>
              <w:t xml:space="preserve">E.1.4 - Graphical literacy</w:t>
            </w:r>
          </w:p>
          <w:p w:rsidR="00000000" w:rsidDel="00000000" w:rsidP="00000000" w:rsidRDefault="00000000" w:rsidRPr="00000000" w14:paraId="00000016">
            <w:pPr>
              <w:spacing w:line="240" w:lineRule="auto"/>
              <w:rPr/>
            </w:pPr>
            <w:r w:rsidDel="00000000" w:rsidR="00000000" w:rsidRPr="00000000">
              <w:rPr>
                <w:rtl w:val="0"/>
              </w:rPr>
              <w:t xml:space="preserve">E.1.5 - Representational fluency</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spacing w:line="240" w:lineRule="auto"/>
              <w:rPr>
                <w:b w:val="1"/>
              </w:rPr>
            </w:pPr>
            <w:r w:rsidDel="00000000" w:rsidR="00000000" w:rsidRPr="00000000">
              <w:rPr>
                <w:b w:val="1"/>
                <w:rtl w:val="0"/>
              </w:rPr>
              <w:t xml:space="preserve">Competency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spacing w:line="240" w:lineRule="auto"/>
              <w:rPr/>
            </w:pPr>
            <w:r w:rsidDel="00000000" w:rsidR="00000000" w:rsidRPr="00000000">
              <w:rPr>
                <w:rtl w:val="0"/>
              </w:rPr>
              <w:t xml:space="preserve">9-10.E.1.1a, 9-10.E.1.1b</w:t>
            </w:r>
          </w:p>
          <w:p w:rsidR="00000000" w:rsidDel="00000000" w:rsidP="00000000" w:rsidRDefault="00000000" w:rsidRPr="00000000" w14:paraId="00000019">
            <w:pPr>
              <w:spacing w:line="240" w:lineRule="auto"/>
              <w:rPr/>
            </w:pPr>
            <w:r w:rsidDel="00000000" w:rsidR="00000000" w:rsidRPr="00000000">
              <w:rPr>
                <w:rtl w:val="0"/>
              </w:rPr>
              <w:t xml:space="preserve">9-10.E.1.2a, 9-10.E.1.2b</w:t>
            </w:r>
          </w:p>
          <w:p w:rsidR="00000000" w:rsidDel="00000000" w:rsidP="00000000" w:rsidRDefault="00000000" w:rsidRPr="00000000" w14:paraId="0000001A">
            <w:pPr>
              <w:spacing w:line="240" w:lineRule="auto"/>
              <w:rPr/>
            </w:pPr>
            <w:r w:rsidDel="00000000" w:rsidR="00000000" w:rsidRPr="00000000">
              <w:rPr>
                <w:rtl w:val="0"/>
              </w:rPr>
              <w:t xml:space="preserve">9-10.E.1.3a, 9-10.E.1.3b, 9-10.E.1.3c</w:t>
            </w:r>
          </w:p>
          <w:p w:rsidR="00000000" w:rsidDel="00000000" w:rsidP="00000000" w:rsidRDefault="00000000" w:rsidRPr="00000000" w14:paraId="0000001B">
            <w:pPr>
              <w:spacing w:line="240" w:lineRule="auto"/>
              <w:rPr/>
            </w:pPr>
            <w:r w:rsidDel="00000000" w:rsidR="00000000" w:rsidRPr="00000000">
              <w:rPr>
                <w:rtl w:val="0"/>
              </w:rPr>
              <w:t xml:space="preserve">9-10.E.1.4a, 9-10.E.1.4b</w:t>
            </w:r>
          </w:p>
          <w:p w:rsidR="00000000" w:rsidDel="00000000" w:rsidP="00000000" w:rsidRDefault="00000000" w:rsidRPr="00000000" w14:paraId="0000001C">
            <w:pPr>
              <w:spacing w:line="240" w:lineRule="auto"/>
              <w:rPr/>
            </w:pPr>
            <w:r w:rsidDel="00000000" w:rsidR="00000000" w:rsidRPr="00000000">
              <w:rPr>
                <w:rtl w:val="0"/>
              </w:rPr>
              <w:t xml:space="preserve">9-10.E.1.5a, 9-10.E.1.5b</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spacing w:line="240" w:lineRule="auto"/>
              <w:rPr>
                <w:b w:val="1"/>
              </w:rPr>
            </w:pPr>
            <w:r w:rsidDel="00000000" w:rsidR="00000000" w:rsidRPr="00000000">
              <w:rPr>
                <w:b w:val="1"/>
                <w:rtl w:val="0"/>
              </w:rPr>
              <w:t xml:space="preserve">Substrand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spacing w:line="240" w:lineRule="auto"/>
              <w:rPr/>
            </w:pPr>
            <w:sdt>
              <w:sdtPr>
                <w:alias w:val="Substrand"/>
                <w:id w:val="991543170"/>
                <w:dropDownList w:lastValue="E2 - Data Storytelling">
                  <w:listItem w:displayText="A1 - Nature of Data" w:value="A1 - Nature of Data"/>
                  <w:listItem w:displayText="A2 - Data Ethics and Responsibilities" w:value="A2 - Data Ethics and Responsibilities"/>
                  <w:listItem w:displayText="A3 - Investigative Dispositions" w:value="A3 - Investigative Dispositions"/>
                  <w:listItem w:displayText="B1 - Organization and Processing" w:value="B1 - Organization and Processing"/>
                  <w:listItem w:displayText="B2 - Designing for Data Collection" w:value="B2 - Designing for Data Collection"/>
                  <w:listItem w:displayText="B3 - Measurement and Datafication" w:value="B3 - Measurement and Datafication"/>
                  <w:listItem w:displayText="B4 - Complexity of Data" w:value="B4 - Complexity of Data"/>
                  <w:listItem w:displayText="C1 - Summarizing Data" w:value="C1 - Summarizing Data"/>
                  <w:listItem w:displayText="C2 - Identifying Patterns and Relationships in Data" w:value="C2 - Identifying Patterns and Relationships in Data"/>
                  <w:listItem w:displayText="C3 - Variability in Data" w:value="C3 - Variability in Data"/>
                  <w:listItem w:displayText="C4 - Digital Tools of Data Analysis" w:value="C4 - Digital Tools of Data Analysis"/>
                  <w:listItem w:displayText="C5 - Models of Data" w:value="C5 - Models of Data"/>
                  <w:listItem w:displayText="D1 - Making and Justifying Claims" w:value="D1 - Making and Justifying Claims"/>
                  <w:listItem w:displayText="D2 - Problem Identification and Question Formation" w:value="D2 - Problem Identification and Question Formation"/>
                  <w:listItem w:displayText="D3 - Generalization" w:value="D3 - Generalization"/>
                  <w:listItem w:displayText="E1 - Representations and Dynamic Visualizations" w:value="E1 - Representations and Dynamic Visualizations"/>
                  <w:listItem w:displayText="E2 - Data Storytelling" w:value="E2 - Data Storytelling"/>
                  <w:listItem w:displayText="E3 - Acting on Data to Benefit Society" w:value="E3 - Acting on Data to Benefit Society"/>
                </w:dropDownList>
              </w:sdtPr>
              <w:sdtContent>
                <w:r w:rsidDel="00000000" w:rsidR="00000000" w:rsidRPr="00000000">
                  <w:rPr>
                    <w:color w:val="d4edbc"/>
                    <w:shd w:fill="11734b" w:val="clear"/>
                  </w:rPr>
                  <w:t xml:space="preserve">E2 - Data Storytelling</w:t>
                </w:r>
              </w:sdtContent>
            </w:sdt>
            <w:r w:rsidDel="00000000" w:rsidR="00000000" w:rsidRPr="00000000">
              <w:rPr>
                <w:rtl w:val="0"/>
              </w:rPr>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spacing w:line="240" w:lineRule="auto"/>
              <w:rPr>
                <w:b w:val="1"/>
              </w:rPr>
            </w:pPr>
            <w:r w:rsidDel="00000000" w:rsidR="00000000" w:rsidRPr="00000000">
              <w:rPr>
                <w:b w:val="1"/>
                <w:rtl w:val="0"/>
              </w:rPr>
              <w:t xml:space="preserve">Concept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spacing w:line="240" w:lineRule="auto"/>
              <w:rPr/>
            </w:pPr>
            <w:r w:rsidDel="00000000" w:rsidR="00000000" w:rsidRPr="00000000">
              <w:rPr>
                <w:rtl w:val="0"/>
              </w:rPr>
              <w:t xml:space="preserve">E.2.1 - Connect narratives and data visualizations</w:t>
            </w:r>
          </w:p>
          <w:p w:rsidR="00000000" w:rsidDel="00000000" w:rsidP="00000000" w:rsidRDefault="00000000" w:rsidRPr="00000000" w14:paraId="00000021">
            <w:pPr>
              <w:spacing w:line="240" w:lineRule="auto"/>
              <w:rPr/>
            </w:pPr>
            <w:r w:rsidDel="00000000" w:rsidR="00000000" w:rsidRPr="00000000">
              <w:rPr>
                <w:rtl w:val="0"/>
              </w:rPr>
              <w:t xml:space="preserve">E.2.2 - Write data stories</w:t>
            </w:r>
          </w:p>
          <w:p w:rsidR="00000000" w:rsidDel="00000000" w:rsidP="00000000" w:rsidRDefault="00000000" w:rsidRPr="00000000" w14:paraId="00000022">
            <w:pPr>
              <w:spacing w:line="240" w:lineRule="auto"/>
              <w:rPr/>
            </w:pPr>
            <w:r w:rsidDel="00000000" w:rsidR="00000000" w:rsidRPr="00000000">
              <w:rPr>
                <w:rtl w:val="0"/>
              </w:rPr>
              <w:t xml:space="preserve">E.2.3 - Adapt storytelling</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spacing w:line="240" w:lineRule="auto"/>
              <w:rPr>
                <w:b w:val="1"/>
              </w:rPr>
            </w:pPr>
            <w:r w:rsidDel="00000000" w:rsidR="00000000" w:rsidRPr="00000000">
              <w:rPr>
                <w:b w:val="1"/>
                <w:rtl w:val="0"/>
              </w:rPr>
              <w:t xml:space="preserve">Competency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spacing w:line="240" w:lineRule="auto"/>
              <w:rPr/>
            </w:pPr>
            <w:r w:rsidDel="00000000" w:rsidR="00000000" w:rsidRPr="00000000">
              <w:rPr>
                <w:rtl w:val="0"/>
              </w:rPr>
              <w:t xml:space="preserve">9-10.E.2.1a, 9-10.E.2.1b</w:t>
            </w:r>
          </w:p>
          <w:p w:rsidR="00000000" w:rsidDel="00000000" w:rsidP="00000000" w:rsidRDefault="00000000" w:rsidRPr="00000000" w14:paraId="00000025">
            <w:pPr>
              <w:spacing w:line="240" w:lineRule="auto"/>
              <w:rPr/>
            </w:pPr>
            <w:r w:rsidDel="00000000" w:rsidR="00000000" w:rsidRPr="00000000">
              <w:rPr>
                <w:rtl w:val="0"/>
              </w:rPr>
              <w:t xml:space="preserve">9-10.E.2.2a, 9-10.E.2.2b, 9-10.E.2.2c</w:t>
            </w:r>
          </w:p>
          <w:p w:rsidR="00000000" w:rsidDel="00000000" w:rsidP="00000000" w:rsidRDefault="00000000" w:rsidRPr="00000000" w14:paraId="00000026">
            <w:pPr>
              <w:spacing w:line="240" w:lineRule="auto"/>
              <w:rPr/>
            </w:pPr>
            <w:r w:rsidDel="00000000" w:rsidR="00000000" w:rsidRPr="00000000">
              <w:rPr>
                <w:rtl w:val="0"/>
              </w:rPr>
              <w:t xml:space="preserve">9-10.E.2.3a, 9-10.E.2.3b</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spacing w:line="240" w:lineRule="auto"/>
              <w:rPr>
                <w:b w:val="1"/>
              </w:rPr>
            </w:pPr>
            <w:r w:rsidDel="00000000" w:rsidR="00000000" w:rsidRPr="00000000">
              <w:rPr>
                <w:b w:val="1"/>
                <w:rtl w:val="0"/>
              </w:rPr>
              <w:t xml:space="preserve">Substrand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spacing w:line="240" w:lineRule="auto"/>
              <w:rPr/>
            </w:pPr>
            <w:sdt>
              <w:sdtPr>
                <w:alias w:val="Substrand"/>
                <w:id w:val="1655059954"/>
                <w:dropDownList w:lastValue="E3 - Acting on Data to Benefit Society">
                  <w:listItem w:displayText="A1 - Nature of Data" w:value="A1 - Nature of Data"/>
                  <w:listItem w:displayText="A2 - Data Ethics and Responsibilities" w:value="A2 - Data Ethics and Responsibilities"/>
                  <w:listItem w:displayText="A3 - Investigative Dispositions" w:value="A3 - Investigative Dispositions"/>
                  <w:listItem w:displayText="B1 - Organization and Processing" w:value="B1 - Organization and Processing"/>
                  <w:listItem w:displayText="B2 - Designing for Data Collection" w:value="B2 - Designing for Data Collection"/>
                  <w:listItem w:displayText="B3 - Measurement and Datafication" w:value="B3 - Measurement and Datafication"/>
                  <w:listItem w:displayText="B4 - Complexity of Data" w:value="B4 - Complexity of Data"/>
                  <w:listItem w:displayText="C1 - Summarizing Data" w:value="C1 - Summarizing Data"/>
                  <w:listItem w:displayText="C2 - Identifying Patterns and Relationships in Data" w:value="C2 - Identifying Patterns and Relationships in Data"/>
                  <w:listItem w:displayText="C3 - Variability in Data" w:value="C3 - Variability in Data"/>
                  <w:listItem w:displayText="C4 - Digital Tools of Data Analysis" w:value="C4 - Digital Tools of Data Analysis"/>
                  <w:listItem w:displayText="C5 - Models of Data" w:value="C5 - Models of Data"/>
                  <w:listItem w:displayText="D1 - Making and Justifying Claims" w:value="D1 - Making and Justifying Claims"/>
                  <w:listItem w:displayText="D2 - Problem Identification and Question Formation" w:value="D2 - Problem Identification and Question Formation"/>
                  <w:listItem w:displayText="D3 - Generalization" w:value="D3 - Generalization"/>
                  <w:listItem w:displayText="E1 - Representations and Dynamic Visualizations" w:value="E1 - Representations and Dynamic Visualizations"/>
                  <w:listItem w:displayText="E2 - Data Storytelling" w:value="E2 - Data Storytelling"/>
                  <w:listItem w:displayText="E3 - Acting on Data to Benefit Society" w:value="E3 - Acting on Data to Benefit Society"/>
                </w:dropDownList>
              </w:sdtPr>
              <w:sdtContent>
                <w:r w:rsidDel="00000000" w:rsidR="00000000" w:rsidRPr="00000000">
                  <w:rPr>
                    <w:color w:val="d4edbc"/>
                    <w:shd w:fill="11734b" w:val="clear"/>
                  </w:rPr>
                  <w:t xml:space="preserve">E3 - Acting on Data to Benefit Society</w:t>
                </w:r>
              </w:sdtContent>
            </w:sdt>
            <w:r w:rsidDel="00000000" w:rsidR="00000000" w:rsidRPr="00000000">
              <w:rPr>
                <w:rtl w:val="0"/>
              </w:rPr>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spacing w:line="240" w:lineRule="auto"/>
              <w:rPr>
                <w:b w:val="1"/>
              </w:rPr>
            </w:pPr>
            <w:r w:rsidDel="00000000" w:rsidR="00000000" w:rsidRPr="00000000">
              <w:rPr>
                <w:b w:val="1"/>
                <w:rtl w:val="0"/>
              </w:rPr>
              <w:t xml:space="preserve">Concept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spacing w:line="240" w:lineRule="auto"/>
              <w:rPr/>
            </w:pPr>
            <w:r w:rsidDel="00000000" w:rsidR="00000000" w:rsidRPr="00000000">
              <w:rPr>
                <w:rtl w:val="0"/>
              </w:rPr>
              <w:t xml:space="preserve">E.3.1 - Intent and authorship of analyses</w:t>
            </w:r>
          </w:p>
          <w:p w:rsidR="00000000" w:rsidDel="00000000" w:rsidP="00000000" w:rsidRDefault="00000000" w:rsidRPr="00000000" w14:paraId="0000002B">
            <w:pPr>
              <w:spacing w:line="240" w:lineRule="auto"/>
              <w:rPr/>
            </w:pPr>
            <w:r w:rsidDel="00000000" w:rsidR="00000000" w:rsidRPr="00000000">
              <w:rPr>
                <w:rtl w:val="0"/>
              </w:rPr>
              <w:t xml:space="preserve">E.3.2 - Advocacy with Data Arguments</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spacing w:line="240" w:lineRule="auto"/>
              <w:rPr>
                <w:b w:val="1"/>
              </w:rPr>
            </w:pPr>
            <w:r w:rsidDel="00000000" w:rsidR="00000000" w:rsidRPr="00000000">
              <w:rPr>
                <w:b w:val="1"/>
                <w:rtl w:val="0"/>
              </w:rPr>
              <w:t xml:space="preserve">Competency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spacing w:line="240" w:lineRule="auto"/>
              <w:rPr/>
            </w:pPr>
            <w:r w:rsidDel="00000000" w:rsidR="00000000" w:rsidRPr="00000000">
              <w:rPr>
                <w:rtl w:val="0"/>
              </w:rPr>
              <w:t xml:space="preserve">9-10.E.3.1a, 9-10.E.3.1b, 9-10.E.3.1c</w:t>
            </w:r>
          </w:p>
          <w:p w:rsidR="00000000" w:rsidDel="00000000" w:rsidP="00000000" w:rsidRDefault="00000000" w:rsidRPr="00000000" w14:paraId="0000002E">
            <w:pPr>
              <w:spacing w:line="240" w:lineRule="auto"/>
              <w:rPr/>
            </w:pPr>
            <w:r w:rsidDel="00000000" w:rsidR="00000000" w:rsidRPr="00000000">
              <w:rPr>
                <w:rtl w:val="0"/>
              </w:rPr>
              <w:t xml:space="preserve">9-10.E.3.2a, 9-10.E.3.2b</w:t>
            </w:r>
          </w:p>
        </w:tc>
      </w:tr>
    </w:tbl>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7695"/>
        <w:tblGridChange w:id="0">
          <w:tblGrid>
            <w:gridCol w:w="1665"/>
            <w:gridCol w:w="7695"/>
          </w:tblGrid>
        </w:tblGridChange>
      </w:tblGrid>
      <w:tr>
        <w:trPr>
          <w:cantSplit w:val="0"/>
          <w:trHeight w:val="460.1051175130824" w:hRule="atLeast"/>
          <w:tblHeader w:val="0"/>
        </w:trPr>
        <w:tc>
          <w:tcPr>
            <w:gridSpan w:val="2"/>
            <w:shd w:fill="b7b7b7" w:val="clear"/>
            <w:tcMar>
              <w:top w:w="100.0" w:type="dxa"/>
              <w:left w:w="100.0" w:type="dxa"/>
              <w:bottom w:w="100.0" w:type="dxa"/>
              <w:right w:w="100.0" w:type="dxa"/>
            </w:tcMar>
            <w:vAlign w:val="top"/>
          </w:tcPr>
          <w:p w:rsidR="00000000" w:rsidDel="00000000" w:rsidP="00000000" w:rsidRDefault="00000000" w:rsidRPr="00000000" w14:paraId="00000030">
            <w:pPr>
              <w:spacing w:line="240" w:lineRule="auto"/>
              <w:jc w:val="center"/>
              <w:rPr>
                <w:b w:val="1"/>
              </w:rPr>
            </w:pPr>
            <w:r w:rsidDel="00000000" w:rsidR="00000000" w:rsidRPr="00000000">
              <w:rPr>
                <w:b w:val="1"/>
                <w:rtl w:val="0"/>
              </w:rPr>
              <w:t xml:space="preserve">Tool(s)</w:t>
            </w:r>
          </w:p>
        </w:tc>
      </w:tr>
      <w:tr>
        <w:trPr>
          <w:cantSplit w:val="0"/>
          <w:trHeight w:val="492.900308575965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spacing w:line="240" w:lineRule="auto"/>
              <w:rPr>
                <w:b w:val="1"/>
              </w:rPr>
            </w:pPr>
            <w:r w:rsidDel="00000000" w:rsidR="00000000" w:rsidRPr="00000000">
              <w:rPr>
                <w:b w:val="1"/>
                <w:rtl w:val="0"/>
              </w:rPr>
              <w:t xml:space="preserve">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spacing w:line="240" w:lineRule="auto"/>
              <w:rPr/>
            </w:pPr>
            <w:sdt>
              <w:sdtPr>
                <w:alias w:val="Code"/>
                <w:id w:val="1323502802"/>
                <w:dropDownList w:lastValue="No-Code">
                  <w:listItem w:displayText="Code" w:value="Code"/>
                  <w:listItem w:displayText="No-Code" w:value="No-Code"/>
                </w:dropDownList>
              </w:sdtPr>
              <w:sdtContent>
                <w:r w:rsidDel="00000000" w:rsidR="00000000" w:rsidRPr="00000000">
                  <w:rPr>
                    <w:color w:val="473821"/>
                    <w:shd w:fill="ffe5a0" w:val="clear"/>
                  </w:rPr>
                  <w:t xml:space="preserve">No-Code</w:t>
                </w:r>
              </w:sdtContent>
            </w:sdt>
            <w:r w:rsidDel="00000000" w:rsidR="00000000" w:rsidRPr="00000000">
              <w:rPr>
                <w:rtl w:val="0"/>
              </w:rPr>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spacing w:line="240" w:lineRule="auto"/>
              <w:rPr>
                <w:b w:val="1"/>
              </w:rPr>
            </w:pPr>
            <w:r w:rsidDel="00000000" w:rsidR="00000000" w:rsidRPr="00000000">
              <w:rPr>
                <w:b w:val="1"/>
                <w:rtl w:val="0"/>
              </w:rPr>
              <w:t xml:space="preserve">Tool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spacing w:line="240" w:lineRule="auto"/>
              <w:rPr/>
            </w:pPr>
            <w:sdt>
              <w:sdtPr>
                <w:alias w:val="Tool"/>
                <w:id w:val="-273781268"/>
                <w:dropDownList w:lastValue="CODAP">
                  <w:listItem w:displayText="CODAP" w:value="CODAP"/>
                  <w:listItem w:displayText="Spreadsheet" w:value="Spreadsheet"/>
                  <w:listItem w:displayText="TUVA" w:value="TUVA"/>
                  <w:listItem w:displayText="Jupyter Notebook" w:value="Jupyter Notebook"/>
                  <w:listItem w:displayText="Other" w:value="Other"/>
                </w:dropDownList>
              </w:sdtPr>
              <w:sdtContent>
                <w:r w:rsidDel="00000000" w:rsidR="00000000" w:rsidRPr="00000000">
                  <w:rPr>
                    <w:color w:val="000000"/>
                    <w:shd w:fill="e8eaed" w:val="clear"/>
                  </w:rPr>
                  <w:t xml:space="preserve">CODAP</w:t>
                </w:r>
              </w:sdtContent>
            </w:sdt>
            <w:r w:rsidDel="00000000" w:rsidR="00000000" w:rsidRPr="00000000">
              <w:rPr>
                <w:rtl w:val="0"/>
              </w:rPr>
              <w:t xml:space="preserve"> </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spacing w:line="240" w:lineRule="auto"/>
              <w:rPr>
                <w:b w:val="1"/>
              </w:rPr>
            </w:pPr>
            <w:r w:rsidDel="00000000" w:rsidR="00000000" w:rsidRPr="00000000">
              <w:rPr>
                <w:b w:val="1"/>
                <w:rtl w:val="0"/>
              </w:rPr>
              <w:t xml:space="preserve">Other Tech Notes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spacing w:line="240" w:lineRule="auto"/>
              <w:rPr/>
            </w:pPr>
            <w:r w:rsidDel="00000000" w:rsidR="00000000" w:rsidRPr="00000000">
              <w:rPr>
                <w:rtl w:val="0"/>
              </w:rPr>
              <w:t xml:space="preserve">Utilizes higher statistical functions</w:t>
            </w:r>
          </w:p>
        </w:tc>
      </w:tr>
    </w:tbl>
    <w:p w:rsidR="00000000" w:rsidDel="00000000" w:rsidP="00000000" w:rsidRDefault="00000000" w:rsidRPr="00000000" w14:paraId="00000038">
      <w:pPr>
        <w:spacing w:line="240" w:lineRule="auto"/>
        <w:rPr/>
      </w:pPr>
      <w:r w:rsidDel="00000000" w:rsidR="00000000" w:rsidRPr="00000000">
        <w:rPr>
          <w:rtl w:val="0"/>
        </w:rPr>
      </w:r>
    </w:p>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7695"/>
        <w:tblGridChange w:id="0">
          <w:tblGrid>
            <w:gridCol w:w="1665"/>
            <w:gridCol w:w="7695"/>
          </w:tblGrid>
        </w:tblGridChange>
      </w:tblGrid>
      <w:tr>
        <w:trPr>
          <w:cantSplit w:val="0"/>
          <w:trHeight w:val="460.1051175130824" w:hRule="atLeast"/>
          <w:tblHeader w:val="0"/>
        </w:trPr>
        <w:tc>
          <w:tcPr>
            <w:gridSpan w:val="2"/>
            <w:shd w:fill="b7b7b7" w:val="clear"/>
            <w:tcMar>
              <w:top w:w="100.0" w:type="dxa"/>
              <w:left w:w="100.0" w:type="dxa"/>
              <w:bottom w:w="100.0" w:type="dxa"/>
              <w:right w:w="100.0" w:type="dxa"/>
            </w:tcMar>
            <w:vAlign w:val="top"/>
          </w:tcPr>
          <w:p w:rsidR="00000000" w:rsidDel="00000000" w:rsidP="00000000" w:rsidRDefault="00000000" w:rsidRPr="00000000" w14:paraId="0000003A">
            <w:pPr>
              <w:spacing w:line="240" w:lineRule="auto"/>
              <w:jc w:val="center"/>
              <w:rPr>
                <w:b w:val="1"/>
              </w:rPr>
            </w:pPr>
            <w:r w:rsidDel="00000000" w:rsidR="00000000" w:rsidRPr="00000000">
              <w:rPr>
                <w:b w:val="1"/>
                <w:rtl w:val="0"/>
              </w:rPr>
              <w:t xml:space="preserve">Lesson Materials</w:t>
            </w:r>
          </w:p>
        </w:tc>
      </w:tr>
      <w:tr>
        <w:trPr>
          <w:cantSplit w:val="0"/>
          <w:trHeight w:val="492.900308575965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spacing w:line="240" w:lineRule="auto"/>
              <w:rPr>
                <w:b w:val="1"/>
              </w:rPr>
            </w:pPr>
            <w:r w:rsidDel="00000000" w:rsidR="00000000" w:rsidRPr="00000000">
              <w:rPr>
                <w:b w:val="1"/>
                <w:rtl w:val="0"/>
              </w:rPr>
              <w:t xml:space="preserve">Dataset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spacing w:line="240" w:lineRule="auto"/>
              <w:rPr>
                <w:i w:val="1"/>
              </w:rPr>
            </w:pPr>
            <w:r w:rsidDel="00000000" w:rsidR="00000000" w:rsidRPr="00000000">
              <w:rPr>
                <w:i w:val="1"/>
                <w:rtl w:val="0"/>
              </w:rPr>
              <w:t xml:space="preserve">NBA player performance data from FiveThirtyEight.com using RAPTOR (Robust Algorithm using Player Tracking and On/Off Ratings) statistics for the 2023 season</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spacing w:line="240" w:lineRule="auto"/>
              <w:rPr>
                <w:b w:val="1"/>
              </w:rPr>
            </w:pPr>
            <w:r w:rsidDel="00000000" w:rsidR="00000000" w:rsidRPr="00000000">
              <w:rPr>
                <w:b w:val="1"/>
                <w:rtl w:val="0"/>
              </w:rPr>
              <w:t xml:space="preserve">Datasheet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spacing w:line="240" w:lineRule="auto"/>
              <w:rPr/>
            </w:pPr>
            <w:hyperlink r:id="rId6">
              <w:r w:rsidDel="00000000" w:rsidR="00000000" w:rsidRPr="00000000">
                <w:rPr>
                  <w:color w:val="1155cc"/>
                  <w:u w:val="single"/>
                  <w:rtl w:val="0"/>
                </w:rPr>
                <w:t xml:space="preserve">https://about.dataclassroom.com/ready-to-teach/nba-mvp</w:t>
              </w:r>
            </w:hyperlink>
            <w:r w:rsidDel="00000000" w:rsidR="00000000" w:rsidRPr="00000000">
              <w:rPr>
                <w:rtl w:val="0"/>
              </w:rPr>
              <w:t xml:space="preserve"> </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spacing w:line="240" w:lineRule="auto"/>
              <w:rPr>
                <w:b w:val="1"/>
              </w:rPr>
            </w:pPr>
            <w:r w:rsidDel="00000000" w:rsidR="00000000" w:rsidRPr="00000000">
              <w:rPr>
                <w:b w:val="1"/>
                <w:rtl w:val="0"/>
              </w:rPr>
              <w:t xml:space="preserve">Student Document(s) &amp; File(s)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spacing w:line="240" w:lineRule="auto"/>
              <w:rPr/>
            </w:pPr>
            <w:r w:rsidDel="00000000" w:rsidR="00000000" w:rsidRPr="00000000">
              <w:rPr>
                <w:rtl w:val="0"/>
              </w:rPr>
              <w:t xml:space="preserve">Sports analytics worksheet, data argumentation templates, critical media analysis guides</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spacing w:line="240" w:lineRule="auto"/>
              <w:rPr>
                <w:b w:val="1"/>
              </w:rPr>
            </w:pPr>
            <w:r w:rsidDel="00000000" w:rsidR="00000000" w:rsidRPr="00000000">
              <w:rPr>
                <w:b w:val="1"/>
                <w:rtl w:val="0"/>
              </w:rPr>
              <w:t xml:space="preserve">Teacher Document(s) &amp; File(s)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spacing w:line="240" w:lineRule="auto"/>
              <w:rPr/>
            </w:pPr>
            <w:r w:rsidDel="00000000" w:rsidR="00000000" w:rsidRPr="00000000">
              <w:rPr>
                <w:rtl w:val="0"/>
              </w:rPr>
              <w:t xml:space="preserve">Background on sports analytics methodology, discussion prompts about data vs. human judgment, assessment rubric for data communication effectiveness</w:t>
            </w:r>
          </w:p>
          <w:p w:rsidR="00000000" w:rsidDel="00000000" w:rsidP="00000000" w:rsidRDefault="00000000" w:rsidRPr="00000000" w14:paraId="00000044">
            <w:pPr>
              <w:spacing w:line="240" w:lineRule="auto"/>
              <w:rPr/>
            </w:pPr>
            <w:r w:rsidDel="00000000" w:rsidR="00000000" w:rsidRPr="00000000">
              <w:rPr>
                <w:rtl w:val="0"/>
              </w:rPr>
            </w:r>
          </w:p>
          <w:p w:rsidR="00000000" w:rsidDel="00000000" w:rsidP="00000000" w:rsidRDefault="00000000" w:rsidRPr="00000000" w14:paraId="00000045">
            <w:pPr>
              <w:spacing w:line="240" w:lineRule="auto"/>
              <w:rPr/>
            </w:pPr>
            <w:r w:rsidDel="00000000" w:rsidR="00000000" w:rsidRPr="00000000">
              <w:rPr>
                <w:rtl w:val="0"/>
              </w:rPr>
              <w:t xml:space="preserve">FiveThirtyEight.com NBA player ratings and advanced basketball analytics</w:t>
            </w:r>
          </w:p>
        </w:tc>
      </w:tr>
    </w:tbl>
    <w:p w:rsidR="00000000" w:rsidDel="00000000" w:rsidP="00000000" w:rsidRDefault="00000000" w:rsidRPr="00000000" w14:paraId="00000046">
      <w:pPr>
        <w:pStyle w:val="Heading1"/>
        <w:rPr/>
      </w:pPr>
      <w:bookmarkStart w:colFirst="0" w:colLast="0" w:name="_31j5f72wznfx" w:id="1"/>
      <w:bookmarkEnd w:id="1"/>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
        <w:gridCol w:w="7035"/>
        <w:tblGridChange w:id="0">
          <w:tblGrid>
            <w:gridCol w:w="2325"/>
            <w:gridCol w:w="7035"/>
          </w:tblGrid>
        </w:tblGridChange>
      </w:tblGrid>
      <w:tr>
        <w:trPr>
          <w:cantSplit w:val="0"/>
          <w:trHeight w:val="420" w:hRule="atLeast"/>
          <w:tblHeader w:val="1"/>
        </w:trPr>
        <w:tc>
          <w:tcPr>
            <w:gridSpan w:val="2"/>
            <w:shd w:fill="999999" w:val="clear"/>
            <w:tcMar>
              <w:top w:w="100.0" w:type="dxa"/>
              <w:left w:w="100.0" w:type="dxa"/>
              <w:bottom w:w="100.0" w:type="dxa"/>
              <w:right w:w="100.0" w:type="dxa"/>
            </w:tcMar>
            <w:vAlign w:val="top"/>
          </w:tcPr>
          <w:p w:rsidR="00000000" w:rsidDel="00000000" w:rsidP="00000000" w:rsidRDefault="00000000" w:rsidRPr="00000000" w14:paraId="00000047">
            <w:pPr>
              <w:jc w:val="center"/>
              <w:rPr>
                <w:b w:val="1"/>
              </w:rPr>
            </w:pPr>
            <w:r w:rsidDel="00000000" w:rsidR="00000000" w:rsidRPr="00000000">
              <w:rPr>
                <w:b w:val="1"/>
                <w:rtl w:val="0"/>
              </w:rPr>
              <w:t xml:space="preserve">Lesson Plan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jc w:val="left"/>
              <w:rPr>
                <w:b w:val="1"/>
              </w:rPr>
            </w:pPr>
            <w:r w:rsidDel="00000000" w:rsidR="00000000" w:rsidRPr="00000000">
              <w:rPr>
                <w:b w:val="1"/>
                <w:rtl w:val="0"/>
              </w:rPr>
              <w:t xml:space="preserve">Lesson Focus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rPr>
                <w:i w:val="1"/>
              </w:rPr>
            </w:pPr>
            <w:r w:rsidDel="00000000" w:rsidR="00000000" w:rsidRPr="00000000">
              <w:rPr>
                <w:i w:val="1"/>
                <w:rtl w:val="0"/>
              </w:rPr>
              <w:t xml:space="preserve">Students will create sophisticated data visualizations to analyze athletic performance while learning to critically evaluate the strengths and limitations of data-driven arguments in contexts where human judgment, narrative, and unmeasurable factors influence real-world decisions.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jc w:val="left"/>
              <w:rPr/>
            </w:pPr>
            <w:r w:rsidDel="00000000" w:rsidR="00000000" w:rsidRPr="00000000">
              <w:rPr>
                <w:b w:val="1"/>
                <w:rtl w:val="0"/>
              </w:rPr>
              <w:t xml:space="preserve">Content Objective(s)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shd w:fill="ffffff" w:val="clear"/>
              <w:spacing w:after="240" w:before="240" w:lineRule="auto"/>
              <w:rPr>
                <w:i w:val="1"/>
              </w:rPr>
            </w:pPr>
            <w:r w:rsidDel="00000000" w:rsidR="00000000" w:rsidRPr="00000000">
              <w:rPr>
                <w:i w:val="1"/>
                <w:rtl w:val="0"/>
              </w:rPr>
              <w:t xml:space="preserve">By the end of this lesson, students will be able to:</w:t>
            </w:r>
          </w:p>
          <w:p w:rsidR="00000000" w:rsidDel="00000000" w:rsidP="00000000" w:rsidRDefault="00000000" w:rsidRPr="00000000" w14:paraId="0000004D">
            <w:pPr>
              <w:numPr>
                <w:ilvl w:val="0"/>
                <w:numId w:val="9"/>
              </w:numPr>
              <w:shd w:fill="ffffff" w:val="clear"/>
              <w:spacing w:after="0" w:afterAutospacing="0" w:before="240" w:lineRule="auto"/>
              <w:ind w:left="720" w:hanging="360"/>
            </w:pPr>
            <w:r w:rsidDel="00000000" w:rsidR="00000000" w:rsidRPr="00000000">
              <w:rPr>
                <w:i w:val="1"/>
                <w:rtl w:val="0"/>
              </w:rPr>
              <w:t xml:space="preserve">Create and interpret complex multi-variable data visualizations for performance analysis</w:t>
            </w:r>
          </w:p>
          <w:p w:rsidR="00000000" w:rsidDel="00000000" w:rsidP="00000000" w:rsidRDefault="00000000" w:rsidRPr="00000000" w14:paraId="0000004E">
            <w:pPr>
              <w:numPr>
                <w:ilvl w:val="0"/>
                <w:numId w:val="9"/>
              </w:numPr>
              <w:shd w:fill="ffffff" w:val="clear"/>
              <w:spacing w:after="0" w:afterAutospacing="0" w:before="0" w:beforeAutospacing="0" w:lineRule="auto"/>
              <w:ind w:left="720" w:hanging="360"/>
            </w:pPr>
            <w:r w:rsidDel="00000000" w:rsidR="00000000" w:rsidRPr="00000000">
              <w:rPr>
                <w:i w:val="1"/>
                <w:rtl w:val="0"/>
              </w:rPr>
              <w:t xml:space="preserve">Analyze distribution patterns and identify outliers in large datasets</w:t>
            </w:r>
          </w:p>
          <w:p w:rsidR="00000000" w:rsidDel="00000000" w:rsidP="00000000" w:rsidRDefault="00000000" w:rsidRPr="00000000" w14:paraId="0000004F">
            <w:pPr>
              <w:numPr>
                <w:ilvl w:val="0"/>
                <w:numId w:val="9"/>
              </w:numPr>
              <w:shd w:fill="ffffff" w:val="clear"/>
              <w:spacing w:after="0" w:afterAutospacing="0" w:before="0" w:beforeAutospacing="0" w:lineRule="auto"/>
              <w:ind w:left="720" w:hanging="360"/>
            </w:pPr>
            <w:r w:rsidDel="00000000" w:rsidR="00000000" w:rsidRPr="00000000">
              <w:rPr>
                <w:i w:val="1"/>
                <w:rtl w:val="0"/>
              </w:rPr>
              <w:t xml:space="preserve">Build evidence-based arguments using statistical data and effective visual communication</w:t>
            </w:r>
          </w:p>
          <w:p w:rsidR="00000000" w:rsidDel="00000000" w:rsidP="00000000" w:rsidRDefault="00000000" w:rsidRPr="00000000" w14:paraId="00000050">
            <w:pPr>
              <w:numPr>
                <w:ilvl w:val="0"/>
                <w:numId w:val="9"/>
              </w:numPr>
              <w:shd w:fill="ffffff" w:val="clear"/>
              <w:spacing w:after="0" w:afterAutospacing="0" w:before="0" w:beforeAutospacing="0" w:lineRule="auto"/>
              <w:ind w:left="720" w:hanging="360"/>
            </w:pPr>
            <w:r w:rsidDel="00000000" w:rsidR="00000000" w:rsidRPr="00000000">
              <w:rPr>
                <w:i w:val="1"/>
                <w:rtl w:val="0"/>
              </w:rPr>
              <w:t xml:space="preserve">Critically evaluate how data storytelling can both reveal and obscure important factors</w:t>
            </w:r>
          </w:p>
          <w:p w:rsidR="00000000" w:rsidDel="00000000" w:rsidP="00000000" w:rsidRDefault="00000000" w:rsidRPr="00000000" w14:paraId="00000051">
            <w:pPr>
              <w:numPr>
                <w:ilvl w:val="0"/>
                <w:numId w:val="9"/>
              </w:numPr>
              <w:shd w:fill="ffffff" w:val="clear"/>
              <w:spacing w:after="0" w:afterAutospacing="0" w:before="0" w:beforeAutospacing="0" w:lineRule="auto"/>
              <w:ind w:left="720" w:hanging="360"/>
            </w:pPr>
            <w:r w:rsidDel="00000000" w:rsidR="00000000" w:rsidRPr="00000000">
              <w:rPr>
                <w:i w:val="1"/>
                <w:rtl w:val="0"/>
              </w:rPr>
              <w:t xml:space="preserve">Compare data-driven conclusions with human decision-making processes</w:t>
            </w:r>
          </w:p>
          <w:p w:rsidR="00000000" w:rsidDel="00000000" w:rsidP="00000000" w:rsidRDefault="00000000" w:rsidRPr="00000000" w14:paraId="00000052">
            <w:pPr>
              <w:numPr>
                <w:ilvl w:val="0"/>
                <w:numId w:val="9"/>
              </w:numPr>
              <w:shd w:fill="ffffff" w:val="clear"/>
              <w:spacing w:after="0" w:afterAutospacing="0" w:before="0" w:beforeAutospacing="0" w:lineRule="auto"/>
              <w:ind w:left="720" w:hanging="360"/>
            </w:pPr>
            <w:r w:rsidDel="00000000" w:rsidR="00000000" w:rsidRPr="00000000">
              <w:rPr>
                <w:i w:val="1"/>
                <w:rtl w:val="0"/>
              </w:rPr>
              <w:t xml:space="preserve">Understand the role of audience, context, and unmeasurable factors in evaluation decisions</w:t>
            </w:r>
          </w:p>
          <w:p w:rsidR="00000000" w:rsidDel="00000000" w:rsidP="00000000" w:rsidRDefault="00000000" w:rsidRPr="00000000" w14:paraId="00000053">
            <w:pPr>
              <w:numPr>
                <w:ilvl w:val="0"/>
                <w:numId w:val="9"/>
              </w:numPr>
              <w:shd w:fill="ffffff" w:val="clear"/>
              <w:spacing w:after="0" w:afterAutospacing="0" w:before="0" w:beforeAutospacing="0" w:lineRule="auto"/>
              <w:ind w:left="720" w:hanging="360"/>
            </w:pPr>
            <w:r w:rsidDel="00000000" w:rsidR="00000000" w:rsidRPr="00000000">
              <w:rPr>
                <w:i w:val="1"/>
                <w:rtl w:val="0"/>
              </w:rPr>
              <w:t xml:space="preserve">Communicate technical analysis to both expert and general audiences</w:t>
            </w:r>
          </w:p>
          <w:p w:rsidR="00000000" w:rsidDel="00000000" w:rsidP="00000000" w:rsidRDefault="00000000" w:rsidRPr="00000000" w14:paraId="00000054">
            <w:pPr>
              <w:numPr>
                <w:ilvl w:val="0"/>
                <w:numId w:val="9"/>
              </w:numPr>
              <w:shd w:fill="ffffff" w:val="clear"/>
              <w:spacing w:after="240" w:before="0" w:beforeAutospacing="0" w:lineRule="auto"/>
              <w:ind w:left="720" w:hanging="360"/>
            </w:pPr>
            <w:r w:rsidDel="00000000" w:rsidR="00000000" w:rsidRPr="00000000">
              <w:rPr>
                <w:i w:val="1"/>
                <w:rtl w:val="0"/>
              </w:rPr>
              <w:t xml:space="preserve">Assess the limitations and biases inherent in any data-based argument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jc w:val="left"/>
              <w:rPr/>
            </w:pPr>
            <w:r w:rsidDel="00000000" w:rsidR="00000000" w:rsidRPr="00000000">
              <w:rPr>
                <w:b w:val="1"/>
                <w:rtl w:val="0"/>
              </w:rPr>
              <w:t xml:space="preserve">Prerequisite Knowledge &amp; Skills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numPr>
                <w:ilvl w:val="0"/>
                <w:numId w:val="10"/>
              </w:numPr>
              <w:ind w:left="720" w:hanging="360"/>
              <w:rPr>
                <w:i w:val="1"/>
              </w:rPr>
            </w:pPr>
            <w:r w:rsidDel="00000000" w:rsidR="00000000" w:rsidRPr="00000000">
              <w:rPr>
                <w:i w:val="1"/>
                <w:rtl w:val="0"/>
              </w:rPr>
              <w:t xml:space="preserve">Understanding of basic statistical concepts (mean, distribution, outliers)</w:t>
            </w:r>
          </w:p>
          <w:p w:rsidR="00000000" w:rsidDel="00000000" w:rsidP="00000000" w:rsidRDefault="00000000" w:rsidRPr="00000000" w14:paraId="00000057">
            <w:pPr>
              <w:numPr>
                <w:ilvl w:val="0"/>
                <w:numId w:val="10"/>
              </w:numPr>
              <w:ind w:left="720" w:hanging="360"/>
              <w:rPr>
                <w:i w:val="1"/>
              </w:rPr>
            </w:pPr>
            <w:r w:rsidDel="00000000" w:rsidR="00000000" w:rsidRPr="00000000">
              <w:rPr>
                <w:i w:val="1"/>
                <w:rtl w:val="0"/>
              </w:rPr>
              <w:t xml:space="preserve">Ability to create and interpret scatter plots, histograms, and multi-variable graphs</w:t>
            </w:r>
          </w:p>
          <w:p w:rsidR="00000000" w:rsidDel="00000000" w:rsidP="00000000" w:rsidRDefault="00000000" w:rsidRPr="00000000" w14:paraId="00000058">
            <w:pPr>
              <w:numPr>
                <w:ilvl w:val="0"/>
                <w:numId w:val="10"/>
              </w:numPr>
              <w:ind w:left="720" w:hanging="360"/>
              <w:rPr>
                <w:i w:val="1"/>
              </w:rPr>
            </w:pPr>
            <w:r w:rsidDel="00000000" w:rsidR="00000000" w:rsidRPr="00000000">
              <w:rPr>
                <w:i w:val="1"/>
                <w:rtl w:val="0"/>
              </w:rPr>
              <w:t xml:space="preserve">Familiarity with correlation and causation concepts</w:t>
            </w:r>
          </w:p>
          <w:p w:rsidR="00000000" w:rsidDel="00000000" w:rsidP="00000000" w:rsidRDefault="00000000" w:rsidRPr="00000000" w14:paraId="00000059">
            <w:pPr>
              <w:numPr>
                <w:ilvl w:val="0"/>
                <w:numId w:val="10"/>
              </w:numPr>
              <w:ind w:left="720" w:hanging="360"/>
              <w:rPr>
                <w:i w:val="1"/>
              </w:rPr>
            </w:pPr>
            <w:r w:rsidDel="00000000" w:rsidR="00000000" w:rsidRPr="00000000">
              <w:rPr>
                <w:i w:val="1"/>
                <w:rtl w:val="0"/>
              </w:rPr>
              <w:t xml:space="preserve">Basic understanding of how metrics and ratings systems work</w:t>
            </w:r>
          </w:p>
          <w:p w:rsidR="00000000" w:rsidDel="00000000" w:rsidP="00000000" w:rsidRDefault="00000000" w:rsidRPr="00000000" w14:paraId="0000005A">
            <w:pPr>
              <w:numPr>
                <w:ilvl w:val="0"/>
                <w:numId w:val="10"/>
              </w:numPr>
              <w:ind w:left="720" w:hanging="360"/>
              <w:rPr>
                <w:i w:val="1"/>
              </w:rPr>
            </w:pPr>
            <w:r w:rsidDel="00000000" w:rsidR="00000000" w:rsidRPr="00000000">
              <w:rPr>
                <w:i w:val="1"/>
                <w:rtl w:val="0"/>
              </w:rPr>
              <w:t xml:space="preserve">Awareness that the same data can support different conclusions depending on presentation</w:t>
            </w:r>
          </w:p>
          <w:p w:rsidR="00000000" w:rsidDel="00000000" w:rsidP="00000000" w:rsidRDefault="00000000" w:rsidRPr="00000000" w14:paraId="0000005B">
            <w:pPr>
              <w:numPr>
                <w:ilvl w:val="0"/>
                <w:numId w:val="10"/>
              </w:numPr>
              <w:ind w:left="720" w:hanging="360"/>
              <w:rPr>
                <w:i w:val="1"/>
              </w:rPr>
            </w:pPr>
            <w:r w:rsidDel="00000000" w:rsidR="00000000" w:rsidRPr="00000000">
              <w:rPr>
                <w:i w:val="1"/>
                <w:rtl w:val="0"/>
              </w:rPr>
              <w:t xml:space="preserve">Understanding that human decision-making involves factors beyond quantitative data</w:t>
            </w:r>
          </w:p>
        </w:tc>
      </w:tr>
      <w:tr>
        <w:trPr>
          <w:cantSplit w:val="0"/>
          <w:trHeight w:val="420" w:hRule="atLeast"/>
          <w:tblHeader w:val="0"/>
        </w:trPr>
        <w:tc>
          <w:tcPr>
            <w:gridSpan w:val="2"/>
            <w:shd w:fill="b7b7b7" w:val="clear"/>
            <w:tcMar>
              <w:top w:w="100.0" w:type="dxa"/>
              <w:left w:w="100.0" w:type="dxa"/>
              <w:bottom w:w="100.0" w:type="dxa"/>
              <w:right w:w="100.0" w:type="dxa"/>
            </w:tcMar>
            <w:vAlign w:val="top"/>
          </w:tcPr>
          <w:p w:rsidR="00000000" w:rsidDel="00000000" w:rsidP="00000000" w:rsidRDefault="00000000" w:rsidRPr="00000000" w14:paraId="0000005C">
            <w:pPr>
              <w:jc w:val="center"/>
              <w:rPr/>
            </w:pPr>
            <w:r w:rsidDel="00000000" w:rsidR="00000000" w:rsidRPr="00000000">
              <w:rPr>
                <w:b w:val="1"/>
                <w:rtl w:val="0"/>
              </w:rPr>
              <w:t xml:space="preserve">Lesson Details</w:t>
            </w:r>
            <w:r w:rsidDel="00000000" w:rsidR="00000000" w:rsidRPr="00000000">
              <w:rPr>
                <w:rtl w:val="0"/>
              </w:rPr>
            </w:r>
          </w:p>
        </w:tc>
      </w:tr>
      <w:tr>
        <w:trPr>
          <w:cantSplit w:val="0"/>
          <w:trHeight w:val="752.77587890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E">
            <w:pPr>
              <w:jc w:val="left"/>
              <w:rPr>
                <w:b w:val="1"/>
              </w:rPr>
            </w:pPr>
            <w:r w:rsidDel="00000000" w:rsidR="00000000" w:rsidRPr="00000000">
              <w:rPr>
                <w:b w:val="1"/>
                <w:rtl w:val="0"/>
              </w:rPr>
              <w:t xml:space="preserve">Lesson Hook &amp; Warm-up</w:t>
            </w:r>
          </w:p>
          <w:p w:rsidR="00000000" w:rsidDel="00000000" w:rsidP="00000000" w:rsidRDefault="00000000" w:rsidRPr="00000000" w14:paraId="0000005F">
            <w:pPr>
              <w:jc w:val="left"/>
              <w:rPr>
                <w:b w:val="1"/>
              </w:rPr>
            </w:pPr>
            <w:r w:rsidDel="00000000" w:rsidR="00000000" w:rsidRPr="00000000">
              <w:rPr>
                <w:rtl w:val="0"/>
              </w:rPr>
            </w:r>
          </w:p>
          <w:p w:rsidR="00000000" w:rsidDel="00000000" w:rsidP="00000000" w:rsidRDefault="00000000" w:rsidRPr="00000000" w14:paraId="00000060">
            <w:pPr>
              <w:jc w:val="left"/>
              <w:rPr>
                <w:b w:val="1"/>
              </w:rPr>
            </w:pPr>
            <w:r w:rsidDel="00000000" w:rsidR="00000000" w:rsidRPr="00000000">
              <w:rPr>
                <w:b w:val="1"/>
                <w:rtl w:val="0"/>
              </w:rPr>
              <w:t xml:space="preserve">10 mins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rPr/>
            </w:pPr>
            <w:r w:rsidDel="00000000" w:rsidR="00000000" w:rsidRPr="00000000">
              <w:rPr>
                <w:b w:val="1"/>
                <w:rtl w:val="0"/>
              </w:rPr>
              <w:t xml:space="preserve">Student Facing: </w:t>
            </w:r>
            <w:r w:rsidDel="00000000" w:rsidR="00000000" w:rsidRPr="00000000">
              <w:rPr>
                <w:rtl w:val="0"/>
              </w:rPr>
              <w:t xml:space="preserve">Who deserves to be MVP of the NBA? Fans argue passionately using stats, highlights, and storylines. Professional teams invest millions in analytics to evaluate players. But what happens when sophisticated data analysis points to different conclusions than traditional voting? Today you'll use the same advanced metrics that NBA teams use, create powerful visualizations to make your case, then confront the fascinating question: When should we trust data over human judgment?</w:t>
            </w:r>
          </w:p>
        </w:tc>
      </w:tr>
      <w:tr>
        <w:trPr>
          <w:cantSplit w:val="0"/>
          <w:trHeight w:val="527.7758789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2">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rPr>
                <w:b w:val="1"/>
              </w:rPr>
            </w:pPr>
            <w:r w:rsidDel="00000000" w:rsidR="00000000" w:rsidRPr="00000000">
              <w:rPr>
                <w:b w:val="1"/>
                <w:rtl w:val="0"/>
              </w:rPr>
              <w:t xml:space="preserve">Teacher Facing: </w:t>
            </w:r>
            <w:r w:rsidDel="00000000" w:rsidR="00000000" w:rsidRPr="00000000">
              <w:rPr>
                <w:rtl w:val="0"/>
              </w:rPr>
              <w:t xml:space="preserve">Connect to students' interest in sports while introducing the broader theme of data-driven decision making. Emphasize that this lesson explores the tension between quantitative analysis and qualitative human judgment that appears in many professional contexts beyond sports.</w:t>
            </w: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4">
            <w:pPr>
              <w:jc w:val="left"/>
              <w:rPr>
                <w:b w:val="1"/>
              </w:rPr>
            </w:pPr>
            <w:r w:rsidDel="00000000" w:rsidR="00000000" w:rsidRPr="00000000">
              <w:rPr>
                <w:b w:val="1"/>
                <w:rtl w:val="0"/>
              </w:rPr>
              <w:t xml:space="preserve">Understanding Advanced Analytics and Data Distribution</w:t>
            </w:r>
          </w:p>
          <w:p w:rsidR="00000000" w:rsidDel="00000000" w:rsidP="00000000" w:rsidRDefault="00000000" w:rsidRPr="00000000" w14:paraId="00000065">
            <w:pPr>
              <w:jc w:val="left"/>
              <w:rPr>
                <w:b w:val="1"/>
              </w:rPr>
            </w:pPr>
            <w:r w:rsidDel="00000000" w:rsidR="00000000" w:rsidRPr="00000000">
              <w:rPr>
                <w:rtl w:val="0"/>
              </w:rPr>
            </w:r>
          </w:p>
          <w:p w:rsidR="00000000" w:rsidDel="00000000" w:rsidP="00000000" w:rsidRDefault="00000000" w:rsidRPr="00000000" w14:paraId="00000066">
            <w:pPr>
              <w:jc w:val="left"/>
              <w:rPr/>
            </w:pPr>
            <w:r w:rsidDel="00000000" w:rsidR="00000000" w:rsidRPr="00000000">
              <w:rPr>
                <w:b w:val="1"/>
                <w:rtl w:val="0"/>
              </w:rPr>
              <w:t xml:space="preserve">20 mins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rPr>
                <w:b w:val="1"/>
              </w:rPr>
            </w:pPr>
            <w:r w:rsidDel="00000000" w:rsidR="00000000" w:rsidRPr="00000000">
              <w:rPr>
                <w:b w:val="1"/>
                <w:rtl w:val="0"/>
              </w:rPr>
              <w:t xml:space="preserve">Student Facing:</w:t>
            </w:r>
          </w:p>
          <w:p w:rsidR="00000000" w:rsidDel="00000000" w:rsidP="00000000" w:rsidRDefault="00000000" w:rsidRPr="00000000" w14:paraId="00000068">
            <w:pPr>
              <w:numPr>
                <w:ilvl w:val="0"/>
                <w:numId w:val="11"/>
              </w:numPr>
              <w:spacing w:after="0" w:afterAutospacing="0" w:before="240" w:lineRule="auto"/>
              <w:ind w:left="720" w:hanging="360"/>
            </w:pPr>
            <w:r w:rsidDel="00000000" w:rsidR="00000000" w:rsidRPr="00000000">
              <w:rPr>
                <w:rtl w:val="0"/>
              </w:rPr>
              <w:t xml:space="preserve">Learn about FiveThirtyEight's RAPTOR metric: how it measures player contribution per 100 possessions</w:t>
            </w:r>
          </w:p>
          <w:p w:rsidR="00000000" w:rsidDel="00000000" w:rsidP="00000000" w:rsidRDefault="00000000" w:rsidRPr="00000000" w14:paraId="00000069">
            <w:pPr>
              <w:numPr>
                <w:ilvl w:val="0"/>
                <w:numId w:val="11"/>
              </w:numPr>
              <w:spacing w:after="0" w:afterAutospacing="0" w:before="0" w:beforeAutospacing="0" w:lineRule="auto"/>
              <w:ind w:left="720" w:hanging="360"/>
            </w:pPr>
            <w:r w:rsidDel="00000000" w:rsidR="00000000" w:rsidRPr="00000000">
              <w:rPr>
                <w:rtl w:val="0"/>
              </w:rPr>
              <w:t xml:space="preserve">Create histograms showing the distribution of RAPTOR Offense and RAPTOR Defense across all NBA players</w:t>
            </w:r>
          </w:p>
          <w:p w:rsidR="00000000" w:rsidDel="00000000" w:rsidP="00000000" w:rsidRDefault="00000000" w:rsidRPr="00000000" w14:paraId="0000006A">
            <w:pPr>
              <w:numPr>
                <w:ilvl w:val="0"/>
                <w:numId w:val="11"/>
              </w:numPr>
              <w:spacing w:after="0" w:afterAutospacing="0" w:before="0" w:beforeAutospacing="0" w:lineRule="auto"/>
              <w:ind w:left="720" w:hanging="360"/>
            </w:pPr>
            <w:r w:rsidDel="00000000" w:rsidR="00000000" w:rsidRPr="00000000">
              <w:rPr>
                <w:rtl w:val="0"/>
              </w:rPr>
              <w:t xml:space="preserve">Analyze distribution shapes: Are they normal? Skewed? What does this tell us about NBA player performance?</w:t>
            </w:r>
          </w:p>
          <w:p w:rsidR="00000000" w:rsidDel="00000000" w:rsidP="00000000" w:rsidRDefault="00000000" w:rsidRPr="00000000" w14:paraId="0000006B">
            <w:pPr>
              <w:numPr>
                <w:ilvl w:val="0"/>
                <w:numId w:val="11"/>
              </w:numPr>
              <w:spacing w:after="0" w:afterAutospacing="0" w:before="0" w:beforeAutospacing="0" w:lineRule="auto"/>
              <w:ind w:left="720" w:hanging="360"/>
            </w:pPr>
            <w:r w:rsidDel="00000000" w:rsidR="00000000" w:rsidRPr="00000000">
              <w:rPr>
                <w:rtl w:val="0"/>
              </w:rPr>
              <w:t xml:space="preserve">Identify what constitutes "average" (around 0) vs. "elite" performance in these metrics</w:t>
            </w:r>
          </w:p>
          <w:p w:rsidR="00000000" w:rsidDel="00000000" w:rsidP="00000000" w:rsidRDefault="00000000" w:rsidRPr="00000000" w14:paraId="0000006C">
            <w:pPr>
              <w:numPr>
                <w:ilvl w:val="0"/>
                <w:numId w:val="11"/>
              </w:numPr>
              <w:spacing w:after="240" w:before="0" w:beforeAutospacing="0" w:lineRule="auto"/>
              <w:ind w:left="720" w:hanging="360"/>
            </w:pPr>
            <w:r w:rsidDel="00000000" w:rsidR="00000000" w:rsidRPr="00000000">
              <w:rPr>
                <w:rtl w:val="0"/>
              </w:rPr>
              <w:t xml:space="preserve">Discuss the advantages and limitations of reducing complex basketball performance to numerical ratings</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D">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rPr>
                <w:b w:val="1"/>
              </w:rPr>
            </w:pPr>
            <w:r w:rsidDel="00000000" w:rsidR="00000000" w:rsidRPr="00000000">
              <w:rPr>
                <w:b w:val="1"/>
                <w:rtl w:val="0"/>
              </w:rPr>
              <w:t xml:space="preserve">Teacher Facing</w:t>
            </w:r>
          </w:p>
          <w:p w:rsidR="00000000" w:rsidDel="00000000" w:rsidP="00000000" w:rsidRDefault="00000000" w:rsidRPr="00000000" w14:paraId="0000006F">
            <w:pPr>
              <w:rPr/>
            </w:pPr>
            <w:r w:rsidDel="00000000" w:rsidR="00000000" w:rsidRPr="00000000">
              <w:rPr>
                <w:rtl w:val="0"/>
              </w:rPr>
              <w:t xml:space="preserve">Help students understand that sophisticated metrics like RAPTOR attempt to capture complex performance in single numbers, but this reduction always involves trade-offs. Guide them to see how distribution analysis reveals patterns in professional athletics.</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0">
            <w:pPr>
              <w:jc w:val="left"/>
              <w:rPr>
                <w:b w:val="1"/>
              </w:rPr>
            </w:pPr>
            <w:r w:rsidDel="00000000" w:rsidR="00000000" w:rsidRPr="00000000">
              <w:rPr>
                <w:b w:val="1"/>
                <w:rtl w:val="0"/>
              </w:rPr>
              <w:t xml:space="preserve">Multi-Variable Visualization and Pattern Recognition</w:t>
            </w:r>
          </w:p>
          <w:p w:rsidR="00000000" w:rsidDel="00000000" w:rsidP="00000000" w:rsidRDefault="00000000" w:rsidRPr="00000000" w14:paraId="00000071">
            <w:pPr>
              <w:jc w:val="left"/>
              <w:rPr>
                <w:b w:val="1"/>
              </w:rPr>
            </w:pPr>
            <w:r w:rsidDel="00000000" w:rsidR="00000000" w:rsidRPr="00000000">
              <w:rPr>
                <w:rtl w:val="0"/>
              </w:rPr>
            </w:r>
          </w:p>
          <w:p w:rsidR="00000000" w:rsidDel="00000000" w:rsidP="00000000" w:rsidRDefault="00000000" w:rsidRPr="00000000" w14:paraId="00000072">
            <w:pPr>
              <w:jc w:val="left"/>
              <w:rPr/>
            </w:pPr>
            <w:r w:rsidDel="00000000" w:rsidR="00000000" w:rsidRPr="00000000">
              <w:rPr>
                <w:b w:val="1"/>
                <w:rtl w:val="0"/>
              </w:rPr>
              <w:t xml:space="preserve">25 mins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rPr>
                <w:b w:val="1"/>
              </w:rPr>
            </w:pPr>
            <w:r w:rsidDel="00000000" w:rsidR="00000000" w:rsidRPr="00000000">
              <w:rPr>
                <w:b w:val="1"/>
                <w:rtl w:val="0"/>
              </w:rPr>
              <w:t xml:space="preserve">Student Facing</w:t>
            </w:r>
          </w:p>
          <w:p w:rsidR="00000000" w:rsidDel="00000000" w:rsidP="00000000" w:rsidRDefault="00000000" w:rsidRPr="00000000" w14:paraId="00000074">
            <w:pPr>
              <w:numPr>
                <w:ilvl w:val="0"/>
                <w:numId w:val="8"/>
              </w:numPr>
              <w:spacing w:after="0" w:afterAutospacing="0" w:before="240" w:lineRule="auto"/>
              <w:ind w:left="720" w:hanging="360"/>
            </w:pPr>
            <w:r w:rsidDel="00000000" w:rsidR="00000000" w:rsidRPr="00000000">
              <w:rPr>
                <w:rtl w:val="0"/>
              </w:rPr>
              <w:t xml:space="preserve">Create jittered dot plots to identify the top offensive and defensive players according to RAPTOR</w:t>
            </w:r>
          </w:p>
          <w:p w:rsidR="00000000" w:rsidDel="00000000" w:rsidP="00000000" w:rsidRDefault="00000000" w:rsidRPr="00000000" w14:paraId="00000075">
            <w:pPr>
              <w:numPr>
                <w:ilvl w:val="0"/>
                <w:numId w:val="8"/>
              </w:numPr>
              <w:spacing w:after="0" w:afterAutospacing="0" w:before="0" w:beforeAutospacing="0" w:lineRule="auto"/>
              <w:ind w:left="720" w:hanging="360"/>
            </w:pPr>
            <w:r w:rsidDel="00000000" w:rsidR="00000000" w:rsidRPr="00000000">
              <w:rPr>
                <w:rtl w:val="0"/>
              </w:rPr>
              <w:t xml:space="preserve">Build a scatter plot examining the relationship between offensive and defensive performance</w:t>
            </w:r>
          </w:p>
          <w:p w:rsidR="00000000" w:rsidDel="00000000" w:rsidP="00000000" w:rsidRDefault="00000000" w:rsidRPr="00000000" w14:paraId="00000076">
            <w:pPr>
              <w:numPr>
                <w:ilvl w:val="0"/>
                <w:numId w:val="8"/>
              </w:numPr>
              <w:spacing w:after="0" w:afterAutospacing="0" w:before="0" w:beforeAutospacing="0" w:lineRule="auto"/>
              <w:ind w:left="720" w:hanging="360"/>
            </w:pPr>
            <w:r w:rsidDel="00000000" w:rsidR="00000000" w:rsidRPr="00000000">
              <w:rPr>
                <w:rtl w:val="0"/>
              </w:rPr>
              <w:t xml:space="preserve">Add RAPTOR Total as a z-variable (color coding) to create a three-dimensional data story</w:t>
            </w:r>
          </w:p>
          <w:p w:rsidR="00000000" w:rsidDel="00000000" w:rsidP="00000000" w:rsidRDefault="00000000" w:rsidRPr="00000000" w14:paraId="00000077">
            <w:pPr>
              <w:numPr>
                <w:ilvl w:val="0"/>
                <w:numId w:val="8"/>
              </w:numPr>
              <w:spacing w:after="0" w:afterAutospacing="0" w:before="0" w:beforeAutospacing="0" w:lineRule="auto"/>
              <w:ind w:left="720" w:hanging="360"/>
            </w:pPr>
            <w:r w:rsidDel="00000000" w:rsidR="00000000" w:rsidRPr="00000000">
              <w:rPr>
                <w:rtl w:val="0"/>
              </w:rPr>
              <w:t xml:space="preserve">Analyze patterns: Do elite offensive players tend to be elite defenders? What does this suggest about player specialization?</w:t>
            </w:r>
          </w:p>
          <w:p w:rsidR="00000000" w:rsidDel="00000000" w:rsidP="00000000" w:rsidRDefault="00000000" w:rsidRPr="00000000" w14:paraId="00000078">
            <w:pPr>
              <w:numPr>
                <w:ilvl w:val="0"/>
                <w:numId w:val="8"/>
              </w:numPr>
              <w:spacing w:after="240" w:before="0" w:beforeAutospacing="0" w:lineRule="auto"/>
              <w:ind w:left="720" w:hanging="360"/>
            </w:pPr>
            <w:r w:rsidDel="00000000" w:rsidR="00000000" w:rsidRPr="00000000">
              <w:rPr>
                <w:rtl w:val="0"/>
              </w:rPr>
              <w:t xml:space="preserve">Use interactive features to explore individual player stories within the broader patterns</w:t>
            </w:r>
          </w:p>
        </w:tc>
      </w:tr>
      <w:tr>
        <w:trPr>
          <w:cantSplit w:val="0"/>
          <w:trHeight w:val="521.850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9">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rPr>
                <w:b w:val="1"/>
              </w:rPr>
            </w:pPr>
            <w:r w:rsidDel="00000000" w:rsidR="00000000" w:rsidRPr="00000000">
              <w:rPr>
                <w:b w:val="1"/>
                <w:rtl w:val="0"/>
              </w:rPr>
              <w:t xml:space="preserve">Teacher Facing</w:t>
            </w:r>
          </w:p>
          <w:p w:rsidR="00000000" w:rsidDel="00000000" w:rsidP="00000000" w:rsidRDefault="00000000" w:rsidRPr="00000000" w14:paraId="0000007B">
            <w:pPr>
              <w:rPr/>
            </w:pPr>
            <w:r w:rsidDel="00000000" w:rsidR="00000000" w:rsidRPr="00000000">
              <w:rPr>
                <w:rtl w:val="0"/>
              </w:rPr>
              <w:t xml:space="preserve">Guide students through creating sophisticated visualizations that reveal both general patterns and individual outliers. Help them understand how multi-variable visualization can reveal insights that single-variable analysis might miss.</w:t>
            </w:r>
          </w:p>
        </w:tc>
      </w:tr>
      <w:tr>
        <w:trPr>
          <w:cantSplit w:val="0"/>
          <w:trHeight w:val="521.8505859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C">
            <w:pPr>
              <w:spacing w:after="0" w:before="0" w:line="240" w:lineRule="auto"/>
              <w:ind w:left="0" w:firstLine="0"/>
              <w:jc w:val="left"/>
              <w:rPr>
                <w:b w:val="1"/>
              </w:rPr>
            </w:pPr>
            <w:r w:rsidDel="00000000" w:rsidR="00000000" w:rsidRPr="00000000">
              <w:rPr>
                <w:b w:val="1"/>
                <w:rtl w:val="0"/>
              </w:rPr>
              <w:t xml:space="preserve">Building Data Driven Arguments</w:t>
            </w:r>
          </w:p>
          <w:p w:rsidR="00000000" w:rsidDel="00000000" w:rsidP="00000000" w:rsidRDefault="00000000" w:rsidRPr="00000000" w14:paraId="0000007D">
            <w:pPr>
              <w:spacing w:after="0" w:before="0" w:line="240" w:lineRule="auto"/>
              <w:ind w:left="0" w:firstLine="0"/>
              <w:jc w:val="left"/>
              <w:rPr>
                <w:b w:val="1"/>
              </w:rPr>
            </w:pPr>
            <w:r w:rsidDel="00000000" w:rsidR="00000000" w:rsidRPr="00000000">
              <w:rPr>
                <w:rtl w:val="0"/>
              </w:rPr>
            </w:r>
          </w:p>
          <w:p w:rsidR="00000000" w:rsidDel="00000000" w:rsidP="00000000" w:rsidRDefault="00000000" w:rsidRPr="00000000" w14:paraId="0000007E">
            <w:pPr>
              <w:spacing w:after="0" w:before="0" w:line="240" w:lineRule="auto"/>
              <w:ind w:left="0" w:firstLine="0"/>
              <w:jc w:val="left"/>
              <w:rPr>
                <w:b w:val="1"/>
              </w:rPr>
            </w:pPr>
            <w:r w:rsidDel="00000000" w:rsidR="00000000" w:rsidRPr="00000000">
              <w:rPr>
                <w:b w:val="1"/>
                <w:rtl w:val="0"/>
              </w:rPr>
              <w:t xml:space="preserve">25 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spacing w:after="240" w:before="240" w:lineRule="auto"/>
              <w:rPr>
                <w:b w:val="1"/>
              </w:rPr>
            </w:pPr>
            <w:r w:rsidDel="00000000" w:rsidR="00000000" w:rsidRPr="00000000">
              <w:rPr>
                <w:b w:val="1"/>
                <w:rtl w:val="0"/>
              </w:rPr>
              <w:t xml:space="preserve">Student Facing:</w:t>
            </w:r>
          </w:p>
          <w:p w:rsidR="00000000" w:rsidDel="00000000" w:rsidP="00000000" w:rsidRDefault="00000000" w:rsidRPr="00000000" w14:paraId="00000080">
            <w:pPr>
              <w:numPr>
                <w:ilvl w:val="0"/>
                <w:numId w:val="3"/>
              </w:numPr>
              <w:spacing w:after="0" w:afterAutospacing="0" w:before="240" w:lineRule="auto"/>
              <w:ind w:left="720" w:hanging="360"/>
            </w:pPr>
            <w:r w:rsidDel="00000000" w:rsidR="00000000" w:rsidRPr="00000000">
              <w:rPr>
                <w:rtl w:val="0"/>
              </w:rPr>
              <w:t xml:space="preserve">Use your visualizations to identify your top 5 MVP candidates based purely on RAPTOR data</w:t>
            </w:r>
          </w:p>
          <w:p w:rsidR="00000000" w:rsidDel="00000000" w:rsidP="00000000" w:rsidRDefault="00000000" w:rsidRPr="00000000" w14:paraId="00000081">
            <w:pPr>
              <w:numPr>
                <w:ilvl w:val="0"/>
                <w:numId w:val="3"/>
              </w:numPr>
              <w:spacing w:after="0" w:afterAutospacing="0" w:before="0" w:beforeAutospacing="0" w:lineRule="auto"/>
              <w:ind w:left="720" w:hanging="360"/>
            </w:pPr>
            <w:r w:rsidDel="00000000" w:rsidR="00000000" w:rsidRPr="00000000">
              <w:rPr>
                <w:rtl w:val="0"/>
              </w:rPr>
              <w:t xml:space="preserve">Create a compelling visual argument for your data-driven MVP choice</w:t>
            </w:r>
          </w:p>
          <w:p w:rsidR="00000000" w:rsidDel="00000000" w:rsidP="00000000" w:rsidRDefault="00000000" w:rsidRPr="00000000" w14:paraId="00000082">
            <w:pPr>
              <w:numPr>
                <w:ilvl w:val="0"/>
                <w:numId w:val="3"/>
              </w:numPr>
              <w:spacing w:after="0" w:afterAutospacing="0" w:before="0" w:beforeAutospacing="0" w:lineRule="auto"/>
              <w:ind w:left="720" w:hanging="360"/>
            </w:pPr>
            <w:r w:rsidDel="00000000" w:rsidR="00000000" w:rsidRPr="00000000">
              <w:rPr>
                <w:rtl w:val="0"/>
              </w:rPr>
              <w:t xml:space="preserve">Design your visualizations with clear titles, labels, and color schemes that support your argument</w:t>
            </w:r>
          </w:p>
          <w:p w:rsidR="00000000" w:rsidDel="00000000" w:rsidP="00000000" w:rsidRDefault="00000000" w:rsidRPr="00000000" w14:paraId="00000083">
            <w:pPr>
              <w:numPr>
                <w:ilvl w:val="0"/>
                <w:numId w:val="3"/>
              </w:numPr>
              <w:spacing w:after="0" w:afterAutospacing="0" w:before="0" w:beforeAutospacing="0" w:lineRule="auto"/>
              <w:ind w:left="720" w:hanging="360"/>
            </w:pPr>
            <w:r w:rsidDel="00000000" w:rsidR="00000000" w:rsidRPr="00000000">
              <w:rPr>
                <w:rtl w:val="0"/>
              </w:rPr>
              <w:t xml:space="preserve">Consider different ways to present the same data: How might emphasis or scale choices influence interpretation?</w:t>
            </w:r>
          </w:p>
          <w:p w:rsidR="00000000" w:rsidDel="00000000" w:rsidP="00000000" w:rsidRDefault="00000000" w:rsidRPr="00000000" w14:paraId="00000084">
            <w:pPr>
              <w:numPr>
                <w:ilvl w:val="0"/>
                <w:numId w:val="3"/>
              </w:numPr>
              <w:spacing w:after="240" w:before="0" w:beforeAutospacing="0" w:lineRule="auto"/>
              <w:ind w:left="720" w:hanging="360"/>
            </w:pPr>
            <w:r w:rsidDel="00000000" w:rsidR="00000000" w:rsidRPr="00000000">
              <w:rPr>
                <w:rtl w:val="0"/>
              </w:rPr>
              <w:t xml:space="preserve">Write a brief data story explaining why your chosen MVP deserves the award based on statistical evidence</w:t>
            </w:r>
          </w:p>
        </w:tc>
      </w:tr>
      <w:tr>
        <w:trPr>
          <w:cantSplit w:val="0"/>
          <w:trHeight w:val="521.850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5">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rPr/>
            </w:pPr>
            <w:r w:rsidDel="00000000" w:rsidR="00000000" w:rsidRPr="00000000">
              <w:rPr>
                <w:b w:val="1"/>
                <w:rtl w:val="0"/>
              </w:rPr>
              <w:t xml:space="preserve">Teacher Facing: </w:t>
            </w:r>
            <w:r w:rsidDel="00000000" w:rsidR="00000000" w:rsidRPr="00000000">
              <w:rPr>
                <w:rtl w:val="0"/>
              </w:rPr>
              <w:t xml:space="preserve">Help students understand how visualization design choices can strengthen or weaken arguments. Discuss how the same data can be presented in ways that emphasize different conclusions, introducing concepts about ethical data communication.</w:t>
            </w:r>
          </w:p>
        </w:tc>
      </w:tr>
      <w:tr>
        <w:trPr>
          <w:cantSplit w:val="0"/>
          <w:trHeight w:val="521.8505859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87">
            <w:pPr>
              <w:spacing w:after="0" w:before="0" w:line="240" w:lineRule="auto"/>
              <w:ind w:left="0" w:firstLine="0"/>
              <w:jc w:val="left"/>
              <w:rPr>
                <w:b w:val="1"/>
              </w:rPr>
            </w:pPr>
            <w:r w:rsidDel="00000000" w:rsidR="00000000" w:rsidRPr="00000000">
              <w:rPr>
                <w:b w:val="1"/>
                <w:rtl w:val="0"/>
              </w:rPr>
              <w:t xml:space="preserve">Confronting the Limits of Data Argumentation</w:t>
            </w:r>
          </w:p>
          <w:p w:rsidR="00000000" w:rsidDel="00000000" w:rsidP="00000000" w:rsidRDefault="00000000" w:rsidRPr="00000000" w14:paraId="00000088">
            <w:pPr>
              <w:spacing w:after="0" w:before="0" w:line="240" w:lineRule="auto"/>
              <w:ind w:left="0" w:firstLine="0"/>
              <w:jc w:val="left"/>
              <w:rPr>
                <w:b w:val="1"/>
              </w:rPr>
            </w:pPr>
            <w:r w:rsidDel="00000000" w:rsidR="00000000" w:rsidRPr="00000000">
              <w:rPr>
                <w:rtl w:val="0"/>
              </w:rPr>
            </w:r>
          </w:p>
          <w:p w:rsidR="00000000" w:rsidDel="00000000" w:rsidP="00000000" w:rsidRDefault="00000000" w:rsidRPr="00000000" w14:paraId="00000089">
            <w:pPr>
              <w:spacing w:after="0" w:before="0" w:line="240" w:lineRule="auto"/>
              <w:ind w:left="0" w:firstLine="0"/>
              <w:jc w:val="left"/>
              <w:rPr>
                <w:b w:val="1"/>
              </w:rPr>
            </w:pPr>
            <w:r w:rsidDel="00000000" w:rsidR="00000000" w:rsidRPr="00000000">
              <w:rPr>
                <w:rtl w:val="0"/>
              </w:rPr>
            </w:r>
          </w:p>
          <w:p w:rsidR="00000000" w:rsidDel="00000000" w:rsidP="00000000" w:rsidRDefault="00000000" w:rsidRPr="00000000" w14:paraId="0000008A">
            <w:pPr>
              <w:spacing w:after="0" w:before="0" w:line="240" w:lineRule="auto"/>
              <w:ind w:left="0" w:firstLine="0"/>
              <w:jc w:val="left"/>
              <w:rPr>
                <w:b w:val="1"/>
              </w:rPr>
            </w:pPr>
            <w:r w:rsidDel="00000000" w:rsidR="00000000" w:rsidRPr="00000000">
              <w:rPr>
                <w:b w:val="1"/>
                <w:rtl w:val="0"/>
              </w:rPr>
              <w:t xml:space="preserve">25 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spacing w:after="240" w:before="240" w:lineRule="auto"/>
              <w:rPr>
                <w:b w:val="1"/>
              </w:rPr>
            </w:pPr>
            <w:r w:rsidDel="00000000" w:rsidR="00000000" w:rsidRPr="00000000">
              <w:rPr>
                <w:b w:val="1"/>
                <w:rtl w:val="0"/>
              </w:rPr>
              <w:t xml:space="preserve">Student Facing:</w:t>
            </w:r>
          </w:p>
          <w:p w:rsidR="00000000" w:rsidDel="00000000" w:rsidP="00000000" w:rsidRDefault="00000000" w:rsidRPr="00000000" w14:paraId="0000008C">
            <w:pPr>
              <w:numPr>
                <w:ilvl w:val="0"/>
                <w:numId w:val="5"/>
              </w:numPr>
              <w:spacing w:after="0" w:afterAutospacing="0" w:before="240" w:lineRule="auto"/>
              <w:ind w:left="720" w:hanging="360"/>
            </w:pPr>
            <w:r w:rsidDel="00000000" w:rsidR="00000000" w:rsidRPr="00000000">
              <w:rPr>
                <w:rtl w:val="0"/>
              </w:rPr>
              <w:t xml:space="preserve">Compare your data-driven MVP rankings to the actual 2023 voting results</w:t>
            </w:r>
          </w:p>
          <w:p w:rsidR="00000000" w:rsidDel="00000000" w:rsidP="00000000" w:rsidRDefault="00000000" w:rsidRPr="00000000" w14:paraId="0000008D">
            <w:pPr>
              <w:numPr>
                <w:ilvl w:val="0"/>
                <w:numId w:val="5"/>
              </w:numPr>
              <w:spacing w:after="0" w:afterAutospacing="0" w:before="0" w:beforeAutospacing="0" w:lineRule="auto"/>
              <w:ind w:left="720" w:hanging="360"/>
            </w:pPr>
            <w:r w:rsidDel="00000000" w:rsidR="00000000" w:rsidRPr="00000000">
              <w:rPr>
                <w:rtl w:val="0"/>
              </w:rPr>
              <w:t xml:space="preserve">Analyze discrepancies: Which players performed better in voting than their RAPTOR scores might suggest?</w:t>
            </w:r>
          </w:p>
          <w:p w:rsidR="00000000" w:rsidDel="00000000" w:rsidP="00000000" w:rsidRDefault="00000000" w:rsidRPr="00000000" w14:paraId="0000008E">
            <w:pPr>
              <w:numPr>
                <w:ilvl w:val="0"/>
                <w:numId w:val="5"/>
              </w:numPr>
              <w:spacing w:after="0" w:afterAutospacing="0" w:before="0" w:beforeAutospacing="0" w:lineRule="auto"/>
              <w:ind w:left="720" w:hanging="360"/>
            </w:pPr>
            <w:r w:rsidDel="00000000" w:rsidR="00000000" w:rsidRPr="00000000">
              <w:rPr>
                <w:rtl w:val="0"/>
              </w:rPr>
              <w:t xml:space="preserve">Research factors that influence MVP voting beyond pure statistical performance (team success, narrative, marketability, injury comebacks)</w:t>
            </w:r>
          </w:p>
          <w:p w:rsidR="00000000" w:rsidDel="00000000" w:rsidP="00000000" w:rsidRDefault="00000000" w:rsidRPr="00000000" w14:paraId="0000008F">
            <w:pPr>
              <w:numPr>
                <w:ilvl w:val="0"/>
                <w:numId w:val="5"/>
              </w:numPr>
              <w:spacing w:after="0" w:afterAutospacing="0" w:before="0" w:beforeAutospacing="0" w:lineRule="auto"/>
              <w:ind w:left="720" w:hanging="360"/>
            </w:pPr>
            <w:r w:rsidDel="00000000" w:rsidR="00000000" w:rsidRPr="00000000">
              <w:rPr>
                <w:rtl w:val="0"/>
              </w:rPr>
              <w:t xml:space="preserve">Evaluate whether voters were "wrong" to consider non-statistical factors, or whether data analysis misses important aspects of value</w:t>
            </w:r>
          </w:p>
          <w:p w:rsidR="00000000" w:rsidDel="00000000" w:rsidP="00000000" w:rsidRDefault="00000000" w:rsidRPr="00000000" w14:paraId="00000090">
            <w:pPr>
              <w:numPr>
                <w:ilvl w:val="0"/>
                <w:numId w:val="5"/>
              </w:numPr>
              <w:spacing w:after="240" w:before="0" w:beforeAutospacing="0" w:lineRule="auto"/>
              <w:ind w:left="720" w:hanging="360"/>
            </w:pPr>
            <w:r w:rsidDel="00000000" w:rsidR="00000000" w:rsidRPr="00000000">
              <w:rPr>
                <w:rtl w:val="0"/>
              </w:rPr>
              <w:t xml:space="preserve">Consider contexts where human judgment should or shouldn't override data analysis</w:t>
            </w:r>
          </w:p>
        </w:tc>
      </w:tr>
      <w:tr>
        <w:trPr>
          <w:cantSplit w:val="0"/>
          <w:trHeight w:val="521.850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1">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rPr/>
            </w:pPr>
            <w:r w:rsidDel="00000000" w:rsidR="00000000" w:rsidRPr="00000000">
              <w:rPr>
                <w:b w:val="1"/>
                <w:rtl w:val="0"/>
              </w:rPr>
              <w:t xml:space="preserve">Teacher Facing: </w:t>
            </w:r>
            <w:r w:rsidDel="00000000" w:rsidR="00000000" w:rsidRPr="00000000">
              <w:rPr>
                <w:rtl w:val="0"/>
              </w:rPr>
              <w:t xml:space="preserve">This is a crucial moment for developing critical thinking about data analysis. Help students understand that data-driven conclusions aren't automatically superior to human judgment, but rather serve different purposes and capture different types of value.</w:t>
            </w:r>
          </w:p>
        </w:tc>
      </w:tr>
      <w:tr>
        <w:trPr>
          <w:cantSplit w:val="0"/>
          <w:trHeight w:val="518.7011718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93">
            <w:pPr>
              <w:rPr>
                <w:b w:val="1"/>
              </w:rPr>
            </w:pPr>
            <w:r w:rsidDel="00000000" w:rsidR="00000000" w:rsidRPr="00000000">
              <w:rPr>
                <w:b w:val="1"/>
                <w:rtl w:val="0"/>
              </w:rPr>
              <w:t xml:space="preserve">Audience-Specific Communication Strategies</w:t>
            </w:r>
          </w:p>
          <w:p w:rsidR="00000000" w:rsidDel="00000000" w:rsidP="00000000" w:rsidRDefault="00000000" w:rsidRPr="00000000" w14:paraId="00000094">
            <w:pPr>
              <w:rPr>
                <w:b w:val="1"/>
              </w:rPr>
            </w:pPr>
            <w:r w:rsidDel="00000000" w:rsidR="00000000" w:rsidRPr="00000000">
              <w:rPr>
                <w:rtl w:val="0"/>
              </w:rPr>
            </w:r>
          </w:p>
          <w:p w:rsidR="00000000" w:rsidDel="00000000" w:rsidP="00000000" w:rsidRDefault="00000000" w:rsidRPr="00000000" w14:paraId="00000095">
            <w:pPr>
              <w:rPr>
                <w:b w:val="1"/>
              </w:rPr>
            </w:pPr>
            <w:r w:rsidDel="00000000" w:rsidR="00000000" w:rsidRPr="00000000">
              <w:rPr>
                <w:b w:val="1"/>
                <w:rtl w:val="0"/>
              </w:rPr>
              <w:t xml:space="preserve">25 mins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rPr>
                <w:b w:val="1"/>
              </w:rPr>
            </w:pPr>
            <w:r w:rsidDel="00000000" w:rsidR="00000000" w:rsidRPr="00000000">
              <w:rPr>
                <w:b w:val="1"/>
                <w:rtl w:val="0"/>
              </w:rPr>
              <w:t xml:space="preserve">Student Facing</w:t>
            </w:r>
          </w:p>
          <w:p w:rsidR="00000000" w:rsidDel="00000000" w:rsidP="00000000" w:rsidRDefault="00000000" w:rsidRPr="00000000" w14:paraId="00000097">
            <w:pPr>
              <w:numPr>
                <w:ilvl w:val="0"/>
                <w:numId w:val="7"/>
              </w:numPr>
              <w:spacing w:after="0" w:afterAutospacing="0" w:before="240" w:lineRule="auto"/>
              <w:ind w:left="720" w:hanging="360"/>
            </w:pPr>
            <w:r w:rsidDel="00000000" w:rsidR="00000000" w:rsidRPr="00000000">
              <w:rPr>
                <w:rtl w:val="0"/>
              </w:rPr>
              <w:t xml:space="preserve">Adapt your MVP argument for three different audiences:</w:t>
            </w:r>
          </w:p>
          <w:p w:rsidR="00000000" w:rsidDel="00000000" w:rsidP="00000000" w:rsidRDefault="00000000" w:rsidRPr="00000000" w14:paraId="00000098">
            <w:pPr>
              <w:numPr>
                <w:ilvl w:val="1"/>
                <w:numId w:val="7"/>
              </w:numPr>
              <w:spacing w:after="0" w:afterAutospacing="0" w:before="0" w:beforeAutospacing="0" w:lineRule="auto"/>
              <w:ind w:left="1440" w:hanging="360"/>
            </w:pPr>
            <w:r w:rsidDel="00000000" w:rsidR="00000000" w:rsidRPr="00000000">
              <w:rPr>
                <w:rtl w:val="0"/>
              </w:rPr>
              <w:t xml:space="preserve">NBA general managers making personnel decisions</w:t>
            </w:r>
          </w:p>
          <w:p w:rsidR="00000000" w:rsidDel="00000000" w:rsidP="00000000" w:rsidRDefault="00000000" w:rsidRPr="00000000" w14:paraId="00000099">
            <w:pPr>
              <w:numPr>
                <w:ilvl w:val="1"/>
                <w:numId w:val="7"/>
              </w:numPr>
              <w:spacing w:after="0" w:afterAutospacing="0" w:before="0" w:beforeAutospacing="0" w:lineRule="auto"/>
              <w:ind w:left="1440" w:hanging="360"/>
            </w:pPr>
            <w:r w:rsidDel="00000000" w:rsidR="00000000" w:rsidRPr="00000000">
              <w:rPr>
                <w:rtl w:val="0"/>
              </w:rPr>
              <w:t xml:space="preserve">Sports journalists writing for casual fans</w:t>
            </w:r>
          </w:p>
          <w:p w:rsidR="00000000" w:rsidDel="00000000" w:rsidP="00000000" w:rsidRDefault="00000000" w:rsidRPr="00000000" w14:paraId="0000009A">
            <w:pPr>
              <w:numPr>
                <w:ilvl w:val="1"/>
                <w:numId w:val="7"/>
              </w:numPr>
              <w:spacing w:after="0" w:afterAutospacing="0" w:before="0" w:beforeAutospacing="0" w:lineRule="auto"/>
              <w:ind w:left="1440" w:hanging="360"/>
            </w:pPr>
            <w:r w:rsidDel="00000000" w:rsidR="00000000" w:rsidRPr="00000000">
              <w:rPr>
                <w:rtl w:val="0"/>
              </w:rPr>
              <w:t xml:space="preserve">Academic researchers studying performance metrics</w:t>
            </w:r>
          </w:p>
          <w:p w:rsidR="00000000" w:rsidDel="00000000" w:rsidP="00000000" w:rsidRDefault="00000000" w:rsidRPr="00000000" w14:paraId="0000009B">
            <w:pPr>
              <w:numPr>
                <w:ilvl w:val="0"/>
                <w:numId w:val="7"/>
              </w:numPr>
              <w:spacing w:after="0" w:afterAutospacing="0" w:before="0" w:beforeAutospacing="0" w:lineRule="auto"/>
              <w:ind w:left="720" w:hanging="360"/>
            </w:pPr>
            <w:r w:rsidDel="00000000" w:rsidR="00000000" w:rsidRPr="00000000">
              <w:rPr>
                <w:rtl w:val="0"/>
              </w:rPr>
              <w:t xml:space="preserve">Consider what evidence each audience values and how to present technical analysis accessibly</w:t>
            </w:r>
          </w:p>
          <w:p w:rsidR="00000000" w:rsidDel="00000000" w:rsidP="00000000" w:rsidRDefault="00000000" w:rsidRPr="00000000" w14:paraId="0000009C">
            <w:pPr>
              <w:numPr>
                <w:ilvl w:val="0"/>
                <w:numId w:val="7"/>
              </w:numPr>
              <w:spacing w:after="0" w:afterAutospacing="0" w:before="0" w:beforeAutospacing="0" w:lineRule="auto"/>
              <w:ind w:left="720" w:hanging="360"/>
            </w:pPr>
            <w:r w:rsidDel="00000000" w:rsidR="00000000" w:rsidRPr="00000000">
              <w:rPr>
                <w:rtl w:val="0"/>
              </w:rPr>
              <w:t xml:space="preserve">Create different versions of your key visualizations optimized for each audience's needs and expertise level</w:t>
            </w:r>
          </w:p>
          <w:p w:rsidR="00000000" w:rsidDel="00000000" w:rsidP="00000000" w:rsidRDefault="00000000" w:rsidRPr="00000000" w14:paraId="0000009D">
            <w:pPr>
              <w:numPr>
                <w:ilvl w:val="0"/>
                <w:numId w:val="7"/>
              </w:numPr>
              <w:spacing w:after="240" w:before="0" w:beforeAutospacing="0" w:lineRule="auto"/>
              <w:ind w:left="720" w:hanging="360"/>
            </w:pPr>
            <w:r w:rsidDel="00000000" w:rsidR="00000000" w:rsidRPr="00000000">
              <w:rPr>
                <w:rtl w:val="0"/>
              </w:rPr>
              <w:t xml:space="preserve">Practice explaining the same findings using different vocabulary and emphasis for each group</w:t>
            </w:r>
          </w:p>
        </w:tc>
      </w:tr>
      <w:tr>
        <w:trPr>
          <w:cantSplit w:val="0"/>
          <w:trHeight w:val="518.701171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E">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rPr>
                <w:b w:val="1"/>
              </w:rPr>
            </w:pPr>
            <w:r w:rsidDel="00000000" w:rsidR="00000000" w:rsidRPr="00000000">
              <w:rPr>
                <w:b w:val="1"/>
                <w:rtl w:val="0"/>
              </w:rPr>
              <w:t xml:space="preserve">Teacher Facing</w:t>
            </w:r>
          </w:p>
          <w:p w:rsidR="00000000" w:rsidDel="00000000" w:rsidP="00000000" w:rsidRDefault="00000000" w:rsidRPr="00000000" w14:paraId="000000A0">
            <w:pPr>
              <w:rPr/>
            </w:pPr>
            <w:r w:rsidDel="00000000" w:rsidR="00000000" w:rsidRPr="00000000">
              <w:rPr>
                <w:rtl w:val="0"/>
              </w:rPr>
              <w:t xml:space="preserve">Guide students through the sophisticated skill of adapting technical communication for different stakeholder needs. Help them understand that effective data communication requires understanding audience priorities and constraints.</w:t>
            </w:r>
          </w:p>
        </w:tc>
      </w:tr>
      <w:tr>
        <w:trPr>
          <w:cantSplit w:val="0"/>
          <w:trHeight w:val="518.7011718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A1">
            <w:pPr>
              <w:rPr>
                <w:b w:val="1"/>
              </w:rPr>
            </w:pPr>
            <w:r w:rsidDel="00000000" w:rsidR="00000000" w:rsidRPr="00000000">
              <w:rPr>
                <w:b w:val="1"/>
                <w:rtl w:val="0"/>
              </w:rPr>
              <w:t xml:space="preserve">Critical Evaluation of Sports Analytics Culture</w:t>
            </w:r>
          </w:p>
          <w:p w:rsidR="00000000" w:rsidDel="00000000" w:rsidP="00000000" w:rsidRDefault="00000000" w:rsidRPr="00000000" w14:paraId="000000A2">
            <w:pPr>
              <w:rPr>
                <w:b w:val="1"/>
              </w:rPr>
            </w:pPr>
            <w:r w:rsidDel="00000000" w:rsidR="00000000" w:rsidRPr="00000000">
              <w:rPr>
                <w:rtl w:val="0"/>
              </w:rPr>
            </w:r>
          </w:p>
          <w:p w:rsidR="00000000" w:rsidDel="00000000" w:rsidP="00000000" w:rsidRDefault="00000000" w:rsidRPr="00000000" w14:paraId="000000A3">
            <w:pPr>
              <w:rPr>
                <w:b w:val="1"/>
              </w:rPr>
            </w:pPr>
            <w:r w:rsidDel="00000000" w:rsidR="00000000" w:rsidRPr="00000000">
              <w:rPr>
                <w:b w:val="1"/>
                <w:rtl w:val="0"/>
              </w:rPr>
              <w:t xml:space="preserve">20 mins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rPr>
                <w:b w:val="1"/>
              </w:rPr>
            </w:pPr>
            <w:r w:rsidDel="00000000" w:rsidR="00000000" w:rsidRPr="00000000">
              <w:rPr>
                <w:b w:val="1"/>
                <w:rtl w:val="0"/>
              </w:rPr>
              <w:t xml:space="preserve">Student Facing</w:t>
            </w:r>
          </w:p>
          <w:p w:rsidR="00000000" w:rsidDel="00000000" w:rsidP="00000000" w:rsidRDefault="00000000" w:rsidRPr="00000000" w14:paraId="000000A5">
            <w:pPr>
              <w:numPr>
                <w:ilvl w:val="0"/>
                <w:numId w:val="2"/>
              </w:numPr>
              <w:spacing w:after="0" w:afterAutospacing="0" w:before="240" w:lineRule="auto"/>
              <w:ind w:left="720" w:hanging="360"/>
            </w:pPr>
            <w:r w:rsidDel="00000000" w:rsidR="00000000" w:rsidRPr="00000000">
              <w:rPr>
                <w:rtl w:val="0"/>
              </w:rPr>
              <w:t xml:space="preserve">Evaluate the broader impact of analytics culture in professional sports</w:t>
            </w:r>
          </w:p>
          <w:p w:rsidR="00000000" w:rsidDel="00000000" w:rsidP="00000000" w:rsidRDefault="00000000" w:rsidRPr="00000000" w14:paraId="000000A6">
            <w:pPr>
              <w:numPr>
                <w:ilvl w:val="0"/>
                <w:numId w:val="2"/>
              </w:numPr>
              <w:spacing w:after="0" w:afterAutospacing="0" w:before="0" w:beforeAutospacing="0" w:lineRule="auto"/>
              <w:ind w:left="720" w:hanging="360"/>
            </w:pPr>
            <w:r w:rsidDel="00000000" w:rsidR="00000000" w:rsidRPr="00000000">
              <w:rPr>
                <w:rtl w:val="0"/>
              </w:rPr>
              <w:t xml:space="preserve">Consider advantages: More objective player evaluation, identifying undervalued talent, reducing bias</w:t>
            </w:r>
          </w:p>
          <w:p w:rsidR="00000000" w:rsidDel="00000000" w:rsidP="00000000" w:rsidRDefault="00000000" w:rsidRPr="00000000" w14:paraId="000000A7">
            <w:pPr>
              <w:numPr>
                <w:ilvl w:val="0"/>
                <w:numId w:val="2"/>
              </w:numPr>
              <w:spacing w:after="0" w:afterAutospacing="0" w:before="0" w:beforeAutospacing="0" w:lineRule="auto"/>
              <w:ind w:left="720" w:hanging="360"/>
            </w:pPr>
            <w:r w:rsidDel="00000000" w:rsidR="00000000" w:rsidRPr="00000000">
              <w:rPr>
                <w:rtl w:val="0"/>
              </w:rPr>
              <w:t xml:space="preserve">Examine disadvantages: Potential oversimplification, missing intangible qualities, changing the nature of the game</w:t>
            </w:r>
          </w:p>
          <w:p w:rsidR="00000000" w:rsidDel="00000000" w:rsidP="00000000" w:rsidRDefault="00000000" w:rsidRPr="00000000" w14:paraId="000000A8">
            <w:pPr>
              <w:numPr>
                <w:ilvl w:val="0"/>
                <w:numId w:val="2"/>
              </w:numPr>
              <w:spacing w:after="0" w:afterAutospacing="0" w:before="0" w:beforeAutospacing="0" w:lineRule="auto"/>
              <w:ind w:left="720" w:hanging="360"/>
            </w:pPr>
            <w:r w:rsidDel="00000000" w:rsidR="00000000" w:rsidRPr="00000000">
              <w:rPr>
                <w:rtl w:val="0"/>
              </w:rPr>
              <w:t xml:space="preserve">Discuss ethical questions: Should awards be based on data or traditional evaluation? What gets lost when everything becomes a number?</w:t>
            </w:r>
          </w:p>
          <w:p w:rsidR="00000000" w:rsidDel="00000000" w:rsidP="00000000" w:rsidRDefault="00000000" w:rsidRPr="00000000" w14:paraId="000000A9">
            <w:pPr>
              <w:numPr>
                <w:ilvl w:val="0"/>
                <w:numId w:val="2"/>
              </w:numPr>
              <w:spacing w:after="240" w:before="0" w:beforeAutospacing="0" w:lineRule="auto"/>
              <w:ind w:left="720" w:hanging="360"/>
            </w:pPr>
            <w:r w:rsidDel="00000000" w:rsidR="00000000" w:rsidRPr="00000000">
              <w:rPr>
                <w:rtl w:val="0"/>
              </w:rPr>
              <w:t xml:space="preserve">Connect to other fields where similar tensions exist between data analysis and human expertise</w:t>
            </w:r>
          </w:p>
        </w:tc>
      </w:tr>
      <w:tr>
        <w:trPr>
          <w:cantSplit w:val="0"/>
          <w:trHeight w:val="518.701171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A">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rPr>
                <w:b w:val="1"/>
              </w:rPr>
            </w:pPr>
            <w:r w:rsidDel="00000000" w:rsidR="00000000" w:rsidRPr="00000000">
              <w:rPr>
                <w:b w:val="1"/>
                <w:rtl w:val="0"/>
              </w:rPr>
              <w:t xml:space="preserve">Teacher Facing</w:t>
            </w:r>
          </w:p>
          <w:p w:rsidR="00000000" w:rsidDel="00000000" w:rsidP="00000000" w:rsidRDefault="00000000" w:rsidRPr="00000000" w14:paraId="000000AC">
            <w:pPr>
              <w:rPr/>
            </w:pPr>
            <w:r w:rsidDel="00000000" w:rsidR="00000000" w:rsidRPr="00000000">
              <w:rPr>
                <w:rtl w:val="0"/>
              </w:rPr>
              <w:t xml:space="preserve">Help students think critically about the broader implications of data-driven decision making in society. Encourage them to consider both the power and limitations of quantitative analysis in complex human endeavors.</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AD">
            <w:pPr>
              <w:jc w:val="left"/>
              <w:rPr>
                <w:b w:val="1"/>
              </w:rPr>
            </w:pPr>
            <w:r w:rsidDel="00000000" w:rsidR="00000000" w:rsidRPr="00000000">
              <w:rPr>
                <w:b w:val="1"/>
                <w:rtl w:val="0"/>
              </w:rPr>
              <w:t xml:space="preserve">Lesson Synthesis </w:t>
            </w:r>
          </w:p>
          <w:p w:rsidR="00000000" w:rsidDel="00000000" w:rsidP="00000000" w:rsidRDefault="00000000" w:rsidRPr="00000000" w14:paraId="000000AE">
            <w:pPr>
              <w:jc w:val="left"/>
              <w:rPr>
                <w:b w:val="1"/>
              </w:rPr>
            </w:pPr>
            <w:r w:rsidDel="00000000" w:rsidR="00000000" w:rsidRPr="00000000">
              <w:rPr>
                <w:rtl w:val="0"/>
              </w:rPr>
            </w:r>
          </w:p>
          <w:p w:rsidR="00000000" w:rsidDel="00000000" w:rsidP="00000000" w:rsidRDefault="00000000" w:rsidRPr="00000000" w14:paraId="000000AF">
            <w:pPr>
              <w:jc w:val="left"/>
              <w:rPr/>
            </w:pPr>
            <w:r w:rsidDel="00000000" w:rsidR="00000000" w:rsidRPr="00000000">
              <w:rPr>
                <w:b w:val="1"/>
                <w:rtl w:val="0"/>
              </w:rPr>
              <w:t xml:space="preserve">10 mins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rPr/>
            </w:pPr>
            <w:r w:rsidDel="00000000" w:rsidR="00000000" w:rsidRPr="00000000">
              <w:rPr>
                <w:b w:val="1"/>
                <w:rtl w:val="0"/>
              </w:rPr>
              <w:t xml:space="preserve">Student Facing</w:t>
            </w:r>
            <w:r w:rsidDel="00000000" w:rsidR="00000000" w:rsidRPr="00000000">
              <w:rPr>
                <w:rtl w:val="0"/>
              </w:rPr>
            </w:r>
          </w:p>
          <w:p w:rsidR="00000000" w:rsidDel="00000000" w:rsidP="00000000" w:rsidRDefault="00000000" w:rsidRPr="00000000" w14:paraId="000000B1">
            <w:pPr>
              <w:spacing w:after="240" w:before="240" w:lineRule="auto"/>
              <w:rPr/>
            </w:pPr>
            <w:r w:rsidDel="00000000" w:rsidR="00000000" w:rsidRPr="00000000">
              <w:rPr>
                <w:rtl w:val="0"/>
              </w:rPr>
              <w:t xml:space="preserve">Synthesize your learning about data visualization and argumentation:</w:t>
            </w:r>
          </w:p>
          <w:p w:rsidR="00000000" w:rsidDel="00000000" w:rsidP="00000000" w:rsidRDefault="00000000" w:rsidRPr="00000000" w14:paraId="000000B2">
            <w:pPr>
              <w:numPr>
                <w:ilvl w:val="0"/>
                <w:numId w:val="4"/>
              </w:numPr>
              <w:spacing w:after="0" w:afterAutospacing="0" w:before="240" w:lineRule="auto"/>
              <w:ind w:left="720" w:hanging="360"/>
            </w:pPr>
            <w:r w:rsidDel="00000000" w:rsidR="00000000" w:rsidRPr="00000000">
              <w:rPr>
                <w:rtl w:val="0"/>
              </w:rPr>
              <w:t xml:space="preserve">How do visualization design choices influence the persuasiveness of data arguments?</w:t>
            </w:r>
          </w:p>
          <w:p w:rsidR="00000000" w:rsidDel="00000000" w:rsidP="00000000" w:rsidRDefault="00000000" w:rsidRPr="00000000" w14:paraId="000000B3">
            <w:pPr>
              <w:numPr>
                <w:ilvl w:val="0"/>
                <w:numId w:val="4"/>
              </w:numPr>
              <w:spacing w:after="0" w:afterAutospacing="0" w:before="0" w:beforeAutospacing="0" w:lineRule="auto"/>
              <w:ind w:left="720" w:hanging="360"/>
            </w:pPr>
            <w:r w:rsidDel="00000000" w:rsidR="00000000" w:rsidRPr="00000000">
              <w:rPr>
                <w:rtl w:val="0"/>
              </w:rPr>
              <w:t xml:space="preserve">When should data analysis override human judgment, and when shouldn't it?</w:t>
            </w:r>
          </w:p>
          <w:p w:rsidR="00000000" w:rsidDel="00000000" w:rsidP="00000000" w:rsidRDefault="00000000" w:rsidRPr="00000000" w14:paraId="000000B4">
            <w:pPr>
              <w:numPr>
                <w:ilvl w:val="0"/>
                <w:numId w:val="4"/>
              </w:numPr>
              <w:spacing w:after="0" w:afterAutospacing="0" w:before="0" w:beforeAutospacing="0" w:lineRule="auto"/>
              <w:ind w:left="720" w:hanging="360"/>
            </w:pPr>
            <w:r w:rsidDel="00000000" w:rsidR="00000000" w:rsidRPr="00000000">
              <w:rPr>
                <w:rtl w:val="0"/>
              </w:rPr>
              <w:t xml:space="preserve">What responsibilities do data communicators have to acknowledge limitations and uncertainty?</w:t>
            </w:r>
          </w:p>
          <w:p w:rsidR="00000000" w:rsidDel="00000000" w:rsidP="00000000" w:rsidRDefault="00000000" w:rsidRPr="00000000" w14:paraId="000000B5">
            <w:pPr>
              <w:numPr>
                <w:ilvl w:val="0"/>
                <w:numId w:val="4"/>
              </w:numPr>
              <w:spacing w:after="0" w:afterAutospacing="0" w:before="0" w:beforeAutospacing="0" w:lineRule="auto"/>
              <w:ind w:left="720" w:hanging="360"/>
            </w:pPr>
            <w:r w:rsidDel="00000000" w:rsidR="00000000" w:rsidRPr="00000000">
              <w:rPr>
                <w:rtl w:val="0"/>
              </w:rPr>
              <w:t xml:space="preserve">How does understanding your audience change how you present the same data?</w:t>
            </w:r>
          </w:p>
          <w:p w:rsidR="00000000" w:rsidDel="00000000" w:rsidP="00000000" w:rsidRDefault="00000000" w:rsidRPr="00000000" w14:paraId="000000B6">
            <w:pPr>
              <w:numPr>
                <w:ilvl w:val="0"/>
                <w:numId w:val="4"/>
              </w:numPr>
              <w:spacing w:after="240" w:before="0" w:beforeAutospacing="0" w:lineRule="auto"/>
              <w:ind w:left="720" w:hanging="360"/>
            </w:pPr>
            <w:r w:rsidDel="00000000" w:rsidR="00000000" w:rsidRPr="00000000">
              <w:rPr>
                <w:rtl w:val="0"/>
              </w:rPr>
              <w:t xml:space="preserve">What broader lessons about data communication apply beyond sports analytics?</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7">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rPr>
                <w:b w:val="1"/>
              </w:rPr>
            </w:pPr>
            <w:r w:rsidDel="00000000" w:rsidR="00000000" w:rsidRPr="00000000">
              <w:rPr>
                <w:b w:val="1"/>
                <w:rtl w:val="0"/>
              </w:rPr>
              <w:t xml:space="preserve">Teacher Facing</w:t>
            </w:r>
          </w:p>
          <w:p w:rsidR="00000000" w:rsidDel="00000000" w:rsidP="00000000" w:rsidRDefault="00000000" w:rsidRPr="00000000" w14:paraId="000000B9">
            <w:pPr>
              <w:rPr/>
            </w:pPr>
            <w:r w:rsidDel="00000000" w:rsidR="00000000" w:rsidRPr="00000000">
              <w:rPr>
                <w:rtl w:val="0"/>
              </w:rPr>
              <w:t xml:space="preserve">Help students connect their technical skills to broader themes about evidence, argumentation, and decision-making in a data-driven society. Emphasize both the power and responsibility that comes with effective data communication.</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BA">
            <w:pPr>
              <w:rPr>
                <w:b w:val="1"/>
              </w:rPr>
            </w:pPr>
            <w:r w:rsidDel="00000000" w:rsidR="00000000" w:rsidRPr="00000000">
              <w:rPr>
                <w:b w:val="1"/>
                <w:rtl w:val="0"/>
              </w:rPr>
              <w:t xml:space="preserve">Closing Activity: Data Communication Ethics</w:t>
            </w:r>
          </w:p>
          <w:p w:rsidR="00000000" w:rsidDel="00000000" w:rsidP="00000000" w:rsidRDefault="00000000" w:rsidRPr="00000000" w14:paraId="000000BB">
            <w:pPr>
              <w:rPr>
                <w:b w:val="1"/>
              </w:rPr>
            </w:pPr>
            <w:r w:rsidDel="00000000" w:rsidR="00000000" w:rsidRPr="00000000">
              <w:rPr>
                <w:rtl w:val="0"/>
              </w:rPr>
            </w:r>
          </w:p>
          <w:p w:rsidR="00000000" w:rsidDel="00000000" w:rsidP="00000000" w:rsidRDefault="00000000" w:rsidRPr="00000000" w14:paraId="000000BC">
            <w:pPr>
              <w:rPr/>
            </w:pPr>
            <w:r w:rsidDel="00000000" w:rsidR="00000000" w:rsidRPr="00000000">
              <w:rPr>
                <w:b w:val="1"/>
                <w:rtl w:val="0"/>
              </w:rPr>
              <w:t xml:space="preserve">15 mins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rPr/>
            </w:pPr>
            <w:r w:rsidDel="00000000" w:rsidR="00000000" w:rsidRPr="00000000">
              <w:rPr>
                <w:b w:val="1"/>
                <w:rtl w:val="0"/>
              </w:rPr>
              <w:t xml:space="preserve">Student Facing</w:t>
            </w:r>
            <w:r w:rsidDel="00000000" w:rsidR="00000000" w:rsidRPr="00000000">
              <w:rPr>
                <w:rtl w:val="0"/>
              </w:rPr>
            </w:r>
          </w:p>
          <w:p w:rsidR="00000000" w:rsidDel="00000000" w:rsidP="00000000" w:rsidRDefault="00000000" w:rsidRPr="00000000" w14:paraId="000000BE">
            <w:pPr>
              <w:numPr>
                <w:ilvl w:val="0"/>
                <w:numId w:val="1"/>
              </w:numPr>
              <w:spacing w:after="0" w:afterAutospacing="0" w:before="240" w:lineRule="auto"/>
              <w:ind w:left="720" w:hanging="360"/>
            </w:pPr>
            <w:r w:rsidDel="00000000" w:rsidR="00000000" w:rsidRPr="00000000">
              <w:rPr>
                <w:rtl w:val="0"/>
              </w:rPr>
              <w:t xml:space="preserve">Design guidelines for ethical data communication in sports analytics (or any competitive evaluation context)</w:t>
            </w:r>
          </w:p>
          <w:p w:rsidR="00000000" w:rsidDel="00000000" w:rsidP="00000000" w:rsidRDefault="00000000" w:rsidRPr="00000000" w14:paraId="000000BF">
            <w:pPr>
              <w:numPr>
                <w:ilvl w:val="0"/>
                <w:numId w:val="1"/>
              </w:numPr>
              <w:spacing w:after="0" w:afterAutospacing="0" w:before="0" w:beforeAutospacing="0" w:lineRule="auto"/>
              <w:ind w:left="720" w:hanging="360"/>
            </w:pPr>
            <w:r w:rsidDel="00000000" w:rsidR="00000000" w:rsidRPr="00000000">
              <w:rPr>
                <w:rtl w:val="0"/>
              </w:rPr>
              <w:t xml:space="preserve">Consider questions like: When is it misleading to present only data-favorable evidence? How should uncertainty be communicated? What context must be provided?</w:t>
            </w:r>
          </w:p>
          <w:p w:rsidR="00000000" w:rsidDel="00000000" w:rsidP="00000000" w:rsidRDefault="00000000" w:rsidRPr="00000000" w14:paraId="000000C0">
            <w:pPr>
              <w:numPr>
                <w:ilvl w:val="0"/>
                <w:numId w:val="1"/>
              </w:numPr>
              <w:spacing w:after="0" w:afterAutospacing="0" w:before="0" w:beforeAutospacing="0" w:lineRule="auto"/>
              <w:ind w:left="720" w:hanging="360"/>
            </w:pPr>
            <w:r w:rsidDel="00000000" w:rsidR="00000000" w:rsidRPr="00000000">
              <w:rPr>
                <w:rtl w:val="0"/>
              </w:rPr>
              <w:t xml:space="preserve">Evaluate real examples of sports data visualization from media sources: Do they meet ethical standards?</w:t>
            </w:r>
          </w:p>
          <w:p w:rsidR="00000000" w:rsidDel="00000000" w:rsidP="00000000" w:rsidRDefault="00000000" w:rsidRPr="00000000" w14:paraId="000000C1">
            <w:pPr>
              <w:numPr>
                <w:ilvl w:val="0"/>
                <w:numId w:val="1"/>
              </w:numPr>
              <w:spacing w:after="0" w:afterAutospacing="0" w:before="0" w:beforeAutospacing="0" w:lineRule="auto"/>
              <w:ind w:left="720" w:hanging="360"/>
            </w:pPr>
            <w:r w:rsidDel="00000000" w:rsidR="00000000" w:rsidRPr="00000000">
              <w:rPr>
                <w:rtl w:val="0"/>
              </w:rPr>
              <w:t xml:space="preserve">Propose how data analysis and human judgment could be integrated more effectively in MVP voting or similar decisions</w:t>
            </w:r>
          </w:p>
          <w:p w:rsidR="00000000" w:rsidDel="00000000" w:rsidP="00000000" w:rsidRDefault="00000000" w:rsidRPr="00000000" w14:paraId="000000C2">
            <w:pPr>
              <w:numPr>
                <w:ilvl w:val="0"/>
                <w:numId w:val="1"/>
              </w:numPr>
              <w:spacing w:after="240" w:before="0" w:beforeAutospacing="0" w:lineRule="auto"/>
              <w:ind w:left="720" w:hanging="360"/>
            </w:pPr>
            <w:r w:rsidDel="00000000" w:rsidR="00000000" w:rsidRPr="00000000">
              <w:rPr>
                <w:rtl w:val="0"/>
              </w:rPr>
              <w:t xml:space="preserve">Apply these principles to other contexts where data influences important decisions about people</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C3">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rPr>
                <w:b w:val="1"/>
              </w:rPr>
            </w:pPr>
            <w:r w:rsidDel="00000000" w:rsidR="00000000" w:rsidRPr="00000000">
              <w:rPr>
                <w:b w:val="1"/>
                <w:rtl w:val="0"/>
              </w:rPr>
              <w:t xml:space="preserve">Teacher Facing</w:t>
            </w:r>
          </w:p>
          <w:p w:rsidR="00000000" w:rsidDel="00000000" w:rsidP="00000000" w:rsidRDefault="00000000" w:rsidRPr="00000000" w14:paraId="000000C5">
            <w:pPr>
              <w:rPr/>
            </w:pPr>
            <w:r w:rsidDel="00000000" w:rsidR="00000000" w:rsidRPr="00000000">
              <w:rPr>
                <w:rtl w:val="0"/>
              </w:rPr>
              <w:t xml:space="preserve">Connect technical data visualization skills to broader ethical frameworks about fairness, transparency, and responsible communication. Help students understand that sophisticated technical skills come with responsibilities to use them ethically.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jc w:val="left"/>
              <w:rPr/>
            </w:pPr>
            <w:r w:rsidDel="00000000" w:rsidR="00000000" w:rsidRPr="00000000">
              <w:rPr>
                <w:b w:val="1"/>
                <w:rtl w:val="0"/>
              </w:rPr>
              <w:t xml:space="preserve">Student Follow Up &amp; Practice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jc w:val="left"/>
              <w:rPr/>
            </w:pPr>
            <w:r w:rsidDel="00000000" w:rsidR="00000000" w:rsidRPr="00000000">
              <w:rPr>
                <w:rtl w:val="0"/>
              </w:rPr>
              <w:t xml:space="preserve">Students can analyze other sports analytics questions, evaluate data communication in news media, research how data analytics influences other industries (finance, healthcare, education), or design their own performance evaluation systems that balance quantitative and qualitative factors.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jc w:val="left"/>
              <w:rPr/>
            </w:pPr>
            <w:r w:rsidDel="00000000" w:rsidR="00000000" w:rsidRPr="00000000">
              <w:rPr>
                <w:b w:val="1"/>
                <w:rtl w:val="0"/>
              </w:rPr>
              <w:t xml:space="preserve">References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numPr>
                <w:ilvl w:val="0"/>
                <w:numId w:val="6"/>
              </w:numPr>
              <w:ind w:left="720" w:hanging="360"/>
            </w:pPr>
            <w:r w:rsidDel="00000000" w:rsidR="00000000" w:rsidRPr="00000000">
              <w:rPr>
                <w:rtl w:val="0"/>
              </w:rPr>
              <w:t xml:space="preserve">FiveThirtyEight.com NBA player ratings methodology and data</w:t>
            </w:r>
          </w:p>
          <w:p w:rsidR="00000000" w:rsidDel="00000000" w:rsidP="00000000" w:rsidRDefault="00000000" w:rsidRPr="00000000" w14:paraId="000000CA">
            <w:pPr>
              <w:numPr>
                <w:ilvl w:val="0"/>
                <w:numId w:val="6"/>
              </w:numPr>
              <w:ind w:left="720" w:hanging="360"/>
            </w:pPr>
            <w:r w:rsidDel="00000000" w:rsidR="00000000" w:rsidRPr="00000000">
              <w:rPr>
                <w:rtl w:val="0"/>
              </w:rPr>
              <w:t xml:space="preserve">RAPTOR (Robust Algorithm using Player Tracking and On/Off Ratings) statistical framework</w:t>
            </w:r>
          </w:p>
          <w:p w:rsidR="00000000" w:rsidDel="00000000" w:rsidP="00000000" w:rsidRDefault="00000000" w:rsidRPr="00000000" w14:paraId="000000CB">
            <w:pPr>
              <w:numPr>
                <w:ilvl w:val="0"/>
                <w:numId w:val="6"/>
              </w:numPr>
              <w:ind w:left="720" w:hanging="360"/>
            </w:pPr>
            <w:r w:rsidDel="00000000" w:rsidR="00000000" w:rsidRPr="00000000">
              <w:rPr>
                <w:rtl w:val="0"/>
              </w:rPr>
              <w:t xml:space="preserve">Sports analytics industry practices and ethical considerations</w:t>
            </w:r>
          </w:p>
          <w:p w:rsidR="00000000" w:rsidDel="00000000" w:rsidP="00000000" w:rsidRDefault="00000000" w:rsidRPr="00000000" w14:paraId="000000CC">
            <w:pPr>
              <w:numPr>
                <w:ilvl w:val="0"/>
                <w:numId w:val="6"/>
              </w:numPr>
              <w:ind w:left="720" w:hanging="360"/>
            </w:pPr>
            <w:r w:rsidDel="00000000" w:rsidR="00000000" w:rsidRPr="00000000">
              <w:rPr>
                <w:rtl w:val="0"/>
              </w:rPr>
              <w:t xml:space="preserve">Academic research on performance measurement in professional athletics</w:t>
            </w:r>
          </w:p>
          <w:p w:rsidR="00000000" w:rsidDel="00000000" w:rsidP="00000000" w:rsidRDefault="00000000" w:rsidRPr="00000000" w14:paraId="000000CD">
            <w:pPr>
              <w:numPr>
                <w:ilvl w:val="0"/>
                <w:numId w:val="6"/>
              </w:numPr>
              <w:ind w:left="720" w:hanging="360"/>
            </w:pPr>
            <w:r w:rsidDel="00000000" w:rsidR="00000000" w:rsidRPr="00000000">
              <w:rPr>
                <w:rtl w:val="0"/>
              </w:rPr>
              <w:t xml:space="preserve">Media literacy and critical evaluation of data journalism</w:t>
            </w:r>
          </w:p>
          <w:p w:rsidR="00000000" w:rsidDel="00000000" w:rsidP="00000000" w:rsidRDefault="00000000" w:rsidRPr="00000000" w14:paraId="000000CE">
            <w:pPr>
              <w:numPr>
                <w:ilvl w:val="0"/>
                <w:numId w:val="6"/>
              </w:numPr>
              <w:ind w:left="720" w:hanging="360"/>
            </w:pPr>
            <w:r w:rsidDel="00000000" w:rsidR="00000000" w:rsidRPr="00000000">
              <w:rPr>
                <w:rtl w:val="0"/>
              </w:rPr>
              <w:t xml:space="preserve">DataClassroom:</w:t>
            </w:r>
            <w:hyperlink r:id="rId7">
              <w:r w:rsidDel="00000000" w:rsidR="00000000" w:rsidRPr="00000000">
                <w:rPr>
                  <w:rtl w:val="0"/>
                </w:rPr>
                <w:t xml:space="preserve"> </w:t>
              </w:r>
            </w:hyperlink>
            <w:hyperlink r:id="rId8">
              <w:r w:rsidDel="00000000" w:rsidR="00000000" w:rsidRPr="00000000">
                <w:rPr>
                  <w:color w:val="1155cc"/>
                  <w:u w:val="single"/>
                  <w:rtl w:val="0"/>
                </w:rPr>
                <w:t xml:space="preserve">https://about.dataclassroom.com</w:t>
              </w:r>
            </w:hyperlink>
            <w:r w:rsidDel="00000000" w:rsidR="00000000" w:rsidRPr="00000000">
              <w:rPr>
                <w:rtl w:val="0"/>
              </w:rPr>
            </w:r>
          </w:p>
          <w:p w:rsidR="00000000" w:rsidDel="00000000" w:rsidP="00000000" w:rsidRDefault="00000000" w:rsidRPr="00000000" w14:paraId="000000CF">
            <w:pPr>
              <w:numPr>
                <w:ilvl w:val="0"/>
                <w:numId w:val="6"/>
              </w:numPr>
              <w:ind w:left="720" w:hanging="360"/>
            </w:pPr>
            <w:r w:rsidDel="00000000" w:rsidR="00000000" w:rsidRPr="00000000">
              <w:rPr>
                <w:rtl w:val="0"/>
              </w:rPr>
              <w:t xml:space="preserve">Original lesson:</w:t>
            </w:r>
            <w:hyperlink r:id="rId9">
              <w:r w:rsidDel="00000000" w:rsidR="00000000" w:rsidRPr="00000000">
                <w:rPr>
                  <w:rtl w:val="0"/>
                </w:rPr>
                <w:t xml:space="preserve"> </w:t>
              </w:r>
            </w:hyperlink>
            <w:hyperlink r:id="rId10">
              <w:r w:rsidDel="00000000" w:rsidR="00000000" w:rsidRPr="00000000">
                <w:rPr>
                  <w:color w:val="1155cc"/>
                  <w:u w:val="single"/>
                  <w:rtl w:val="0"/>
                </w:rPr>
                <w:t xml:space="preserve">https://about.dataclassroom.com/ready-to-teach/nba-mvp</w:t>
              </w:r>
            </w:hyperlink>
            <w:r w:rsidDel="00000000" w:rsidR="00000000" w:rsidRPr="00000000">
              <w:rPr>
                <w:rtl w:val="0"/>
              </w:rPr>
            </w:r>
          </w:p>
        </w:tc>
      </w:tr>
    </w:tbl>
    <w:p w:rsidR="00000000" w:rsidDel="00000000" w:rsidP="00000000" w:rsidRDefault="00000000" w:rsidRPr="00000000" w14:paraId="000000D0">
      <w:pPr>
        <w:rPr>
          <w:i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about.dataclassroom.com/ready-to-teach/nba-mvp" TargetMode="External"/><Relationship Id="rId9" Type="http://schemas.openxmlformats.org/officeDocument/2006/relationships/hyperlink" Target="https://about.dataclassroom.com/ready-to-teach/nba-mvp" TargetMode="External"/><Relationship Id="rId5" Type="http://schemas.openxmlformats.org/officeDocument/2006/relationships/styles" Target="styles.xml"/><Relationship Id="rId6" Type="http://schemas.openxmlformats.org/officeDocument/2006/relationships/hyperlink" Target="https://about.dataclassroom.com/ready-to-teach/nba-mvp" TargetMode="External"/><Relationship Id="rId7" Type="http://schemas.openxmlformats.org/officeDocument/2006/relationships/hyperlink" Target="https://about.dataclassroom.com" TargetMode="External"/><Relationship Id="rId8" Type="http://schemas.openxmlformats.org/officeDocument/2006/relationships/hyperlink" Target="https://about.dataclassroo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