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How Many Babies to Make the Average?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understand fundamental concepts of statistical sampling theory and the Central Limit Theorem through hands-on simulation of birth weight data. Students will explore how sample size affects the reliability of population parameter estimates, discover the theoretical foundations of statistical inference, and develop intuition about the practical considerations of sampling in real-world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998667676"/>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1293047529"/>
                <w:dropDownList w:lastValue="11-12">
                  <w:listItem w:displayText="K-2" w:value="K-2"/>
                  <w:listItem w:displayText="3-5" w:value="3-5"/>
                  <w:listItem w:displayText="6-8" w:value="6-8"/>
                  <w:listItem w:displayText="9-10" w:value="9-10"/>
                  <w:listItem w:displayText="11-12" w:value="11-12"/>
                </w:dropDownList>
              </w:sdtPr>
              <w:sdtContent>
                <w:r w:rsidDel="00000000" w:rsidR="00000000" w:rsidRPr="00000000">
                  <w:rPr>
                    <w:color w:val="0a53a8"/>
                    <w:shd w:fill="bfe1f6" w:val="clear"/>
                  </w:rPr>
                  <w:t xml:space="preserve">11-12</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2079734612"/>
                <w:dropDownList w:lastValue="C - Analysis and Modeling Techniques">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ffc8aa"/>
                    <w:shd w:fill="753800" w:val="clear"/>
                  </w:rPr>
                  <w:t xml:space="preserve">C - Analysis and Modeling Techniques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583769868"/>
                <w:dropDownList w:lastValue="C1 - Summarizing Data">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c8aa"/>
                    <w:shd w:fill="753800" w:val="clear"/>
                  </w:rPr>
                  <w:t xml:space="preserve">C1 - Summarizing Data</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C.1.1 - Data can be standardized to enable fair comparisons across different conditions</w:t>
            </w:r>
          </w:p>
          <w:p w:rsidR="00000000" w:rsidDel="00000000" w:rsidP="00000000" w:rsidRDefault="00000000" w:rsidRPr="00000000" w14:paraId="00000013">
            <w:pPr>
              <w:spacing w:line="240" w:lineRule="auto"/>
              <w:rPr/>
            </w:pPr>
            <w:r w:rsidDel="00000000" w:rsidR="00000000" w:rsidRPr="00000000">
              <w:rPr>
                <w:rtl w:val="0"/>
              </w:rPr>
              <w:t xml:space="preserve">C.1.2 - Z-scores represent how many standard deviations a value is from the mean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11-12.C.1.1a, 11-12.C.1.1b, 11-12.C.1.1c</w:t>
            </w:r>
          </w:p>
          <w:p w:rsidR="00000000" w:rsidDel="00000000" w:rsidP="00000000" w:rsidRDefault="00000000" w:rsidRPr="00000000" w14:paraId="00000016">
            <w:pPr>
              <w:spacing w:line="240" w:lineRule="auto"/>
              <w:rPr/>
            </w:pPr>
            <w:r w:rsidDel="00000000" w:rsidR="00000000" w:rsidRPr="00000000">
              <w:rPr>
                <w:rtl w:val="0"/>
              </w:rPr>
              <w:t xml:space="preserve">11-12.C.1.2a, 11-12.C.1.2b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sdt>
              <w:sdtPr>
                <w:alias w:val="Substrand"/>
                <w:id w:val="463541303"/>
                <w:dropDownList w:lastValue="C2 - Identifying Patterns and Relationships in Data">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c8aa"/>
                    <w:shd w:fill="753800" w:val="clear"/>
                  </w:rPr>
                  <w:t xml:space="preserve">C2 - Identifying Patterns and Relationships in Data</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C.2.1 - Correlation measures the strength and direction of relationships between variables</w:t>
            </w:r>
          </w:p>
          <w:p w:rsidR="00000000" w:rsidDel="00000000" w:rsidP="00000000" w:rsidRDefault="00000000" w:rsidRPr="00000000" w14:paraId="0000001B">
            <w:pPr>
              <w:spacing w:line="240" w:lineRule="auto"/>
              <w:rPr/>
            </w:pPr>
            <w:r w:rsidDel="00000000" w:rsidR="00000000" w:rsidRPr="00000000">
              <w:rPr>
                <w:rtl w:val="0"/>
              </w:rPr>
              <w:t xml:space="preserve">C.2.2 - Regression analysis can quantify relationships and make predictions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11-12.C.2.1a, 11-12.C.2.1b, 11-12.C.2.1c</w:t>
            </w:r>
          </w:p>
          <w:p w:rsidR="00000000" w:rsidDel="00000000" w:rsidP="00000000" w:rsidRDefault="00000000" w:rsidRPr="00000000" w14:paraId="0000001E">
            <w:pPr>
              <w:spacing w:line="240" w:lineRule="auto"/>
              <w:rPr/>
            </w:pPr>
            <w:r w:rsidDel="00000000" w:rsidR="00000000" w:rsidRPr="00000000">
              <w:rPr>
                <w:rtl w:val="0"/>
              </w:rPr>
              <w:t xml:space="preserve">11-12.C.2.2a, 11-12.C.2.2b</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sdt>
              <w:sdtPr>
                <w:alias w:val="Substrand"/>
                <w:id w:val="1993717845"/>
                <w:dropDownList w:lastValue="C3 - Variability in Data">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ffc8aa"/>
                    <w:shd w:fill="753800" w:val="clear"/>
                  </w:rPr>
                  <w:t xml:space="preserve">C3 - Variability in Data</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C.3.1 - Statistical evidence can support or refute claims about populations</w:t>
            </w:r>
          </w:p>
          <w:p w:rsidR="00000000" w:rsidDel="00000000" w:rsidP="00000000" w:rsidRDefault="00000000" w:rsidRPr="00000000" w14:paraId="00000023">
            <w:pPr>
              <w:spacing w:line="240" w:lineRule="auto"/>
              <w:rPr/>
            </w:pPr>
            <w:r w:rsidDel="00000000" w:rsidR="00000000" w:rsidRPr="00000000">
              <w:rPr>
                <w:rtl w:val="0"/>
              </w:rPr>
              <w:t xml:space="preserve">C.3.2 - Extreme statistical values provide evidence for exceptional performance</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11-12.C.3.1a, 11-12.C.3.1b</w:t>
            </w:r>
          </w:p>
          <w:p w:rsidR="00000000" w:rsidDel="00000000" w:rsidP="00000000" w:rsidRDefault="00000000" w:rsidRPr="00000000" w14:paraId="00000026">
            <w:pPr>
              <w:spacing w:line="240" w:lineRule="auto"/>
              <w:rPr/>
            </w:pPr>
            <w:r w:rsidDel="00000000" w:rsidR="00000000" w:rsidRPr="00000000">
              <w:rPr>
                <w:rtl w:val="0"/>
              </w:rPr>
              <w:t xml:space="preserve">11-12.C.3.2a, 11-12.C.3.2b</w:t>
            </w:r>
          </w:p>
        </w:tc>
      </w:tr>
    </w:tbl>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sdt>
              <w:sdtPr>
                <w:alias w:val="Code"/>
                <w:id w:val="1480341440"/>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DataClassroom Sampling Simulator Tool</w:t>
            </w:r>
          </w:p>
        </w:tc>
      </w:tr>
    </w:tbl>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i w:val="1"/>
              </w:rPr>
            </w:pPr>
            <w:r w:rsidDel="00000000" w:rsidR="00000000" w:rsidRPr="00000000">
              <w:rPr>
                <w:i w:val="1"/>
                <w:rtl w:val="0"/>
              </w:rPr>
              <w:t xml:space="preserve">Simulated birth weight population based on US data from 1990-2013, with students generating their own samples through simulation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hyperlink r:id="rId6">
              <w:r w:rsidDel="00000000" w:rsidR="00000000" w:rsidRPr="00000000">
                <w:rPr>
                  <w:color w:val="1155cc"/>
                  <w:u w:val="single"/>
                  <w:rtl w:val="0"/>
                </w:rPr>
                <w:t xml:space="preserve">https://about.dataclassroom.com/ready-to-teach/how-many-babies</w:t>
              </w:r>
            </w:hyperlink>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Sampling experiment worksheet, Central Limit Theorem exploration guide, statistical inference reflection questions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Background on Central Limit Theorem theory, expected convergence patterns, discussion prompts about sampling in real-world research contexts</w:t>
            </w:r>
          </w:p>
        </w:tc>
      </w:tr>
    </w:tbl>
    <w:p w:rsidR="00000000" w:rsidDel="00000000" w:rsidP="00000000" w:rsidRDefault="00000000" w:rsidRPr="00000000" w14:paraId="0000003A">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B">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i w:val="1"/>
              </w:rPr>
            </w:pPr>
            <w:r w:rsidDel="00000000" w:rsidR="00000000" w:rsidRPr="00000000">
              <w:rPr>
                <w:i w:val="1"/>
                <w:rtl w:val="0"/>
              </w:rPr>
              <w:t xml:space="preserve">Students will develop deep understanding of sampling theory and the Central Limit Theorem by conducting systematic sampling experiments, learning how mathematical principles enable reliable statistical inference from limited data and understanding the theoretical foundations that underpin all statistical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41">
            <w:pPr>
              <w:numPr>
                <w:ilvl w:val="0"/>
                <w:numId w:val="4"/>
              </w:numPr>
              <w:shd w:fill="ffffff" w:val="clear"/>
              <w:spacing w:after="0" w:afterAutospacing="0" w:before="240" w:lineRule="auto"/>
              <w:ind w:left="720" w:hanging="360"/>
              <w:rPr>
                <w:i w:val="1"/>
              </w:rPr>
            </w:pPr>
            <w:r w:rsidDel="00000000" w:rsidR="00000000" w:rsidRPr="00000000">
              <w:rPr>
                <w:i w:val="1"/>
                <w:rtl w:val="0"/>
              </w:rPr>
              <w:t xml:space="preserve">Explain how sample size affects the accuracy and reliability of population parameter estimates</w:t>
            </w:r>
          </w:p>
          <w:p w:rsidR="00000000" w:rsidDel="00000000" w:rsidP="00000000" w:rsidRDefault="00000000" w:rsidRPr="00000000" w14:paraId="00000042">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Demonstrate understanding of the Central Limit Theorem and its implications for statistical inference</w:t>
            </w:r>
          </w:p>
          <w:p w:rsidR="00000000" w:rsidDel="00000000" w:rsidP="00000000" w:rsidRDefault="00000000" w:rsidRPr="00000000" w14:paraId="00000043">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Analyze how sampling distributions approach normality as sample size increases</w:t>
            </w:r>
          </w:p>
          <w:p w:rsidR="00000000" w:rsidDel="00000000" w:rsidP="00000000" w:rsidRDefault="00000000" w:rsidRPr="00000000" w14:paraId="00000044">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Determine appropriate sample sizes for achieving desired levels of statistical confidence</w:t>
            </w:r>
          </w:p>
          <w:p w:rsidR="00000000" w:rsidDel="00000000" w:rsidP="00000000" w:rsidRDefault="00000000" w:rsidRPr="00000000" w14:paraId="00000045">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Connect theoretical statistical concepts to practical research design decisions</w:t>
            </w:r>
          </w:p>
          <w:p w:rsidR="00000000" w:rsidDel="00000000" w:rsidP="00000000" w:rsidRDefault="00000000" w:rsidRPr="00000000" w14:paraId="00000046">
            <w:pPr>
              <w:numPr>
                <w:ilvl w:val="0"/>
                <w:numId w:val="4"/>
              </w:numPr>
              <w:shd w:fill="ffffff" w:val="clear"/>
              <w:spacing w:after="0" w:afterAutospacing="0" w:before="0" w:beforeAutospacing="0" w:lineRule="auto"/>
              <w:ind w:left="720" w:hanging="360"/>
              <w:rPr>
                <w:i w:val="1"/>
              </w:rPr>
            </w:pPr>
            <w:r w:rsidDel="00000000" w:rsidR="00000000" w:rsidRPr="00000000">
              <w:rPr>
                <w:i w:val="1"/>
                <w:rtl w:val="0"/>
              </w:rPr>
              <w:t xml:space="preserve">Evaluate the trade-offs between sample size, cost, and statistical reliability in real-world contexts</w:t>
            </w:r>
          </w:p>
          <w:p w:rsidR="00000000" w:rsidDel="00000000" w:rsidP="00000000" w:rsidRDefault="00000000" w:rsidRPr="00000000" w14:paraId="00000047">
            <w:pPr>
              <w:numPr>
                <w:ilvl w:val="0"/>
                <w:numId w:val="4"/>
              </w:numPr>
              <w:shd w:fill="ffffff" w:val="clear"/>
              <w:spacing w:after="240" w:before="0" w:beforeAutospacing="0" w:lineRule="auto"/>
              <w:ind w:left="720" w:hanging="360"/>
              <w:rPr>
                <w:i w:val="1"/>
              </w:rPr>
            </w:pPr>
            <w:r w:rsidDel="00000000" w:rsidR="00000000" w:rsidRPr="00000000">
              <w:rPr>
                <w:i w:val="1"/>
                <w:rtl w:val="0"/>
              </w:rPr>
              <w:t xml:space="preserve">Apply sampling theory principles to interpret and critique statistical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9"/>
              </w:numPr>
              <w:ind w:left="720" w:hanging="360"/>
              <w:rPr>
                <w:i w:val="1"/>
              </w:rPr>
            </w:pPr>
            <w:r w:rsidDel="00000000" w:rsidR="00000000" w:rsidRPr="00000000">
              <w:rPr>
                <w:i w:val="1"/>
                <w:rtl w:val="0"/>
              </w:rPr>
              <w:t xml:space="preserve">Understanding of population vs. sample concepts</w:t>
            </w:r>
          </w:p>
          <w:p w:rsidR="00000000" w:rsidDel="00000000" w:rsidP="00000000" w:rsidRDefault="00000000" w:rsidRPr="00000000" w14:paraId="0000004A">
            <w:pPr>
              <w:numPr>
                <w:ilvl w:val="0"/>
                <w:numId w:val="9"/>
              </w:numPr>
              <w:ind w:left="720" w:hanging="360"/>
              <w:rPr>
                <w:i w:val="1"/>
              </w:rPr>
            </w:pPr>
            <w:r w:rsidDel="00000000" w:rsidR="00000000" w:rsidRPr="00000000">
              <w:rPr>
                <w:i w:val="1"/>
                <w:rtl w:val="0"/>
              </w:rPr>
              <w:t xml:space="preserve">Familiarity with measures of central tendency (mean) and variability (standard deviation)</w:t>
            </w:r>
          </w:p>
          <w:p w:rsidR="00000000" w:rsidDel="00000000" w:rsidP="00000000" w:rsidRDefault="00000000" w:rsidRPr="00000000" w14:paraId="0000004B">
            <w:pPr>
              <w:numPr>
                <w:ilvl w:val="0"/>
                <w:numId w:val="9"/>
              </w:numPr>
              <w:ind w:left="720" w:hanging="360"/>
              <w:rPr>
                <w:i w:val="1"/>
              </w:rPr>
            </w:pPr>
            <w:r w:rsidDel="00000000" w:rsidR="00000000" w:rsidRPr="00000000">
              <w:rPr>
                <w:i w:val="1"/>
                <w:rtl w:val="0"/>
              </w:rPr>
              <w:t xml:space="preserve">Knowledge of normal distribution properties and characteristics</w:t>
            </w:r>
          </w:p>
          <w:p w:rsidR="00000000" w:rsidDel="00000000" w:rsidP="00000000" w:rsidRDefault="00000000" w:rsidRPr="00000000" w14:paraId="0000004C">
            <w:pPr>
              <w:numPr>
                <w:ilvl w:val="0"/>
                <w:numId w:val="9"/>
              </w:numPr>
              <w:ind w:left="720" w:hanging="360"/>
              <w:rPr>
                <w:i w:val="1"/>
              </w:rPr>
            </w:pPr>
            <w:r w:rsidDel="00000000" w:rsidR="00000000" w:rsidRPr="00000000">
              <w:rPr>
                <w:i w:val="1"/>
                <w:rtl w:val="0"/>
              </w:rPr>
              <w:t xml:space="preserve">Basic understanding of statistical inference concepts</w:t>
            </w:r>
          </w:p>
          <w:p w:rsidR="00000000" w:rsidDel="00000000" w:rsidP="00000000" w:rsidRDefault="00000000" w:rsidRPr="00000000" w14:paraId="0000004D">
            <w:pPr>
              <w:numPr>
                <w:ilvl w:val="0"/>
                <w:numId w:val="9"/>
              </w:numPr>
              <w:ind w:left="720" w:hanging="360"/>
              <w:rPr>
                <w:i w:val="1"/>
              </w:rPr>
            </w:pPr>
            <w:r w:rsidDel="00000000" w:rsidR="00000000" w:rsidRPr="00000000">
              <w:rPr>
                <w:i w:val="1"/>
                <w:rtl w:val="0"/>
              </w:rPr>
              <w:t xml:space="preserve">Ability to interpret histograms and assess distribution shapes</w:t>
            </w:r>
          </w:p>
          <w:p w:rsidR="00000000" w:rsidDel="00000000" w:rsidP="00000000" w:rsidRDefault="00000000" w:rsidRPr="00000000" w14:paraId="0000004E">
            <w:pPr>
              <w:numPr>
                <w:ilvl w:val="0"/>
                <w:numId w:val="9"/>
              </w:numPr>
              <w:ind w:left="720" w:hanging="360"/>
              <w:rPr>
                <w:i w:val="1"/>
              </w:rPr>
            </w:pPr>
            <w:r w:rsidDel="00000000" w:rsidR="00000000" w:rsidRPr="00000000">
              <w:rPr>
                <w:i w:val="1"/>
                <w:rtl w:val="0"/>
              </w:rPr>
              <w:t xml:space="preserve">Understanding of how variability affects the reliability of estimates</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F">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b w:val="1"/>
              </w:rPr>
            </w:pPr>
            <w:r w:rsidDel="00000000" w:rsidR="00000000" w:rsidRPr="00000000">
              <w:rPr>
                <w:b w:val="1"/>
                <w:rtl w:val="0"/>
              </w:rPr>
              <w:t xml:space="preserve">Lesson Hook &amp; Warm-up</w:t>
            </w:r>
          </w:p>
          <w:p w:rsidR="00000000" w:rsidDel="00000000" w:rsidP="00000000" w:rsidRDefault="00000000" w:rsidRPr="00000000" w14:paraId="00000052">
            <w:pPr>
              <w:jc w:val="left"/>
              <w:rPr>
                <w:b w:val="1"/>
              </w:rPr>
            </w:pPr>
            <w:r w:rsidDel="00000000" w:rsidR="00000000" w:rsidRPr="00000000">
              <w:rPr>
                <w:rtl w:val="0"/>
              </w:rPr>
            </w:r>
          </w:p>
          <w:p w:rsidR="00000000" w:rsidDel="00000000" w:rsidP="00000000" w:rsidRDefault="00000000" w:rsidRPr="00000000" w14:paraId="00000053">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b w:val="1"/>
                <w:rtl w:val="0"/>
              </w:rPr>
              <w:t xml:space="preserve">Student Facing: </w:t>
            </w:r>
            <w:r w:rsidDel="00000000" w:rsidR="00000000" w:rsidRPr="00000000">
              <w:rPr>
                <w:rtl w:val="0"/>
              </w:rPr>
              <w:t xml:space="preserve">How confident would you be estimating the average height of all students in your school if you measured just 3 students? What about 30? Or 300? Today you'll discover the mathematical principles that determine exactly how many observations you need to reliably estimate population characteristics. You'll become sampling theorists, using baby birth weights to understand one of statistics' most powerful theorems.</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b w:val="1"/>
              </w:rPr>
            </w:pPr>
            <w:r w:rsidDel="00000000" w:rsidR="00000000" w:rsidRPr="00000000">
              <w:rPr>
                <w:b w:val="1"/>
                <w:rtl w:val="0"/>
              </w:rPr>
              <w:t xml:space="preserve">Teacher Facing: </w:t>
            </w:r>
            <w:r w:rsidDel="00000000" w:rsidR="00000000" w:rsidRPr="00000000">
              <w:rPr>
                <w:rtl w:val="0"/>
              </w:rPr>
              <w:t xml:space="preserve">Connect to students' intuitive understanding that "more data is better" while setting up the mathematical exploration of exactly how much better. Introduce the practical importance of this question for medical research, public health, and any field that relies on sampling.</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jc w:val="left"/>
              <w:rPr>
                <w:b w:val="1"/>
              </w:rPr>
            </w:pPr>
            <w:r w:rsidDel="00000000" w:rsidR="00000000" w:rsidRPr="00000000">
              <w:rPr>
                <w:b w:val="1"/>
                <w:rtl w:val="0"/>
              </w:rPr>
              <w:t xml:space="preserve">Initial Sampling Exploration</w:t>
            </w:r>
          </w:p>
          <w:p w:rsidR="00000000" w:rsidDel="00000000" w:rsidP="00000000" w:rsidRDefault="00000000" w:rsidRPr="00000000" w14:paraId="00000058">
            <w:pPr>
              <w:jc w:val="left"/>
              <w:rPr>
                <w:b w:val="1"/>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b w:val="1"/>
              </w:rPr>
            </w:pPr>
            <w:r w:rsidDel="00000000" w:rsidR="00000000" w:rsidRPr="00000000">
              <w:rPr>
                <w:b w:val="1"/>
                <w:rtl w:val="0"/>
              </w:rPr>
              <w:t xml:space="preserve">Student Facing:</w:t>
            </w:r>
          </w:p>
          <w:p w:rsidR="00000000" w:rsidDel="00000000" w:rsidP="00000000" w:rsidRDefault="00000000" w:rsidRPr="00000000" w14:paraId="0000005B">
            <w:pPr>
              <w:numPr>
                <w:ilvl w:val="0"/>
                <w:numId w:val="10"/>
              </w:numPr>
              <w:ind w:left="720" w:hanging="360"/>
            </w:pPr>
            <w:r w:rsidDel="00000000" w:rsidR="00000000" w:rsidRPr="00000000">
              <w:rPr>
                <w:rtl w:val="0"/>
              </w:rPr>
              <w:t xml:space="preserve">Use the birth weight simulator to generate samples of increasing sizes: 1, 3, 10, 20, 50, 100, 1000, 2000, 10000 babies</w:t>
            </w:r>
          </w:p>
          <w:p w:rsidR="00000000" w:rsidDel="00000000" w:rsidP="00000000" w:rsidRDefault="00000000" w:rsidRPr="00000000" w14:paraId="0000005C">
            <w:pPr>
              <w:numPr>
                <w:ilvl w:val="0"/>
                <w:numId w:val="10"/>
              </w:numPr>
              <w:ind w:left="720" w:hanging="360"/>
            </w:pPr>
            <w:r w:rsidDel="00000000" w:rsidR="00000000" w:rsidRPr="00000000">
              <w:rPr>
                <w:rtl w:val="0"/>
              </w:rPr>
              <w:t xml:space="preserve">Record the sample mean for each simulation run</w:t>
            </w:r>
          </w:p>
          <w:p w:rsidR="00000000" w:rsidDel="00000000" w:rsidP="00000000" w:rsidRDefault="00000000" w:rsidRPr="00000000" w14:paraId="0000005D">
            <w:pPr>
              <w:numPr>
                <w:ilvl w:val="0"/>
                <w:numId w:val="10"/>
              </w:numPr>
              <w:ind w:left="720" w:hanging="360"/>
            </w:pPr>
            <w:r w:rsidDel="00000000" w:rsidR="00000000" w:rsidRPr="00000000">
              <w:rPr>
                <w:rtl w:val="0"/>
              </w:rPr>
              <w:t xml:space="preserve">Create a graph showing how your sample mean estimates change as sample size increases</w:t>
            </w:r>
          </w:p>
          <w:p w:rsidR="00000000" w:rsidDel="00000000" w:rsidP="00000000" w:rsidRDefault="00000000" w:rsidRPr="00000000" w14:paraId="0000005E">
            <w:pPr>
              <w:numPr>
                <w:ilvl w:val="0"/>
                <w:numId w:val="10"/>
              </w:numPr>
              <w:ind w:left="720" w:hanging="360"/>
            </w:pPr>
            <w:r w:rsidDel="00000000" w:rsidR="00000000" w:rsidRPr="00000000">
              <w:rPr>
                <w:rtl w:val="0"/>
              </w:rPr>
              <w:t xml:space="preserve">Observe and describe the pattern: What happens to the stability of your estimates as sample size grows?</w:t>
            </w:r>
          </w:p>
          <w:p w:rsidR="00000000" w:rsidDel="00000000" w:rsidP="00000000" w:rsidRDefault="00000000" w:rsidRPr="00000000" w14:paraId="0000005F">
            <w:pPr>
              <w:numPr>
                <w:ilvl w:val="0"/>
                <w:numId w:val="10"/>
              </w:numPr>
              <w:ind w:left="720" w:hanging="360"/>
            </w:pPr>
            <w:r w:rsidDel="00000000" w:rsidR="00000000" w:rsidRPr="00000000">
              <w:rPr>
                <w:rtl w:val="0"/>
              </w:rPr>
              <w:t xml:space="preserve">Compare your results with classmates - did everyone get exactly the same sample means?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Teacher Facing</w:t>
            </w:r>
          </w:p>
          <w:p w:rsidR="00000000" w:rsidDel="00000000" w:rsidP="00000000" w:rsidRDefault="00000000" w:rsidRPr="00000000" w14:paraId="00000062">
            <w:pPr>
              <w:rPr/>
            </w:pPr>
            <w:r w:rsidDel="00000000" w:rsidR="00000000" w:rsidRPr="00000000">
              <w:rPr>
                <w:rtl w:val="0"/>
              </w:rPr>
              <w:t xml:space="preserve">Guide students to notice that sample means become more stable (less variable) as sample size increases, but emphasize that different students will get slightly different results due to random sampling variation. This sets up the key insight that sampling variability decreases with larger samples.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jc w:val="left"/>
              <w:rPr>
                <w:b w:val="1"/>
              </w:rPr>
            </w:pPr>
            <w:r w:rsidDel="00000000" w:rsidR="00000000" w:rsidRPr="00000000">
              <w:rPr>
                <w:b w:val="1"/>
                <w:rtl w:val="0"/>
              </w:rPr>
              <w:t xml:space="preserve">Convergence and Accuracy Analysis</w:t>
            </w:r>
          </w:p>
          <w:p w:rsidR="00000000" w:rsidDel="00000000" w:rsidP="00000000" w:rsidRDefault="00000000" w:rsidRPr="00000000" w14:paraId="00000064">
            <w:pPr>
              <w:jc w:val="left"/>
              <w:rPr>
                <w:b w:val="1"/>
              </w:rPr>
            </w:pPr>
            <w:r w:rsidDel="00000000" w:rsidR="00000000" w:rsidRPr="00000000">
              <w:rPr>
                <w:rtl w:val="0"/>
              </w:rPr>
            </w:r>
          </w:p>
          <w:p w:rsidR="00000000" w:rsidDel="00000000" w:rsidP="00000000" w:rsidRDefault="00000000" w:rsidRPr="00000000" w14:paraId="00000065">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b w:val="1"/>
              </w:rPr>
            </w:pPr>
            <w:r w:rsidDel="00000000" w:rsidR="00000000" w:rsidRPr="00000000">
              <w:rPr>
                <w:b w:val="1"/>
                <w:rtl w:val="0"/>
              </w:rPr>
              <w:t xml:space="preserve">Student Facing</w:t>
            </w:r>
          </w:p>
          <w:p w:rsidR="00000000" w:rsidDel="00000000" w:rsidP="00000000" w:rsidRDefault="00000000" w:rsidRPr="00000000" w14:paraId="00000067">
            <w:pPr>
              <w:numPr>
                <w:ilvl w:val="0"/>
                <w:numId w:val="8"/>
              </w:numPr>
              <w:ind w:left="720" w:hanging="360"/>
            </w:pPr>
            <w:r w:rsidDel="00000000" w:rsidR="00000000" w:rsidRPr="00000000">
              <w:rPr>
                <w:rtl w:val="0"/>
              </w:rPr>
              <w:t xml:space="preserve">Define your target: being within 10 grams of the true population mean</w:t>
            </w:r>
          </w:p>
          <w:p w:rsidR="00000000" w:rsidDel="00000000" w:rsidP="00000000" w:rsidRDefault="00000000" w:rsidRPr="00000000" w14:paraId="00000068">
            <w:pPr>
              <w:numPr>
                <w:ilvl w:val="0"/>
                <w:numId w:val="8"/>
              </w:numPr>
              <w:ind w:left="720" w:hanging="360"/>
            </w:pPr>
            <w:r w:rsidDel="00000000" w:rsidR="00000000" w:rsidRPr="00000000">
              <w:rPr>
                <w:rtl w:val="0"/>
              </w:rPr>
              <w:t xml:space="preserve">For each of your sample sizes, evaluate whether your estimate meets this accuracy criterion</w:t>
            </w:r>
          </w:p>
          <w:p w:rsidR="00000000" w:rsidDel="00000000" w:rsidP="00000000" w:rsidRDefault="00000000" w:rsidRPr="00000000" w14:paraId="00000069">
            <w:pPr>
              <w:numPr>
                <w:ilvl w:val="0"/>
                <w:numId w:val="8"/>
              </w:numPr>
              <w:ind w:left="720" w:hanging="360"/>
            </w:pPr>
            <w:r w:rsidDel="00000000" w:rsidR="00000000" w:rsidRPr="00000000">
              <w:rPr>
                <w:rtl w:val="0"/>
              </w:rPr>
              <w:t xml:space="preserve">Determine the minimum sample size where you're consistently within 10 grams of the true value</w:t>
            </w:r>
          </w:p>
          <w:p w:rsidR="00000000" w:rsidDel="00000000" w:rsidP="00000000" w:rsidRDefault="00000000" w:rsidRPr="00000000" w14:paraId="0000006A">
            <w:pPr>
              <w:numPr>
                <w:ilvl w:val="0"/>
                <w:numId w:val="8"/>
              </w:numPr>
              <w:ind w:left="720" w:hanging="360"/>
            </w:pPr>
            <w:r w:rsidDel="00000000" w:rsidR="00000000" w:rsidRPr="00000000">
              <w:rPr>
                <w:rtl w:val="0"/>
              </w:rPr>
              <w:t xml:space="preserve">Repeat the entire sampling process 3-5 times to test the reliability of your conclusion</w:t>
            </w:r>
          </w:p>
          <w:p w:rsidR="00000000" w:rsidDel="00000000" w:rsidP="00000000" w:rsidRDefault="00000000" w:rsidRPr="00000000" w14:paraId="0000006B">
            <w:pPr>
              <w:numPr>
                <w:ilvl w:val="0"/>
                <w:numId w:val="8"/>
              </w:numPr>
              <w:ind w:left="720" w:hanging="360"/>
            </w:pPr>
            <w:r w:rsidDel="00000000" w:rsidR="00000000" w:rsidRPr="00000000">
              <w:rPr>
                <w:rtl w:val="0"/>
              </w:rPr>
              <w:t xml:space="preserve">Calculate how much your sample mean estimate typically varies for different sample sizes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b w:val="1"/>
              </w:rPr>
            </w:pPr>
            <w:r w:rsidDel="00000000" w:rsidR="00000000" w:rsidRPr="00000000">
              <w:rPr>
                <w:b w:val="1"/>
                <w:rtl w:val="0"/>
              </w:rPr>
              <w:t xml:space="preserve">Teacher Facing</w:t>
            </w:r>
          </w:p>
          <w:p w:rsidR="00000000" w:rsidDel="00000000" w:rsidP="00000000" w:rsidRDefault="00000000" w:rsidRPr="00000000" w14:paraId="0000006E">
            <w:pPr>
              <w:rPr/>
            </w:pPr>
            <w:r w:rsidDel="00000000" w:rsidR="00000000" w:rsidRPr="00000000">
              <w:rPr>
                <w:rtl w:val="0"/>
              </w:rPr>
              <w:t xml:space="preserve">Help students understand that "accuracy" and "precision" both improve with larger samples, but there are diminishing returns. Guide them to see that the relationship between sample size and reliability follows mathematical principles, not just intuition.</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ind w:left="0" w:firstLine="0"/>
              <w:jc w:val="left"/>
              <w:rPr>
                <w:b w:val="1"/>
              </w:rPr>
            </w:pPr>
            <w:r w:rsidDel="00000000" w:rsidR="00000000" w:rsidRPr="00000000">
              <w:rPr>
                <w:b w:val="1"/>
                <w:rtl w:val="0"/>
              </w:rPr>
              <w:t xml:space="preserve">Distribution Shape and Central Limit Theorem</w:t>
            </w:r>
          </w:p>
          <w:p w:rsidR="00000000" w:rsidDel="00000000" w:rsidP="00000000" w:rsidRDefault="00000000" w:rsidRPr="00000000" w14:paraId="00000070">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1">
            <w:pPr>
              <w:spacing w:after="0" w:before="0" w:line="240" w:lineRule="auto"/>
              <w:ind w:left="0" w:firstLine="0"/>
              <w:jc w:val="left"/>
              <w:rPr>
                <w:b w:val="1"/>
              </w:rPr>
            </w:pPr>
            <w:r w:rsidDel="00000000" w:rsidR="00000000" w:rsidRPr="00000000">
              <w:rPr>
                <w:b w:val="1"/>
                <w:rtl w:val="0"/>
              </w:rPr>
              <w:t xml:space="preserve">30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3">
            <w:pPr>
              <w:numPr>
                <w:ilvl w:val="0"/>
                <w:numId w:val="2"/>
              </w:numPr>
              <w:spacing w:after="0" w:afterAutospacing="0" w:before="240" w:lineRule="auto"/>
              <w:ind w:left="720" w:hanging="360"/>
            </w:pPr>
            <w:r w:rsidDel="00000000" w:rsidR="00000000" w:rsidRPr="00000000">
              <w:rPr>
                <w:rtl w:val="0"/>
              </w:rPr>
              <w:t xml:space="preserve">Focus on the histogram shape for your different sample sizes</w:t>
            </w:r>
          </w:p>
          <w:p w:rsidR="00000000" w:rsidDel="00000000" w:rsidP="00000000" w:rsidRDefault="00000000" w:rsidRPr="00000000" w14:paraId="00000074">
            <w:pPr>
              <w:numPr>
                <w:ilvl w:val="0"/>
                <w:numId w:val="2"/>
              </w:numPr>
              <w:spacing w:after="0" w:afterAutospacing="0" w:before="0" w:beforeAutospacing="0" w:lineRule="auto"/>
              <w:ind w:left="720" w:hanging="360"/>
            </w:pPr>
            <w:r w:rsidDel="00000000" w:rsidR="00000000" w:rsidRPr="00000000">
              <w:rPr>
                <w:rtl w:val="0"/>
              </w:rPr>
              <w:t xml:space="preserve">Identify the minimum sample size needed for the histogram to appear "smooth" and normally distributed</w:t>
            </w:r>
          </w:p>
          <w:p w:rsidR="00000000" w:rsidDel="00000000" w:rsidP="00000000" w:rsidRDefault="00000000" w:rsidRPr="00000000" w14:paraId="00000075">
            <w:pPr>
              <w:numPr>
                <w:ilvl w:val="0"/>
                <w:numId w:val="2"/>
              </w:numPr>
              <w:spacing w:after="0" w:afterAutospacing="0" w:before="0" w:beforeAutospacing="0" w:lineRule="auto"/>
              <w:ind w:left="720" w:hanging="360"/>
            </w:pPr>
            <w:r w:rsidDel="00000000" w:rsidR="00000000" w:rsidRPr="00000000">
              <w:rPr>
                <w:rtl w:val="0"/>
              </w:rPr>
              <w:t xml:space="preserve">Compare histograms from small samples (n=10) vs. large samples (n=10000)</w:t>
            </w:r>
          </w:p>
          <w:p w:rsidR="00000000" w:rsidDel="00000000" w:rsidP="00000000" w:rsidRDefault="00000000" w:rsidRPr="00000000" w14:paraId="00000076">
            <w:pPr>
              <w:numPr>
                <w:ilvl w:val="0"/>
                <w:numId w:val="2"/>
              </w:numPr>
              <w:spacing w:after="0" w:afterAutospacing="0" w:before="0" w:beforeAutospacing="0" w:lineRule="auto"/>
              <w:ind w:left="720" w:hanging="360"/>
            </w:pPr>
            <w:r w:rsidDel="00000000" w:rsidR="00000000" w:rsidRPr="00000000">
              <w:rPr>
                <w:rtl w:val="0"/>
              </w:rPr>
              <w:t xml:space="preserve">Investigate: Does the shape of the distribution change as you increase sample size? How?</w:t>
            </w:r>
          </w:p>
          <w:p w:rsidR="00000000" w:rsidDel="00000000" w:rsidP="00000000" w:rsidRDefault="00000000" w:rsidRPr="00000000" w14:paraId="00000077">
            <w:pPr>
              <w:numPr>
                <w:ilvl w:val="0"/>
                <w:numId w:val="2"/>
              </w:numPr>
              <w:spacing w:after="240" w:before="0" w:beforeAutospacing="0" w:lineRule="auto"/>
              <w:ind w:left="720" w:hanging="360"/>
            </w:pPr>
            <w:r w:rsidDel="00000000" w:rsidR="00000000" w:rsidRPr="00000000">
              <w:rPr>
                <w:rtl w:val="0"/>
              </w:rPr>
              <w:t xml:space="preserve">Research the theoretical prediction: What does the Central Limit Theorem say should happen?</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b w:val="1"/>
                <w:rtl w:val="0"/>
              </w:rPr>
              <w:t xml:space="preserve">Teacher Facing: </w:t>
            </w:r>
            <w:r w:rsidDel="00000000" w:rsidR="00000000" w:rsidRPr="00000000">
              <w:rPr>
                <w:rtl w:val="0"/>
              </w:rPr>
              <w:t xml:space="preserve">Guide students to discover that individual birth weights follow a normal distribution, and that this becomes more apparent with larger samples. Connect their observations to the Central Limit Theorem - that sample means will be normally distributed regardless of the underlying population distribution.</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240" w:lineRule="auto"/>
              <w:ind w:left="0" w:firstLine="0"/>
              <w:jc w:val="left"/>
              <w:rPr>
                <w:b w:val="1"/>
              </w:rPr>
            </w:pPr>
            <w:r w:rsidDel="00000000" w:rsidR="00000000" w:rsidRPr="00000000">
              <w:rPr>
                <w:b w:val="1"/>
                <w:rtl w:val="0"/>
              </w:rPr>
              <w:t xml:space="preserve">Statistical Theory Application</w:t>
            </w:r>
          </w:p>
          <w:p w:rsidR="00000000" w:rsidDel="00000000" w:rsidP="00000000" w:rsidRDefault="00000000" w:rsidRPr="00000000" w14:paraId="0000007B">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C">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E">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Calculate the standard error of the mean for different sample sizes using the formula: SE = σ/√n</w:t>
            </w:r>
          </w:p>
          <w:p w:rsidR="00000000" w:rsidDel="00000000" w:rsidP="00000000" w:rsidRDefault="00000000" w:rsidRPr="00000000" w14:paraId="0000007F">
            <w:pPr>
              <w:numPr>
                <w:ilvl w:val="0"/>
                <w:numId w:val="3"/>
              </w:numPr>
              <w:spacing w:after="0" w:afterAutospacing="0" w:before="0" w:beforeAutospacing="0" w:lineRule="auto"/>
              <w:ind w:left="720" w:hanging="360"/>
            </w:pPr>
            <w:r w:rsidDel="00000000" w:rsidR="00000000" w:rsidRPr="00000000">
              <w:rPr>
                <w:rtl w:val="0"/>
              </w:rPr>
              <w:t xml:space="preserve">Predict how much variability you should expect in sample means for each sample size</w:t>
            </w:r>
          </w:p>
          <w:p w:rsidR="00000000" w:rsidDel="00000000" w:rsidP="00000000" w:rsidRDefault="00000000" w:rsidRPr="00000000" w14:paraId="00000080">
            <w:pPr>
              <w:numPr>
                <w:ilvl w:val="0"/>
                <w:numId w:val="3"/>
              </w:numPr>
              <w:spacing w:after="0" w:afterAutospacing="0" w:before="0" w:beforeAutospacing="0" w:lineRule="auto"/>
              <w:ind w:left="720" w:hanging="360"/>
            </w:pPr>
            <w:r w:rsidDel="00000000" w:rsidR="00000000" w:rsidRPr="00000000">
              <w:rPr>
                <w:rtl w:val="0"/>
              </w:rPr>
              <w:t xml:space="preserve">Compare your predicted standard errors to the actual variability you observed in your simulations</w:t>
            </w:r>
          </w:p>
          <w:p w:rsidR="00000000" w:rsidDel="00000000" w:rsidP="00000000" w:rsidRDefault="00000000" w:rsidRPr="00000000" w14:paraId="00000081">
            <w:pPr>
              <w:numPr>
                <w:ilvl w:val="0"/>
                <w:numId w:val="3"/>
              </w:numPr>
              <w:spacing w:after="0" w:afterAutospacing="0" w:before="0" w:beforeAutospacing="0" w:lineRule="auto"/>
              <w:ind w:left="720" w:hanging="360"/>
            </w:pPr>
            <w:r w:rsidDel="00000000" w:rsidR="00000000" w:rsidRPr="00000000">
              <w:rPr>
                <w:rtl w:val="0"/>
              </w:rPr>
              <w:t xml:space="preserve">Use the 68-95-99.7 rule to predict confidence intervals for different sample sizes</w:t>
            </w:r>
          </w:p>
          <w:p w:rsidR="00000000" w:rsidDel="00000000" w:rsidP="00000000" w:rsidRDefault="00000000" w:rsidRPr="00000000" w14:paraId="00000082">
            <w:pPr>
              <w:numPr>
                <w:ilvl w:val="0"/>
                <w:numId w:val="3"/>
              </w:numPr>
              <w:spacing w:after="240" w:before="0" w:beforeAutospacing="0" w:lineRule="auto"/>
              <w:ind w:left="720" w:hanging="360"/>
            </w:pPr>
            <w:r w:rsidDel="00000000" w:rsidR="00000000" w:rsidRPr="00000000">
              <w:rPr>
                <w:rtl w:val="0"/>
              </w:rPr>
              <w:t xml:space="preserve">Test whether your sample means fall within the predicted confidence intervals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b w:val="1"/>
                <w:rtl w:val="0"/>
              </w:rPr>
              <w:t xml:space="preserve">Teacher Facing: </w:t>
            </w:r>
            <w:r w:rsidDel="00000000" w:rsidR="00000000" w:rsidRPr="00000000">
              <w:rPr>
                <w:rtl w:val="0"/>
              </w:rPr>
              <w:t xml:space="preserve">This is where students connect their empirical observations to statistical theory. Help them see that the Central Limit Theorem not only predicts that sampling distributions will be normal, but also allows us to calculate exactly how much variability to expect.</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b w:val="1"/>
              </w:rPr>
            </w:pPr>
            <w:r w:rsidDel="00000000" w:rsidR="00000000" w:rsidRPr="00000000">
              <w:rPr>
                <w:b w:val="1"/>
                <w:rtl w:val="0"/>
              </w:rPr>
              <w:t xml:space="preserve">Real-World Application and Research Design</w:t>
            </w:r>
          </w:p>
          <w:p w:rsidR="00000000" w:rsidDel="00000000" w:rsidP="00000000" w:rsidRDefault="00000000" w:rsidRPr="00000000" w14:paraId="00000086">
            <w:pPr>
              <w:spacing w:line="240" w:lineRule="auto"/>
              <w:rPr>
                <w:b w:val="1"/>
              </w:rPr>
            </w:pPr>
            <w:r w:rsidDel="00000000" w:rsidR="00000000" w:rsidRPr="00000000">
              <w:rPr>
                <w:rtl w:val="0"/>
              </w:rPr>
            </w:r>
          </w:p>
          <w:p w:rsidR="00000000" w:rsidDel="00000000" w:rsidP="00000000" w:rsidRDefault="00000000" w:rsidRPr="00000000" w14:paraId="00000087">
            <w:pPr>
              <w:spacing w:line="240" w:lineRule="auto"/>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89">
            <w:pPr>
              <w:numPr>
                <w:ilvl w:val="0"/>
                <w:numId w:val="6"/>
              </w:numPr>
              <w:spacing w:after="0" w:afterAutospacing="0" w:before="240" w:lineRule="auto"/>
              <w:ind w:left="720" w:hanging="360"/>
            </w:pPr>
            <w:r w:rsidDel="00000000" w:rsidR="00000000" w:rsidRPr="00000000">
              <w:rPr>
                <w:rtl w:val="0"/>
              </w:rPr>
              <w:t xml:space="preserve">Consider practical constraints: cost, time, and ethical considerations in birth weight research</w:t>
            </w:r>
          </w:p>
          <w:p w:rsidR="00000000" w:rsidDel="00000000" w:rsidP="00000000" w:rsidRDefault="00000000" w:rsidRPr="00000000" w14:paraId="0000008A">
            <w:pPr>
              <w:numPr>
                <w:ilvl w:val="0"/>
                <w:numId w:val="6"/>
              </w:numPr>
              <w:spacing w:after="0" w:afterAutospacing="0" w:before="0" w:beforeAutospacing="0" w:lineRule="auto"/>
              <w:ind w:left="720" w:hanging="360"/>
            </w:pPr>
            <w:r w:rsidDel="00000000" w:rsidR="00000000" w:rsidRPr="00000000">
              <w:rPr>
                <w:rtl w:val="0"/>
              </w:rPr>
              <w:t xml:space="preserve">Propose an appropriate sample size for a real study investigating average birth weight, justifying your choice</w:t>
            </w:r>
          </w:p>
          <w:p w:rsidR="00000000" w:rsidDel="00000000" w:rsidP="00000000" w:rsidRDefault="00000000" w:rsidRPr="00000000" w14:paraId="0000008B">
            <w:pPr>
              <w:numPr>
                <w:ilvl w:val="0"/>
                <w:numId w:val="6"/>
              </w:numPr>
              <w:spacing w:after="0" w:afterAutospacing="0" w:before="0" w:beforeAutospacing="0" w:lineRule="auto"/>
              <w:ind w:left="720" w:hanging="360"/>
            </w:pPr>
            <w:r w:rsidDel="00000000" w:rsidR="00000000" w:rsidRPr="00000000">
              <w:rPr>
                <w:rtl w:val="0"/>
              </w:rPr>
              <w:t xml:space="preserve">Discuss scenarios where you might need different sample sizes: comparing two populations vs. estimating a single mean</w:t>
            </w:r>
          </w:p>
          <w:p w:rsidR="00000000" w:rsidDel="00000000" w:rsidP="00000000" w:rsidRDefault="00000000" w:rsidRPr="00000000" w14:paraId="0000008C">
            <w:pPr>
              <w:numPr>
                <w:ilvl w:val="0"/>
                <w:numId w:val="6"/>
              </w:numPr>
              <w:spacing w:after="0" w:afterAutospacing="0" w:before="0" w:beforeAutospacing="0" w:lineRule="auto"/>
              <w:ind w:left="720" w:hanging="360"/>
            </w:pPr>
            <w:r w:rsidDel="00000000" w:rsidR="00000000" w:rsidRPr="00000000">
              <w:rPr>
                <w:rtl w:val="0"/>
              </w:rPr>
              <w:t xml:space="preserve">Evaluate published studies: find a research paper that reports sample sizes and assess whether they seem adequate</w:t>
            </w:r>
          </w:p>
          <w:p w:rsidR="00000000" w:rsidDel="00000000" w:rsidP="00000000" w:rsidRDefault="00000000" w:rsidRPr="00000000" w14:paraId="0000008D">
            <w:pPr>
              <w:numPr>
                <w:ilvl w:val="0"/>
                <w:numId w:val="6"/>
              </w:numPr>
              <w:spacing w:after="240" w:before="0" w:beforeAutospacing="0" w:lineRule="auto"/>
              <w:ind w:left="720" w:hanging="360"/>
            </w:pPr>
            <w:r w:rsidDel="00000000" w:rsidR="00000000" w:rsidRPr="00000000">
              <w:rPr>
                <w:rtl w:val="0"/>
              </w:rPr>
              <w:t xml:space="preserve">Design your own hypothetical study with appropriate power analysis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b w:val="1"/>
              </w:rPr>
            </w:pPr>
            <w:r w:rsidDel="00000000" w:rsidR="00000000" w:rsidRPr="00000000">
              <w:rPr>
                <w:b w:val="1"/>
                <w:rtl w:val="0"/>
              </w:rPr>
              <w:t xml:space="preserve">Teacher Facing: </w:t>
            </w:r>
            <w:r w:rsidDel="00000000" w:rsidR="00000000" w:rsidRPr="00000000">
              <w:rPr>
                <w:rtl w:val="0"/>
              </w:rPr>
              <w:t xml:space="preserve">Help students think like researchers, balancing statistical requirements with practical constraints. Introduce concepts of power analysis and effect size, showing how theory guides real research design decisions.</w:t>
            </w:r>
            <w:r w:rsidDel="00000000" w:rsidR="00000000" w:rsidRPr="00000000">
              <w:rPr>
                <w:rtl w:val="0"/>
              </w:rPr>
            </w:r>
          </w:p>
        </w:tc>
      </w:tr>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0">
            <w:pPr>
              <w:jc w:val="left"/>
              <w:rPr>
                <w:b w:val="1"/>
              </w:rPr>
            </w:pPr>
            <w:r w:rsidDel="00000000" w:rsidR="00000000" w:rsidRPr="00000000">
              <w:rPr>
                <w:b w:val="1"/>
                <w:rtl w:val="0"/>
              </w:rPr>
              <w:t xml:space="preserve">Lesson Synthesis</w:t>
            </w:r>
          </w:p>
          <w:p w:rsidR="00000000" w:rsidDel="00000000" w:rsidP="00000000" w:rsidRDefault="00000000" w:rsidRPr="00000000" w14:paraId="00000091">
            <w:pPr>
              <w:jc w:val="left"/>
              <w:rPr>
                <w:b w:val="1"/>
              </w:rPr>
            </w:pPr>
            <w:r w:rsidDel="00000000" w:rsidR="00000000" w:rsidRPr="00000000">
              <w:rPr>
                <w:rtl w:val="0"/>
              </w:rPr>
            </w:r>
          </w:p>
          <w:p w:rsidR="00000000" w:rsidDel="00000000" w:rsidP="00000000" w:rsidRDefault="00000000" w:rsidRPr="00000000" w14:paraId="00000092">
            <w:pPr>
              <w:jc w:val="left"/>
              <w:rPr>
                <w:b w:val="1"/>
              </w:rPr>
            </w:pPr>
            <w:r w:rsidDel="00000000" w:rsidR="00000000" w:rsidRPr="00000000">
              <w:rPr>
                <w:b w:val="1"/>
                <w:rtl w:val="0"/>
              </w:rPr>
              <w:t xml:space="preserve">15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b w:val="1"/>
                <w:rtl w:val="0"/>
              </w:rPr>
              <w:t xml:space="preserve">Student Facing: </w:t>
            </w: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t xml:space="preserve">Synthesize your understanding of sampling theory:</w:t>
            </w:r>
          </w:p>
          <w:p w:rsidR="00000000" w:rsidDel="00000000" w:rsidP="00000000" w:rsidRDefault="00000000" w:rsidRPr="00000000" w14:paraId="00000095">
            <w:pPr>
              <w:numPr>
                <w:ilvl w:val="0"/>
                <w:numId w:val="1"/>
              </w:numPr>
              <w:spacing w:after="0" w:afterAutospacing="0" w:before="240" w:lineRule="auto"/>
              <w:ind w:left="720" w:hanging="360"/>
            </w:pPr>
            <w:r w:rsidDel="00000000" w:rsidR="00000000" w:rsidRPr="00000000">
              <w:rPr>
                <w:rtl w:val="0"/>
              </w:rPr>
              <w:t xml:space="preserve">How does the Central Limit Theorem enable statistical inference?</w:t>
            </w:r>
          </w:p>
          <w:p w:rsidR="00000000" w:rsidDel="00000000" w:rsidP="00000000" w:rsidRDefault="00000000" w:rsidRPr="00000000" w14:paraId="00000096">
            <w:pPr>
              <w:numPr>
                <w:ilvl w:val="0"/>
                <w:numId w:val="1"/>
              </w:numPr>
              <w:spacing w:after="0" w:afterAutospacing="0" w:before="0" w:beforeAutospacing="0" w:lineRule="auto"/>
              <w:ind w:left="720" w:hanging="360"/>
            </w:pPr>
            <w:r w:rsidDel="00000000" w:rsidR="00000000" w:rsidRPr="00000000">
              <w:rPr>
                <w:rtl w:val="0"/>
              </w:rPr>
              <w:t xml:space="preserve">What factors determine how large a sample you need for reliable conclusions?</w:t>
            </w:r>
          </w:p>
          <w:p w:rsidR="00000000" w:rsidDel="00000000" w:rsidP="00000000" w:rsidRDefault="00000000" w:rsidRPr="00000000" w14:paraId="00000097">
            <w:pPr>
              <w:numPr>
                <w:ilvl w:val="0"/>
                <w:numId w:val="1"/>
              </w:numPr>
              <w:spacing w:after="0" w:afterAutospacing="0" w:before="0" w:beforeAutospacing="0" w:lineRule="auto"/>
              <w:ind w:left="720" w:hanging="360"/>
            </w:pPr>
            <w:r w:rsidDel="00000000" w:rsidR="00000000" w:rsidRPr="00000000">
              <w:rPr>
                <w:rtl w:val="0"/>
              </w:rPr>
              <w:t xml:space="preserve">How do theoretical predictions compare to your empirical observations?</w:t>
            </w:r>
          </w:p>
          <w:p w:rsidR="00000000" w:rsidDel="00000000" w:rsidP="00000000" w:rsidRDefault="00000000" w:rsidRPr="00000000" w14:paraId="00000098">
            <w:pPr>
              <w:numPr>
                <w:ilvl w:val="0"/>
                <w:numId w:val="1"/>
              </w:numPr>
              <w:spacing w:after="0" w:afterAutospacing="0" w:before="0" w:beforeAutospacing="0" w:lineRule="auto"/>
              <w:ind w:left="720" w:hanging="360"/>
            </w:pPr>
            <w:r w:rsidDel="00000000" w:rsidR="00000000" w:rsidRPr="00000000">
              <w:rPr>
                <w:rtl w:val="0"/>
              </w:rPr>
              <w:t xml:space="preserve">When might you need larger vs. smaller samples in real research?</w:t>
            </w:r>
          </w:p>
          <w:p w:rsidR="00000000" w:rsidDel="00000000" w:rsidP="00000000" w:rsidRDefault="00000000" w:rsidRPr="00000000" w14:paraId="00000099">
            <w:pPr>
              <w:numPr>
                <w:ilvl w:val="0"/>
                <w:numId w:val="1"/>
              </w:numPr>
              <w:spacing w:after="240" w:before="0" w:beforeAutospacing="0" w:lineRule="auto"/>
              <w:ind w:left="720" w:hanging="360"/>
            </w:pPr>
            <w:r w:rsidDel="00000000" w:rsidR="00000000" w:rsidRPr="00000000">
              <w:rPr>
                <w:rtl w:val="0"/>
              </w:rPr>
              <w:t xml:space="preserve">What are the limits and assumptions of sampling theory?</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b w:val="1"/>
              </w:rPr>
            </w:pPr>
            <w:r w:rsidDel="00000000" w:rsidR="00000000" w:rsidRPr="00000000">
              <w:rPr>
                <w:b w:val="1"/>
                <w:rtl w:val="0"/>
              </w:rPr>
              <w:t xml:space="preserve">Teacher Facing</w:t>
            </w:r>
          </w:p>
          <w:p w:rsidR="00000000" w:rsidDel="00000000" w:rsidP="00000000" w:rsidRDefault="00000000" w:rsidRPr="00000000" w14:paraId="0000009C">
            <w:pPr>
              <w:rPr/>
            </w:pPr>
            <w:r w:rsidDel="00000000" w:rsidR="00000000" w:rsidRPr="00000000">
              <w:rPr>
                <w:rtl w:val="0"/>
              </w:rPr>
              <w:t xml:space="preserve">Help students connect their hands-on exploration to the broader theoretical framework of statistical inference. Emphasize how this foundational concept enables everything from medical research to quality control to polling.</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D">
            <w:pPr>
              <w:jc w:val="left"/>
              <w:rPr>
                <w:b w:val="1"/>
              </w:rPr>
            </w:pPr>
            <w:r w:rsidDel="00000000" w:rsidR="00000000" w:rsidRPr="00000000">
              <w:rPr>
                <w:b w:val="1"/>
                <w:rtl w:val="0"/>
              </w:rPr>
              <w:t xml:space="preserve">Closing Activity </w:t>
            </w:r>
          </w:p>
          <w:p w:rsidR="00000000" w:rsidDel="00000000" w:rsidP="00000000" w:rsidRDefault="00000000" w:rsidRPr="00000000" w14:paraId="0000009E">
            <w:pPr>
              <w:jc w:val="left"/>
              <w:rPr>
                <w:b w:val="1"/>
              </w:rPr>
            </w:pPr>
            <w:r w:rsidDel="00000000" w:rsidR="00000000" w:rsidRPr="00000000">
              <w:rPr>
                <w:rtl w:val="0"/>
              </w:rPr>
            </w:r>
          </w:p>
          <w:p w:rsidR="00000000" w:rsidDel="00000000" w:rsidP="00000000" w:rsidRDefault="00000000" w:rsidRPr="00000000" w14:paraId="0000009F">
            <w:pPr>
              <w:jc w:val="left"/>
              <w:rPr/>
            </w:pPr>
            <w:r w:rsidDel="00000000" w:rsidR="00000000" w:rsidRPr="00000000">
              <w:rPr>
                <w:b w:val="1"/>
                <w:rtl w:val="0"/>
              </w:rPr>
              <w:t xml:space="preserve">15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b w:val="1"/>
                <w:rtl w:val="0"/>
              </w:rPr>
              <w:t xml:space="preserve">Student Facing</w:t>
            </w: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numPr>
                <w:ilvl w:val="0"/>
                <w:numId w:val="7"/>
              </w:numPr>
              <w:ind w:left="720" w:hanging="360"/>
            </w:pPr>
            <w:r w:rsidDel="00000000" w:rsidR="00000000" w:rsidRPr="00000000">
              <w:rPr>
                <w:rtl w:val="0"/>
              </w:rPr>
              <w:t xml:space="preserve">Write a brief explanation of the Central Limit Theorem in your own words</w:t>
            </w:r>
          </w:p>
          <w:p w:rsidR="00000000" w:rsidDel="00000000" w:rsidP="00000000" w:rsidRDefault="00000000" w:rsidRPr="00000000" w14:paraId="000000A3">
            <w:pPr>
              <w:numPr>
                <w:ilvl w:val="0"/>
                <w:numId w:val="7"/>
              </w:numPr>
              <w:ind w:left="720" w:hanging="360"/>
            </w:pPr>
            <w:r w:rsidDel="00000000" w:rsidR="00000000" w:rsidRPr="00000000">
              <w:rPr>
                <w:rtl w:val="0"/>
              </w:rPr>
              <w:t xml:space="preserve">Predict what would happen if you repeated this experiment with a different population (e.g., heights, test scores, reaction times)</w:t>
            </w:r>
          </w:p>
          <w:p w:rsidR="00000000" w:rsidDel="00000000" w:rsidP="00000000" w:rsidRDefault="00000000" w:rsidRPr="00000000" w14:paraId="000000A4">
            <w:pPr>
              <w:numPr>
                <w:ilvl w:val="0"/>
                <w:numId w:val="7"/>
              </w:numPr>
              <w:ind w:left="720" w:hanging="360"/>
            </w:pPr>
            <w:r w:rsidDel="00000000" w:rsidR="00000000" w:rsidRPr="00000000">
              <w:rPr>
                <w:rtl w:val="0"/>
              </w:rPr>
              <w:t xml:space="preserve">Identify one assumption of the Central Limit Theorem that might be violated in real-world scenarios</w:t>
            </w:r>
          </w:p>
          <w:p w:rsidR="00000000" w:rsidDel="00000000" w:rsidP="00000000" w:rsidRDefault="00000000" w:rsidRPr="00000000" w14:paraId="000000A5">
            <w:pPr>
              <w:numPr>
                <w:ilvl w:val="0"/>
                <w:numId w:val="7"/>
              </w:numPr>
              <w:ind w:left="720" w:hanging="360"/>
            </w:pPr>
            <w:r w:rsidDel="00000000" w:rsidR="00000000" w:rsidRPr="00000000">
              <w:rPr>
                <w:rtl w:val="0"/>
              </w:rPr>
              <w:t xml:space="preserve">Propose an extension study: What other aspects of sampling theory would you want to investigate?</w:t>
            </w:r>
          </w:p>
          <w:p w:rsidR="00000000" w:rsidDel="00000000" w:rsidP="00000000" w:rsidRDefault="00000000" w:rsidRPr="00000000" w14:paraId="000000A6">
            <w:pPr>
              <w:numPr>
                <w:ilvl w:val="0"/>
                <w:numId w:val="7"/>
              </w:numPr>
              <w:ind w:left="720" w:hanging="360"/>
            </w:pPr>
            <w:r w:rsidDel="00000000" w:rsidR="00000000" w:rsidRPr="00000000">
              <w:rPr>
                <w:rtl w:val="0"/>
              </w:rPr>
              <w:t xml:space="preserve">Connect to other statistical concepts: How does this relate to confidence intervals, hypothesis testing, or margin of error?</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b w:val="1"/>
              </w:rPr>
            </w:pPr>
            <w:r w:rsidDel="00000000" w:rsidR="00000000" w:rsidRPr="00000000">
              <w:rPr>
                <w:b w:val="1"/>
                <w:rtl w:val="0"/>
              </w:rPr>
              <w:t xml:space="preserve">Teacher Facing</w:t>
            </w:r>
          </w:p>
          <w:p w:rsidR="00000000" w:rsidDel="00000000" w:rsidP="00000000" w:rsidRDefault="00000000" w:rsidRPr="00000000" w14:paraId="000000A9">
            <w:pPr>
              <w:rPr/>
            </w:pPr>
            <w:r w:rsidDel="00000000" w:rsidR="00000000" w:rsidRPr="00000000">
              <w:rPr>
                <w:rtl w:val="0"/>
              </w:rPr>
              <w:t xml:space="preserve">Assess students' conceptual understanding and ability to generalize beyond the specific birth weight context. Look for evidence that they understand both the power and limitations of sampling theory.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jc w:val="left"/>
              <w:rPr/>
            </w:pPr>
            <w:r w:rsidDel="00000000" w:rsidR="00000000" w:rsidRPr="00000000">
              <w:rPr>
                <w:rtl w:val="0"/>
              </w:rPr>
              <w:t xml:space="preserve">Students can apply sampling theory to analyze polling data and margin of error calculations, investigate how different population distributions affect the Central Limit Theorem, or design and conduct their own sampling experiments with school-based data (with appropriate permissions).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numPr>
                <w:ilvl w:val="0"/>
                <w:numId w:val="5"/>
              </w:numPr>
              <w:ind w:left="720" w:hanging="360"/>
            </w:pPr>
            <w:r w:rsidDel="00000000" w:rsidR="00000000" w:rsidRPr="00000000">
              <w:rPr>
                <w:rtl w:val="0"/>
              </w:rPr>
              <w:t xml:space="preserve">Central Limit Theorem mathematical foundations and proofs</w:t>
            </w:r>
          </w:p>
          <w:p w:rsidR="00000000" w:rsidDel="00000000" w:rsidP="00000000" w:rsidRDefault="00000000" w:rsidRPr="00000000" w14:paraId="000000AE">
            <w:pPr>
              <w:numPr>
                <w:ilvl w:val="0"/>
                <w:numId w:val="5"/>
              </w:numPr>
              <w:ind w:left="720" w:hanging="360"/>
            </w:pPr>
            <w:r w:rsidDel="00000000" w:rsidR="00000000" w:rsidRPr="00000000">
              <w:rPr>
                <w:rtl w:val="0"/>
              </w:rPr>
              <w:t xml:space="preserve">US birth weight data sources (1990-2013) used for simulation parameters</w:t>
            </w:r>
          </w:p>
          <w:p w:rsidR="00000000" w:rsidDel="00000000" w:rsidP="00000000" w:rsidRDefault="00000000" w:rsidRPr="00000000" w14:paraId="000000AF">
            <w:pPr>
              <w:numPr>
                <w:ilvl w:val="0"/>
                <w:numId w:val="5"/>
              </w:numPr>
              <w:ind w:left="720" w:hanging="360"/>
            </w:pPr>
            <w:r w:rsidDel="00000000" w:rsidR="00000000" w:rsidRPr="00000000">
              <w:rPr>
                <w:rtl w:val="0"/>
              </w:rPr>
              <w:t xml:space="preserve">Statistical sampling theory and power analysis methodology</w:t>
            </w:r>
          </w:p>
          <w:p w:rsidR="00000000" w:rsidDel="00000000" w:rsidP="00000000" w:rsidRDefault="00000000" w:rsidRPr="00000000" w14:paraId="000000B0">
            <w:pPr>
              <w:numPr>
                <w:ilvl w:val="0"/>
                <w:numId w:val="5"/>
              </w:numPr>
              <w:ind w:left="720" w:hanging="360"/>
            </w:pPr>
            <w:r w:rsidDel="00000000" w:rsidR="00000000" w:rsidRPr="00000000">
              <w:rPr>
                <w:rtl w:val="0"/>
              </w:rPr>
              <w:t xml:space="preserve">DataClassroom simulation environment:</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B1">
            <w:pPr>
              <w:numPr>
                <w:ilvl w:val="0"/>
                <w:numId w:val="5"/>
              </w:numPr>
              <w:ind w:left="720" w:hanging="360"/>
            </w:pPr>
            <w:r w:rsidDel="00000000" w:rsidR="00000000" w:rsidRPr="00000000">
              <w:rPr>
                <w:rtl w:val="0"/>
              </w:rPr>
              <w:t xml:space="preserve">Original lesson:</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https://about.dataclassroom.com/ready-to-teach/how-many-babies</w:t>
              </w:r>
            </w:hyperlink>
            <w:r w:rsidDel="00000000" w:rsidR="00000000" w:rsidRPr="00000000">
              <w:rPr>
                <w:rtl w:val="0"/>
              </w:rPr>
            </w:r>
          </w:p>
        </w:tc>
      </w:tr>
    </w:tbl>
    <w:p w:rsidR="00000000" w:rsidDel="00000000" w:rsidP="00000000" w:rsidRDefault="00000000" w:rsidRPr="00000000" w14:paraId="000000B2">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bout.dataclassroom.com/ready-to-teach/how-many-babies" TargetMode="External"/><Relationship Id="rId9" Type="http://schemas.openxmlformats.org/officeDocument/2006/relationships/hyperlink" Target="https://about.dataclassroom.com/ready-to-teach/how-many-babies" TargetMode="External"/><Relationship Id="rId5" Type="http://schemas.openxmlformats.org/officeDocument/2006/relationships/styles" Target="styles.xml"/><Relationship Id="rId6" Type="http://schemas.openxmlformats.org/officeDocument/2006/relationships/hyperlink" Target="https://about.dataclassroom.com/ready-to-teach/how-many-babies" TargetMode="External"/><Relationship Id="rId7" Type="http://schemas.openxmlformats.org/officeDocument/2006/relationships/hyperlink" Target="https://about.dataclassroom.com" TargetMode="External"/><Relationship Id="rId8" Type="http://schemas.openxmlformats.org/officeDocument/2006/relationships/hyperlink" Target="https://about.dataclass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