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Gene Expression in Stem Cells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apply advanced statistical analysis and bioinformatics approaches to real genomic research data, investigating gene expression differences between specialized cells and stem cells. Students will conduct sophisticated hypothesis testing, evaluate data distributions, perform multiple comparison analyses, and interpret biological significance of statistical findings in the context of cutting-edge regenerative medicine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193805962"/>
                <w:dropDownList w:lastValue="Science">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d4edbc"/>
                    <w:shd w:fill="11734b" w:val="clear"/>
                  </w:rPr>
                  <w:t xml:space="preserve">Science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739470860"/>
                <w:dropDownList w:lastValue="11-12">
                  <w:listItem w:displayText="K-2" w:value="K-2"/>
                  <w:listItem w:displayText="3-5" w:value="3-5"/>
                  <w:listItem w:displayText="6-8" w:value="6-8"/>
                  <w:listItem w:displayText="9-10" w:value="9-10"/>
                  <w:listItem w:displayText="11-12" w:value="11-12"/>
                </w:dropDownList>
              </w:sdtPr>
              <w:sdtContent>
                <w:r w:rsidDel="00000000" w:rsidR="00000000" w:rsidRPr="00000000">
                  <w:rPr>
                    <w:color w:val="0a53a8"/>
                    <w:shd w:fill="bfe1f6" w:val="clear"/>
                  </w:rPr>
                  <w:t xml:space="preserve">11-12</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528575156"/>
                <w:dropDownList w:lastValue="D - Interpreting Problems and Results">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ffe5a0"/>
                    <w:shd w:fill="473822" w:val="clear"/>
                  </w:rPr>
                  <w:t xml:space="preserve">D - Interpreting Problems and Results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1674578920"/>
                <w:dropDownList w:lastValue="D1 - Making and Justifying Claim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D1 - Making and Justifying Claims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D.1.1 - Data analysis guides engineering design decisions and optimization</w:t>
            </w:r>
          </w:p>
          <w:p w:rsidR="00000000" w:rsidDel="00000000" w:rsidP="00000000" w:rsidRDefault="00000000" w:rsidRPr="00000000" w14:paraId="00000013">
            <w:pPr>
              <w:spacing w:line="240" w:lineRule="auto"/>
              <w:rPr/>
            </w:pPr>
            <w:r w:rsidDel="00000000" w:rsidR="00000000" w:rsidRPr="00000000">
              <w:rPr>
                <w:rtl w:val="0"/>
              </w:rPr>
              <w:t xml:space="preserve">D.1.2 - Multiple design criteria must be balanced based on stakeholder needs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11-12.D.1.1a, 11-12.D.1.1b, 11-12.D.1.1c</w:t>
            </w:r>
          </w:p>
          <w:p w:rsidR="00000000" w:rsidDel="00000000" w:rsidP="00000000" w:rsidRDefault="00000000" w:rsidRPr="00000000" w14:paraId="00000016">
            <w:pPr>
              <w:spacing w:line="240" w:lineRule="auto"/>
              <w:rPr/>
            </w:pPr>
            <w:r w:rsidDel="00000000" w:rsidR="00000000" w:rsidRPr="00000000">
              <w:rPr>
                <w:rtl w:val="0"/>
              </w:rPr>
              <w:t xml:space="preserve">11-12.D.1.2a, 11-12.D.1.2b, 11-12.D.1.2c</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ubstrand"/>
                <w:id w:val="2081081429"/>
                <w:dropDownList w:lastValue="D2 - Problem Identification and Question Forma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D2 - Problem Identification and Question Formation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D.2.1 - Mathematical models can describe and predict physical phenomena</w:t>
            </w:r>
          </w:p>
          <w:p w:rsidR="00000000" w:rsidDel="00000000" w:rsidP="00000000" w:rsidRDefault="00000000" w:rsidRPr="00000000" w14:paraId="0000001B">
            <w:pPr>
              <w:spacing w:line="240" w:lineRule="auto"/>
              <w:rPr/>
            </w:pPr>
            <w:r w:rsidDel="00000000" w:rsidR="00000000" w:rsidRPr="00000000">
              <w:rPr>
                <w:rtl w:val="0"/>
              </w:rPr>
              <w:t xml:space="preserve">D.2.2 - Data visualization reveals relationships between variables in physical systems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11-12.D.2.1a, 11-12.D.2.1b, 11-12.D.2.1c</w:t>
            </w:r>
          </w:p>
          <w:p w:rsidR="00000000" w:rsidDel="00000000" w:rsidP="00000000" w:rsidRDefault="00000000" w:rsidRPr="00000000" w14:paraId="0000001E">
            <w:pPr>
              <w:spacing w:line="240" w:lineRule="auto"/>
              <w:rPr/>
            </w:pPr>
            <w:r w:rsidDel="00000000" w:rsidR="00000000" w:rsidRPr="00000000">
              <w:rPr>
                <w:rtl w:val="0"/>
              </w:rPr>
              <w:t xml:space="preserve">11-12.D.2.2a, 11-12.D.2.2b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sdt>
              <w:sdtPr>
                <w:alias w:val="Substrand"/>
                <w:id w:val="1450906428"/>
                <w:dropDownList w:lastValue="D3 - Generaliza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e5a0"/>
                    <w:shd w:fill="473822" w:val="clear"/>
                  </w:rPr>
                  <w:t xml:space="preserve">D3 - Generalization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D.3.1 - Technical recommendations must be supported by quantitative evidence</w:t>
            </w:r>
          </w:p>
          <w:p w:rsidR="00000000" w:rsidDel="00000000" w:rsidP="00000000" w:rsidRDefault="00000000" w:rsidRPr="00000000" w14:paraId="00000023">
            <w:pPr>
              <w:spacing w:line="240" w:lineRule="auto"/>
              <w:rPr/>
            </w:pPr>
            <w:r w:rsidDel="00000000" w:rsidR="00000000" w:rsidRPr="00000000">
              <w:rPr>
                <w:rtl w:val="0"/>
              </w:rPr>
              <w:t xml:space="preserve">D.3.2 - Different stakeholders require different types of evidence and communication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11-12.D.3.1a, 11-12.D.3.1b, 11-12.D.3.1c</w:t>
            </w:r>
          </w:p>
          <w:p w:rsidR="00000000" w:rsidDel="00000000" w:rsidP="00000000" w:rsidRDefault="00000000" w:rsidRPr="00000000" w14:paraId="00000026">
            <w:pPr>
              <w:spacing w:line="240" w:lineRule="auto"/>
              <w:rPr/>
            </w:pPr>
            <w:r w:rsidDel="00000000" w:rsidR="00000000" w:rsidRPr="00000000">
              <w:rPr>
                <w:rtl w:val="0"/>
              </w:rPr>
              <w:t xml:space="preserve">11-12.D.3.2a, 11-12.D.3.2b</w:t>
            </w:r>
          </w:p>
        </w:tc>
      </w:tr>
    </w:tbl>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sdt>
              <w:sdtPr>
                <w:alias w:val="Code"/>
                <w:id w:val="-552176949"/>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sdt>
              <w:sdtPr>
                <w:alias w:val="Tool"/>
                <w:id w:val="2145506277"/>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Utilizes higher statistical functions</w:t>
            </w:r>
          </w:p>
        </w:tc>
      </w:tr>
    </w:tbl>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i w:val="1"/>
              </w:rPr>
            </w:pPr>
            <w:r w:rsidDel="00000000" w:rsidR="00000000" w:rsidRPr="00000000">
              <w:rPr>
                <w:i w:val="1"/>
                <w:rtl w:val="0"/>
              </w:rPr>
              <w:t xml:space="preserve">Gene expression data (RNA abundance) from human fibroblast cells and induced pluripotent stem (iPS) cells across 10 genes with biological replicates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hyperlink r:id="rId6">
              <w:r w:rsidDel="00000000" w:rsidR="00000000" w:rsidRPr="00000000">
                <w:rPr>
                  <w:color w:val="1155cc"/>
                  <w:u w:val="single"/>
                  <w:rtl w:val="0"/>
                </w:rPr>
                <w:t xml:space="preserve">https://about.dataclassroom.com/ready-to-teach/gene-expression-in-stem-cells</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Advanced statistical analysis worksheet, biological interpretation guide, scientific communication templates for research findings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Background on stem cell biology and gene expression, statistical analysis guidance, assessment rubric for scientific reasoning and communication.</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Original research by Adam Heck (Colorado State University) on stem cell reprogramming and regenerative medicine applications</w:t>
            </w:r>
          </w:p>
        </w:tc>
      </w:tr>
    </w:tbl>
    <w:p w:rsidR="00000000" w:rsidDel="00000000" w:rsidP="00000000" w:rsidRDefault="00000000" w:rsidRPr="00000000" w14:paraId="0000003E">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F">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i w:val="1"/>
              </w:rPr>
            </w:pPr>
            <w:r w:rsidDel="00000000" w:rsidR="00000000" w:rsidRPr="00000000">
              <w:rPr>
                <w:i w:val="1"/>
                <w:rtl w:val="0"/>
              </w:rPr>
              <w:t xml:space="preserve">Students will conduct advanced statistical analysis on authentic genomic research data to understand how gene expression differences drive cellular specialization, learning sophisticated biostatistical methods while exploring cutting-edge research in regenerative medicine and personalized therapeutics.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45">
            <w:pPr>
              <w:numPr>
                <w:ilvl w:val="0"/>
                <w:numId w:val="10"/>
              </w:numPr>
              <w:shd w:fill="ffffff" w:val="clear"/>
              <w:spacing w:after="0" w:afterAutospacing="0" w:before="240" w:lineRule="auto"/>
              <w:ind w:left="720" w:hanging="360"/>
            </w:pPr>
            <w:r w:rsidDel="00000000" w:rsidR="00000000" w:rsidRPr="00000000">
              <w:rPr>
                <w:i w:val="1"/>
                <w:rtl w:val="0"/>
              </w:rPr>
              <w:t xml:space="preserve">Apply advanced statistical methods to analyze multi-factor biological datasets</w:t>
            </w:r>
          </w:p>
          <w:p w:rsidR="00000000" w:rsidDel="00000000" w:rsidP="00000000" w:rsidRDefault="00000000" w:rsidRPr="00000000" w14:paraId="00000046">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Evaluate data distribution properties and select appropriate statistical tests</w:t>
            </w:r>
          </w:p>
          <w:p w:rsidR="00000000" w:rsidDel="00000000" w:rsidP="00000000" w:rsidRDefault="00000000" w:rsidRPr="00000000" w14:paraId="00000047">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Interpret statistical significance in the context of biological and medical relevance</w:t>
            </w:r>
          </w:p>
          <w:p w:rsidR="00000000" w:rsidDel="00000000" w:rsidP="00000000" w:rsidRDefault="00000000" w:rsidRPr="00000000" w14:paraId="00000048">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Conduct post-hoc analyses and multiple comparison corrections</w:t>
            </w:r>
          </w:p>
          <w:p w:rsidR="00000000" w:rsidDel="00000000" w:rsidP="00000000" w:rsidRDefault="00000000" w:rsidRPr="00000000" w14:paraId="00000049">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Translate statistical findings into biological insights about cellular differentiation</w:t>
            </w:r>
          </w:p>
          <w:p w:rsidR="00000000" w:rsidDel="00000000" w:rsidP="00000000" w:rsidRDefault="00000000" w:rsidRPr="00000000" w14:paraId="0000004A">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Assess the broader implications of genomic research for medical applications</w:t>
            </w:r>
          </w:p>
          <w:p w:rsidR="00000000" w:rsidDel="00000000" w:rsidP="00000000" w:rsidRDefault="00000000" w:rsidRPr="00000000" w14:paraId="0000004B">
            <w:pPr>
              <w:numPr>
                <w:ilvl w:val="0"/>
                <w:numId w:val="10"/>
              </w:numPr>
              <w:shd w:fill="ffffff" w:val="clear"/>
              <w:spacing w:after="0" w:afterAutospacing="0" w:before="0" w:beforeAutospacing="0" w:lineRule="auto"/>
              <w:ind w:left="720" w:hanging="360"/>
            </w:pPr>
            <w:r w:rsidDel="00000000" w:rsidR="00000000" w:rsidRPr="00000000">
              <w:rPr>
                <w:i w:val="1"/>
                <w:rtl w:val="0"/>
              </w:rPr>
              <w:t xml:space="preserve">Communicate scientific findings using professional research standards</w:t>
            </w:r>
          </w:p>
          <w:p w:rsidR="00000000" w:rsidDel="00000000" w:rsidP="00000000" w:rsidRDefault="00000000" w:rsidRPr="00000000" w14:paraId="0000004C">
            <w:pPr>
              <w:numPr>
                <w:ilvl w:val="0"/>
                <w:numId w:val="10"/>
              </w:numPr>
              <w:shd w:fill="ffffff" w:val="clear"/>
              <w:spacing w:after="240" w:before="0" w:beforeAutospacing="0" w:lineRule="auto"/>
              <w:ind w:left="720" w:hanging="360"/>
            </w:pPr>
            <w:r w:rsidDel="00000000" w:rsidR="00000000" w:rsidRPr="00000000">
              <w:rPr>
                <w:i w:val="1"/>
                <w:rtl w:val="0"/>
              </w:rPr>
              <w:t xml:space="preserve">Evaluate the reliability and reproducibility of biological research methods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numPr>
                <w:ilvl w:val="0"/>
                <w:numId w:val="11"/>
              </w:numPr>
              <w:ind w:left="720" w:hanging="360"/>
              <w:rPr>
                <w:i w:val="1"/>
              </w:rPr>
            </w:pPr>
            <w:r w:rsidDel="00000000" w:rsidR="00000000" w:rsidRPr="00000000">
              <w:rPr>
                <w:i w:val="1"/>
                <w:rtl w:val="0"/>
              </w:rPr>
              <w:t xml:space="preserve">Understanding of gene expression, RNA, and protein synthesis</w:t>
            </w:r>
          </w:p>
          <w:p w:rsidR="00000000" w:rsidDel="00000000" w:rsidP="00000000" w:rsidRDefault="00000000" w:rsidRPr="00000000" w14:paraId="0000004F">
            <w:pPr>
              <w:numPr>
                <w:ilvl w:val="0"/>
                <w:numId w:val="11"/>
              </w:numPr>
              <w:ind w:left="720" w:hanging="360"/>
              <w:rPr>
                <w:i w:val="1"/>
              </w:rPr>
            </w:pPr>
            <w:r w:rsidDel="00000000" w:rsidR="00000000" w:rsidRPr="00000000">
              <w:rPr>
                <w:i w:val="1"/>
                <w:rtl w:val="0"/>
              </w:rPr>
              <w:t xml:space="preserve">Knowledge of stem cells, cellular differentiation, and pluripotency concepts</w:t>
            </w:r>
          </w:p>
          <w:p w:rsidR="00000000" w:rsidDel="00000000" w:rsidP="00000000" w:rsidRDefault="00000000" w:rsidRPr="00000000" w14:paraId="00000050">
            <w:pPr>
              <w:numPr>
                <w:ilvl w:val="0"/>
                <w:numId w:val="11"/>
              </w:numPr>
              <w:ind w:left="720" w:hanging="360"/>
              <w:rPr>
                <w:i w:val="1"/>
              </w:rPr>
            </w:pPr>
            <w:r w:rsidDel="00000000" w:rsidR="00000000" w:rsidRPr="00000000">
              <w:rPr>
                <w:i w:val="1"/>
                <w:rtl w:val="0"/>
              </w:rPr>
              <w:t xml:space="preserve">Familiarity with hypothesis testing and statistical significance</w:t>
            </w:r>
          </w:p>
          <w:p w:rsidR="00000000" w:rsidDel="00000000" w:rsidP="00000000" w:rsidRDefault="00000000" w:rsidRPr="00000000" w14:paraId="00000051">
            <w:pPr>
              <w:numPr>
                <w:ilvl w:val="0"/>
                <w:numId w:val="11"/>
              </w:numPr>
              <w:ind w:left="720" w:hanging="360"/>
              <w:rPr>
                <w:i w:val="1"/>
              </w:rPr>
            </w:pPr>
            <w:r w:rsidDel="00000000" w:rsidR="00000000" w:rsidRPr="00000000">
              <w:rPr>
                <w:i w:val="1"/>
                <w:rtl w:val="0"/>
              </w:rPr>
              <w:t xml:space="preserve">Understanding of experimental controls and biological replicates</w:t>
            </w:r>
          </w:p>
          <w:p w:rsidR="00000000" w:rsidDel="00000000" w:rsidP="00000000" w:rsidRDefault="00000000" w:rsidRPr="00000000" w14:paraId="00000052">
            <w:pPr>
              <w:numPr>
                <w:ilvl w:val="0"/>
                <w:numId w:val="11"/>
              </w:numPr>
              <w:ind w:left="720" w:hanging="360"/>
              <w:rPr>
                <w:i w:val="1"/>
              </w:rPr>
            </w:pPr>
            <w:r w:rsidDel="00000000" w:rsidR="00000000" w:rsidRPr="00000000">
              <w:rPr>
                <w:i w:val="1"/>
                <w:rtl w:val="0"/>
              </w:rPr>
              <w:t xml:space="preserve">Basic knowledge of descriptive statistics (mean, median, standard deviation)</w:t>
            </w:r>
          </w:p>
          <w:p w:rsidR="00000000" w:rsidDel="00000000" w:rsidP="00000000" w:rsidRDefault="00000000" w:rsidRPr="00000000" w14:paraId="00000053">
            <w:pPr>
              <w:numPr>
                <w:ilvl w:val="0"/>
                <w:numId w:val="11"/>
              </w:numPr>
              <w:ind w:left="720" w:hanging="360"/>
              <w:rPr>
                <w:i w:val="1"/>
              </w:rPr>
            </w:pPr>
            <w:r w:rsidDel="00000000" w:rsidR="00000000" w:rsidRPr="00000000">
              <w:rPr>
                <w:i w:val="1"/>
                <w:rtl w:val="0"/>
              </w:rPr>
              <w:t xml:space="preserve">Ability to interpret confidence intervals and p-values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54">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6">
            <w:pPr>
              <w:jc w:val="left"/>
              <w:rPr>
                <w:b w:val="1"/>
              </w:rPr>
            </w:pPr>
            <w:r w:rsidDel="00000000" w:rsidR="00000000" w:rsidRPr="00000000">
              <w:rPr>
                <w:b w:val="1"/>
                <w:rtl w:val="0"/>
              </w:rPr>
              <w:t xml:space="preserve">Lesson Hook &amp; Warm-up</w:t>
            </w:r>
          </w:p>
          <w:p w:rsidR="00000000" w:rsidDel="00000000" w:rsidP="00000000" w:rsidRDefault="00000000" w:rsidRPr="00000000" w14:paraId="00000057">
            <w:pPr>
              <w:jc w:val="left"/>
              <w:rPr>
                <w:b w:val="1"/>
              </w:rPr>
            </w:pPr>
            <w:r w:rsidDel="00000000" w:rsidR="00000000" w:rsidRPr="00000000">
              <w:rPr>
                <w:rtl w:val="0"/>
              </w:rPr>
            </w:r>
          </w:p>
          <w:p w:rsidR="00000000" w:rsidDel="00000000" w:rsidP="00000000" w:rsidRDefault="00000000" w:rsidRPr="00000000" w14:paraId="00000058">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b w:val="1"/>
                <w:rtl w:val="0"/>
              </w:rPr>
              <w:t xml:space="preserve">Student Facing: </w:t>
            </w:r>
            <w:r w:rsidDel="00000000" w:rsidR="00000000" w:rsidRPr="00000000">
              <w:rPr>
                <w:rtl w:val="0"/>
              </w:rPr>
              <w:t xml:space="preserve">Every cell in your body contains identical DNA, yet skin cells, brain cells, and muscle cells function completely differently. The secret lies in gene expression - which genes are "turned on" or "off." Scientists can now reprogram specialized cells back into stem cells, opening revolutionary possibilities for regenerative medicine. Today you'll analyze real genomic data to understand how gene expression controls cellular identity and discover insights that could lead to breakthrough medical treatments.</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b w:val="1"/>
              </w:rPr>
            </w:pPr>
            <w:r w:rsidDel="00000000" w:rsidR="00000000" w:rsidRPr="00000000">
              <w:rPr>
                <w:b w:val="1"/>
                <w:rtl w:val="0"/>
              </w:rPr>
              <w:t xml:space="preserve">Teacher Facing: </w:t>
            </w:r>
            <w:r w:rsidDel="00000000" w:rsidR="00000000" w:rsidRPr="00000000">
              <w:rPr>
                <w:rtl w:val="0"/>
              </w:rPr>
              <w:t xml:space="preserve">Connect to students' understanding of cellular biology while introducing the cutting-edge nature of stem cell research. Emphasize that they'll be working with authentic research data and using the same analytical methods employed by professional scientists in biomedical research.</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C">
            <w:pPr>
              <w:jc w:val="left"/>
              <w:rPr>
                <w:b w:val="1"/>
              </w:rPr>
            </w:pPr>
            <w:r w:rsidDel="00000000" w:rsidR="00000000" w:rsidRPr="00000000">
              <w:rPr>
                <w:b w:val="1"/>
                <w:rtl w:val="0"/>
              </w:rPr>
              <w:t xml:space="preserve">Experimental Design and Hypothesis Formation</w:t>
            </w:r>
          </w:p>
          <w:p w:rsidR="00000000" w:rsidDel="00000000" w:rsidP="00000000" w:rsidRDefault="00000000" w:rsidRPr="00000000" w14:paraId="0000005D">
            <w:pPr>
              <w:jc w:val="left"/>
              <w:rPr>
                <w:b w:val="1"/>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Student Facing:</w:t>
            </w:r>
          </w:p>
          <w:p w:rsidR="00000000" w:rsidDel="00000000" w:rsidP="00000000" w:rsidRDefault="00000000" w:rsidRPr="00000000" w14:paraId="00000060">
            <w:pPr>
              <w:numPr>
                <w:ilvl w:val="0"/>
                <w:numId w:val="12"/>
              </w:numPr>
              <w:spacing w:after="0" w:afterAutospacing="0" w:before="240" w:lineRule="auto"/>
              <w:ind w:left="720" w:hanging="360"/>
            </w:pPr>
            <w:r w:rsidDel="00000000" w:rsidR="00000000" w:rsidRPr="00000000">
              <w:rPr>
                <w:rtl w:val="0"/>
              </w:rPr>
              <w:t xml:space="preserve">Analyze Adam Heck's experimental design comparing fibroblast cells with induced pluripotent stem (iPS) cells</w:t>
            </w:r>
          </w:p>
          <w:p w:rsidR="00000000" w:rsidDel="00000000" w:rsidP="00000000" w:rsidRDefault="00000000" w:rsidRPr="00000000" w14:paraId="00000061">
            <w:pPr>
              <w:numPr>
                <w:ilvl w:val="0"/>
                <w:numId w:val="12"/>
              </w:numPr>
              <w:spacing w:after="0" w:afterAutospacing="0" w:before="0" w:beforeAutospacing="0" w:lineRule="auto"/>
              <w:ind w:left="720" w:hanging="360"/>
            </w:pPr>
            <w:r w:rsidDel="00000000" w:rsidR="00000000" w:rsidRPr="00000000">
              <w:rPr>
                <w:rtl w:val="0"/>
              </w:rPr>
              <w:t xml:space="preserve">Understand why biological replicates are essential in gene expression studies</w:t>
            </w:r>
          </w:p>
          <w:p w:rsidR="00000000" w:rsidDel="00000000" w:rsidP="00000000" w:rsidRDefault="00000000" w:rsidRPr="00000000" w14:paraId="00000062">
            <w:pPr>
              <w:numPr>
                <w:ilvl w:val="0"/>
                <w:numId w:val="12"/>
              </w:numPr>
              <w:spacing w:after="0" w:afterAutospacing="0" w:before="0" w:beforeAutospacing="0" w:lineRule="auto"/>
              <w:ind w:left="720" w:hanging="360"/>
            </w:pPr>
            <w:r w:rsidDel="00000000" w:rsidR="00000000" w:rsidRPr="00000000">
              <w:rPr>
                <w:rtl w:val="0"/>
              </w:rPr>
              <w:t xml:space="preserve">Formulate specific hypotheses about which genes might be differentially expressed between cell types</w:t>
            </w:r>
          </w:p>
          <w:p w:rsidR="00000000" w:rsidDel="00000000" w:rsidP="00000000" w:rsidRDefault="00000000" w:rsidRPr="00000000" w14:paraId="00000063">
            <w:pPr>
              <w:numPr>
                <w:ilvl w:val="0"/>
                <w:numId w:val="12"/>
              </w:numPr>
              <w:spacing w:after="0" w:afterAutospacing="0" w:before="0" w:beforeAutospacing="0" w:lineRule="auto"/>
              <w:ind w:left="720" w:hanging="360"/>
            </w:pPr>
            <w:r w:rsidDel="00000000" w:rsidR="00000000" w:rsidRPr="00000000">
              <w:rPr>
                <w:rtl w:val="0"/>
              </w:rPr>
              <w:t xml:space="preserve">Consider the medical implications: How might understanding these differences advance regenerative medicine?</w:t>
            </w:r>
          </w:p>
          <w:p w:rsidR="00000000" w:rsidDel="00000000" w:rsidP="00000000" w:rsidRDefault="00000000" w:rsidRPr="00000000" w14:paraId="00000064">
            <w:pPr>
              <w:numPr>
                <w:ilvl w:val="0"/>
                <w:numId w:val="12"/>
              </w:numPr>
              <w:spacing w:after="240" w:before="0" w:beforeAutospacing="0" w:lineRule="auto"/>
              <w:ind w:left="720" w:hanging="360"/>
            </w:pPr>
            <w:r w:rsidDel="00000000" w:rsidR="00000000" w:rsidRPr="00000000">
              <w:rPr>
                <w:rtl w:val="0"/>
              </w:rPr>
              <w:t xml:space="preserve">Identify potential confounding variables and experimental controls in genomic research</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Teacher Facing</w:t>
            </w:r>
          </w:p>
          <w:p w:rsidR="00000000" w:rsidDel="00000000" w:rsidP="00000000" w:rsidRDefault="00000000" w:rsidRPr="00000000" w14:paraId="00000067">
            <w:pPr>
              <w:rPr/>
            </w:pPr>
            <w:r w:rsidDel="00000000" w:rsidR="00000000" w:rsidRPr="00000000">
              <w:rPr>
                <w:rtl w:val="0"/>
              </w:rPr>
              <w:t xml:space="preserve">Help students understand the sophisticated experimental design required for genomic research and why proper controls and replication are crucial for reliable results. Discuss how this research connects to broader medical applications in regenerative medicine.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b w:val="1"/>
              </w:rPr>
            </w:pPr>
            <w:r w:rsidDel="00000000" w:rsidR="00000000" w:rsidRPr="00000000">
              <w:rPr>
                <w:b w:val="1"/>
                <w:rtl w:val="0"/>
              </w:rPr>
              <w:t xml:space="preserve">Exploratory Data Analysis and Visualization</w:t>
            </w:r>
          </w:p>
          <w:p w:rsidR="00000000" w:rsidDel="00000000" w:rsidP="00000000" w:rsidRDefault="00000000" w:rsidRPr="00000000" w14:paraId="00000069">
            <w:pPr>
              <w:jc w:val="left"/>
              <w:rPr>
                <w:b w:val="1"/>
              </w:rPr>
            </w:pPr>
            <w:r w:rsidDel="00000000" w:rsidR="00000000" w:rsidRPr="00000000">
              <w:rPr>
                <w:rtl w:val="0"/>
              </w:rPr>
            </w:r>
          </w:p>
          <w:p w:rsidR="00000000" w:rsidDel="00000000" w:rsidP="00000000" w:rsidRDefault="00000000" w:rsidRPr="00000000" w14:paraId="0000006A">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Student Facing</w:t>
            </w:r>
          </w:p>
          <w:p w:rsidR="00000000" w:rsidDel="00000000" w:rsidP="00000000" w:rsidRDefault="00000000" w:rsidRPr="00000000" w14:paraId="0000006C">
            <w:pPr>
              <w:numPr>
                <w:ilvl w:val="0"/>
                <w:numId w:val="9"/>
              </w:numPr>
              <w:spacing w:after="0" w:afterAutospacing="0" w:before="240" w:lineRule="auto"/>
              <w:ind w:left="720" w:hanging="360"/>
            </w:pPr>
            <w:r w:rsidDel="00000000" w:rsidR="00000000" w:rsidRPr="00000000">
              <w:rPr>
                <w:rtl w:val="0"/>
              </w:rPr>
              <w:t xml:space="preserve">Create comprehensive visualizations showing gene expression levels across all genes and cell types</w:t>
            </w:r>
          </w:p>
          <w:p w:rsidR="00000000" w:rsidDel="00000000" w:rsidP="00000000" w:rsidRDefault="00000000" w:rsidRPr="00000000" w14:paraId="0000006D">
            <w:pPr>
              <w:numPr>
                <w:ilvl w:val="0"/>
                <w:numId w:val="9"/>
              </w:numPr>
              <w:spacing w:after="0" w:afterAutospacing="0" w:before="0" w:beforeAutospacing="0" w:lineRule="auto"/>
              <w:ind w:left="720" w:hanging="360"/>
            </w:pPr>
            <w:r w:rsidDel="00000000" w:rsidR="00000000" w:rsidRPr="00000000">
              <w:rPr>
                <w:rtl w:val="0"/>
              </w:rPr>
              <w:t xml:space="preserve">Generate grouped bar charts with error bars representing standard deviation</w:t>
            </w:r>
          </w:p>
          <w:p w:rsidR="00000000" w:rsidDel="00000000" w:rsidP="00000000" w:rsidRDefault="00000000" w:rsidRPr="00000000" w14:paraId="0000006E">
            <w:pPr>
              <w:numPr>
                <w:ilvl w:val="0"/>
                <w:numId w:val="9"/>
              </w:numPr>
              <w:spacing w:after="0" w:afterAutospacing="0" w:before="0" w:beforeAutospacing="0" w:lineRule="auto"/>
              <w:ind w:left="720" w:hanging="360"/>
            </w:pPr>
            <w:r w:rsidDel="00000000" w:rsidR="00000000" w:rsidRPr="00000000">
              <w:rPr>
                <w:rtl w:val="0"/>
              </w:rPr>
              <w:t xml:space="preserve">Analyze patterns in gene expression: Which genes show the largest differences between cell types?</w:t>
            </w:r>
          </w:p>
          <w:p w:rsidR="00000000" w:rsidDel="00000000" w:rsidP="00000000" w:rsidRDefault="00000000" w:rsidRPr="00000000" w14:paraId="0000006F">
            <w:pPr>
              <w:numPr>
                <w:ilvl w:val="0"/>
                <w:numId w:val="9"/>
              </w:numPr>
              <w:spacing w:after="0" w:afterAutospacing="0" w:before="0" w:beforeAutospacing="0" w:lineRule="auto"/>
              <w:ind w:left="720" w:hanging="360"/>
            </w:pPr>
            <w:r w:rsidDel="00000000" w:rsidR="00000000" w:rsidRPr="00000000">
              <w:rPr>
                <w:rtl w:val="0"/>
              </w:rPr>
              <w:t xml:space="preserve">Calculate descriptive statistics (mean, median, range) for each gene-cell type combination</w:t>
            </w:r>
          </w:p>
          <w:p w:rsidR="00000000" w:rsidDel="00000000" w:rsidP="00000000" w:rsidRDefault="00000000" w:rsidRPr="00000000" w14:paraId="00000070">
            <w:pPr>
              <w:numPr>
                <w:ilvl w:val="0"/>
                <w:numId w:val="9"/>
              </w:numPr>
              <w:spacing w:after="240" w:before="0" w:beforeAutospacing="0" w:lineRule="auto"/>
              <w:ind w:left="720" w:hanging="360"/>
            </w:pPr>
            <w:r w:rsidDel="00000000" w:rsidR="00000000" w:rsidRPr="00000000">
              <w:rPr>
                <w:rtl w:val="0"/>
              </w:rPr>
              <w:t xml:space="preserve">Identify potential outliers and assess data quality across biological replicates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b w:val="1"/>
              </w:rPr>
            </w:pPr>
            <w:r w:rsidDel="00000000" w:rsidR="00000000" w:rsidRPr="00000000">
              <w:rPr>
                <w:b w:val="1"/>
                <w:rtl w:val="0"/>
              </w:rPr>
              <w:t xml:space="preserve">Teacher Facing</w:t>
            </w:r>
          </w:p>
          <w:p w:rsidR="00000000" w:rsidDel="00000000" w:rsidP="00000000" w:rsidRDefault="00000000" w:rsidRPr="00000000" w14:paraId="00000073">
            <w:pPr>
              <w:rPr/>
            </w:pPr>
            <w:r w:rsidDel="00000000" w:rsidR="00000000" w:rsidRPr="00000000">
              <w:rPr>
                <w:rtl w:val="0"/>
              </w:rPr>
              <w:t xml:space="preserve">Guide students through creating publication-quality visualizations that effectively communicate complex biological data. Emphasize how proper data visualization reveals patterns that might be missed in tabular data.</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ind w:left="0" w:firstLine="0"/>
              <w:jc w:val="left"/>
              <w:rPr>
                <w:b w:val="1"/>
              </w:rPr>
            </w:pPr>
            <w:r w:rsidDel="00000000" w:rsidR="00000000" w:rsidRPr="00000000">
              <w:rPr>
                <w:b w:val="1"/>
                <w:rtl w:val="0"/>
              </w:rPr>
              <w:t xml:space="preserve">Comparative Performance Analysis</w:t>
            </w:r>
          </w:p>
          <w:p w:rsidR="00000000" w:rsidDel="00000000" w:rsidP="00000000" w:rsidRDefault="00000000" w:rsidRPr="00000000" w14:paraId="00000075">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6">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8">
            <w:pPr>
              <w:numPr>
                <w:ilvl w:val="0"/>
                <w:numId w:val="4"/>
              </w:numPr>
              <w:spacing w:after="0" w:afterAutospacing="0" w:before="240" w:lineRule="auto"/>
              <w:ind w:left="720" w:hanging="360"/>
            </w:pPr>
            <w:r w:rsidDel="00000000" w:rsidR="00000000" w:rsidRPr="00000000">
              <w:rPr>
                <w:rtl w:val="0"/>
              </w:rPr>
              <w:t xml:space="preserve">Create velocity vs. time graphs to visualize how each parachute approaches terminal velocity</w:t>
            </w:r>
          </w:p>
          <w:p w:rsidR="00000000" w:rsidDel="00000000" w:rsidP="00000000" w:rsidRDefault="00000000" w:rsidRPr="00000000" w14:paraId="00000079">
            <w:pPr>
              <w:numPr>
                <w:ilvl w:val="0"/>
                <w:numId w:val="4"/>
              </w:numPr>
              <w:spacing w:after="0" w:afterAutospacing="0" w:before="0" w:beforeAutospacing="0" w:lineRule="auto"/>
              <w:ind w:left="720" w:hanging="360"/>
            </w:pPr>
            <w:r w:rsidDel="00000000" w:rsidR="00000000" w:rsidRPr="00000000">
              <w:rPr>
                <w:rtl w:val="0"/>
              </w:rPr>
              <w:t xml:space="preserve">Calculate average descent rates and total fall times for each design</w:t>
            </w:r>
          </w:p>
          <w:p w:rsidR="00000000" w:rsidDel="00000000" w:rsidP="00000000" w:rsidRDefault="00000000" w:rsidRPr="00000000" w14:paraId="0000007A">
            <w:pPr>
              <w:numPr>
                <w:ilvl w:val="0"/>
                <w:numId w:val="4"/>
              </w:numPr>
              <w:spacing w:after="0" w:afterAutospacing="0" w:before="0" w:beforeAutospacing="0" w:lineRule="auto"/>
              <w:ind w:left="720" w:hanging="360"/>
            </w:pPr>
            <w:r w:rsidDel="00000000" w:rsidR="00000000" w:rsidRPr="00000000">
              <w:rPr>
                <w:rtl w:val="0"/>
              </w:rPr>
              <w:t xml:space="preserve">Analyze which design reaches terminal velocity fastest vs. slowest</w:t>
            </w:r>
          </w:p>
          <w:p w:rsidR="00000000" w:rsidDel="00000000" w:rsidP="00000000" w:rsidRDefault="00000000" w:rsidRPr="00000000" w14:paraId="0000007B">
            <w:pPr>
              <w:numPr>
                <w:ilvl w:val="0"/>
                <w:numId w:val="4"/>
              </w:numPr>
              <w:spacing w:after="0" w:afterAutospacing="0" w:before="0" w:beforeAutospacing="0" w:lineRule="auto"/>
              <w:ind w:left="720" w:hanging="360"/>
            </w:pPr>
            <w:r w:rsidDel="00000000" w:rsidR="00000000" w:rsidRPr="00000000">
              <w:rPr>
                <w:rtl w:val="0"/>
              </w:rPr>
              <w:t xml:space="preserve">Quantify the trade-offs: fastest descent vs. longest air time vs. gentlest landing</w:t>
            </w:r>
          </w:p>
          <w:p w:rsidR="00000000" w:rsidDel="00000000" w:rsidP="00000000" w:rsidRDefault="00000000" w:rsidRPr="00000000" w14:paraId="0000007C">
            <w:pPr>
              <w:numPr>
                <w:ilvl w:val="0"/>
                <w:numId w:val="4"/>
              </w:numPr>
              <w:spacing w:after="240" w:before="0" w:beforeAutospacing="0" w:lineRule="auto"/>
              <w:ind w:left="720" w:hanging="360"/>
            </w:pPr>
            <w:r w:rsidDel="00000000" w:rsidR="00000000" w:rsidRPr="00000000">
              <w:rPr>
                <w:rtl w:val="0"/>
              </w:rPr>
              <w:t xml:space="preserve">Use statistical measures (mean, range, rate of change) to characterize performance differences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b w:val="1"/>
                <w:rtl w:val="0"/>
              </w:rPr>
              <w:t xml:space="preserve">Teacher Facing: </w:t>
            </w:r>
            <w:r w:rsidDel="00000000" w:rsidR="00000000" w:rsidRPr="00000000">
              <w:rPr>
                <w:rtl w:val="0"/>
              </w:rPr>
              <w:t xml:space="preserve">Help students move beyond simple observation to quantitative comparison using multiple performance metrics. Emphasize how different visualizations (distance vs. time, velocity vs. time) reveal different aspects of parachute performance.</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ind w:left="0" w:firstLine="0"/>
              <w:jc w:val="left"/>
              <w:rPr>
                <w:b w:val="1"/>
              </w:rPr>
            </w:pPr>
            <w:r w:rsidDel="00000000" w:rsidR="00000000" w:rsidRPr="00000000">
              <w:rPr>
                <w:b w:val="1"/>
                <w:rtl w:val="0"/>
              </w:rPr>
              <w:t xml:space="preserve">Statistical Distribution Analysis</w:t>
            </w:r>
          </w:p>
          <w:p w:rsidR="00000000" w:rsidDel="00000000" w:rsidP="00000000" w:rsidRDefault="00000000" w:rsidRPr="00000000" w14:paraId="00000080">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1">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83">
            <w:pPr>
              <w:numPr>
                <w:ilvl w:val="0"/>
                <w:numId w:val="5"/>
              </w:numPr>
              <w:spacing w:after="0" w:afterAutospacing="0" w:before="240" w:lineRule="auto"/>
              <w:ind w:left="720" w:hanging="360"/>
            </w:pPr>
            <w:r w:rsidDel="00000000" w:rsidR="00000000" w:rsidRPr="00000000">
              <w:rPr>
                <w:rtl w:val="0"/>
              </w:rPr>
              <w:t xml:space="preserve">Create histograms of overall gene expression distribution across all samples</w:t>
            </w:r>
          </w:p>
          <w:p w:rsidR="00000000" w:rsidDel="00000000" w:rsidP="00000000" w:rsidRDefault="00000000" w:rsidRPr="00000000" w14:paraId="00000084">
            <w:pPr>
              <w:numPr>
                <w:ilvl w:val="0"/>
                <w:numId w:val="5"/>
              </w:numPr>
              <w:spacing w:after="0" w:afterAutospacing="0" w:before="0" w:beforeAutospacing="0" w:lineRule="auto"/>
              <w:ind w:left="720" w:hanging="360"/>
            </w:pPr>
            <w:r w:rsidDel="00000000" w:rsidR="00000000" w:rsidRPr="00000000">
              <w:rPr>
                <w:rtl w:val="0"/>
              </w:rPr>
              <w:t xml:space="preserve">Conduct normality tests to determine if data follows normal distribution</w:t>
            </w:r>
          </w:p>
          <w:p w:rsidR="00000000" w:rsidDel="00000000" w:rsidP="00000000" w:rsidRDefault="00000000" w:rsidRPr="00000000" w14:paraId="00000085">
            <w:pPr>
              <w:numPr>
                <w:ilvl w:val="0"/>
                <w:numId w:val="5"/>
              </w:numPr>
              <w:spacing w:after="0" w:afterAutospacing="0" w:before="0" w:beforeAutospacing="0" w:lineRule="auto"/>
              <w:ind w:left="720" w:hanging="360"/>
            </w:pPr>
            <w:r w:rsidDel="00000000" w:rsidR="00000000" w:rsidRPr="00000000">
              <w:rPr>
                <w:rtl w:val="0"/>
              </w:rPr>
              <w:t xml:space="preserve">Generate box plots to visualize data distribution properties and identify outliers</w:t>
            </w:r>
          </w:p>
          <w:p w:rsidR="00000000" w:rsidDel="00000000" w:rsidP="00000000" w:rsidRDefault="00000000" w:rsidRPr="00000000" w14:paraId="00000086">
            <w:pPr>
              <w:numPr>
                <w:ilvl w:val="0"/>
                <w:numId w:val="5"/>
              </w:numPr>
              <w:spacing w:after="0" w:afterAutospacing="0" w:before="0" w:beforeAutospacing="0" w:lineRule="auto"/>
              <w:ind w:left="720" w:hanging="360"/>
            </w:pPr>
            <w:r w:rsidDel="00000000" w:rsidR="00000000" w:rsidRPr="00000000">
              <w:rPr>
                <w:rtl w:val="0"/>
              </w:rPr>
              <w:t xml:space="preserve">Calculate confidence intervals for gene expression means in each cell type</w:t>
            </w:r>
          </w:p>
          <w:p w:rsidR="00000000" w:rsidDel="00000000" w:rsidP="00000000" w:rsidRDefault="00000000" w:rsidRPr="00000000" w14:paraId="00000087">
            <w:pPr>
              <w:numPr>
                <w:ilvl w:val="0"/>
                <w:numId w:val="5"/>
              </w:numPr>
              <w:spacing w:after="240" w:before="0" w:beforeAutospacing="0" w:lineRule="auto"/>
              <w:ind w:left="720" w:hanging="360"/>
            </w:pPr>
            <w:r w:rsidDel="00000000" w:rsidR="00000000" w:rsidRPr="00000000">
              <w:rPr>
                <w:rtl w:val="0"/>
              </w:rPr>
              <w:t xml:space="preserve">Determine appropriate statistical tests based on distribution properties (parametric vs. non-parametric)</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b w:val="1"/>
                <w:rtl w:val="0"/>
              </w:rPr>
              <w:t xml:space="preserve">Teacher Facing: </w:t>
            </w:r>
            <w:r w:rsidDel="00000000" w:rsidR="00000000" w:rsidRPr="00000000">
              <w:rPr>
                <w:rtl w:val="0"/>
              </w:rPr>
              <w:t xml:space="preserve">Help students understand that the choice of statistical methods depends on data distribution properties and that biological data often requires non-parametric approaches. This is a key concept in biostatistics.</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rPr>
                <w:b w:val="1"/>
              </w:rPr>
            </w:pPr>
            <w:r w:rsidDel="00000000" w:rsidR="00000000" w:rsidRPr="00000000">
              <w:rPr>
                <w:b w:val="1"/>
                <w:rtl w:val="0"/>
              </w:rPr>
              <w:t xml:space="preserve">Advanced Statistical Hypothesis Testing</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30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b w:val="1"/>
              </w:rPr>
            </w:pPr>
            <w:r w:rsidDel="00000000" w:rsidR="00000000" w:rsidRPr="00000000">
              <w:rPr>
                <w:b w:val="1"/>
                <w:rtl w:val="0"/>
              </w:rPr>
              <w:t xml:space="preserve">Student Facing</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numPr>
                <w:ilvl w:val="0"/>
                <w:numId w:val="7"/>
              </w:numPr>
              <w:spacing w:after="0" w:afterAutospacing="0" w:before="240" w:lineRule="auto"/>
              <w:ind w:left="720" w:hanging="360"/>
            </w:pPr>
            <w:r w:rsidDel="00000000" w:rsidR="00000000" w:rsidRPr="00000000">
              <w:rPr>
                <w:rtl w:val="0"/>
              </w:rPr>
              <w:t xml:space="preserve">Conduct two-way ANOVA or appropriate non-parametric tests to analyze gene expression differences</w:t>
            </w:r>
          </w:p>
          <w:p w:rsidR="00000000" w:rsidDel="00000000" w:rsidP="00000000" w:rsidRDefault="00000000" w:rsidRPr="00000000" w14:paraId="00000090">
            <w:pPr>
              <w:numPr>
                <w:ilvl w:val="0"/>
                <w:numId w:val="7"/>
              </w:numPr>
              <w:spacing w:after="0" w:afterAutospacing="0" w:before="0" w:beforeAutospacing="0" w:lineRule="auto"/>
              <w:ind w:left="720" w:hanging="360"/>
            </w:pPr>
            <w:r w:rsidDel="00000000" w:rsidR="00000000" w:rsidRPr="00000000">
              <w:rPr>
                <w:rtl w:val="0"/>
              </w:rPr>
              <w:t xml:space="preserve">Test for interaction effects between gene type and cell type</w:t>
            </w:r>
          </w:p>
          <w:p w:rsidR="00000000" w:rsidDel="00000000" w:rsidP="00000000" w:rsidRDefault="00000000" w:rsidRPr="00000000" w14:paraId="00000091">
            <w:pPr>
              <w:numPr>
                <w:ilvl w:val="0"/>
                <w:numId w:val="7"/>
              </w:numPr>
              <w:spacing w:after="0" w:afterAutospacing="0" w:before="0" w:beforeAutospacing="0" w:lineRule="auto"/>
              <w:ind w:left="720" w:hanging="360"/>
            </w:pPr>
            <w:r w:rsidDel="00000000" w:rsidR="00000000" w:rsidRPr="00000000">
              <w:rPr>
                <w:rtl w:val="0"/>
              </w:rPr>
              <w:t xml:space="preserve">Perform post-hoc analyses with multiple comparison corrections (e.g., Bonferroni)</w:t>
            </w:r>
          </w:p>
          <w:p w:rsidR="00000000" w:rsidDel="00000000" w:rsidP="00000000" w:rsidRDefault="00000000" w:rsidRPr="00000000" w14:paraId="00000092">
            <w:pPr>
              <w:numPr>
                <w:ilvl w:val="0"/>
                <w:numId w:val="7"/>
              </w:numPr>
              <w:spacing w:after="0" w:afterAutospacing="0" w:before="0" w:beforeAutospacing="0" w:lineRule="auto"/>
              <w:ind w:left="720" w:hanging="360"/>
            </w:pPr>
            <w:r w:rsidDel="00000000" w:rsidR="00000000" w:rsidRPr="00000000">
              <w:rPr>
                <w:rtl w:val="0"/>
              </w:rPr>
              <w:t xml:space="preserve">Calculate effect sizes to assess biological significance beyond statistical significance</w:t>
            </w:r>
          </w:p>
          <w:p w:rsidR="00000000" w:rsidDel="00000000" w:rsidP="00000000" w:rsidRDefault="00000000" w:rsidRPr="00000000" w14:paraId="00000093">
            <w:pPr>
              <w:numPr>
                <w:ilvl w:val="0"/>
                <w:numId w:val="7"/>
              </w:numPr>
              <w:spacing w:after="240" w:before="0" w:beforeAutospacing="0" w:lineRule="auto"/>
              <w:ind w:left="720" w:hanging="360"/>
            </w:pPr>
            <w:r w:rsidDel="00000000" w:rsidR="00000000" w:rsidRPr="00000000">
              <w:rPr>
                <w:rtl w:val="0"/>
              </w:rPr>
              <w:t xml:space="preserve">Interpret p-values and confidence intervals in the context of biological relevance</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b w:val="1"/>
              </w:rPr>
            </w:pPr>
            <w:r w:rsidDel="00000000" w:rsidR="00000000" w:rsidRPr="00000000">
              <w:rPr>
                <w:b w:val="1"/>
                <w:rtl w:val="0"/>
              </w:rPr>
              <w:t xml:space="preserve">Teacher Facing</w:t>
            </w:r>
          </w:p>
          <w:p w:rsidR="00000000" w:rsidDel="00000000" w:rsidP="00000000" w:rsidRDefault="00000000" w:rsidRPr="00000000" w14:paraId="00000096">
            <w:pPr>
              <w:rPr/>
            </w:pPr>
            <w:r w:rsidDel="00000000" w:rsidR="00000000" w:rsidRPr="00000000">
              <w:rPr>
                <w:rtl w:val="0"/>
              </w:rPr>
              <w:t xml:space="preserve">Guide students through sophisticated statistical analysis while emphasizing the difference between statistical significance and biological significance. Help them understand when and why multiple comparison corrections are necessary in genomic research.</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7">
            <w:pPr>
              <w:rPr>
                <w:b w:val="1"/>
              </w:rPr>
            </w:pPr>
            <w:r w:rsidDel="00000000" w:rsidR="00000000" w:rsidRPr="00000000">
              <w:rPr>
                <w:b w:val="1"/>
                <w:rtl w:val="0"/>
              </w:rPr>
              <w:t xml:space="preserve">Biological Interpretation and Medical Implications</w:t>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b w:val="1"/>
              </w:rPr>
            </w:pPr>
            <w:r w:rsidDel="00000000" w:rsidR="00000000" w:rsidRPr="00000000">
              <w:rPr>
                <w:b w:val="1"/>
                <w:rtl w:val="0"/>
              </w:rPr>
              <w:t xml:space="preserve">Student Facing</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numPr>
                <w:ilvl w:val="0"/>
                <w:numId w:val="3"/>
              </w:numPr>
              <w:spacing w:after="0" w:afterAutospacing="0" w:before="240" w:lineRule="auto"/>
              <w:ind w:left="720" w:hanging="360"/>
            </w:pPr>
            <w:r w:rsidDel="00000000" w:rsidR="00000000" w:rsidRPr="00000000">
              <w:rPr>
                <w:rtl w:val="0"/>
              </w:rPr>
              <w:t xml:space="preserve">Analyze gene function data to understand the biological roles of differentially expressed genes</w:t>
            </w:r>
          </w:p>
          <w:p w:rsidR="00000000" w:rsidDel="00000000" w:rsidP="00000000" w:rsidRDefault="00000000" w:rsidRPr="00000000" w14:paraId="0000009D">
            <w:pPr>
              <w:numPr>
                <w:ilvl w:val="0"/>
                <w:numId w:val="3"/>
              </w:numPr>
              <w:spacing w:after="0" w:afterAutospacing="0" w:before="0" w:beforeAutospacing="0" w:lineRule="auto"/>
              <w:ind w:left="720" w:hanging="360"/>
            </w:pPr>
            <w:r w:rsidDel="00000000" w:rsidR="00000000" w:rsidRPr="00000000">
              <w:rPr>
                <w:rtl w:val="0"/>
              </w:rPr>
              <w:t xml:space="preserve">Connect statistical findings to cellular functions: How do expression differences explain functional differences between fibroblasts and iPS cells?</w:t>
            </w:r>
          </w:p>
          <w:p w:rsidR="00000000" w:rsidDel="00000000" w:rsidP="00000000" w:rsidRDefault="00000000" w:rsidRPr="00000000" w14:paraId="0000009E">
            <w:pPr>
              <w:numPr>
                <w:ilvl w:val="0"/>
                <w:numId w:val="3"/>
              </w:numPr>
              <w:spacing w:after="0" w:afterAutospacing="0" w:before="0" w:beforeAutospacing="0" w:lineRule="auto"/>
              <w:ind w:left="720" w:hanging="360"/>
            </w:pPr>
            <w:r w:rsidDel="00000000" w:rsidR="00000000" w:rsidRPr="00000000">
              <w:rPr>
                <w:rtl w:val="0"/>
              </w:rPr>
              <w:t xml:space="preserve">Evaluate the medical implications: How could these findings advance personalized medicine?</w:t>
            </w:r>
          </w:p>
          <w:p w:rsidR="00000000" w:rsidDel="00000000" w:rsidP="00000000" w:rsidRDefault="00000000" w:rsidRPr="00000000" w14:paraId="0000009F">
            <w:pPr>
              <w:numPr>
                <w:ilvl w:val="0"/>
                <w:numId w:val="3"/>
              </w:numPr>
              <w:spacing w:after="0" w:afterAutospacing="0" w:before="0" w:beforeAutospacing="0" w:lineRule="auto"/>
              <w:ind w:left="720" w:hanging="360"/>
            </w:pPr>
            <w:r w:rsidDel="00000000" w:rsidR="00000000" w:rsidRPr="00000000">
              <w:rPr>
                <w:rtl w:val="0"/>
              </w:rPr>
              <w:t xml:space="preserve">Consider the broader research context: How do these results fit with existing knowledge about stem cell biology?</w:t>
            </w:r>
          </w:p>
          <w:p w:rsidR="00000000" w:rsidDel="00000000" w:rsidP="00000000" w:rsidRDefault="00000000" w:rsidRPr="00000000" w14:paraId="000000A0">
            <w:pPr>
              <w:numPr>
                <w:ilvl w:val="0"/>
                <w:numId w:val="3"/>
              </w:numPr>
              <w:spacing w:after="240" w:before="0" w:beforeAutospacing="0" w:lineRule="auto"/>
              <w:ind w:left="720" w:hanging="360"/>
            </w:pPr>
            <w:r w:rsidDel="00000000" w:rsidR="00000000" w:rsidRPr="00000000">
              <w:rPr>
                <w:rtl w:val="0"/>
              </w:rPr>
              <w:t xml:space="preserve">Identify limitations in the current study and propose follow-up experiments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b w:val="1"/>
              </w:rPr>
            </w:pPr>
            <w:r w:rsidDel="00000000" w:rsidR="00000000" w:rsidRPr="00000000">
              <w:rPr>
                <w:b w:val="1"/>
                <w:rtl w:val="0"/>
              </w:rPr>
              <w:t xml:space="preserve">Teacher Facing</w:t>
            </w:r>
          </w:p>
          <w:p w:rsidR="00000000" w:rsidDel="00000000" w:rsidP="00000000" w:rsidRDefault="00000000" w:rsidRPr="00000000" w14:paraId="000000A3">
            <w:pPr>
              <w:rPr/>
            </w:pPr>
            <w:r w:rsidDel="00000000" w:rsidR="00000000" w:rsidRPr="00000000">
              <w:rPr>
                <w:rtl w:val="0"/>
              </w:rPr>
              <w:t xml:space="preserve">Help students bridge statistical analysis and biological interpretation, emphasizing how quantitative findings must be understood within the broader context of cellular biology and medical applications.</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4">
            <w:pPr>
              <w:rPr>
                <w:b w:val="1"/>
              </w:rPr>
            </w:pPr>
            <w:r w:rsidDel="00000000" w:rsidR="00000000" w:rsidRPr="00000000">
              <w:rPr>
                <w:b w:val="1"/>
                <w:rtl w:val="0"/>
              </w:rPr>
              <w:t xml:space="preserve">Scientific Communication and Peer Review</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20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b w:val="1"/>
              </w:rPr>
            </w:pPr>
            <w:r w:rsidDel="00000000" w:rsidR="00000000" w:rsidRPr="00000000">
              <w:rPr>
                <w:b w:val="1"/>
                <w:rtl w:val="0"/>
              </w:rPr>
              <w:t xml:space="preserve">Student Facing</w:t>
            </w:r>
          </w:p>
          <w:p w:rsidR="00000000" w:rsidDel="00000000" w:rsidP="00000000" w:rsidRDefault="00000000" w:rsidRPr="00000000" w14:paraId="000000A8">
            <w:pPr>
              <w:numPr>
                <w:ilvl w:val="0"/>
                <w:numId w:val="1"/>
              </w:numPr>
              <w:spacing w:after="0" w:afterAutospacing="0" w:before="240" w:lineRule="auto"/>
              <w:ind w:left="720" w:hanging="360"/>
            </w:pPr>
            <w:r w:rsidDel="00000000" w:rsidR="00000000" w:rsidRPr="00000000">
              <w:rPr>
                <w:rtl w:val="0"/>
              </w:rPr>
              <w:t xml:space="preserve">Write a scientific abstract summarizing your findings in standard research format</w:t>
            </w:r>
          </w:p>
          <w:p w:rsidR="00000000" w:rsidDel="00000000" w:rsidP="00000000" w:rsidRDefault="00000000" w:rsidRPr="00000000" w14:paraId="000000A9">
            <w:pPr>
              <w:numPr>
                <w:ilvl w:val="0"/>
                <w:numId w:val="1"/>
              </w:numPr>
              <w:spacing w:after="0" w:afterAutospacing="0" w:before="0" w:beforeAutospacing="0" w:lineRule="auto"/>
              <w:ind w:left="720" w:hanging="360"/>
            </w:pPr>
            <w:r w:rsidDel="00000000" w:rsidR="00000000" w:rsidRPr="00000000">
              <w:rPr>
                <w:rtl w:val="0"/>
              </w:rPr>
              <w:t xml:space="preserve">Create figures with appropriate captions that could be included in a research publication</w:t>
            </w:r>
          </w:p>
          <w:p w:rsidR="00000000" w:rsidDel="00000000" w:rsidP="00000000" w:rsidRDefault="00000000" w:rsidRPr="00000000" w14:paraId="000000AA">
            <w:pPr>
              <w:numPr>
                <w:ilvl w:val="0"/>
                <w:numId w:val="1"/>
              </w:numPr>
              <w:spacing w:after="0" w:afterAutospacing="0" w:before="0" w:beforeAutospacing="0" w:lineRule="auto"/>
              <w:ind w:left="720" w:hanging="360"/>
            </w:pPr>
            <w:r w:rsidDel="00000000" w:rsidR="00000000" w:rsidRPr="00000000">
              <w:rPr>
                <w:rtl w:val="0"/>
              </w:rPr>
              <w:t xml:space="preserve">Discuss potential peer review questions and criticisms of the experimental design</w:t>
            </w:r>
          </w:p>
          <w:p w:rsidR="00000000" w:rsidDel="00000000" w:rsidP="00000000" w:rsidRDefault="00000000" w:rsidRPr="00000000" w14:paraId="000000AB">
            <w:pPr>
              <w:numPr>
                <w:ilvl w:val="0"/>
                <w:numId w:val="1"/>
              </w:numPr>
              <w:spacing w:after="0" w:afterAutospacing="0" w:before="0" w:beforeAutospacing="0" w:lineRule="auto"/>
              <w:ind w:left="720" w:hanging="360"/>
            </w:pPr>
            <w:r w:rsidDel="00000000" w:rsidR="00000000" w:rsidRPr="00000000">
              <w:rPr>
                <w:rtl w:val="0"/>
              </w:rPr>
              <w:t xml:space="preserve">Evaluate the reproducibility of the study: What information would other scientists need to replicate this work?</w:t>
            </w:r>
          </w:p>
          <w:p w:rsidR="00000000" w:rsidDel="00000000" w:rsidP="00000000" w:rsidRDefault="00000000" w:rsidRPr="00000000" w14:paraId="000000AC">
            <w:pPr>
              <w:numPr>
                <w:ilvl w:val="0"/>
                <w:numId w:val="1"/>
              </w:numPr>
              <w:spacing w:after="240" w:before="0" w:beforeAutospacing="0" w:lineRule="auto"/>
              <w:ind w:left="720" w:hanging="360"/>
            </w:pPr>
            <w:r w:rsidDel="00000000" w:rsidR="00000000" w:rsidRPr="00000000">
              <w:rPr>
                <w:rtl w:val="0"/>
              </w:rPr>
              <w:t xml:space="preserve">Consider ethical implications of stem cell research and genomic data analysis</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b w:val="1"/>
              </w:rPr>
            </w:pPr>
            <w:r w:rsidDel="00000000" w:rsidR="00000000" w:rsidRPr="00000000">
              <w:rPr>
                <w:b w:val="1"/>
                <w:rtl w:val="0"/>
              </w:rPr>
              <w:t xml:space="preserve">Teacher Facing</w:t>
            </w:r>
          </w:p>
          <w:p w:rsidR="00000000" w:rsidDel="00000000" w:rsidP="00000000" w:rsidRDefault="00000000" w:rsidRPr="00000000" w14:paraId="000000AF">
            <w:pPr>
              <w:rPr/>
            </w:pPr>
            <w:r w:rsidDel="00000000" w:rsidR="00000000" w:rsidRPr="00000000">
              <w:rPr>
                <w:rtl w:val="0"/>
              </w:rPr>
              <w:t xml:space="preserve">Guide students through professional scientific communication standards while introducing concepts of peer review and reproducibility that are central to scientific integrity.</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0">
            <w:pPr>
              <w:jc w:val="left"/>
              <w:rPr>
                <w:b w:val="1"/>
              </w:rPr>
            </w:pPr>
            <w:r w:rsidDel="00000000" w:rsidR="00000000" w:rsidRPr="00000000">
              <w:rPr>
                <w:b w:val="1"/>
                <w:rtl w:val="0"/>
              </w:rPr>
              <w:t xml:space="preserve">Lesson Synthesis </w:t>
            </w:r>
          </w:p>
          <w:p w:rsidR="00000000" w:rsidDel="00000000" w:rsidP="00000000" w:rsidRDefault="00000000" w:rsidRPr="00000000" w14:paraId="000000B1">
            <w:pPr>
              <w:jc w:val="left"/>
              <w:rPr>
                <w:b w:val="1"/>
              </w:rPr>
            </w:pPr>
            <w:r w:rsidDel="00000000" w:rsidR="00000000" w:rsidRPr="00000000">
              <w:rPr>
                <w:rtl w:val="0"/>
              </w:rPr>
            </w:r>
          </w:p>
          <w:p w:rsidR="00000000" w:rsidDel="00000000" w:rsidP="00000000" w:rsidRDefault="00000000" w:rsidRPr="00000000" w14:paraId="000000B2">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t xml:space="preserve">Synthesize your analysis and its broader implications:</w:t>
            </w:r>
          </w:p>
          <w:p w:rsidR="00000000" w:rsidDel="00000000" w:rsidP="00000000" w:rsidRDefault="00000000" w:rsidRPr="00000000" w14:paraId="000000B5">
            <w:pPr>
              <w:numPr>
                <w:ilvl w:val="0"/>
                <w:numId w:val="8"/>
              </w:numPr>
              <w:spacing w:after="0" w:afterAutospacing="0" w:before="240" w:lineRule="auto"/>
              <w:ind w:left="720" w:hanging="360"/>
            </w:pPr>
            <w:r w:rsidDel="00000000" w:rsidR="00000000" w:rsidRPr="00000000">
              <w:rPr>
                <w:rtl w:val="0"/>
              </w:rPr>
              <w:t xml:space="preserve">How do statistical methods reveal biological insights that wouldn't be apparent otherwise?</w:t>
            </w:r>
          </w:p>
          <w:p w:rsidR="00000000" w:rsidDel="00000000" w:rsidP="00000000" w:rsidRDefault="00000000" w:rsidRPr="00000000" w14:paraId="000000B6">
            <w:pPr>
              <w:numPr>
                <w:ilvl w:val="0"/>
                <w:numId w:val="8"/>
              </w:numPr>
              <w:spacing w:after="0" w:afterAutospacing="0" w:before="0" w:beforeAutospacing="0" w:lineRule="auto"/>
              <w:ind w:left="720" w:hanging="360"/>
            </w:pPr>
            <w:r w:rsidDel="00000000" w:rsidR="00000000" w:rsidRPr="00000000">
              <w:rPr>
                <w:rtl w:val="0"/>
              </w:rPr>
              <w:t xml:space="preserve">What are the key differences in gene expression between specialized and pluripotent cells?</w:t>
            </w:r>
          </w:p>
          <w:p w:rsidR="00000000" w:rsidDel="00000000" w:rsidP="00000000" w:rsidRDefault="00000000" w:rsidRPr="00000000" w14:paraId="000000B7">
            <w:pPr>
              <w:numPr>
                <w:ilvl w:val="0"/>
                <w:numId w:val="8"/>
              </w:numPr>
              <w:spacing w:after="0" w:afterAutospacing="0" w:before="0" w:beforeAutospacing="0" w:lineRule="auto"/>
              <w:ind w:left="720" w:hanging="360"/>
            </w:pPr>
            <w:r w:rsidDel="00000000" w:rsidR="00000000" w:rsidRPr="00000000">
              <w:rPr>
                <w:rtl w:val="0"/>
              </w:rPr>
              <w:t xml:space="preserve">How might these findings contribute to advances in regenerative medicine?</w:t>
            </w:r>
          </w:p>
          <w:p w:rsidR="00000000" w:rsidDel="00000000" w:rsidP="00000000" w:rsidRDefault="00000000" w:rsidRPr="00000000" w14:paraId="000000B8">
            <w:pPr>
              <w:numPr>
                <w:ilvl w:val="0"/>
                <w:numId w:val="8"/>
              </w:numPr>
              <w:spacing w:after="0" w:afterAutospacing="0" w:before="0" w:beforeAutospacing="0" w:lineRule="auto"/>
              <w:ind w:left="720" w:hanging="360"/>
            </w:pPr>
            <w:r w:rsidDel="00000000" w:rsidR="00000000" w:rsidRPr="00000000">
              <w:rPr>
                <w:rtl w:val="0"/>
              </w:rPr>
              <w:t xml:space="preserve">What are the limitations of this study and how could future research address them?</w:t>
            </w:r>
          </w:p>
          <w:p w:rsidR="00000000" w:rsidDel="00000000" w:rsidP="00000000" w:rsidRDefault="00000000" w:rsidRPr="00000000" w14:paraId="000000B9">
            <w:pPr>
              <w:numPr>
                <w:ilvl w:val="0"/>
                <w:numId w:val="8"/>
              </w:numPr>
              <w:spacing w:after="240" w:before="0" w:beforeAutospacing="0" w:lineRule="auto"/>
              <w:ind w:left="720" w:hanging="360"/>
            </w:pPr>
            <w:r w:rsidDel="00000000" w:rsidR="00000000" w:rsidRPr="00000000">
              <w:rPr>
                <w:rtl w:val="0"/>
              </w:rPr>
              <w:t xml:space="preserve">How does this research exemplify the intersection of data science and biomedical research?</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rPr>
                <w:b w:val="1"/>
              </w:rPr>
            </w:pPr>
            <w:r w:rsidDel="00000000" w:rsidR="00000000" w:rsidRPr="00000000">
              <w:rPr>
                <w:b w:val="1"/>
                <w:rtl w:val="0"/>
              </w:rPr>
              <w:t xml:space="preserve">Teacher Facing</w:t>
            </w:r>
          </w:p>
          <w:p w:rsidR="00000000" w:rsidDel="00000000" w:rsidP="00000000" w:rsidRDefault="00000000" w:rsidRPr="00000000" w14:paraId="000000BC">
            <w:pPr>
              <w:rPr/>
            </w:pPr>
            <w:r w:rsidDel="00000000" w:rsidR="00000000" w:rsidRPr="00000000">
              <w:rPr>
                <w:rtl w:val="0"/>
              </w:rPr>
              <w:t xml:space="preserve">Help students connect their technical analysis to broader themes in biomedical research and data science, emphasizing how sophisticated statistical analysis enables biological discovery and medical innovation.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D">
            <w:pPr>
              <w:rPr>
                <w:b w:val="1"/>
              </w:rPr>
            </w:pPr>
            <w:r w:rsidDel="00000000" w:rsidR="00000000" w:rsidRPr="00000000">
              <w:rPr>
                <w:b w:val="1"/>
                <w:rtl w:val="0"/>
              </w:rPr>
              <w:t xml:space="preserve">Closing Activity: Research Proposal Development </w:t>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C1">
            <w:pPr>
              <w:numPr>
                <w:ilvl w:val="0"/>
                <w:numId w:val="2"/>
              </w:numPr>
              <w:spacing w:after="0" w:afterAutospacing="0" w:before="240" w:lineRule="auto"/>
              <w:ind w:left="720" w:hanging="360"/>
            </w:pPr>
            <w:r w:rsidDel="00000000" w:rsidR="00000000" w:rsidRPr="00000000">
              <w:rPr>
                <w:rtl w:val="0"/>
              </w:rPr>
              <w:t xml:space="preserve">Design a follow-up study building on these findings</w:t>
            </w:r>
          </w:p>
          <w:p w:rsidR="00000000" w:rsidDel="00000000" w:rsidP="00000000" w:rsidRDefault="00000000" w:rsidRPr="00000000" w14:paraId="000000C2">
            <w:pPr>
              <w:numPr>
                <w:ilvl w:val="0"/>
                <w:numId w:val="2"/>
              </w:numPr>
              <w:spacing w:after="0" w:afterAutospacing="0" w:before="0" w:beforeAutospacing="0" w:lineRule="auto"/>
              <w:ind w:left="720" w:hanging="360"/>
            </w:pPr>
            <w:r w:rsidDel="00000000" w:rsidR="00000000" w:rsidRPr="00000000">
              <w:rPr>
                <w:rtl w:val="0"/>
              </w:rPr>
              <w:t xml:space="preserve">Propose additional genes or cell types that should be investigated</w:t>
            </w:r>
          </w:p>
          <w:p w:rsidR="00000000" w:rsidDel="00000000" w:rsidP="00000000" w:rsidRDefault="00000000" w:rsidRPr="00000000" w14:paraId="000000C3">
            <w:pPr>
              <w:numPr>
                <w:ilvl w:val="0"/>
                <w:numId w:val="2"/>
              </w:numPr>
              <w:spacing w:after="0" w:afterAutospacing="0" w:before="0" w:beforeAutospacing="0" w:lineRule="auto"/>
              <w:ind w:left="720" w:hanging="360"/>
            </w:pPr>
            <w:r w:rsidDel="00000000" w:rsidR="00000000" w:rsidRPr="00000000">
              <w:rPr>
                <w:rtl w:val="0"/>
              </w:rPr>
              <w:t xml:space="preserve">Consider how this research could be expanded to address specific medical conditions</w:t>
            </w:r>
          </w:p>
          <w:p w:rsidR="00000000" w:rsidDel="00000000" w:rsidP="00000000" w:rsidRDefault="00000000" w:rsidRPr="00000000" w14:paraId="000000C4">
            <w:pPr>
              <w:numPr>
                <w:ilvl w:val="0"/>
                <w:numId w:val="2"/>
              </w:numPr>
              <w:spacing w:after="0" w:afterAutospacing="0" w:before="0" w:beforeAutospacing="0" w:lineRule="auto"/>
              <w:ind w:left="720" w:hanging="360"/>
            </w:pPr>
            <w:r w:rsidDel="00000000" w:rsidR="00000000" w:rsidRPr="00000000">
              <w:rPr>
                <w:rtl w:val="0"/>
              </w:rPr>
              <w:t xml:space="preserve">Discuss how advances in genomic technology (single-cell sequencing, CRISPR) could enhance future studies</w:t>
            </w:r>
          </w:p>
          <w:p w:rsidR="00000000" w:rsidDel="00000000" w:rsidP="00000000" w:rsidRDefault="00000000" w:rsidRPr="00000000" w14:paraId="000000C5">
            <w:pPr>
              <w:numPr>
                <w:ilvl w:val="0"/>
                <w:numId w:val="2"/>
              </w:numPr>
              <w:spacing w:after="240" w:before="0" w:beforeAutospacing="0" w:lineRule="auto"/>
              <w:ind w:left="720" w:hanging="360"/>
            </w:pPr>
            <w:r w:rsidDel="00000000" w:rsidR="00000000" w:rsidRPr="00000000">
              <w:rPr>
                <w:rtl w:val="0"/>
              </w:rPr>
              <w:t xml:space="preserve">Evaluate the potential for clinical applications and regulatory considerations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rPr>
                <w:b w:val="1"/>
              </w:rPr>
            </w:pPr>
            <w:r w:rsidDel="00000000" w:rsidR="00000000" w:rsidRPr="00000000">
              <w:rPr>
                <w:b w:val="1"/>
                <w:rtl w:val="0"/>
              </w:rPr>
              <w:t xml:space="preserve">Teacher Facing</w:t>
            </w:r>
          </w:p>
          <w:p w:rsidR="00000000" w:rsidDel="00000000" w:rsidP="00000000" w:rsidRDefault="00000000" w:rsidRPr="00000000" w14:paraId="000000C8">
            <w:pPr>
              <w:rPr/>
            </w:pPr>
            <w:r w:rsidDel="00000000" w:rsidR="00000000" w:rsidRPr="00000000">
              <w:rPr>
                <w:rtl w:val="0"/>
              </w:rPr>
              <w:t xml:space="preserve">Encourage students to think like professional researchers, considering how current findings generate new questions and how research programs develop over time. Connect to current advances in genomic medicine and biotechnology.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jc w:val="left"/>
              <w:rPr/>
            </w:pPr>
            <w:r w:rsidDel="00000000" w:rsidR="00000000" w:rsidRPr="00000000">
              <w:rPr>
                <w:rtl w:val="0"/>
              </w:rPr>
              <w:t xml:space="preserve">Students can analyze other genomic datasets, research current stem cell clinical trials, investigate CRISPR gene editing applications, explore careers in bioinformatics and genomic medicine, or design their own experiments using model organisms.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numPr>
                <w:ilvl w:val="0"/>
                <w:numId w:val="6"/>
              </w:numPr>
              <w:ind w:left="720" w:hanging="360"/>
            </w:pPr>
            <w:r w:rsidDel="00000000" w:rsidR="00000000" w:rsidRPr="00000000">
              <w:rPr>
                <w:rtl w:val="0"/>
              </w:rPr>
              <w:t xml:space="preserve">Adam Heck research (Colorado State University) on stem cell reprogramming</w:t>
            </w:r>
          </w:p>
          <w:p w:rsidR="00000000" w:rsidDel="00000000" w:rsidP="00000000" w:rsidRDefault="00000000" w:rsidRPr="00000000" w14:paraId="000000CD">
            <w:pPr>
              <w:numPr>
                <w:ilvl w:val="0"/>
                <w:numId w:val="6"/>
              </w:numPr>
              <w:ind w:left="720" w:hanging="360"/>
            </w:pPr>
            <w:r w:rsidDel="00000000" w:rsidR="00000000" w:rsidRPr="00000000">
              <w:rPr>
                <w:rtl w:val="0"/>
              </w:rPr>
              <w:t xml:space="preserve">Data Nuggets educational materials:</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https://datanuggets.org</w:t>
              </w:r>
            </w:hyperlink>
            <w:r w:rsidDel="00000000" w:rsidR="00000000" w:rsidRPr="00000000">
              <w:rPr>
                <w:rtl w:val="0"/>
              </w:rPr>
            </w:r>
          </w:p>
          <w:p w:rsidR="00000000" w:rsidDel="00000000" w:rsidP="00000000" w:rsidRDefault="00000000" w:rsidRPr="00000000" w14:paraId="000000CE">
            <w:pPr>
              <w:numPr>
                <w:ilvl w:val="0"/>
                <w:numId w:val="6"/>
              </w:numPr>
              <w:ind w:left="720" w:hanging="360"/>
            </w:pPr>
            <w:r w:rsidDel="00000000" w:rsidR="00000000" w:rsidRPr="00000000">
              <w:rPr>
                <w:rtl w:val="0"/>
              </w:rPr>
              <w:t xml:space="preserve">Current research in induced pluripotent stem cells and regenerative medicine</w:t>
            </w:r>
          </w:p>
          <w:p w:rsidR="00000000" w:rsidDel="00000000" w:rsidP="00000000" w:rsidRDefault="00000000" w:rsidRPr="00000000" w14:paraId="000000CF">
            <w:pPr>
              <w:numPr>
                <w:ilvl w:val="0"/>
                <w:numId w:val="6"/>
              </w:numPr>
              <w:ind w:left="720" w:hanging="360"/>
            </w:pPr>
            <w:r w:rsidDel="00000000" w:rsidR="00000000" w:rsidRPr="00000000">
              <w:rPr>
                <w:rtl w:val="0"/>
              </w:rPr>
              <w:t xml:space="preserve">Biostatistical methods for genomic data analysis</w:t>
            </w:r>
          </w:p>
          <w:p w:rsidR="00000000" w:rsidDel="00000000" w:rsidP="00000000" w:rsidRDefault="00000000" w:rsidRPr="00000000" w14:paraId="000000D0">
            <w:pPr>
              <w:numPr>
                <w:ilvl w:val="0"/>
                <w:numId w:val="6"/>
              </w:numPr>
              <w:ind w:left="720" w:hanging="360"/>
            </w:pPr>
            <w:r w:rsidDel="00000000" w:rsidR="00000000" w:rsidRPr="00000000">
              <w:rPr>
                <w:rtl w:val="0"/>
              </w:rPr>
              <w:t xml:space="preserve">FDA regulations and clinical trial processes for stem cell therapies</w:t>
            </w:r>
          </w:p>
          <w:p w:rsidR="00000000" w:rsidDel="00000000" w:rsidP="00000000" w:rsidRDefault="00000000" w:rsidRPr="00000000" w14:paraId="000000D1">
            <w:pPr>
              <w:numPr>
                <w:ilvl w:val="0"/>
                <w:numId w:val="6"/>
              </w:numPr>
              <w:ind w:left="720" w:hanging="360"/>
            </w:pPr>
            <w:r w:rsidDel="00000000" w:rsidR="00000000" w:rsidRPr="00000000">
              <w:rPr>
                <w:rtl w:val="0"/>
              </w:rPr>
              <w:t xml:space="preserve">DataClassroom:</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D2">
            <w:pPr>
              <w:numPr>
                <w:ilvl w:val="0"/>
                <w:numId w:val="6"/>
              </w:numPr>
              <w:ind w:left="720" w:hanging="360"/>
            </w:pPr>
            <w:r w:rsidDel="00000000" w:rsidR="00000000" w:rsidRPr="00000000">
              <w:rPr>
                <w:rtl w:val="0"/>
              </w:rPr>
              <w:t xml:space="preserve">Original lesson:</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https://about.dataclassroom.com/ready-to-teach/gene-expression-in-stem-cells</w:t>
              </w:r>
            </w:hyperlink>
            <w:r w:rsidDel="00000000" w:rsidR="00000000" w:rsidRPr="00000000">
              <w:rPr>
                <w:rtl w:val="0"/>
              </w:rPr>
            </w:r>
          </w:p>
        </w:tc>
      </w:tr>
    </w:tbl>
    <w:p w:rsidR="00000000" w:rsidDel="00000000" w:rsidP="00000000" w:rsidRDefault="00000000" w:rsidRPr="00000000" w14:paraId="000000D3">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bout.dataclassroom.com/ready-to-teach/gene-expression-in-stem-cells" TargetMode="External"/><Relationship Id="rId10" Type="http://schemas.openxmlformats.org/officeDocument/2006/relationships/hyperlink" Target="https://about.dataclassroom.com" TargetMode="External"/><Relationship Id="rId12" Type="http://schemas.openxmlformats.org/officeDocument/2006/relationships/hyperlink" Target="https://about.dataclassroom.com/ready-to-teach/gene-expression-in-stem-cells" TargetMode="External"/><Relationship Id="rId9" Type="http://schemas.openxmlformats.org/officeDocument/2006/relationships/hyperlink" Target="https://about.dataclassroom.com" TargetMode="External"/><Relationship Id="rId5" Type="http://schemas.openxmlformats.org/officeDocument/2006/relationships/styles" Target="styles.xml"/><Relationship Id="rId6" Type="http://schemas.openxmlformats.org/officeDocument/2006/relationships/hyperlink" Target="https://about.dataclassroom.com/ready-to-teach/gene-expression-in-stem-cells" TargetMode="External"/><Relationship Id="rId7" Type="http://schemas.openxmlformats.org/officeDocument/2006/relationships/hyperlink" Target="https://datanuggets.org" TargetMode="External"/><Relationship Id="rId8" Type="http://schemas.openxmlformats.org/officeDocument/2006/relationships/hyperlink" Target="https://datanug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