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797D" w14:textId="5FCED95C" w:rsidR="00F21BA4" w:rsidRDefault="00215824">
      <w:r w:rsidRPr="00215824">
        <w:t>Megújuló energia, tudatos vízgazdálkodás, körforgásos hulladékkezelés és felelős munkáltatói szemlélet – így teszünk egy fenntarthatóbb jövőért.</w:t>
      </w:r>
    </w:p>
    <w:p w14:paraId="02C1239D" w14:textId="77777777" w:rsidR="00880EF6" w:rsidRPr="00880EF6" w:rsidRDefault="00880EF6" w:rsidP="00880EF6">
      <w:pPr>
        <w:rPr>
          <w:lang w:val="en"/>
        </w:rPr>
      </w:pPr>
      <w:r w:rsidRPr="00880EF6">
        <w:rPr>
          <w:lang w:val="en"/>
        </w:rPr>
        <w:t>Renewable energy, conscious water management, circular waste management and a responsible employer approach - this is how we work for a more sustainable future.</w:t>
      </w:r>
    </w:p>
    <w:p w14:paraId="2819491F" w14:textId="77777777" w:rsidR="00880EF6" w:rsidRDefault="00880EF6"/>
    <w:p w14:paraId="36B4C9B9" w14:textId="77777777" w:rsidR="00215824" w:rsidRDefault="00215824"/>
    <w:p w14:paraId="3C9ECC12" w14:textId="77777777" w:rsidR="00215824" w:rsidRDefault="00215824" w:rsidP="00215824">
      <w:r w:rsidRPr="00215824">
        <w:t>A 100%-ban magyar tulajdonú Márka Üdítőgyártó Kft. elkészítette első, a 2024-es üzleti évre vonatkozó önkéntes fenntarthatósági jelentését. A dokumentum a tőzsdén nem jegyzett kis- és középvállalkozások számára kidolgozott nemzetközi VSME irányelveket követi, és átfogó képet ad környezeti, társadalmi és vállalatirányítási törekvéseinkről.</w:t>
      </w:r>
    </w:p>
    <w:p w14:paraId="47D5D500" w14:textId="77777777" w:rsidR="00880EF6" w:rsidRPr="00880EF6" w:rsidRDefault="00880EF6" w:rsidP="00880EF6">
      <w:pPr>
        <w:rPr>
          <w:lang w:val="en"/>
        </w:rPr>
      </w:pPr>
      <w:r w:rsidRPr="00880EF6">
        <w:rPr>
          <w:lang w:val="en"/>
        </w:rPr>
        <w:t>The 100% Hungarian-owned Márka Üdítőgyártó Kft. prepared its first voluntary sustainability report for the 2024 business year. The document follows the international VSME guidelines developed for small and medium-sized enterprises not listed on the stock exchange, and provides a comprehensive picture of our environmental, social and corporate governance efforts.</w:t>
      </w:r>
    </w:p>
    <w:p w14:paraId="2245D175" w14:textId="77777777" w:rsidR="00880EF6" w:rsidRPr="00215824" w:rsidRDefault="00880EF6" w:rsidP="00215824"/>
    <w:p w14:paraId="3307B5DE" w14:textId="77777777" w:rsidR="00215824" w:rsidRDefault="00215824" w:rsidP="00215824">
      <w:proofErr w:type="spellStart"/>
      <w:r w:rsidRPr="00215824">
        <w:t>Felsőlajosi</w:t>
      </w:r>
      <w:proofErr w:type="spellEnd"/>
      <w:r w:rsidRPr="00215824">
        <w:t xml:space="preserve"> üzemünkben folyamatosan fejlesztjük energiahatékonyságunkat és növeljük a megújuló energia szerepét. A 2021-ben telepített, 50 kW teljesítményű napelempark 2024-ben 55 </w:t>
      </w:r>
      <w:proofErr w:type="spellStart"/>
      <w:r w:rsidRPr="00215824">
        <w:t>MWh</w:t>
      </w:r>
      <w:proofErr w:type="spellEnd"/>
      <w:r w:rsidRPr="00215824">
        <w:t xml:space="preserve"> zöld villamos energiát termelt. Emellett elkészült egy új, 1550 </w:t>
      </w:r>
      <w:proofErr w:type="spellStart"/>
      <w:r w:rsidRPr="00215824">
        <w:t>kVA</w:t>
      </w:r>
      <w:proofErr w:type="spellEnd"/>
      <w:r w:rsidRPr="00215824">
        <w:t xml:space="preserve"> teljesítményű napelempark műszaki tervezése és engedélyezése is. A beruházás várhatóan évente mintegy 1800 </w:t>
      </w:r>
      <w:proofErr w:type="spellStart"/>
      <w:r w:rsidRPr="00215824">
        <w:t>MWh</w:t>
      </w:r>
      <w:proofErr w:type="spellEnd"/>
      <w:r w:rsidRPr="00215824">
        <w:t xml:space="preserve"> megújuló energiát biztosíthat, és villamosenergia-fogyasztásunk körülbelül 30%-át válthatja ki.</w:t>
      </w:r>
    </w:p>
    <w:p w14:paraId="673B40AF" w14:textId="77777777" w:rsidR="00880EF6" w:rsidRPr="00880EF6" w:rsidRDefault="00880EF6" w:rsidP="00880EF6">
      <w:pPr>
        <w:rPr>
          <w:lang w:val="en"/>
        </w:rPr>
      </w:pPr>
      <w:r w:rsidRPr="00880EF6">
        <w:rPr>
          <w:lang w:val="en"/>
        </w:rPr>
        <w:t xml:space="preserve">In our </w:t>
      </w:r>
      <w:proofErr w:type="spellStart"/>
      <w:r w:rsidRPr="00880EF6">
        <w:rPr>
          <w:lang w:val="en"/>
        </w:rPr>
        <w:t>Felsőlajos</w:t>
      </w:r>
      <w:proofErr w:type="spellEnd"/>
      <w:r w:rsidRPr="00880EF6">
        <w:rPr>
          <w:lang w:val="en"/>
        </w:rPr>
        <w:t xml:space="preserve"> plant, we are constantly improving our energy efficiency and increasing the role of renewable energy. The </w:t>
      </w:r>
      <w:proofErr w:type="gramStart"/>
      <w:r w:rsidRPr="00880EF6">
        <w:rPr>
          <w:lang w:val="en"/>
        </w:rPr>
        <w:t>50 kW</w:t>
      </w:r>
      <w:proofErr w:type="gramEnd"/>
      <w:r w:rsidRPr="00880EF6">
        <w:rPr>
          <w:lang w:val="en"/>
        </w:rPr>
        <w:t xml:space="preserve"> solar park installed in 2021 produced 55 MWh of green electricity in 2024. In addition, the technical design and authorization of a new 1,550 kVA solar park was also completed. The investment is expected to provide about 1,800 MWh of renewable energy per year and can replace about 30% of our electricity consumption.</w:t>
      </w:r>
    </w:p>
    <w:p w14:paraId="20FC7F35" w14:textId="77777777" w:rsidR="00880EF6" w:rsidRPr="00215824" w:rsidRDefault="00880EF6" w:rsidP="00215824"/>
    <w:p w14:paraId="49D8CBA2" w14:textId="77777777" w:rsidR="00215824" w:rsidRDefault="00215824" w:rsidP="00215824">
      <w:r w:rsidRPr="00215824">
        <w:t>Az üdítőital-gyártás egyik legfontosabb erőforrása a víz, ezért annak felelős használata kiemelt szerepet kap működésünkben. A 2024-ben felhasznált 463 ezer m³ víz 80%-a közvetlenül termékeinkbe került. A vízfelhasználás hatékonyságát folyamatosan mérjük, a csapadékvíz egy részét pedig összegyűjtjük és a telephely zöldterületeinek öntözésére használjuk.</w:t>
      </w:r>
    </w:p>
    <w:p w14:paraId="1D0D5478" w14:textId="77777777" w:rsidR="00880EF6" w:rsidRPr="00880EF6" w:rsidRDefault="00880EF6" w:rsidP="00880EF6">
      <w:pPr>
        <w:rPr>
          <w:lang w:val="en"/>
        </w:rPr>
      </w:pPr>
      <w:r w:rsidRPr="00880EF6">
        <w:rPr>
          <w:lang w:val="en"/>
        </w:rPr>
        <w:t xml:space="preserve">Water is one of the most important resources in soft drink production, so its responsible use plays a prominent role in our operations. 80% of the 463,000 m³ of water used in </w:t>
      </w:r>
      <w:r w:rsidRPr="00880EF6">
        <w:rPr>
          <w:lang w:val="en"/>
        </w:rPr>
        <w:lastRenderedPageBreak/>
        <w:t>2024 went directly into our products. The efficiency of water use is constantly measured, and part of the rainwater is collected and used to irrigate the green areas of the site.</w:t>
      </w:r>
    </w:p>
    <w:p w14:paraId="561DAD6F" w14:textId="77777777" w:rsidR="00880EF6" w:rsidRPr="00215824" w:rsidRDefault="00880EF6" w:rsidP="00215824"/>
    <w:p w14:paraId="1D08D25B" w14:textId="77777777" w:rsidR="00215824" w:rsidRDefault="00215824" w:rsidP="00215824">
      <w:r w:rsidRPr="00215824">
        <w:t>Saját biológiai szennyvíztisztító telepünkön 2024-ben közel 162 ezer m³ szennyvizet kezeltünk. A tisztítás eredményességét napi mérésekkel és külső, akkreditált laboratórium által végzett rendszeres ellenőrzésekkel követjük nyomon. Ezzel helyben, korszerű technológiával gondoskodunk a gyártás során keletkező szennyvíz környezetkímélő kezeléséről.</w:t>
      </w:r>
    </w:p>
    <w:p w14:paraId="6A2FEE0F" w14:textId="77777777" w:rsidR="00880EF6" w:rsidRPr="00880EF6" w:rsidRDefault="00880EF6" w:rsidP="00880EF6">
      <w:pPr>
        <w:rPr>
          <w:lang w:val="en"/>
        </w:rPr>
      </w:pPr>
      <w:r w:rsidRPr="00880EF6">
        <w:rPr>
          <w:lang w:val="en"/>
        </w:rPr>
        <w:t xml:space="preserve">In 2024, we treated nearly 162,000 m³ of wastewater at our own biological wastewater treatment plant. We monitor the effectiveness of the cleaning with daily measurements and regular inspections by an external, accredited laboratory. With this, we take care of the environmentally friendly treatment of </w:t>
      </w:r>
      <w:proofErr w:type="gramStart"/>
      <w:r w:rsidRPr="00880EF6">
        <w:rPr>
          <w:lang w:val="en"/>
        </w:rPr>
        <w:t>waste water</w:t>
      </w:r>
      <w:proofErr w:type="gramEnd"/>
      <w:r w:rsidRPr="00880EF6">
        <w:rPr>
          <w:lang w:val="en"/>
        </w:rPr>
        <w:t xml:space="preserve"> generated during production on site, using modern technology.</w:t>
      </w:r>
    </w:p>
    <w:p w14:paraId="6BC93CB6" w14:textId="77777777" w:rsidR="00880EF6" w:rsidRPr="00215824" w:rsidRDefault="00880EF6" w:rsidP="00215824"/>
    <w:p w14:paraId="767AB1FD" w14:textId="77777777" w:rsidR="00215824" w:rsidRDefault="00215824" w:rsidP="00215824">
      <w:r w:rsidRPr="00215824">
        <w:t xml:space="preserve">A körforgásos gazdaság elveit hulladékgazdálkodásunkban is alkalmazzuk. Újrahasznosított PET-alapanyagot használunk, az újrahasznosítható gyártási és csomagolási hulladékot pedig megfelelő kezelésre adjuk át. A 2024-ben keletkezett több mint 214 tonna hulladékból közel 139 tonna került újrafeldolgozásra vagy </w:t>
      </w:r>
      <w:proofErr w:type="spellStart"/>
      <w:r w:rsidRPr="00215824">
        <w:t>újrahasználatra</w:t>
      </w:r>
      <w:proofErr w:type="spellEnd"/>
      <w:r w:rsidRPr="00215824">
        <w:t>.</w:t>
      </w:r>
    </w:p>
    <w:p w14:paraId="611AB009" w14:textId="77777777" w:rsidR="00880EF6" w:rsidRPr="00880EF6" w:rsidRDefault="00880EF6" w:rsidP="00880EF6">
      <w:pPr>
        <w:rPr>
          <w:lang w:val="en"/>
        </w:rPr>
      </w:pPr>
      <w:r w:rsidRPr="00880EF6">
        <w:rPr>
          <w:lang w:val="en"/>
        </w:rPr>
        <w:t>We also apply the principles of the circular economy in our waste management. We use recycled PET raw material, and recyclable production and packaging waste is disposed of appropriately. Of the more than 214 tons of waste generated in 2024, nearly 139 tons were reprocessed or reused.</w:t>
      </w:r>
    </w:p>
    <w:p w14:paraId="44DD5317" w14:textId="77777777" w:rsidR="00880EF6" w:rsidRPr="00215824" w:rsidRDefault="00880EF6" w:rsidP="00215824"/>
    <w:p w14:paraId="5C0B3B4F" w14:textId="77777777" w:rsidR="00215824" w:rsidRDefault="00215824" w:rsidP="00215824">
      <w:r w:rsidRPr="00215824">
        <w:t xml:space="preserve">Fenntarthatósági szemléletünk munkatársainkra és közösségeinkre is kiterjed. 2024-ben átlagosan 174 munkavállalót foglalkoztattunk, </w:t>
      </w:r>
      <w:proofErr w:type="spellStart"/>
      <w:r w:rsidRPr="00215824">
        <w:t>valamennyiüket</w:t>
      </w:r>
      <w:proofErr w:type="spellEnd"/>
      <w:r w:rsidRPr="00215824">
        <w:t xml:space="preserve"> határozatlan idejű munkaszerződéssel. Munkatársaink fejenként átlagosan 20 órát töltöttek szakmai, vezetői, egészségügyi vagy munkavédelmi képzéseken. Emellett rendszeresen támogatunk kórházakat, szociális intézményeket, oktatási partnereket, valamint Felsőlajos és Lajosmizse helyi közösségeit.</w:t>
      </w:r>
    </w:p>
    <w:p w14:paraId="47E4C95E" w14:textId="77777777" w:rsidR="00880EF6" w:rsidRPr="00880EF6" w:rsidRDefault="00880EF6" w:rsidP="00880EF6">
      <w:pPr>
        <w:rPr>
          <w:lang w:val="en"/>
        </w:rPr>
      </w:pPr>
      <w:r w:rsidRPr="00880EF6">
        <w:rPr>
          <w:lang w:val="en"/>
        </w:rPr>
        <w:t xml:space="preserve">Our approach to sustainability also extends to our employees and communities. In 2024, we employed an average of 174 employees, all of them with indefinite employment contracts. Our employees </w:t>
      </w:r>
      <w:proofErr w:type="gramStart"/>
      <w:r w:rsidRPr="00880EF6">
        <w:rPr>
          <w:lang w:val="en"/>
        </w:rPr>
        <w:t>spent</w:t>
      </w:r>
      <w:proofErr w:type="gramEnd"/>
      <w:r w:rsidRPr="00880EF6">
        <w:rPr>
          <w:lang w:val="en"/>
        </w:rPr>
        <w:t xml:space="preserve"> an average of 20 hours per person on professional, management, health or occupational safety training. In addition, we regularly support hospitals, social institutions, educational partners, and the local communities of </w:t>
      </w:r>
      <w:proofErr w:type="spellStart"/>
      <w:r w:rsidRPr="00880EF6">
        <w:rPr>
          <w:lang w:val="en"/>
        </w:rPr>
        <w:t>Felsőlajos</w:t>
      </w:r>
      <w:proofErr w:type="spellEnd"/>
      <w:r w:rsidRPr="00880EF6">
        <w:rPr>
          <w:lang w:val="en"/>
        </w:rPr>
        <w:t xml:space="preserve"> and </w:t>
      </w:r>
      <w:proofErr w:type="spellStart"/>
      <w:r w:rsidRPr="00880EF6">
        <w:rPr>
          <w:lang w:val="en"/>
        </w:rPr>
        <w:t>Lajosmizse</w:t>
      </w:r>
      <w:proofErr w:type="spellEnd"/>
      <w:r w:rsidRPr="00880EF6">
        <w:rPr>
          <w:lang w:val="en"/>
        </w:rPr>
        <w:t>.</w:t>
      </w:r>
    </w:p>
    <w:p w14:paraId="449F47A5" w14:textId="77777777" w:rsidR="00880EF6" w:rsidRPr="00215824" w:rsidRDefault="00880EF6" w:rsidP="00215824"/>
    <w:p w14:paraId="35EF1E0A" w14:textId="77777777" w:rsidR="00215824" w:rsidRDefault="00215824" w:rsidP="00215824">
      <w:r w:rsidRPr="00215824">
        <w:t>A Márkánál a fenntarthatóság nem egyszeri projekt, hanem folyamatos fejlődés. Célunk, hogy technológiai beruházásainkkal, felelős erőforrás-felhasználásunkkal és emberközpontú működésünkkel hosszú távon is értéket teremtsünk fogyasztóink, munkatársaink és környezetünk számára.</w:t>
      </w:r>
    </w:p>
    <w:p w14:paraId="35DE4C3C" w14:textId="77777777" w:rsidR="00880EF6" w:rsidRPr="00880EF6" w:rsidRDefault="00880EF6" w:rsidP="00880EF6">
      <w:pPr>
        <w:rPr>
          <w:lang w:val="en"/>
        </w:rPr>
      </w:pPr>
      <w:r w:rsidRPr="00880EF6">
        <w:rPr>
          <w:lang w:val="en"/>
        </w:rPr>
        <w:t>At the Brand, sustainability is not a one-time project, but continuous development. Our goal is to create long-term value for our consumers, colleagues and the environment with our technological investments, responsible use of resources and human-centered operations.</w:t>
      </w:r>
    </w:p>
    <w:p w14:paraId="5BA68468" w14:textId="77777777" w:rsidR="00880EF6" w:rsidRPr="00215824" w:rsidRDefault="00880EF6" w:rsidP="00215824"/>
    <w:p w14:paraId="62B56D5D" w14:textId="77777777" w:rsidR="00215824" w:rsidRDefault="00215824"/>
    <w:p w14:paraId="02C19A32" w14:textId="77777777" w:rsidR="00215824" w:rsidRPr="00215824" w:rsidRDefault="00215824" w:rsidP="00215824">
      <w:pPr>
        <w:rPr>
          <w:b/>
          <w:bCs/>
        </w:rPr>
      </w:pPr>
      <w:r w:rsidRPr="00215824">
        <w:rPr>
          <w:b/>
          <w:bCs/>
        </w:rPr>
        <w:t>Rövidített szöveg</w:t>
      </w:r>
    </w:p>
    <w:p w14:paraId="5845315A" w14:textId="77777777" w:rsidR="00215824" w:rsidRDefault="00215824" w:rsidP="00215824">
      <w:r w:rsidRPr="00215824">
        <w:t xml:space="preserve">A Márka Üdítőgyártó Kft. első önkéntes fenntarthatósági jelentése bemutatja, hogyan válik a környezeti és társadalmi felelősségvállalás mindennapi működésünk részévé. </w:t>
      </w:r>
      <w:proofErr w:type="spellStart"/>
      <w:r w:rsidRPr="00215824">
        <w:t>Felsőlajosi</w:t>
      </w:r>
      <w:proofErr w:type="spellEnd"/>
      <w:r w:rsidRPr="00215824">
        <w:t xml:space="preserve"> üzemünkben megújuló energiát használunk, saját biológiai szennyvíztisztítót működtetünk, tudatosan gazdálkodunk a vízzel, és törekszünk az újrahasznosítható anyagok körforgásban tartására. Fenntarthatósági törekvéseink munkatársaink fejlődésére, biztonságára és a helyi közösségek támogatására is kiterjednek.</w:t>
      </w:r>
    </w:p>
    <w:p w14:paraId="1C49A8B9" w14:textId="77777777" w:rsidR="00880EF6" w:rsidRPr="00880EF6" w:rsidRDefault="00880EF6" w:rsidP="00880EF6">
      <w:pPr>
        <w:rPr>
          <w:lang w:val="en"/>
        </w:rPr>
      </w:pPr>
      <w:r w:rsidRPr="00880EF6">
        <w:rPr>
          <w:lang w:val="en"/>
        </w:rPr>
        <w:t xml:space="preserve">The first voluntary sustainability report of Márka Üdítőgyártó Kft. shows how environmental and social responsibility becomes part of our daily operations. In our </w:t>
      </w:r>
      <w:proofErr w:type="spellStart"/>
      <w:r w:rsidRPr="00880EF6">
        <w:rPr>
          <w:lang w:val="en"/>
        </w:rPr>
        <w:t>Felsőlajos</w:t>
      </w:r>
      <w:proofErr w:type="spellEnd"/>
      <w:r w:rsidRPr="00880EF6">
        <w:rPr>
          <w:lang w:val="en"/>
        </w:rPr>
        <w:t xml:space="preserve"> plant, we use renewable energy, operate our own biological wastewater treatment plant, consciously manage water, and strive to keep recyclable materials in circulation. Our sustainability efforts also extend to the development and safety of our employees and the support of local communities.</w:t>
      </w:r>
    </w:p>
    <w:p w14:paraId="517DDBDF" w14:textId="77777777" w:rsidR="00880EF6" w:rsidRPr="00215824" w:rsidRDefault="00880EF6" w:rsidP="00215824"/>
    <w:p w14:paraId="24D9C353" w14:textId="77777777" w:rsidR="00215824" w:rsidRDefault="00215824"/>
    <w:sectPr w:rsidR="00215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0783"/>
    <w:multiLevelType w:val="multilevel"/>
    <w:tmpl w:val="B568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F2413"/>
    <w:multiLevelType w:val="multilevel"/>
    <w:tmpl w:val="3FD8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779AF"/>
    <w:multiLevelType w:val="multilevel"/>
    <w:tmpl w:val="1F66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8129A"/>
    <w:multiLevelType w:val="multilevel"/>
    <w:tmpl w:val="8E68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950B5"/>
    <w:multiLevelType w:val="multilevel"/>
    <w:tmpl w:val="E5DC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9095E"/>
    <w:multiLevelType w:val="multilevel"/>
    <w:tmpl w:val="3E94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22846"/>
    <w:multiLevelType w:val="multilevel"/>
    <w:tmpl w:val="720C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5D73BA"/>
    <w:multiLevelType w:val="multilevel"/>
    <w:tmpl w:val="E3EC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1372A"/>
    <w:multiLevelType w:val="multilevel"/>
    <w:tmpl w:val="E74E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379185">
    <w:abstractNumId w:val="2"/>
  </w:num>
  <w:num w:numId="2" w16cid:durableId="990715447">
    <w:abstractNumId w:val="7"/>
  </w:num>
  <w:num w:numId="3" w16cid:durableId="1430856681">
    <w:abstractNumId w:val="0"/>
  </w:num>
  <w:num w:numId="4" w16cid:durableId="339357473">
    <w:abstractNumId w:val="1"/>
  </w:num>
  <w:num w:numId="5" w16cid:durableId="78134774">
    <w:abstractNumId w:val="4"/>
  </w:num>
  <w:num w:numId="6" w16cid:durableId="1870946986">
    <w:abstractNumId w:val="3"/>
  </w:num>
  <w:num w:numId="7" w16cid:durableId="1296452918">
    <w:abstractNumId w:val="6"/>
  </w:num>
  <w:num w:numId="8" w16cid:durableId="1934585718">
    <w:abstractNumId w:val="8"/>
  </w:num>
  <w:num w:numId="9" w16cid:durableId="1814981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7"/>
    <w:rsid w:val="00045237"/>
    <w:rsid w:val="00215824"/>
    <w:rsid w:val="0048750E"/>
    <w:rsid w:val="00880EF6"/>
    <w:rsid w:val="0089283F"/>
    <w:rsid w:val="00895AEE"/>
    <w:rsid w:val="00F21B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7B1A"/>
  <w15:chartTrackingRefBased/>
  <w15:docId w15:val="{A85E4CD2-FBCB-4FEC-8402-06049B9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045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045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045237"/>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045237"/>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045237"/>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45237"/>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45237"/>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45237"/>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45237"/>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4523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4523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4523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4523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4523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4523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4523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4523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45237"/>
    <w:rPr>
      <w:rFonts w:eastAsiaTheme="majorEastAsia" w:cstheme="majorBidi"/>
      <w:color w:val="272727" w:themeColor="text1" w:themeTint="D8"/>
    </w:rPr>
  </w:style>
  <w:style w:type="paragraph" w:styleId="Cm">
    <w:name w:val="Title"/>
    <w:basedOn w:val="Norml"/>
    <w:next w:val="Norml"/>
    <w:link w:val="CmChar"/>
    <w:uiPriority w:val="10"/>
    <w:qFormat/>
    <w:rsid w:val="00045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4523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4523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4523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45237"/>
    <w:pPr>
      <w:spacing w:before="160"/>
      <w:jc w:val="center"/>
    </w:pPr>
    <w:rPr>
      <w:i/>
      <w:iCs/>
      <w:color w:val="404040" w:themeColor="text1" w:themeTint="BF"/>
    </w:rPr>
  </w:style>
  <w:style w:type="character" w:customStyle="1" w:styleId="IdzetChar">
    <w:name w:val="Idézet Char"/>
    <w:basedOn w:val="Bekezdsalapbettpusa"/>
    <w:link w:val="Idzet"/>
    <w:uiPriority w:val="29"/>
    <w:rsid w:val="00045237"/>
    <w:rPr>
      <w:i/>
      <w:iCs/>
      <w:color w:val="404040" w:themeColor="text1" w:themeTint="BF"/>
    </w:rPr>
  </w:style>
  <w:style w:type="paragraph" w:styleId="Listaszerbekezds">
    <w:name w:val="List Paragraph"/>
    <w:basedOn w:val="Norml"/>
    <w:uiPriority w:val="34"/>
    <w:qFormat/>
    <w:rsid w:val="00045237"/>
    <w:pPr>
      <w:ind w:left="720"/>
      <w:contextualSpacing/>
    </w:pPr>
  </w:style>
  <w:style w:type="character" w:styleId="Erskiemels">
    <w:name w:val="Intense Emphasis"/>
    <w:basedOn w:val="Bekezdsalapbettpusa"/>
    <w:uiPriority w:val="21"/>
    <w:qFormat/>
    <w:rsid w:val="00045237"/>
    <w:rPr>
      <w:i/>
      <w:iCs/>
      <w:color w:val="0F4761" w:themeColor="accent1" w:themeShade="BF"/>
    </w:rPr>
  </w:style>
  <w:style w:type="paragraph" w:styleId="Kiemeltidzet">
    <w:name w:val="Intense Quote"/>
    <w:basedOn w:val="Norml"/>
    <w:next w:val="Norml"/>
    <w:link w:val="KiemeltidzetChar"/>
    <w:uiPriority w:val="30"/>
    <w:qFormat/>
    <w:rsid w:val="00045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45237"/>
    <w:rPr>
      <w:i/>
      <w:iCs/>
      <w:color w:val="0F4761" w:themeColor="accent1" w:themeShade="BF"/>
    </w:rPr>
  </w:style>
  <w:style w:type="character" w:styleId="Ershivatkozs">
    <w:name w:val="Intense Reference"/>
    <w:basedOn w:val="Bekezdsalapbettpusa"/>
    <w:uiPriority w:val="32"/>
    <w:qFormat/>
    <w:rsid w:val="000452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808</Words>
  <Characters>5580</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Pivoda-Kiss Anna</dc:creator>
  <cp:keywords/>
  <dc:description/>
  <cp:lastModifiedBy>Pivoda-Kiss Anna</cp:lastModifiedBy>
  <cp:revision>2</cp:revision>
  <dcterms:created xsi:type="dcterms:W3CDTF">2026-07-13T11:03:00Z</dcterms:created>
  <dcterms:modified xsi:type="dcterms:W3CDTF">2026-07-13T13:47:00Z</dcterms:modified>
</cp:coreProperties>
</file>