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46A" w14:textId="7ADD2FFB" w:rsidR="00F727B2" w:rsidRDefault="009E174C" w:rsidP="00536A8E">
      <w:pPr>
        <w:spacing w:after="0"/>
        <w:ind w:left="-1013" w:right="-1018"/>
        <w:jc w:val="center"/>
        <w:rPr>
          <w:noProof/>
        </w:rPr>
      </w:pPr>
      <w:r>
        <w:rPr>
          <w:noProof/>
        </w:rPr>
        <w:drawing>
          <wp:anchor distT="0" distB="0" distL="114300" distR="114300" simplePos="0" relativeHeight="251658240" behindDoc="1" locked="0" layoutInCell="1" allowOverlap="1" wp14:anchorId="7517D0CD" wp14:editId="2755E6B4">
            <wp:simplePos x="0" y="0"/>
            <wp:positionH relativeFrom="margin">
              <wp:align>right</wp:align>
            </wp:positionH>
            <wp:positionV relativeFrom="paragraph">
              <wp:posOffset>-619</wp:posOffset>
            </wp:positionV>
            <wp:extent cx="7232904" cy="1255776"/>
            <wp:effectExtent l="0" t="0" r="6350" b="1905"/>
            <wp:wrapTight wrapText="bothSides">
              <wp:wrapPolygon edited="0">
                <wp:start x="1764" y="0"/>
                <wp:lineTo x="1422" y="656"/>
                <wp:lineTo x="683" y="4261"/>
                <wp:lineTo x="796" y="10489"/>
                <wp:lineTo x="0" y="13111"/>
                <wp:lineTo x="0" y="15077"/>
                <wp:lineTo x="853" y="15733"/>
                <wp:lineTo x="853" y="21305"/>
                <wp:lineTo x="5006" y="21305"/>
                <wp:lineTo x="5063" y="20977"/>
                <wp:lineTo x="21562" y="17372"/>
                <wp:lineTo x="21562" y="10489"/>
                <wp:lineTo x="5348" y="10489"/>
                <wp:lineTo x="21562" y="6555"/>
                <wp:lineTo x="21562" y="656"/>
                <wp:lineTo x="2845" y="0"/>
                <wp:lineTo x="1764" y="0"/>
              </wp:wrapPolygon>
            </wp:wrapTight>
            <wp:docPr id="3106" name="Picture 3106"/>
            <wp:cNvGraphicFramePr/>
            <a:graphic xmlns:a="http://schemas.openxmlformats.org/drawingml/2006/main">
              <a:graphicData uri="http://schemas.openxmlformats.org/drawingml/2006/picture">
                <pic:pic xmlns:pic="http://schemas.openxmlformats.org/drawingml/2006/picture">
                  <pic:nvPicPr>
                    <pic:cNvPr id="3106" name="Picture 31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2904" cy="1255776"/>
                    </a:xfrm>
                    <a:prstGeom prst="rect">
                      <a:avLst/>
                    </a:prstGeom>
                  </pic:spPr>
                </pic:pic>
              </a:graphicData>
            </a:graphic>
          </wp:anchor>
        </w:drawing>
      </w:r>
    </w:p>
    <w:p w14:paraId="3DB53933" w14:textId="0AB2631E" w:rsidR="00C85815" w:rsidRPr="008A3F3F" w:rsidRDefault="00536A8E" w:rsidP="00536A8E">
      <w:pPr>
        <w:pStyle w:val="NoSpacing"/>
        <w:rPr>
          <w:rFonts w:ascii="ADLaM Display" w:hAnsi="ADLaM Display" w:cs="ADLaM Display"/>
          <w:sz w:val="36"/>
          <w:szCs w:val="40"/>
        </w:rPr>
      </w:pPr>
      <w:r>
        <w:rPr>
          <w:rFonts w:ascii="ADLaM Display" w:hAnsi="ADLaM Display" w:cs="ADLaM Display"/>
          <w:sz w:val="36"/>
          <w:szCs w:val="40"/>
        </w:rPr>
        <w:t xml:space="preserve">              </w:t>
      </w:r>
      <w:r w:rsidR="00C85815" w:rsidRPr="008A3F3F">
        <w:rPr>
          <w:rFonts w:ascii="ADLaM Display" w:hAnsi="ADLaM Display" w:cs="ADLaM Display"/>
          <w:sz w:val="36"/>
          <w:szCs w:val="40"/>
        </w:rPr>
        <w:t>NEWSLETTER</w:t>
      </w:r>
    </w:p>
    <w:p w14:paraId="57E847E2" w14:textId="18481F4A" w:rsidR="00C85815" w:rsidRPr="008A3F3F" w:rsidRDefault="00C85815" w:rsidP="00536A8E">
      <w:pPr>
        <w:pStyle w:val="NoSpacing"/>
        <w:jc w:val="center"/>
        <w:rPr>
          <w:rFonts w:ascii="ADLaM Display" w:hAnsi="ADLaM Display" w:cs="ADLaM Display"/>
          <w:sz w:val="36"/>
          <w:szCs w:val="40"/>
        </w:rPr>
      </w:pPr>
      <w:r w:rsidRPr="008A3F3F">
        <w:rPr>
          <w:rFonts w:ascii="ADLaM Display" w:hAnsi="ADLaM Display" w:cs="ADLaM Display"/>
          <w:sz w:val="36"/>
          <w:szCs w:val="40"/>
        </w:rPr>
        <w:t>JULY 202</w:t>
      </w:r>
      <w:r w:rsidR="001A6955">
        <w:rPr>
          <w:rFonts w:ascii="ADLaM Display" w:hAnsi="ADLaM Display" w:cs="ADLaM Display"/>
          <w:sz w:val="36"/>
          <w:szCs w:val="40"/>
        </w:rPr>
        <w:t>6</w:t>
      </w:r>
    </w:p>
    <w:p w14:paraId="0BCA8E53" w14:textId="03D717C7" w:rsidR="00C85815" w:rsidRPr="008A3F3F" w:rsidRDefault="001B0939" w:rsidP="00C85815">
      <w:pPr>
        <w:pStyle w:val="NoSpacing"/>
        <w:rPr>
          <w:rFonts w:asciiTheme="majorHAnsi" w:hAnsiTheme="majorHAnsi" w:cs="ADLaM Display"/>
          <w:sz w:val="20"/>
          <w:szCs w:val="20"/>
        </w:rPr>
      </w:pPr>
      <w:r w:rsidRPr="008A3F3F">
        <w:rPr>
          <w:rFonts w:asciiTheme="majorHAnsi" w:hAnsiTheme="majorHAnsi" w:cs="ADLaM Display"/>
          <w:sz w:val="20"/>
          <w:szCs w:val="20"/>
        </w:rPr>
        <w:t xml:space="preserve">The RM Council would like to bring to the attention of the ratepayers </w:t>
      </w:r>
      <w:r w:rsidR="00B41F1F" w:rsidRPr="008A3F3F">
        <w:rPr>
          <w:rFonts w:asciiTheme="majorHAnsi" w:hAnsiTheme="majorHAnsi" w:cs="ADLaM Display"/>
          <w:sz w:val="20"/>
          <w:szCs w:val="20"/>
        </w:rPr>
        <w:t>some important topics and happenings of the municipality.  If you have a tenant from out of the area, please pass this along to them so they have the information they need while operating within the RM of Clinworth No. 230.</w:t>
      </w:r>
    </w:p>
    <w:p w14:paraId="40E9463E" w14:textId="77777777" w:rsidR="00B41F1F" w:rsidRPr="008A3F3F" w:rsidRDefault="00B41F1F" w:rsidP="00C85815">
      <w:pPr>
        <w:pStyle w:val="NoSpacing"/>
        <w:rPr>
          <w:rFonts w:asciiTheme="majorHAnsi" w:hAnsiTheme="majorHAnsi" w:cs="ADLaM Display"/>
          <w:sz w:val="20"/>
          <w:szCs w:val="20"/>
        </w:rPr>
      </w:pPr>
    </w:p>
    <w:p w14:paraId="222EEFAC" w14:textId="15949360" w:rsidR="00B41F1F" w:rsidRPr="008A3F3F" w:rsidRDefault="00B41F1F" w:rsidP="00C85815">
      <w:pPr>
        <w:pStyle w:val="NoSpacing"/>
        <w:rPr>
          <w:rFonts w:asciiTheme="majorHAnsi" w:hAnsiTheme="majorHAnsi" w:cs="ADLaM Display"/>
          <w:b/>
          <w:bCs/>
          <w:color w:val="EE0000"/>
          <w:sz w:val="20"/>
          <w:szCs w:val="20"/>
        </w:rPr>
      </w:pPr>
      <w:r w:rsidRPr="008A3F3F">
        <w:rPr>
          <w:rFonts w:asciiTheme="majorHAnsi" w:hAnsiTheme="majorHAnsi" w:cs="ADLaM Display"/>
          <w:b/>
          <w:bCs/>
          <w:color w:val="EE0000"/>
          <w:sz w:val="20"/>
          <w:szCs w:val="20"/>
        </w:rPr>
        <w:t>NEW!</w:t>
      </w:r>
    </w:p>
    <w:p w14:paraId="0574B33E" w14:textId="7B1EC293" w:rsidR="009E174C" w:rsidRPr="008A3F3F" w:rsidRDefault="00B41F1F" w:rsidP="00202B84">
      <w:pPr>
        <w:pStyle w:val="NoSpacing"/>
        <w:rPr>
          <w:rFonts w:asciiTheme="majorHAnsi" w:hAnsiTheme="majorHAnsi" w:cs="Arial"/>
          <w:noProof/>
          <w:sz w:val="20"/>
          <w:szCs w:val="20"/>
        </w:rPr>
      </w:pPr>
      <w:r w:rsidRPr="008A3F3F">
        <w:rPr>
          <w:rFonts w:asciiTheme="majorHAnsi" w:hAnsiTheme="majorHAnsi" w:cs="Arial"/>
          <w:noProof/>
          <w:sz w:val="20"/>
          <w:szCs w:val="20"/>
        </w:rPr>
        <w:t xml:space="preserve">The RM of Clinworth has a website! Please visit </w:t>
      </w:r>
      <w:r w:rsidRPr="00677419">
        <w:rPr>
          <w:rFonts w:asciiTheme="majorHAnsi" w:hAnsiTheme="majorHAnsi" w:cs="Arial"/>
          <w:noProof/>
          <w:sz w:val="20"/>
          <w:szCs w:val="20"/>
        </w:rPr>
        <w:t>www.</w:t>
      </w:r>
      <w:r w:rsidR="00677419" w:rsidRPr="00677419">
        <w:rPr>
          <w:rFonts w:asciiTheme="majorHAnsi" w:hAnsiTheme="majorHAnsi" w:cs="Arial"/>
          <w:noProof/>
          <w:sz w:val="20"/>
          <w:szCs w:val="20"/>
        </w:rPr>
        <w:t>clinworth.ca</w:t>
      </w:r>
      <w:r w:rsidRPr="008A3F3F">
        <w:rPr>
          <w:rFonts w:asciiTheme="majorHAnsi" w:hAnsiTheme="majorHAnsi" w:cs="Arial"/>
          <w:noProof/>
          <w:sz w:val="20"/>
          <w:szCs w:val="20"/>
        </w:rPr>
        <w:t xml:space="preserve">  for updates and notices.</w:t>
      </w:r>
    </w:p>
    <w:p w14:paraId="118DF9A6" w14:textId="77777777" w:rsidR="0039028B" w:rsidRPr="008A3F3F" w:rsidRDefault="0039028B" w:rsidP="00202B84">
      <w:pPr>
        <w:pStyle w:val="NoSpacing"/>
        <w:rPr>
          <w:rFonts w:asciiTheme="majorHAnsi" w:hAnsiTheme="majorHAnsi" w:cs="Arial"/>
          <w:noProof/>
          <w:sz w:val="20"/>
          <w:szCs w:val="20"/>
        </w:rPr>
      </w:pPr>
    </w:p>
    <w:p w14:paraId="6FB686DF" w14:textId="44490C1D" w:rsidR="0039028B" w:rsidRPr="008A3F3F" w:rsidRDefault="0039028B" w:rsidP="00202B84">
      <w:pPr>
        <w:pStyle w:val="NoSpacing"/>
        <w:rPr>
          <w:rFonts w:asciiTheme="majorHAnsi" w:hAnsiTheme="majorHAnsi" w:cs="Arial"/>
          <w:b/>
          <w:bCs/>
          <w:i/>
          <w:iCs/>
          <w:noProof/>
          <w:sz w:val="20"/>
          <w:szCs w:val="20"/>
        </w:rPr>
      </w:pPr>
      <w:r w:rsidRPr="008A3F3F">
        <w:rPr>
          <w:rFonts w:asciiTheme="majorHAnsi" w:hAnsiTheme="majorHAnsi" w:cs="Arial"/>
          <w:b/>
          <w:bCs/>
          <w:i/>
          <w:iCs/>
          <w:noProof/>
          <w:sz w:val="20"/>
          <w:szCs w:val="20"/>
        </w:rPr>
        <w:t>Council consists of the following members:</w:t>
      </w:r>
    </w:p>
    <w:p w14:paraId="7A988617" w14:textId="7DA38744"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Reeve</w:t>
      </w:r>
      <w:r w:rsidRPr="008A3F3F">
        <w:rPr>
          <w:rFonts w:asciiTheme="majorHAnsi" w:hAnsiTheme="majorHAnsi" w:cs="Arial"/>
          <w:noProof/>
          <w:sz w:val="20"/>
          <w:szCs w:val="20"/>
        </w:rPr>
        <w:tab/>
      </w:r>
      <w:r w:rsidRPr="008A3F3F">
        <w:rPr>
          <w:rFonts w:asciiTheme="majorHAnsi" w:hAnsiTheme="majorHAnsi" w:cs="Arial"/>
          <w:noProof/>
          <w:sz w:val="20"/>
          <w:szCs w:val="20"/>
        </w:rPr>
        <w:tab/>
        <w:t>Tyler Trew</w:t>
      </w:r>
    </w:p>
    <w:p w14:paraId="7C420B3B" w14:textId="3D975F88"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b/>
          <w:bCs/>
          <w:noProof/>
          <w:sz w:val="20"/>
          <w:szCs w:val="20"/>
        </w:rPr>
        <w:t>Division 1</w:t>
      </w:r>
      <w:r w:rsidRPr="008A3F3F">
        <w:rPr>
          <w:rFonts w:asciiTheme="majorHAnsi" w:hAnsiTheme="majorHAnsi" w:cs="Arial"/>
          <w:noProof/>
          <w:sz w:val="20"/>
          <w:szCs w:val="20"/>
        </w:rPr>
        <w:tab/>
        <w:t>Tanya Schmaltz</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3</w:t>
      </w:r>
      <w:r w:rsidRPr="008A3F3F">
        <w:rPr>
          <w:rFonts w:asciiTheme="majorHAnsi" w:hAnsiTheme="majorHAnsi" w:cs="Arial"/>
          <w:noProof/>
          <w:sz w:val="20"/>
          <w:szCs w:val="20"/>
        </w:rPr>
        <w:tab/>
        <w:t>Kent Ruckaber</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5</w:t>
      </w:r>
      <w:r w:rsidRPr="008A3F3F">
        <w:rPr>
          <w:rFonts w:asciiTheme="majorHAnsi" w:hAnsiTheme="majorHAnsi" w:cs="Arial"/>
          <w:noProof/>
          <w:sz w:val="20"/>
          <w:szCs w:val="20"/>
        </w:rPr>
        <w:tab/>
        <w:t>Bradley Dietz</w:t>
      </w:r>
    </w:p>
    <w:p w14:paraId="7622872D" w14:textId="73F2D413"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b/>
          <w:bCs/>
          <w:noProof/>
          <w:sz w:val="20"/>
          <w:szCs w:val="20"/>
        </w:rPr>
        <w:t>Division 2</w:t>
      </w:r>
      <w:r w:rsidRPr="008A3F3F">
        <w:rPr>
          <w:rFonts w:asciiTheme="majorHAnsi" w:hAnsiTheme="majorHAnsi" w:cs="Arial"/>
          <w:noProof/>
          <w:sz w:val="20"/>
          <w:szCs w:val="20"/>
        </w:rPr>
        <w:tab/>
        <w:t>Charlene King</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4</w:t>
      </w:r>
      <w:r w:rsidRPr="008A3F3F">
        <w:rPr>
          <w:rFonts w:asciiTheme="majorHAnsi" w:hAnsiTheme="majorHAnsi" w:cs="Arial"/>
          <w:noProof/>
          <w:sz w:val="20"/>
          <w:szCs w:val="20"/>
        </w:rPr>
        <w:tab/>
        <w:t>Eugene Eslinger</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6</w:t>
      </w:r>
      <w:r w:rsidRPr="008A3F3F">
        <w:rPr>
          <w:rFonts w:asciiTheme="majorHAnsi" w:hAnsiTheme="majorHAnsi" w:cs="Arial"/>
          <w:noProof/>
          <w:sz w:val="20"/>
          <w:szCs w:val="20"/>
        </w:rPr>
        <w:tab/>
        <w:t xml:space="preserve">John Hilger </w:t>
      </w:r>
    </w:p>
    <w:p w14:paraId="428930C5" w14:textId="77777777" w:rsidR="0039028B" w:rsidRDefault="0039028B" w:rsidP="00202B84">
      <w:pPr>
        <w:pStyle w:val="NoSpacing"/>
        <w:rPr>
          <w:rFonts w:asciiTheme="majorHAnsi" w:hAnsiTheme="majorHAnsi" w:cs="Arial"/>
          <w:noProof/>
          <w:sz w:val="20"/>
          <w:szCs w:val="20"/>
        </w:rPr>
      </w:pPr>
    </w:p>
    <w:p w14:paraId="5771ECEC" w14:textId="0B678E27" w:rsidR="00643C0A" w:rsidRDefault="00643C0A" w:rsidP="00202B84">
      <w:pPr>
        <w:pStyle w:val="NoSpacing"/>
        <w:rPr>
          <w:rFonts w:asciiTheme="majorHAnsi" w:hAnsiTheme="majorHAnsi" w:cs="Arial"/>
          <w:noProof/>
          <w:sz w:val="20"/>
          <w:szCs w:val="20"/>
        </w:rPr>
      </w:pPr>
      <w:r>
        <w:rPr>
          <w:rFonts w:asciiTheme="majorHAnsi" w:hAnsiTheme="majorHAnsi" w:cs="Arial"/>
          <w:noProof/>
          <w:sz w:val="20"/>
          <w:szCs w:val="20"/>
        </w:rPr>
        <w:t xml:space="preserve">If you have questions or concerns you would like addressed as a ratepayer please reach out to your division councillor or contact the office.  Council meets monthly. </w:t>
      </w:r>
    </w:p>
    <w:p w14:paraId="5A4339FC" w14:textId="77777777" w:rsidR="00643C0A" w:rsidRPr="008A3F3F" w:rsidRDefault="00643C0A" w:rsidP="00202B84">
      <w:pPr>
        <w:pStyle w:val="NoSpacing"/>
        <w:rPr>
          <w:rFonts w:asciiTheme="majorHAnsi" w:hAnsiTheme="majorHAnsi" w:cs="Arial"/>
          <w:noProof/>
          <w:sz w:val="20"/>
          <w:szCs w:val="20"/>
        </w:rPr>
      </w:pPr>
    </w:p>
    <w:p w14:paraId="682C7C86" w14:textId="77777777" w:rsidR="001A6955" w:rsidRPr="001A6955" w:rsidRDefault="001A6955" w:rsidP="00202B84">
      <w:pPr>
        <w:pStyle w:val="NoSpacing"/>
        <w:rPr>
          <w:rFonts w:asciiTheme="majorHAnsi" w:hAnsiTheme="majorHAnsi" w:cs="Arial"/>
          <w:b/>
          <w:bCs/>
          <w:noProof/>
          <w:sz w:val="20"/>
          <w:szCs w:val="20"/>
        </w:rPr>
      </w:pPr>
      <w:r w:rsidRPr="001A6955">
        <w:rPr>
          <w:rFonts w:asciiTheme="majorHAnsi" w:hAnsiTheme="majorHAnsi" w:cs="Arial"/>
          <w:b/>
          <w:bCs/>
          <w:noProof/>
          <w:sz w:val="20"/>
          <w:szCs w:val="20"/>
        </w:rPr>
        <w:t>ELECTION YEAR</w:t>
      </w:r>
    </w:p>
    <w:p w14:paraId="052B9536" w14:textId="0BEFF970" w:rsidR="001A6955" w:rsidRPr="001A6955" w:rsidRDefault="001A6955" w:rsidP="00202B84">
      <w:pPr>
        <w:pStyle w:val="NoSpacing"/>
        <w:rPr>
          <w:rFonts w:asciiTheme="majorHAnsi" w:hAnsiTheme="majorHAnsi" w:cs="Arial"/>
          <w:noProof/>
          <w:sz w:val="18"/>
          <w:szCs w:val="18"/>
        </w:rPr>
      </w:pPr>
      <w:r w:rsidRPr="001A6955">
        <w:rPr>
          <w:rFonts w:asciiTheme="majorHAnsi" w:hAnsiTheme="majorHAnsi"/>
          <w:color w:val="333333"/>
          <w:sz w:val="20"/>
          <w:szCs w:val="22"/>
          <w:shd w:val="clear" w:color="auto" w:fill="FFFFFF"/>
        </w:rPr>
        <w:t>General elections for each office are held every four years. Rural municipalities hold an election for selected divisions every two years; however, each council member holds office for a four-year term.</w:t>
      </w:r>
      <w:r w:rsidRPr="001A6955">
        <w:rPr>
          <w:rFonts w:asciiTheme="majorHAnsi" w:hAnsiTheme="majorHAnsi"/>
          <w:color w:val="333333"/>
          <w:sz w:val="20"/>
          <w:szCs w:val="22"/>
          <w:shd w:val="clear" w:color="auto" w:fill="FFFFFF"/>
        </w:rPr>
        <w:t xml:space="preserve">  In 2026 the General Election will be held </w:t>
      </w:r>
      <w:r w:rsidRPr="001A6955">
        <w:rPr>
          <w:rFonts w:asciiTheme="majorHAnsi" w:hAnsiTheme="majorHAnsi"/>
          <w:b/>
          <w:bCs/>
          <w:color w:val="333333"/>
          <w:sz w:val="20"/>
          <w:szCs w:val="22"/>
          <w:shd w:val="clear" w:color="auto" w:fill="FFFFFF"/>
        </w:rPr>
        <w:t>November 9, 2026</w:t>
      </w:r>
      <w:r w:rsidRPr="001A6955">
        <w:rPr>
          <w:rFonts w:asciiTheme="majorHAnsi" w:hAnsiTheme="majorHAnsi"/>
          <w:color w:val="333333"/>
          <w:sz w:val="20"/>
          <w:szCs w:val="22"/>
          <w:shd w:val="clear" w:color="auto" w:fill="FFFFFF"/>
        </w:rPr>
        <w:t xml:space="preserve"> for </w:t>
      </w:r>
      <w:r w:rsidRPr="001A6955">
        <w:rPr>
          <w:rFonts w:asciiTheme="majorHAnsi" w:hAnsiTheme="majorHAnsi"/>
          <w:b/>
          <w:bCs/>
          <w:color w:val="333333"/>
          <w:sz w:val="20"/>
          <w:szCs w:val="22"/>
          <w:shd w:val="clear" w:color="auto" w:fill="FFFFFF"/>
        </w:rPr>
        <w:t>Divisions 2, 4 and 6</w:t>
      </w:r>
      <w:r w:rsidRPr="001A6955">
        <w:rPr>
          <w:rFonts w:asciiTheme="majorHAnsi" w:hAnsiTheme="majorHAnsi"/>
          <w:color w:val="333333"/>
          <w:sz w:val="20"/>
          <w:szCs w:val="22"/>
          <w:shd w:val="clear" w:color="auto" w:fill="FFFFFF"/>
        </w:rPr>
        <w:t>.</w:t>
      </w:r>
      <w:r w:rsidR="004B1B64">
        <w:rPr>
          <w:rFonts w:asciiTheme="majorHAnsi" w:hAnsiTheme="majorHAnsi"/>
          <w:color w:val="333333"/>
          <w:sz w:val="20"/>
          <w:szCs w:val="22"/>
          <w:shd w:val="clear" w:color="auto" w:fill="FFFFFF"/>
        </w:rPr>
        <w:t xml:space="preserve">  Nomination Day will be October 5, 2026.</w:t>
      </w:r>
    </w:p>
    <w:p w14:paraId="7AE21BDF" w14:textId="77777777" w:rsidR="0039028B" w:rsidRPr="008A3F3F" w:rsidRDefault="0039028B" w:rsidP="00202B84">
      <w:pPr>
        <w:pStyle w:val="NoSpacing"/>
        <w:rPr>
          <w:rFonts w:asciiTheme="majorHAnsi" w:hAnsiTheme="majorHAnsi" w:cs="Arial"/>
          <w:noProof/>
          <w:sz w:val="20"/>
          <w:szCs w:val="20"/>
        </w:rPr>
      </w:pPr>
    </w:p>
    <w:p w14:paraId="69E8E8BA" w14:textId="790B1B5F" w:rsidR="0039028B" w:rsidRPr="008A3F3F" w:rsidRDefault="0039028B" w:rsidP="00202B84">
      <w:pPr>
        <w:pStyle w:val="NoSpacing"/>
        <w:rPr>
          <w:rFonts w:asciiTheme="majorHAnsi" w:hAnsiTheme="majorHAnsi" w:cs="Arial"/>
          <w:b/>
          <w:bCs/>
          <w:noProof/>
          <w:sz w:val="20"/>
          <w:szCs w:val="20"/>
        </w:rPr>
      </w:pPr>
      <w:r w:rsidRPr="008A3F3F">
        <w:rPr>
          <w:rFonts w:asciiTheme="majorHAnsi" w:hAnsiTheme="majorHAnsi" w:cs="Arial"/>
          <w:b/>
          <w:bCs/>
          <w:noProof/>
          <w:sz w:val="20"/>
          <w:szCs w:val="20"/>
        </w:rPr>
        <w:t>Staff:</w:t>
      </w:r>
    </w:p>
    <w:p w14:paraId="5CB6CA07" w14:textId="0DFB7FFD"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Administrator:</w:t>
      </w:r>
      <w:r w:rsidRPr="008A3F3F">
        <w:rPr>
          <w:rFonts w:asciiTheme="majorHAnsi" w:hAnsiTheme="majorHAnsi" w:cs="Arial"/>
          <w:noProof/>
          <w:sz w:val="20"/>
          <w:szCs w:val="20"/>
        </w:rPr>
        <w:tab/>
        <w:t>Krista Loudon</w:t>
      </w:r>
      <w:r w:rsidRPr="008A3F3F">
        <w:rPr>
          <w:rFonts w:asciiTheme="majorHAnsi" w:hAnsiTheme="majorHAnsi" w:cs="Arial"/>
          <w:noProof/>
          <w:sz w:val="20"/>
          <w:szCs w:val="20"/>
        </w:rPr>
        <w:tab/>
      </w:r>
      <w:r w:rsidRPr="008A3F3F">
        <w:rPr>
          <w:rFonts w:asciiTheme="majorHAnsi" w:hAnsiTheme="majorHAnsi" w:cs="Arial"/>
          <w:noProof/>
          <w:sz w:val="20"/>
          <w:szCs w:val="20"/>
        </w:rPr>
        <w:tab/>
        <w:t>Assistant:</w:t>
      </w:r>
      <w:r w:rsidRPr="008A3F3F">
        <w:rPr>
          <w:rFonts w:asciiTheme="majorHAnsi" w:hAnsiTheme="majorHAnsi" w:cs="Arial"/>
          <w:noProof/>
          <w:sz w:val="20"/>
          <w:szCs w:val="20"/>
        </w:rPr>
        <w:tab/>
        <w:t>Jennifer Baldwin</w:t>
      </w:r>
      <w:r w:rsidRPr="008A3F3F">
        <w:rPr>
          <w:rFonts w:asciiTheme="majorHAnsi" w:hAnsiTheme="majorHAnsi" w:cs="Arial"/>
          <w:noProof/>
          <w:sz w:val="20"/>
          <w:szCs w:val="20"/>
        </w:rPr>
        <w:tab/>
      </w:r>
      <w:r w:rsidR="008A3F3F">
        <w:rPr>
          <w:rFonts w:asciiTheme="majorHAnsi" w:hAnsiTheme="majorHAnsi" w:cs="Arial"/>
          <w:noProof/>
          <w:sz w:val="20"/>
          <w:szCs w:val="20"/>
        </w:rPr>
        <w:tab/>
      </w:r>
      <w:r w:rsidRPr="008A3F3F">
        <w:rPr>
          <w:rFonts w:asciiTheme="majorHAnsi" w:hAnsiTheme="majorHAnsi" w:cs="Arial"/>
          <w:noProof/>
          <w:sz w:val="20"/>
          <w:szCs w:val="20"/>
        </w:rPr>
        <w:t>Foreman:</w:t>
      </w:r>
      <w:r w:rsidRPr="008A3F3F">
        <w:rPr>
          <w:rFonts w:asciiTheme="majorHAnsi" w:hAnsiTheme="majorHAnsi" w:cs="Arial"/>
          <w:noProof/>
          <w:sz w:val="20"/>
          <w:szCs w:val="20"/>
        </w:rPr>
        <w:tab/>
        <w:t xml:space="preserve">Clayton Herman </w:t>
      </w:r>
    </w:p>
    <w:p w14:paraId="3BB20F09" w14:textId="4F67D1C2"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Operator:</w:t>
      </w:r>
      <w:r w:rsidRPr="008A3F3F">
        <w:rPr>
          <w:rFonts w:asciiTheme="majorHAnsi" w:hAnsiTheme="majorHAnsi" w:cs="Arial"/>
          <w:noProof/>
          <w:sz w:val="20"/>
          <w:szCs w:val="20"/>
        </w:rPr>
        <w:tab/>
        <w:t>Glenn King</w:t>
      </w:r>
      <w:r w:rsidRPr="008A3F3F">
        <w:rPr>
          <w:rFonts w:asciiTheme="majorHAnsi" w:hAnsiTheme="majorHAnsi" w:cs="Arial"/>
          <w:noProof/>
          <w:sz w:val="20"/>
          <w:szCs w:val="20"/>
        </w:rPr>
        <w:tab/>
      </w:r>
      <w:r w:rsidRPr="008A3F3F">
        <w:rPr>
          <w:rFonts w:asciiTheme="majorHAnsi" w:hAnsiTheme="majorHAnsi" w:cs="Arial"/>
          <w:noProof/>
          <w:sz w:val="20"/>
          <w:szCs w:val="20"/>
        </w:rPr>
        <w:tab/>
        <w:t>Operator:</w:t>
      </w:r>
      <w:r w:rsidRPr="008A3F3F">
        <w:rPr>
          <w:rFonts w:asciiTheme="majorHAnsi" w:hAnsiTheme="majorHAnsi" w:cs="Arial"/>
          <w:noProof/>
          <w:sz w:val="20"/>
          <w:szCs w:val="20"/>
        </w:rPr>
        <w:tab/>
        <w:t>Joseph Teichroeb</w:t>
      </w:r>
      <w:r w:rsidRPr="008A3F3F">
        <w:rPr>
          <w:rFonts w:asciiTheme="majorHAnsi" w:hAnsiTheme="majorHAnsi" w:cs="Arial"/>
          <w:noProof/>
          <w:sz w:val="20"/>
          <w:szCs w:val="20"/>
        </w:rPr>
        <w:tab/>
      </w:r>
      <w:r w:rsidR="008A3F3F">
        <w:rPr>
          <w:rFonts w:asciiTheme="majorHAnsi" w:hAnsiTheme="majorHAnsi" w:cs="Arial"/>
          <w:noProof/>
          <w:sz w:val="20"/>
          <w:szCs w:val="20"/>
        </w:rPr>
        <w:tab/>
      </w:r>
      <w:r w:rsidRPr="008A3F3F">
        <w:rPr>
          <w:rFonts w:asciiTheme="majorHAnsi" w:hAnsiTheme="majorHAnsi" w:cs="Arial"/>
          <w:noProof/>
          <w:sz w:val="20"/>
          <w:szCs w:val="20"/>
        </w:rPr>
        <w:t>Operator:</w:t>
      </w:r>
      <w:r w:rsidRPr="008A3F3F">
        <w:rPr>
          <w:rFonts w:asciiTheme="majorHAnsi" w:hAnsiTheme="majorHAnsi" w:cs="Arial"/>
          <w:noProof/>
          <w:sz w:val="20"/>
          <w:szCs w:val="20"/>
        </w:rPr>
        <w:tab/>
      </w:r>
      <w:r w:rsidR="001A6955">
        <w:rPr>
          <w:rFonts w:asciiTheme="majorHAnsi" w:hAnsiTheme="majorHAnsi" w:cs="Arial"/>
          <w:noProof/>
          <w:sz w:val="20"/>
          <w:szCs w:val="20"/>
        </w:rPr>
        <w:t>Leeland Wagenaar</w:t>
      </w:r>
    </w:p>
    <w:p w14:paraId="3E7F4AC2" w14:textId="77777777"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Operator:</w:t>
      </w:r>
      <w:r w:rsidRPr="008A3F3F">
        <w:rPr>
          <w:rFonts w:asciiTheme="majorHAnsi" w:hAnsiTheme="majorHAnsi" w:cs="Arial"/>
          <w:noProof/>
          <w:sz w:val="20"/>
          <w:szCs w:val="20"/>
        </w:rPr>
        <w:tab/>
        <w:t xml:space="preserve">Evan Buscholl </w:t>
      </w:r>
    </w:p>
    <w:p w14:paraId="1E68A464" w14:textId="77777777" w:rsidR="0039028B" w:rsidRPr="008A3F3F" w:rsidRDefault="0039028B" w:rsidP="00202B84">
      <w:pPr>
        <w:pStyle w:val="NoSpacing"/>
        <w:rPr>
          <w:rFonts w:asciiTheme="majorHAnsi" w:hAnsiTheme="majorHAnsi" w:cs="Arial"/>
          <w:sz w:val="20"/>
          <w:szCs w:val="20"/>
        </w:rPr>
      </w:pPr>
    </w:p>
    <w:p w14:paraId="5FBE066F" w14:textId="77777777" w:rsidR="00643C0A" w:rsidRPr="008A3F3F" w:rsidRDefault="00643C0A" w:rsidP="00643C0A">
      <w:pPr>
        <w:spacing w:after="0"/>
        <w:rPr>
          <w:rFonts w:asciiTheme="majorHAnsi" w:hAnsiTheme="majorHAnsi" w:cs="Arial"/>
          <w:b/>
          <w:sz w:val="20"/>
          <w:szCs w:val="20"/>
          <w:u w:val="single"/>
        </w:rPr>
      </w:pPr>
      <w:r w:rsidRPr="008A3F3F">
        <w:rPr>
          <w:rFonts w:asciiTheme="majorHAnsi" w:hAnsiTheme="majorHAnsi" w:cs="Arial"/>
          <w:b/>
          <w:sz w:val="20"/>
          <w:szCs w:val="20"/>
          <w:u w:val="single"/>
        </w:rPr>
        <w:t>LOADING/UNLOADING OFF ROAD ALLOWANCE</w:t>
      </w:r>
    </w:p>
    <w:p w14:paraId="1809C943" w14:textId="77777777" w:rsidR="00643C0A" w:rsidRPr="008A3F3F" w:rsidRDefault="00643C0A" w:rsidP="00643C0A">
      <w:pPr>
        <w:spacing w:after="0"/>
        <w:rPr>
          <w:rFonts w:asciiTheme="majorHAnsi" w:hAnsiTheme="majorHAnsi" w:cs="Arial"/>
          <w:sz w:val="20"/>
          <w:szCs w:val="20"/>
        </w:rPr>
      </w:pPr>
      <w:r w:rsidRPr="008A3F3F">
        <w:rPr>
          <w:rFonts w:asciiTheme="majorHAnsi" w:hAnsiTheme="majorHAnsi" w:cs="Arial"/>
          <w:sz w:val="20"/>
          <w:szCs w:val="20"/>
        </w:rPr>
        <w:t>It has come to the attention of Council that farmers are loading/unloading grain, fertilizer, water etc. and utilizing the road allowance to do so.  Some are using the road for parking.  This is not only dangerous but not acceptable and should the practise continue; enforcement will need to be taken.</w:t>
      </w:r>
    </w:p>
    <w:p w14:paraId="24800EA1" w14:textId="77777777" w:rsidR="00643C0A" w:rsidRDefault="00643C0A" w:rsidP="00202B84">
      <w:pPr>
        <w:pStyle w:val="NoSpacing"/>
        <w:rPr>
          <w:rFonts w:asciiTheme="majorHAnsi" w:hAnsiTheme="majorHAnsi" w:cs="Arial"/>
          <w:b/>
          <w:bCs/>
          <w:sz w:val="20"/>
          <w:szCs w:val="20"/>
          <w:u w:val="single"/>
        </w:rPr>
      </w:pPr>
    </w:p>
    <w:p w14:paraId="3662AEBC" w14:textId="3A9941DA" w:rsidR="003A3DF3" w:rsidRPr="008A3F3F" w:rsidRDefault="003A3DF3" w:rsidP="00202B84">
      <w:pPr>
        <w:pStyle w:val="NoSpacing"/>
        <w:rPr>
          <w:rFonts w:asciiTheme="majorHAnsi" w:hAnsiTheme="majorHAnsi" w:cs="Arial"/>
          <w:b/>
          <w:bCs/>
          <w:sz w:val="20"/>
          <w:szCs w:val="20"/>
          <w:u w:val="single"/>
        </w:rPr>
      </w:pPr>
      <w:r w:rsidRPr="008A3F3F">
        <w:rPr>
          <w:rFonts w:asciiTheme="majorHAnsi" w:hAnsiTheme="majorHAnsi" w:cs="Arial"/>
          <w:b/>
          <w:bCs/>
          <w:sz w:val="20"/>
          <w:szCs w:val="20"/>
          <w:u w:val="single"/>
        </w:rPr>
        <w:t>SPECIAL SERVICE AREA (SSA) – SCEPTRE</w:t>
      </w:r>
    </w:p>
    <w:p w14:paraId="45A2AEAA" w14:textId="13381978" w:rsidR="002E436D" w:rsidRPr="008A3F3F" w:rsidRDefault="006C1291" w:rsidP="002E436D">
      <w:pPr>
        <w:pStyle w:val="NoSpacing"/>
        <w:rPr>
          <w:rFonts w:asciiTheme="majorHAnsi" w:hAnsiTheme="majorHAnsi" w:cs="Arial"/>
          <w:sz w:val="20"/>
          <w:szCs w:val="20"/>
        </w:rPr>
      </w:pPr>
      <w:r>
        <w:rPr>
          <w:rFonts w:asciiTheme="majorHAnsi" w:hAnsiTheme="majorHAnsi" w:cs="Arial"/>
          <w:sz w:val="20"/>
          <w:szCs w:val="20"/>
        </w:rPr>
        <w:t>A major capital project was completed in Sceptre with the New Lift Station.  Knudsen Excavating Ltd. was awarded the contract and the total cost of $543,988.78 was fully funded by Communities In Transition.</w:t>
      </w:r>
    </w:p>
    <w:p w14:paraId="438C6D7E" w14:textId="77777777" w:rsidR="002E436D" w:rsidRPr="008A3F3F" w:rsidRDefault="002E436D" w:rsidP="002E436D">
      <w:pPr>
        <w:pStyle w:val="NoSpacing"/>
        <w:rPr>
          <w:rFonts w:asciiTheme="majorHAnsi" w:hAnsiTheme="majorHAnsi" w:cs="Arial"/>
          <w:sz w:val="20"/>
          <w:szCs w:val="20"/>
        </w:rPr>
      </w:pPr>
    </w:p>
    <w:p w14:paraId="0CDA448B" w14:textId="293C3091" w:rsidR="006C1291" w:rsidRDefault="006C1291" w:rsidP="002E436D">
      <w:pPr>
        <w:pStyle w:val="NoSpacing"/>
        <w:rPr>
          <w:rFonts w:asciiTheme="majorHAnsi" w:hAnsiTheme="majorHAnsi" w:cs="Arial"/>
          <w:sz w:val="20"/>
          <w:szCs w:val="20"/>
        </w:rPr>
      </w:pPr>
      <w:r>
        <w:rPr>
          <w:rFonts w:asciiTheme="majorHAnsi" w:hAnsiTheme="majorHAnsi" w:cs="Arial"/>
          <w:sz w:val="20"/>
          <w:szCs w:val="20"/>
        </w:rPr>
        <w:t>With the new lift station, we are asking that you please refrain from flushing sanitary products or wipes, even baby wipes.  These products may be labelled as flushable, but we would like to keep our infrastructure free from any blockages.</w:t>
      </w:r>
    </w:p>
    <w:p w14:paraId="6895EA46" w14:textId="77777777" w:rsidR="006C1291" w:rsidRDefault="006C1291" w:rsidP="002E436D">
      <w:pPr>
        <w:pStyle w:val="NoSpacing"/>
        <w:rPr>
          <w:rFonts w:asciiTheme="majorHAnsi" w:hAnsiTheme="majorHAnsi" w:cs="Arial"/>
          <w:sz w:val="20"/>
          <w:szCs w:val="20"/>
        </w:rPr>
      </w:pPr>
    </w:p>
    <w:p w14:paraId="6E988AF6" w14:textId="45FF307A" w:rsidR="002E436D" w:rsidRPr="008A3F3F" w:rsidRDefault="00AF5F39" w:rsidP="002E436D">
      <w:pPr>
        <w:pStyle w:val="NoSpacing"/>
        <w:rPr>
          <w:rFonts w:asciiTheme="majorHAnsi" w:hAnsiTheme="majorHAnsi" w:cs="Arial"/>
          <w:sz w:val="20"/>
          <w:szCs w:val="20"/>
        </w:rPr>
      </w:pPr>
      <w:r>
        <w:rPr>
          <w:rFonts w:asciiTheme="majorHAnsi" w:hAnsiTheme="majorHAnsi" w:cs="Arial"/>
          <w:sz w:val="20"/>
          <w:szCs w:val="20"/>
        </w:rPr>
        <w:t>Staff are trying to keep Sceptre looking its best and we ask that you</w:t>
      </w:r>
      <w:r w:rsidR="002E436D" w:rsidRPr="008A3F3F">
        <w:rPr>
          <w:rFonts w:asciiTheme="majorHAnsi" w:hAnsiTheme="majorHAnsi" w:cs="Arial"/>
          <w:sz w:val="20"/>
          <w:szCs w:val="20"/>
        </w:rPr>
        <w:t xml:space="preserve"> continue to do your part, keeping your yards looking presentable.  Lots should be checked for overgrown grass, weeds, overhanging branches and junked vehicles.  </w:t>
      </w:r>
    </w:p>
    <w:p w14:paraId="01838A98" w14:textId="77777777" w:rsidR="002E436D" w:rsidRPr="008A3F3F" w:rsidRDefault="002E436D" w:rsidP="002E436D">
      <w:pPr>
        <w:pStyle w:val="NoSpacing"/>
        <w:rPr>
          <w:rFonts w:asciiTheme="majorHAnsi" w:hAnsiTheme="majorHAnsi" w:cs="Arial"/>
          <w:sz w:val="20"/>
          <w:szCs w:val="20"/>
        </w:rPr>
      </w:pPr>
    </w:p>
    <w:p w14:paraId="6D17FC45"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Water &amp; Sewer Rates</w:t>
      </w:r>
    </w:p>
    <w:p w14:paraId="4C35DB7A" w14:textId="72FB1409"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202</w:t>
      </w:r>
      <w:r w:rsidR="00AF5F39">
        <w:rPr>
          <w:rFonts w:asciiTheme="majorHAnsi" w:hAnsiTheme="majorHAnsi" w:cs="Arial"/>
          <w:sz w:val="20"/>
          <w:szCs w:val="20"/>
        </w:rPr>
        <w:t>6</w:t>
      </w:r>
      <w:r w:rsidRPr="008A3F3F">
        <w:rPr>
          <w:rFonts w:asciiTheme="majorHAnsi" w:hAnsiTheme="majorHAnsi" w:cs="Arial"/>
          <w:sz w:val="20"/>
          <w:szCs w:val="20"/>
        </w:rPr>
        <w:t>:</w:t>
      </w:r>
      <w:r w:rsidRPr="008A3F3F">
        <w:rPr>
          <w:rFonts w:asciiTheme="majorHAnsi" w:hAnsiTheme="majorHAnsi" w:cs="Arial"/>
          <w:sz w:val="20"/>
          <w:szCs w:val="20"/>
        </w:rPr>
        <w:tab/>
      </w:r>
      <w:r w:rsidRPr="008A3F3F">
        <w:rPr>
          <w:rFonts w:asciiTheme="majorHAnsi" w:hAnsiTheme="majorHAnsi" w:cs="Arial"/>
          <w:sz w:val="20"/>
          <w:szCs w:val="20"/>
        </w:rPr>
        <w:tab/>
        <w:t>Water Minimum (4,000 gallons) = $</w:t>
      </w:r>
      <w:r w:rsidR="00AF5F39">
        <w:rPr>
          <w:rFonts w:asciiTheme="majorHAnsi" w:hAnsiTheme="majorHAnsi" w:cs="Arial"/>
          <w:sz w:val="20"/>
          <w:szCs w:val="20"/>
        </w:rPr>
        <w:t>80.00</w:t>
      </w:r>
      <w:r w:rsidRPr="008A3F3F">
        <w:rPr>
          <w:rFonts w:asciiTheme="majorHAnsi" w:hAnsiTheme="majorHAnsi" w:cs="Arial"/>
          <w:sz w:val="20"/>
          <w:szCs w:val="20"/>
        </w:rPr>
        <w:t xml:space="preserve"> (Overage: $</w:t>
      </w:r>
      <w:r w:rsidR="00AF5F39">
        <w:rPr>
          <w:rFonts w:asciiTheme="majorHAnsi" w:hAnsiTheme="majorHAnsi" w:cs="Arial"/>
          <w:sz w:val="20"/>
          <w:szCs w:val="20"/>
        </w:rPr>
        <w:t>7</w:t>
      </w:r>
      <w:r w:rsidRPr="008A3F3F">
        <w:rPr>
          <w:rFonts w:asciiTheme="majorHAnsi" w:hAnsiTheme="majorHAnsi" w:cs="Arial"/>
          <w:sz w:val="20"/>
          <w:szCs w:val="20"/>
        </w:rPr>
        <w:t>.</w:t>
      </w:r>
      <w:r w:rsidR="00AF5F39">
        <w:rPr>
          <w:rFonts w:asciiTheme="majorHAnsi" w:hAnsiTheme="majorHAnsi" w:cs="Arial"/>
          <w:sz w:val="20"/>
          <w:szCs w:val="20"/>
        </w:rPr>
        <w:t>0</w:t>
      </w:r>
      <w:r w:rsidRPr="008A3F3F">
        <w:rPr>
          <w:rFonts w:asciiTheme="majorHAnsi" w:hAnsiTheme="majorHAnsi" w:cs="Arial"/>
          <w:sz w:val="20"/>
          <w:szCs w:val="20"/>
        </w:rPr>
        <w:t xml:space="preserve">0 per 1,000 gallons) </w:t>
      </w:r>
    </w:p>
    <w:p w14:paraId="4931AD43"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ab/>
      </w:r>
      <w:r w:rsidRPr="008A3F3F">
        <w:rPr>
          <w:rFonts w:asciiTheme="majorHAnsi" w:hAnsiTheme="majorHAnsi" w:cs="Arial"/>
          <w:sz w:val="20"/>
          <w:szCs w:val="20"/>
        </w:rPr>
        <w:tab/>
        <w:t>Sewer = $70.00</w:t>
      </w:r>
    </w:p>
    <w:p w14:paraId="11ED68C1" w14:textId="77777777" w:rsidR="002E436D" w:rsidRPr="008A3F3F" w:rsidRDefault="002E436D" w:rsidP="002E436D">
      <w:pPr>
        <w:pStyle w:val="NoSpacing"/>
        <w:rPr>
          <w:rFonts w:asciiTheme="majorHAnsi" w:hAnsiTheme="majorHAnsi" w:cs="Arial"/>
          <w:sz w:val="20"/>
          <w:szCs w:val="20"/>
        </w:rPr>
      </w:pPr>
    </w:p>
    <w:p w14:paraId="5BD86EDB" w14:textId="77777777" w:rsidR="002E436D" w:rsidRPr="008A3F3F" w:rsidRDefault="002E436D" w:rsidP="002E436D">
      <w:pPr>
        <w:pStyle w:val="NoSpacing"/>
        <w:rPr>
          <w:rFonts w:asciiTheme="majorHAnsi" w:hAnsiTheme="majorHAnsi" w:cs="Arial"/>
          <w:b/>
          <w:bCs/>
          <w:sz w:val="20"/>
          <w:szCs w:val="20"/>
          <w:u w:val="single"/>
        </w:rPr>
      </w:pPr>
      <w:r w:rsidRPr="008A3F3F">
        <w:rPr>
          <w:rFonts w:asciiTheme="majorHAnsi" w:hAnsiTheme="majorHAnsi" w:cs="Arial"/>
          <w:b/>
          <w:bCs/>
          <w:sz w:val="20"/>
          <w:szCs w:val="20"/>
          <w:u w:val="single"/>
        </w:rPr>
        <w:t>DEVELOPMENT &amp; BUILDING PERMITS</w:t>
      </w:r>
    </w:p>
    <w:p w14:paraId="3C8F7CD4" w14:textId="2BF2C566" w:rsidR="002E436D" w:rsidRPr="008A3F3F" w:rsidRDefault="00352EBA" w:rsidP="002E436D">
      <w:pPr>
        <w:pStyle w:val="NoSpacing"/>
        <w:rPr>
          <w:rFonts w:asciiTheme="majorHAnsi" w:hAnsiTheme="majorHAnsi" w:cs="Arial"/>
          <w:color w:val="auto"/>
          <w:sz w:val="20"/>
          <w:szCs w:val="20"/>
          <w:shd w:val="clear" w:color="auto" w:fill="FFFFFF"/>
        </w:rPr>
      </w:pPr>
      <w:r>
        <w:rPr>
          <w:rFonts w:asciiTheme="majorHAnsi" w:hAnsiTheme="majorHAnsi" w:cs="Arial"/>
          <w:sz w:val="20"/>
          <w:szCs w:val="20"/>
        </w:rPr>
        <w:t>The RM of Clinworth’s Building Bylaw No. 3-2023:</w:t>
      </w:r>
    </w:p>
    <w:p w14:paraId="67B49D37" w14:textId="1F3F795B" w:rsidR="002E436D" w:rsidRPr="008A3F3F" w:rsidRDefault="002E436D" w:rsidP="002E436D">
      <w:pPr>
        <w:numPr>
          <w:ilvl w:val="0"/>
          <w:numId w:val="1"/>
        </w:numPr>
        <w:shd w:val="clear" w:color="auto" w:fill="FFFFFF"/>
        <w:spacing w:before="100" w:beforeAutospacing="1" w:after="100" w:afterAutospacing="1" w:line="240" w:lineRule="auto"/>
        <w:rPr>
          <w:rFonts w:asciiTheme="majorHAnsi" w:eastAsia="Times New Roman" w:hAnsiTheme="majorHAnsi" w:cs="Arial"/>
          <w:color w:val="auto"/>
          <w:kern w:val="0"/>
          <w:sz w:val="20"/>
          <w:szCs w:val="20"/>
          <w14:ligatures w14:val="none"/>
        </w:rPr>
      </w:pPr>
      <w:r w:rsidRPr="008A3F3F">
        <w:rPr>
          <w:rFonts w:asciiTheme="majorHAnsi" w:eastAsia="Times New Roman" w:hAnsiTheme="majorHAnsi" w:cs="Arial"/>
          <w:color w:val="auto"/>
          <w:kern w:val="0"/>
          <w:sz w:val="20"/>
          <w:szCs w:val="20"/>
          <w14:ligatures w14:val="none"/>
        </w:rPr>
        <w:t>Prohibit</w:t>
      </w:r>
      <w:r w:rsidR="00352EBA">
        <w:rPr>
          <w:rFonts w:asciiTheme="majorHAnsi" w:eastAsia="Times New Roman" w:hAnsiTheme="majorHAnsi" w:cs="Arial"/>
          <w:color w:val="auto"/>
          <w:kern w:val="0"/>
          <w:sz w:val="20"/>
          <w:szCs w:val="20"/>
          <w14:ligatures w14:val="none"/>
        </w:rPr>
        <w:t>s</w:t>
      </w:r>
      <w:r w:rsidRPr="008A3F3F">
        <w:rPr>
          <w:rFonts w:asciiTheme="majorHAnsi" w:eastAsia="Times New Roman" w:hAnsiTheme="majorHAnsi" w:cs="Arial"/>
          <w:color w:val="auto"/>
          <w:kern w:val="0"/>
          <w:sz w:val="20"/>
          <w:szCs w:val="20"/>
          <w14:ligatures w14:val="none"/>
        </w:rPr>
        <w:t xml:space="preserve"> any person from starting the construction, erection, placement, alteration, repair, renovation, demolition, relocation, removal, use, occupancy or change of occupancy of any building unless that person is authorized by a permit to do so</w:t>
      </w:r>
    </w:p>
    <w:p w14:paraId="466F76C5"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hAnsiTheme="majorHAnsi" w:cs="Arial"/>
          <w:sz w:val="20"/>
          <w:szCs w:val="20"/>
        </w:rPr>
        <w:t>The RM has regulations in place for structures or developments regarding road proximity.</w:t>
      </w:r>
    </w:p>
    <w:p w14:paraId="3D2C4FB0" w14:textId="77777777" w:rsidR="002E436D" w:rsidRPr="008A3F3F" w:rsidRDefault="002E436D" w:rsidP="002E436D">
      <w:pPr>
        <w:rPr>
          <w:rFonts w:asciiTheme="majorHAnsi" w:hAnsiTheme="majorHAnsi" w:cs="Arial"/>
          <w:sz w:val="20"/>
          <w:szCs w:val="20"/>
        </w:rPr>
      </w:pPr>
      <w:r w:rsidRPr="008A3F3F">
        <w:rPr>
          <w:rFonts w:asciiTheme="majorHAnsi" w:hAnsiTheme="majorHAnsi" w:cs="Arial"/>
          <w:sz w:val="20"/>
          <w:szCs w:val="20"/>
        </w:rPr>
        <w:t>Please be advised that if you are digging a dugout or installing water lines, building a fence etc. this is considered development, and a Development Permit is required from the municipality (and the above regulations apply.)  CALL SASK FIRST CALL (1-866-828-4888) before any digging.</w:t>
      </w:r>
    </w:p>
    <w:p w14:paraId="67F9F0E5" w14:textId="77777777" w:rsidR="002E436D" w:rsidRPr="008A3F3F" w:rsidRDefault="002E436D" w:rsidP="002E436D">
      <w:pPr>
        <w:spacing w:after="0"/>
        <w:rPr>
          <w:rFonts w:asciiTheme="majorHAnsi" w:hAnsiTheme="majorHAnsi" w:cs="Arial"/>
          <w:b/>
          <w:sz w:val="20"/>
          <w:szCs w:val="20"/>
        </w:rPr>
      </w:pPr>
      <w:r w:rsidRPr="008A3F3F">
        <w:rPr>
          <w:rFonts w:asciiTheme="majorHAnsi" w:hAnsiTheme="majorHAnsi" w:cs="Arial"/>
          <w:sz w:val="20"/>
          <w:szCs w:val="20"/>
        </w:rPr>
        <w:t>According to Bylaw No. S-27, no person shall plant trees, shrubs, or situate buildings, corrals, stone piles, portable structures, machinery or other objects:</w:t>
      </w:r>
    </w:p>
    <w:p w14:paraId="7A9B78D9"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ab/>
        <w:t>a) within one hundred and fifty feet from the centre line of any road; or</w:t>
      </w:r>
    </w:p>
    <w:p w14:paraId="3978201B" w14:textId="77777777" w:rsidR="002E436D" w:rsidRPr="008A3F3F" w:rsidRDefault="002E436D" w:rsidP="002E436D">
      <w:pPr>
        <w:pStyle w:val="ListParagraph"/>
        <w:rPr>
          <w:rFonts w:asciiTheme="majorHAnsi" w:hAnsiTheme="majorHAnsi" w:cs="Arial"/>
          <w:sz w:val="20"/>
          <w:szCs w:val="20"/>
        </w:rPr>
      </w:pPr>
      <w:r w:rsidRPr="008A3F3F">
        <w:rPr>
          <w:rFonts w:asciiTheme="majorHAnsi" w:hAnsiTheme="majorHAnsi" w:cs="Arial"/>
          <w:sz w:val="20"/>
          <w:szCs w:val="20"/>
        </w:rPr>
        <w:t>b) within three hundred feet from the intersection of two or more roads.</w:t>
      </w:r>
    </w:p>
    <w:p w14:paraId="50748EA3" w14:textId="77777777" w:rsidR="002E436D"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This bylaw does not apply with respect to structures or developments situated prior to the passing of the bylaw in 1965. </w:t>
      </w:r>
    </w:p>
    <w:p w14:paraId="095E2300" w14:textId="77777777" w:rsidR="00643C0A" w:rsidRDefault="00643C0A" w:rsidP="002E436D">
      <w:pPr>
        <w:spacing w:after="0"/>
        <w:rPr>
          <w:rFonts w:asciiTheme="majorHAnsi" w:hAnsiTheme="majorHAnsi" w:cs="Arial"/>
          <w:sz w:val="20"/>
          <w:szCs w:val="20"/>
        </w:rPr>
      </w:pPr>
    </w:p>
    <w:p w14:paraId="487EE275" w14:textId="77777777" w:rsidR="00643C0A" w:rsidRDefault="00643C0A" w:rsidP="002E436D">
      <w:pPr>
        <w:spacing w:after="0"/>
        <w:rPr>
          <w:rFonts w:asciiTheme="majorHAnsi" w:hAnsiTheme="majorHAnsi" w:cs="Arial"/>
          <w:sz w:val="20"/>
          <w:szCs w:val="20"/>
        </w:rPr>
      </w:pPr>
    </w:p>
    <w:p w14:paraId="25A80395" w14:textId="77777777" w:rsidR="00643C0A" w:rsidRDefault="00643C0A" w:rsidP="002E436D">
      <w:pPr>
        <w:spacing w:after="0"/>
        <w:rPr>
          <w:rFonts w:asciiTheme="majorHAnsi" w:hAnsiTheme="majorHAnsi" w:cs="Arial"/>
          <w:sz w:val="20"/>
          <w:szCs w:val="20"/>
        </w:rPr>
      </w:pPr>
    </w:p>
    <w:p w14:paraId="044AB7FD" w14:textId="77777777" w:rsidR="00643C0A" w:rsidRDefault="00643C0A" w:rsidP="002E436D">
      <w:pPr>
        <w:spacing w:after="0"/>
        <w:rPr>
          <w:rFonts w:asciiTheme="majorHAnsi" w:hAnsiTheme="majorHAnsi" w:cs="Arial"/>
          <w:sz w:val="20"/>
          <w:szCs w:val="20"/>
        </w:rPr>
      </w:pPr>
    </w:p>
    <w:p w14:paraId="12D8E563" w14:textId="77777777" w:rsidR="00643C0A" w:rsidRPr="008A3F3F" w:rsidRDefault="00643C0A" w:rsidP="002E436D">
      <w:pPr>
        <w:spacing w:after="0"/>
        <w:rPr>
          <w:rFonts w:asciiTheme="majorHAnsi" w:hAnsiTheme="majorHAnsi" w:cs="Arial"/>
          <w:sz w:val="20"/>
          <w:szCs w:val="20"/>
        </w:rPr>
      </w:pPr>
    </w:p>
    <w:p w14:paraId="2290F376"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2DD8AD17" w14:textId="77777777" w:rsidR="002E436D" w:rsidRPr="008A3F3F" w:rsidRDefault="002E436D" w:rsidP="002E436D">
      <w:pPr>
        <w:pStyle w:val="NormalWeb"/>
        <w:shd w:val="clear" w:color="auto" w:fill="FFFFFF"/>
        <w:spacing w:after="0"/>
        <w:rPr>
          <w:rFonts w:asciiTheme="majorHAnsi" w:eastAsia="Times New Roman" w:hAnsiTheme="majorHAnsi" w:cs="Arial"/>
          <w:b/>
          <w:bCs/>
          <w:color w:val="EE0000"/>
          <w:kern w:val="0"/>
          <w:sz w:val="20"/>
          <w:szCs w:val="20"/>
          <w14:ligatures w14:val="none"/>
        </w:rPr>
      </w:pPr>
      <w:r w:rsidRPr="008A3F3F">
        <w:rPr>
          <w:rFonts w:asciiTheme="majorHAnsi" w:eastAsia="Times New Roman" w:hAnsiTheme="majorHAnsi" w:cs="Arial"/>
          <w:b/>
          <w:bCs/>
          <w:color w:val="EE0000"/>
          <w:kern w:val="0"/>
          <w:sz w:val="20"/>
          <w:szCs w:val="20"/>
          <w14:ligatures w14:val="none"/>
        </w:rPr>
        <w:t>IMPORTANT!</w:t>
      </w:r>
    </w:p>
    <w:p w14:paraId="6C75202C" w14:textId="5CCC3BA2" w:rsidR="002E436D" w:rsidRPr="008A3F3F" w:rsidRDefault="002E436D" w:rsidP="002E436D">
      <w:pPr>
        <w:pStyle w:val="NormalWeb"/>
        <w:shd w:val="clear" w:color="auto" w:fill="FFFFFF"/>
        <w:spacing w:after="0"/>
        <w:rPr>
          <w:rFonts w:asciiTheme="majorHAnsi" w:eastAsia="Times New Roman" w:hAnsiTheme="majorHAnsi" w:cs="Arial"/>
          <w:color w:val="EE0000"/>
          <w:kern w:val="0"/>
          <w:sz w:val="20"/>
          <w:szCs w:val="20"/>
          <w14:ligatures w14:val="none"/>
        </w:rPr>
      </w:pPr>
      <w:r w:rsidRPr="008A3F3F">
        <w:rPr>
          <w:rFonts w:asciiTheme="majorHAnsi" w:eastAsia="Times New Roman" w:hAnsiTheme="majorHAnsi" w:cs="Arial"/>
          <w:color w:val="EE0000"/>
          <w:kern w:val="0"/>
          <w:sz w:val="20"/>
          <w:szCs w:val="20"/>
          <w14:ligatures w14:val="none"/>
        </w:rPr>
        <w:t>If you are making any changes to the land, use of the property, a building, etc.  you will require a PERMIT.  Please contact the RM office prior to any work being done.</w:t>
      </w:r>
      <w:r w:rsidR="00643C0A">
        <w:rPr>
          <w:rFonts w:asciiTheme="majorHAnsi" w:eastAsia="Times New Roman" w:hAnsiTheme="majorHAnsi" w:cs="Arial"/>
          <w:color w:val="EE0000"/>
          <w:kern w:val="0"/>
          <w:sz w:val="20"/>
          <w:szCs w:val="20"/>
          <w14:ligatures w14:val="none"/>
        </w:rPr>
        <w:t xml:space="preserve">  Permits can be found on the website:  </w:t>
      </w:r>
      <w:hyperlink r:id="rId8" w:history="1">
        <w:r w:rsidR="00643C0A" w:rsidRPr="00CD7267">
          <w:rPr>
            <w:rStyle w:val="Hyperlink"/>
            <w:rFonts w:asciiTheme="majorHAnsi" w:eastAsia="Times New Roman" w:hAnsiTheme="majorHAnsi" w:cs="Arial"/>
            <w:kern w:val="0"/>
            <w:sz w:val="20"/>
            <w:szCs w:val="20"/>
            <w14:ligatures w14:val="none"/>
          </w:rPr>
          <w:t>www.clinworth.ca</w:t>
        </w:r>
      </w:hyperlink>
      <w:r w:rsidR="00643C0A">
        <w:rPr>
          <w:rFonts w:asciiTheme="majorHAnsi" w:eastAsia="Times New Roman" w:hAnsiTheme="majorHAnsi" w:cs="Arial"/>
          <w:color w:val="EE0000"/>
          <w:kern w:val="0"/>
          <w:sz w:val="20"/>
          <w:szCs w:val="20"/>
          <w14:ligatures w14:val="none"/>
        </w:rPr>
        <w:t xml:space="preserve"> </w:t>
      </w:r>
    </w:p>
    <w:p w14:paraId="6F5CD6AF"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57A4E9C4" w14:textId="77777777" w:rsidR="002E436D" w:rsidRPr="008A3F3F" w:rsidRDefault="002E436D" w:rsidP="002E436D">
      <w:pPr>
        <w:pStyle w:val="NormalWeb"/>
        <w:shd w:val="clear" w:color="auto" w:fill="FFFFFF"/>
        <w:spacing w:after="0"/>
        <w:rPr>
          <w:rFonts w:asciiTheme="majorHAnsi" w:eastAsia="Times New Roman" w:hAnsiTheme="majorHAnsi" w:cs="Arial"/>
          <w:b/>
          <w:bCs/>
          <w:color w:val="111111"/>
          <w:kern w:val="0"/>
          <w:sz w:val="20"/>
          <w:szCs w:val="20"/>
          <w:u w:val="single"/>
          <w14:ligatures w14:val="none"/>
        </w:rPr>
      </w:pPr>
      <w:r w:rsidRPr="008A3F3F">
        <w:rPr>
          <w:rFonts w:asciiTheme="majorHAnsi" w:eastAsia="Times New Roman" w:hAnsiTheme="majorHAnsi" w:cs="Arial"/>
          <w:b/>
          <w:bCs/>
          <w:color w:val="111111"/>
          <w:kern w:val="0"/>
          <w:sz w:val="20"/>
          <w:szCs w:val="20"/>
          <w:u w:val="single"/>
          <w14:ligatures w14:val="none"/>
        </w:rPr>
        <w:t>FIRE DEPARTMENT</w:t>
      </w:r>
    </w:p>
    <w:p w14:paraId="56D6E45A" w14:textId="6391F603" w:rsidR="00352EBA" w:rsidRDefault="00352EBA"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Pr>
          <w:rFonts w:asciiTheme="majorHAnsi" w:eastAsia="Times New Roman" w:hAnsiTheme="majorHAnsi" w:cs="Arial"/>
          <w:color w:val="111111"/>
          <w:kern w:val="0"/>
          <w:sz w:val="20"/>
          <w:szCs w:val="20"/>
          <w14:ligatures w14:val="none"/>
        </w:rPr>
        <w:t>In 2026 Council authorized the purchase of a 2013 Ford F350 to upgrade the 1997 Chev Wildfire Suppression Truck along with a complete skid unit.  The following funds have been secured to date and if you or an organization is interested in donating, please contact the office, your name/logo will be displayed on the truck:</w:t>
      </w:r>
    </w:p>
    <w:p w14:paraId="6CE7D778" w14:textId="2A07A9C2" w:rsidR="00352EBA" w:rsidRDefault="00352EBA" w:rsidP="00352EBA">
      <w:pPr>
        <w:pStyle w:val="NormalWeb"/>
        <w:numPr>
          <w:ilvl w:val="1"/>
          <w:numId w:val="1"/>
        </w:numPr>
        <w:shd w:val="clear" w:color="auto" w:fill="FFFFFF"/>
        <w:spacing w:after="0"/>
        <w:rPr>
          <w:rFonts w:asciiTheme="majorHAnsi" w:eastAsia="Times New Roman" w:hAnsiTheme="majorHAnsi" w:cs="Arial"/>
          <w:color w:val="111111"/>
          <w:kern w:val="0"/>
          <w:sz w:val="20"/>
          <w:szCs w:val="20"/>
          <w14:ligatures w14:val="none"/>
        </w:rPr>
      </w:pPr>
      <w:r>
        <w:rPr>
          <w:rFonts w:asciiTheme="majorHAnsi" w:eastAsia="Times New Roman" w:hAnsiTheme="majorHAnsi" w:cs="Arial"/>
          <w:color w:val="111111"/>
          <w:kern w:val="0"/>
          <w:sz w:val="20"/>
          <w:szCs w:val="20"/>
          <w14:ligatures w14:val="none"/>
        </w:rPr>
        <w:t>$10,000.00</w:t>
      </w:r>
      <w:r>
        <w:rPr>
          <w:rFonts w:asciiTheme="majorHAnsi" w:eastAsia="Times New Roman" w:hAnsiTheme="majorHAnsi" w:cs="Arial"/>
          <w:color w:val="111111"/>
          <w:kern w:val="0"/>
          <w:sz w:val="20"/>
          <w:szCs w:val="20"/>
          <w14:ligatures w14:val="none"/>
        </w:rPr>
        <w:tab/>
        <w:t>South Bow</w:t>
      </w:r>
    </w:p>
    <w:p w14:paraId="70E804D0" w14:textId="39C30471" w:rsidR="00352EBA" w:rsidRDefault="00352EBA" w:rsidP="00352EBA">
      <w:pPr>
        <w:pStyle w:val="NormalWeb"/>
        <w:numPr>
          <w:ilvl w:val="1"/>
          <w:numId w:val="1"/>
        </w:numPr>
        <w:shd w:val="clear" w:color="auto" w:fill="FFFFFF"/>
        <w:spacing w:after="0"/>
        <w:rPr>
          <w:rFonts w:asciiTheme="majorHAnsi" w:eastAsia="Times New Roman" w:hAnsiTheme="majorHAnsi" w:cs="Arial"/>
          <w:color w:val="111111"/>
          <w:kern w:val="0"/>
          <w:sz w:val="20"/>
          <w:szCs w:val="20"/>
          <w14:ligatures w14:val="none"/>
        </w:rPr>
      </w:pPr>
      <w:r>
        <w:rPr>
          <w:rFonts w:asciiTheme="majorHAnsi" w:eastAsia="Times New Roman" w:hAnsiTheme="majorHAnsi" w:cs="Arial"/>
          <w:color w:val="111111"/>
          <w:kern w:val="0"/>
          <w:sz w:val="20"/>
          <w:szCs w:val="20"/>
          <w14:ligatures w14:val="none"/>
        </w:rPr>
        <w:t>$15,000.00</w:t>
      </w:r>
      <w:r>
        <w:rPr>
          <w:rFonts w:asciiTheme="majorHAnsi" w:eastAsia="Times New Roman" w:hAnsiTheme="majorHAnsi" w:cs="Arial"/>
          <w:color w:val="111111"/>
          <w:kern w:val="0"/>
          <w:sz w:val="20"/>
          <w:szCs w:val="20"/>
          <w14:ligatures w14:val="none"/>
        </w:rPr>
        <w:tab/>
        <w:t xml:space="preserve">TC Energy </w:t>
      </w:r>
    </w:p>
    <w:p w14:paraId="6CA8D725" w14:textId="0218F3F5" w:rsidR="002E436D" w:rsidRDefault="00352EBA"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Pr>
          <w:rFonts w:asciiTheme="majorHAnsi" w:eastAsia="Times New Roman" w:hAnsiTheme="majorHAnsi" w:cs="Arial"/>
          <w:color w:val="111111"/>
          <w:kern w:val="0"/>
          <w:sz w:val="20"/>
          <w:szCs w:val="20"/>
          <w14:ligatures w14:val="none"/>
        </w:rPr>
        <w:t xml:space="preserve">The Volunteer Fire Department is always looking for volunteers.  </w:t>
      </w:r>
      <w:r w:rsidR="002E436D" w:rsidRPr="008A3F3F">
        <w:rPr>
          <w:rFonts w:asciiTheme="majorHAnsi" w:eastAsia="Times New Roman" w:hAnsiTheme="majorHAnsi" w:cs="Arial"/>
          <w:color w:val="111111"/>
          <w:kern w:val="0"/>
          <w:sz w:val="20"/>
          <w:szCs w:val="20"/>
          <w14:ligatures w14:val="none"/>
        </w:rPr>
        <w:t>If you are interested in being on the Sceptre Volunteer Fire Department, please contact the RM office or Fire Chief, Joel Armstrong.</w:t>
      </w:r>
    </w:p>
    <w:p w14:paraId="7E6087C0" w14:textId="77777777" w:rsidR="00352EBA" w:rsidRPr="008A3F3F" w:rsidRDefault="00352EBA"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123FF4B9" w14:textId="1253BE4C"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If you are planning a control burn, please call the Non-Emergency Controlled Burn number (1-800-404-4911).</w:t>
      </w:r>
    </w:p>
    <w:p w14:paraId="6E3D47D8" w14:textId="77777777" w:rsidR="002E436D" w:rsidRPr="008A3F3F" w:rsidRDefault="002E436D" w:rsidP="002E436D">
      <w:pPr>
        <w:pStyle w:val="NormalWeb"/>
        <w:shd w:val="clear" w:color="auto" w:fill="FFFFFF"/>
        <w:spacing w:after="0"/>
        <w:rPr>
          <w:rFonts w:asciiTheme="majorHAnsi" w:eastAsia="Times New Roman" w:hAnsiTheme="majorHAnsi" w:cs="ADLaM Display"/>
          <w:color w:val="111111"/>
          <w:kern w:val="0"/>
          <w:sz w:val="20"/>
          <w:szCs w:val="20"/>
          <w:u w:val="single"/>
          <w14:ligatures w14:val="none"/>
        </w:rPr>
      </w:pPr>
    </w:p>
    <w:p w14:paraId="3FFA2A32" w14:textId="77777777" w:rsidR="002E436D" w:rsidRPr="008A3F3F" w:rsidRDefault="002E436D" w:rsidP="002E436D">
      <w:pPr>
        <w:spacing w:after="0"/>
        <w:rPr>
          <w:rFonts w:asciiTheme="majorHAnsi" w:hAnsiTheme="majorHAnsi" w:cs="Arial"/>
          <w:b/>
          <w:sz w:val="20"/>
          <w:szCs w:val="20"/>
          <w:u w:val="single"/>
        </w:rPr>
      </w:pPr>
      <w:r w:rsidRPr="008A3F3F">
        <w:rPr>
          <w:rFonts w:asciiTheme="majorHAnsi" w:hAnsiTheme="majorHAnsi" w:cs="Arial"/>
          <w:b/>
          <w:sz w:val="20"/>
          <w:szCs w:val="20"/>
          <w:u w:val="single"/>
        </w:rPr>
        <w:t>PEST CONTROL</w:t>
      </w:r>
    </w:p>
    <w:p w14:paraId="7B319C66" w14:textId="63398348" w:rsidR="002E436D" w:rsidRDefault="00672411" w:rsidP="002E436D">
      <w:pPr>
        <w:spacing w:after="0"/>
        <w:rPr>
          <w:rFonts w:asciiTheme="majorHAnsi" w:hAnsiTheme="majorHAnsi" w:cs="Arial"/>
          <w:sz w:val="20"/>
          <w:szCs w:val="20"/>
        </w:rPr>
      </w:pPr>
      <w:r>
        <w:rPr>
          <w:rFonts w:asciiTheme="majorHAnsi" w:hAnsiTheme="majorHAnsi" w:cs="Arial"/>
          <w:sz w:val="20"/>
          <w:szCs w:val="20"/>
        </w:rPr>
        <w:t xml:space="preserve">Council has awarded the Pest Control Officer Contract to Alex Steier for the year 2026.  </w:t>
      </w:r>
      <w:r w:rsidR="002E436D" w:rsidRPr="008A3F3F">
        <w:rPr>
          <w:rFonts w:asciiTheme="majorHAnsi" w:hAnsiTheme="majorHAnsi" w:cs="Arial"/>
          <w:sz w:val="20"/>
          <w:szCs w:val="20"/>
        </w:rPr>
        <w:t>Each site within an RM where agriculture produce is (or was) stored or where livestock or poultry are housed (or have been housed) must be inspected at least once a year.  This includes both occupied and abandoned sites.  Bait is provided free of charge to our ratepayers.  It can be picked up at the RM office.</w:t>
      </w:r>
    </w:p>
    <w:p w14:paraId="1377B0AB" w14:textId="77777777" w:rsidR="00672411" w:rsidRDefault="00672411" w:rsidP="002E436D">
      <w:pPr>
        <w:spacing w:after="0"/>
        <w:rPr>
          <w:rFonts w:asciiTheme="majorHAnsi" w:hAnsiTheme="majorHAnsi" w:cs="Arial"/>
          <w:sz w:val="20"/>
          <w:szCs w:val="20"/>
        </w:rPr>
      </w:pPr>
    </w:p>
    <w:p w14:paraId="20957BE0" w14:textId="033B62A3" w:rsidR="00672411" w:rsidRPr="00672411" w:rsidRDefault="00672411" w:rsidP="002E436D">
      <w:pPr>
        <w:spacing w:after="0"/>
        <w:rPr>
          <w:rFonts w:asciiTheme="majorHAnsi" w:hAnsiTheme="majorHAnsi" w:cs="Arial"/>
          <w:sz w:val="18"/>
          <w:szCs w:val="18"/>
        </w:rPr>
      </w:pPr>
      <w:r w:rsidRPr="00672411">
        <w:rPr>
          <w:rFonts w:asciiTheme="majorHAnsi" w:hAnsiTheme="majorHAnsi" w:cs="Arial"/>
          <w:sz w:val="20"/>
          <w:szCs w:val="20"/>
        </w:rPr>
        <w:t>On March 30, 2026, the federal government announced its decision to approve a reduced</w:t>
      </w:r>
      <w:r w:rsidRPr="00672411">
        <w:rPr>
          <w:rFonts w:asciiTheme="majorHAnsi" w:hAnsiTheme="majorHAnsi" w:cs="Arial"/>
          <w:sz w:val="20"/>
          <w:szCs w:val="20"/>
        </w:rPr>
        <w:noBreakHyphen/>
        <w:t>scope, time</w:t>
      </w:r>
      <w:r w:rsidRPr="00672411">
        <w:rPr>
          <w:rFonts w:asciiTheme="majorHAnsi" w:hAnsiTheme="majorHAnsi" w:cs="Arial"/>
          <w:sz w:val="20"/>
          <w:szCs w:val="20"/>
        </w:rPr>
        <w:noBreakHyphen/>
        <w:t>limited, and controlled emergency registration of strychnine for use in Saskatchewan and Alberta.</w:t>
      </w:r>
      <w:r>
        <w:rPr>
          <w:rFonts w:asciiTheme="majorHAnsi" w:hAnsiTheme="majorHAnsi" w:cs="Arial"/>
          <w:sz w:val="20"/>
          <w:szCs w:val="20"/>
        </w:rPr>
        <w:t xml:space="preserve">  On April 9, 2026 the government approved expanded areas including the RM of Clinworth No. 230.  </w:t>
      </w:r>
      <w:r w:rsidR="007869FC">
        <w:rPr>
          <w:rFonts w:asciiTheme="majorHAnsi" w:hAnsiTheme="majorHAnsi" w:cs="Arial"/>
          <w:sz w:val="20"/>
          <w:szCs w:val="20"/>
        </w:rPr>
        <w:t xml:space="preserve">It was Council’s decision to opt out of the Strychnine Stewardship Program.  </w:t>
      </w:r>
    </w:p>
    <w:p w14:paraId="3949E5E6" w14:textId="77777777" w:rsidR="002E436D" w:rsidRPr="008A3F3F" w:rsidRDefault="002E436D" w:rsidP="002E436D">
      <w:pPr>
        <w:pStyle w:val="NormalWeb"/>
        <w:shd w:val="clear" w:color="auto" w:fill="FFFFFF"/>
        <w:spacing w:after="0"/>
        <w:rPr>
          <w:rFonts w:asciiTheme="majorHAnsi" w:eastAsia="Times New Roman" w:hAnsiTheme="majorHAnsi" w:cs="ADLaM Display"/>
          <w:color w:val="111111"/>
          <w:kern w:val="0"/>
          <w:sz w:val="20"/>
          <w:szCs w:val="20"/>
          <w14:ligatures w14:val="none"/>
        </w:rPr>
      </w:pPr>
    </w:p>
    <w:p w14:paraId="6305714F" w14:textId="77777777" w:rsidR="002E436D" w:rsidRPr="008A3F3F" w:rsidRDefault="002E436D" w:rsidP="002E436D">
      <w:pPr>
        <w:spacing w:after="0"/>
        <w:rPr>
          <w:rFonts w:asciiTheme="majorHAnsi" w:hAnsiTheme="majorHAnsi" w:cs="Arial"/>
          <w:b/>
          <w:sz w:val="20"/>
          <w:szCs w:val="20"/>
          <w:u w:val="single"/>
        </w:rPr>
      </w:pPr>
      <w:r w:rsidRPr="008A3F3F">
        <w:rPr>
          <w:rFonts w:asciiTheme="majorHAnsi" w:hAnsiTheme="majorHAnsi" w:cs="Arial"/>
          <w:b/>
          <w:sz w:val="20"/>
          <w:szCs w:val="20"/>
          <w:u w:val="single"/>
        </w:rPr>
        <w:t>WASTE DISPOSAL SITES</w:t>
      </w:r>
    </w:p>
    <w:p w14:paraId="637E1704" w14:textId="0590E1EA" w:rsidR="002E436D" w:rsidRPr="008A3F3F" w:rsidRDefault="002E436D" w:rsidP="002E436D">
      <w:pPr>
        <w:spacing w:after="0"/>
        <w:rPr>
          <w:rFonts w:asciiTheme="majorHAnsi" w:hAnsiTheme="majorHAnsi" w:cs="Arial"/>
          <w:b/>
          <w:sz w:val="20"/>
          <w:szCs w:val="20"/>
        </w:rPr>
      </w:pPr>
      <w:r w:rsidRPr="008A3F3F">
        <w:rPr>
          <w:rFonts w:asciiTheme="majorHAnsi" w:hAnsiTheme="majorHAnsi" w:cs="Arial"/>
          <w:b/>
          <w:sz w:val="20"/>
          <w:szCs w:val="20"/>
        </w:rPr>
        <w:t>PORTREEVE</w:t>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t>SCEPTRE</w:t>
      </w:r>
    </w:p>
    <w:p w14:paraId="6578952E" w14:textId="0F487D2D" w:rsidR="007869FC"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HOURS – 9:00 a.m. – Noon on </w:t>
      </w:r>
      <w:r w:rsidR="007869FC">
        <w:rPr>
          <w:rFonts w:asciiTheme="majorHAnsi" w:hAnsiTheme="majorHAnsi" w:cs="Arial"/>
          <w:sz w:val="20"/>
          <w:szCs w:val="20"/>
        </w:rPr>
        <w:t>MONDAYS</w:t>
      </w:r>
      <w:r w:rsidRPr="008A3F3F">
        <w:rPr>
          <w:rFonts w:asciiTheme="majorHAnsi" w:hAnsiTheme="majorHAnsi" w:cs="Arial"/>
          <w:sz w:val="20"/>
          <w:szCs w:val="20"/>
        </w:rPr>
        <w:tab/>
      </w:r>
      <w:r w:rsidR="008A3F3F">
        <w:rPr>
          <w:rFonts w:asciiTheme="majorHAnsi" w:hAnsiTheme="majorHAnsi" w:cs="Arial"/>
          <w:sz w:val="20"/>
          <w:szCs w:val="20"/>
        </w:rPr>
        <w:tab/>
      </w:r>
      <w:r w:rsidR="007869FC">
        <w:rPr>
          <w:rFonts w:asciiTheme="majorHAnsi" w:hAnsiTheme="majorHAnsi" w:cs="Arial"/>
          <w:sz w:val="20"/>
          <w:szCs w:val="20"/>
        </w:rPr>
        <w:tab/>
      </w:r>
      <w:r w:rsidR="007869FC" w:rsidRPr="008A3F3F">
        <w:rPr>
          <w:rFonts w:asciiTheme="majorHAnsi" w:hAnsiTheme="majorHAnsi" w:cs="Arial"/>
          <w:sz w:val="20"/>
          <w:szCs w:val="20"/>
        </w:rPr>
        <w:t xml:space="preserve">HOURS – 12:30 p.m. - 2:30 p.m. Tue &amp; Wed </w:t>
      </w:r>
    </w:p>
    <w:p w14:paraId="0C31759C" w14:textId="20ECE211"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No wood allowed at this site</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p>
    <w:p w14:paraId="5FCA41D7" w14:textId="60799EBD" w:rsidR="002E436D" w:rsidRPr="008A3F3F" w:rsidRDefault="002E436D" w:rsidP="002E436D">
      <w:pPr>
        <w:spacing w:after="0"/>
        <w:rPr>
          <w:rFonts w:asciiTheme="majorHAnsi" w:hAnsiTheme="majorHAnsi" w:cs="Arial"/>
          <w:sz w:val="20"/>
          <w:szCs w:val="20"/>
        </w:rPr>
      </w:pPr>
    </w:p>
    <w:p w14:paraId="408FDB99" w14:textId="19C1D39F"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If you are a ratepayer of the municipality, you are entitled to haul to these sites: however, the materials that can be hauled are controlled. Garbage is to be bagged to stop litter along the fence and inside the grounds.  </w:t>
      </w:r>
    </w:p>
    <w:p w14:paraId="26FDD66C" w14:textId="77777777" w:rsidR="008A3F3F" w:rsidRPr="008A3F3F" w:rsidRDefault="008A3F3F" w:rsidP="002E436D">
      <w:pPr>
        <w:spacing w:after="0"/>
        <w:rPr>
          <w:rFonts w:asciiTheme="majorHAnsi" w:hAnsiTheme="majorHAnsi" w:cs="Arial"/>
          <w:sz w:val="20"/>
          <w:szCs w:val="20"/>
        </w:rPr>
      </w:pPr>
    </w:p>
    <w:p w14:paraId="7872515C" w14:textId="77777777" w:rsidR="002E436D" w:rsidRPr="008A3F3F" w:rsidRDefault="002E436D" w:rsidP="002E436D">
      <w:pPr>
        <w:spacing w:after="0"/>
        <w:rPr>
          <w:rFonts w:asciiTheme="majorHAnsi" w:hAnsiTheme="majorHAnsi" w:cs="Arial"/>
          <w:b/>
          <w:bCs/>
          <w:sz w:val="20"/>
          <w:szCs w:val="20"/>
          <w:u w:val="single"/>
        </w:rPr>
      </w:pPr>
      <w:r w:rsidRPr="008A3F3F">
        <w:rPr>
          <w:rFonts w:asciiTheme="majorHAnsi" w:hAnsiTheme="majorHAnsi" w:cs="Arial"/>
          <w:b/>
          <w:bCs/>
          <w:sz w:val="20"/>
          <w:szCs w:val="20"/>
          <w:u w:val="single"/>
        </w:rPr>
        <w:t>GRAVELLING</w:t>
      </w:r>
    </w:p>
    <w:p w14:paraId="54A83533" w14:textId="461250F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In 202</w:t>
      </w:r>
      <w:r w:rsidR="007869FC">
        <w:rPr>
          <w:rFonts w:asciiTheme="majorHAnsi" w:hAnsiTheme="majorHAnsi" w:cs="Arial"/>
          <w:sz w:val="20"/>
          <w:szCs w:val="20"/>
        </w:rPr>
        <w:t>5</w:t>
      </w:r>
      <w:r w:rsidRPr="008A3F3F">
        <w:rPr>
          <w:rFonts w:asciiTheme="majorHAnsi" w:hAnsiTheme="majorHAnsi" w:cs="Arial"/>
          <w:sz w:val="20"/>
          <w:szCs w:val="20"/>
        </w:rPr>
        <w:t xml:space="preserve"> the RM had </w:t>
      </w:r>
      <w:r w:rsidR="007869FC">
        <w:rPr>
          <w:rFonts w:asciiTheme="majorHAnsi" w:hAnsiTheme="majorHAnsi" w:cs="Arial"/>
          <w:sz w:val="20"/>
          <w:szCs w:val="20"/>
        </w:rPr>
        <w:t>Evan Buscholl</w:t>
      </w:r>
      <w:r w:rsidRPr="008A3F3F">
        <w:rPr>
          <w:rFonts w:asciiTheme="majorHAnsi" w:hAnsiTheme="majorHAnsi" w:cs="Arial"/>
          <w:sz w:val="20"/>
          <w:szCs w:val="20"/>
        </w:rPr>
        <w:t xml:space="preserve"> successfully complete his 1A license.</w:t>
      </w:r>
      <w:r w:rsidR="007869FC">
        <w:rPr>
          <w:rFonts w:asciiTheme="majorHAnsi" w:hAnsiTheme="majorHAnsi" w:cs="Arial"/>
          <w:sz w:val="20"/>
          <w:szCs w:val="20"/>
        </w:rPr>
        <w:t xml:space="preserve">  Gravel hauling began the beginning of May 2026.  A Gravel Crush was completed during the winter of 2026 by McIntosh Sand &amp; Gravel.    </w:t>
      </w:r>
    </w:p>
    <w:p w14:paraId="540DCC41" w14:textId="77777777" w:rsidR="002E436D" w:rsidRPr="008A3F3F" w:rsidRDefault="002E436D" w:rsidP="002E436D">
      <w:pPr>
        <w:spacing w:after="0"/>
        <w:rPr>
          <w:rFonts w:asciiTheme="majorHAnsi" w:hAnsiTheme="majorHAnsi" w:cs="Arial"/>
          <w:sz w:val="20"/>
          <w:szCs w:val="20"/>
        </w:rPr>
      </w:pPr>
    </w:p>
    <w:p w14:paraId="3061B494" w14:textId="77777777" w:rsidR="002E436D" w:rsidRPr="008A3F3F" w:rsidRDefault="002E436D" w:rsidP="002E436D">
      <w:pPr>
        <w:spacing w:after="0"/>
        <w:rPr>
          <w:rFonts w:asciiTheme="majorHAnsi" w:hAnsiTheme="majorHAnsi" w:cs="Arial"/>
          <w:b/>
          <w:bCs/>
          <w:sz w:val="20"/>
          <w:szCs w:val="20"/>
          <w:u w:val="single"/>
        </w:rPr>
      </w:pPr>
      <w:r w:rsidRPr="008A3F3F">
        <w:rPr>
          <w:rFonts w:asciiTheme="majorHAnsi" w:hAnsiTheme="majorHAnsi" w:cs="Arial"/>
          <w:b/>
          <w:bCs/>
          <w:sz w:val="20"/>
          <w:szCs w:val="20"/>
          <w:u w:val="single"/>
        </w:rPr>
        <w:t>EQUIPMENT</w:t>
      </w:r>
    </w:p>
    <w:p w14:paraId="2F5958E0" w14:textId="5B31C043" w:rsidR="002E436D"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On top of the previous upgrades the RM purchased a </w:t>
      </w:r>
      <w:r w:rsidR="007869FC">
        <w:rPr>
          <w:rFonts w:asciiTheme="majorHAnsi" w:hAnsiTheme="majorHAnsi" w:cs="Arial"/>
          <w:sz w:val="20"/>
          <w:szCs w:val="20"/>
        </w:rPr>
        <w:t>2025</w:t>
      </w:r>
      <w:r w:rsidRPr="008A3F3F">
        <w:rPr>
          <w:rFonts w:asciiTheme="majorHAnsi" w:hAnsiTheme="majorHAnsi" w:cs="Arial"/>
          <w:sz w:val="20"/>
          <w:szCs w:val="20"/>
        </w:rPr>
        <w:t xml:space="preserve"> Schulte Mower</w:t>
      </w:r>
      <w:r w:rsidR="007869FC">
        <w:rPr>
          <w:rFonts w:asciiTheme="majorHAnsi" w:hAnsiTheme="majorHAnsi" w:cs="Arial"/>
          <w:sz w:val="20"/>
          <w:szCs w:val="20"/>
        </w:rPr>
        <w:t xml:space="preserve"> &amp; 2 Schulte Flex Arms</w:t>
      </w:r>
      <w:r w:rsidRPr="008A3F3F">
        <w:rPr>
          <w:rFonts w:asciiTheme="majorHAnsi" w:hAnsiTheme="majorHAnsi" w:cs="Arial"/>
          <w:sz w:val="20"/>
          <w:szCs w:val="20"/>
        </w:rPr>
        <w:t>, 202</w:t>
      </w:r>
      <w:r w:rsidR="007869FC">
        <w:rPr>
          <w:rFonts w:asciiTheme="majorHAnsi" w:hAnsiTheme="majorHAnsi" w:cs="Arial"/>
          <w:sz w:val="20"/>
          <w:szCs w:val="20"/>
        </w:rPr>
        <w:t>6</w:t>
      </w:r>
      <w:r w:rsidRPr="008A3F3F">
        <w:rPr>
          <w:rFonts w:asciiTheme="majorHAnsi" w:hAnsiTheme="majorHAnsi" w:cs="Arial"/>
          <w:sz w:val="20"/>
          <w:szCs w:val="20"/>
        </w:rPr>
        <w:t xml:space="preserve"> JD Grader</w:t>
      </w:r>
      <w:r w:rsidR="007869FC">
        <w:rPr>
          <w:rFonts w:asciiTheme="majorHAnsi" w:hAnsiTheme="majorHAnsi" w:cs="Arial"/>
          <w:sz w:val="20"/>
          <w:szCs w:val="20"/>
        </w:rPr>
        <w:t xml:space="preserve"> with V-Plow, Wing and Packer</w:t>
      </w:r>
      <w:r w:rsidRPr="008A3F3F">
        <w:rPr>
          <w:rFonts w:asciiTheme="majorHAnsi" w:hAnsiTheme="majorHAnsi" w:cs="Arial"/>
          <w:sz w:val="20"/>
          <w:szCs w:val="20"/>
        </w:rPr>
        <w:t>,</w:t>
      </w:r>
      <w:r w:rsidR="007869FC">
        <w:rPr>
          <w:rFonts w:asciiTheme="majorHAnsi" w:hAnsiTheme="majorHAnsi" w:cs="Arial"/>
          <w:sz w:val="20"/>
          <w:szCs w:val="20"/>
        </w:rPr>
        <w:t xml:space="preserve"> and a</w:t>
      </w:r>
      <w:r w:rsidRPr="008A3F3F">
        <w:rPr>
          <w:rFonts w:asciiTheme="majorHAnsi" w:hAnsiTheme="majorHAnsi" w:cs="Arial"/>
          <w:sz w:val="20"/>
          <w:szCs w:val="20"/>
        </w:rPr>
        <w:t xml:space="preserve"> </w:t>
      </w:r>
      <w:r w:rsidR="002B723E">
        <w:rPr>
          <w:rFonts w:asciiTheme="majorHAnsi" w:hAnsiTheme="majorHAnsi" w:cs="Arial"/>
          <w:sz w:val="20"/>
          <w:szCs w:val="20"/>
        </w:rPr>
        <w:t>20</w:t>
      </w:r>
      <w:r w:rsidR="007869FC">
        <w:rPr>
          <w:rFonts w:asciiTheme="majorHAnsi" w:hAnsiTheme="majorHAnsi" w:cs="Arial"/>
          <w:sz w:val="20"/>
          <w:szCs w:val="20"/>
        </w:rPr>
        <w:t>16 Chev Truck.</w:t>
      </w:r>
    </w:p>
    <w:p w14:paraId="63E5EAFA" w14:textId="77777777" w:rsidR="00643C0A" w:rsidRDefault="00643C0A" w:rsidP="002E436D">
      <w:pPr>
        <w:spacing w:after="0"/>
        <w:rPr>
          <w:rFonts w:asciiTheme="majorHAnsi" w:hAnsiTheme="majorHAnsi" w:cs="Arial"/>
          <w:sz w:val="20"/>
          <w:szCs w:val="20"/>
        </w:rPr>
      </w:pPr>
    </w:p>
    <w:p w14:paraId="39D2D534" w14:textId="65E39FF1" w:rsidR="00643C0A" w:rsidRPr="00643C0A" w:rsidRDefault="00643C0A" w:rsidP="002E436D">
      <w:pPr>
        <w:spacing w:after="0"/>
        <w:rPr>
          <w:rFonts w:asciiTheme="majorHAnsi" w:hAnsiTheme="majorHAnsi" w:cs="Arial"/>
          <w:b/>
          <w:bCs/>
          <w:sz w:val="20"/>
          <w:szCs w:val="20"/>
          <w:u w:val="single"/>
        </w:rPr>
      </w:pPr>
      <w:r w:rsidRPr="00643C0A">
        <w:rPr>
          <w:rFonts w:asciiTheme="majorHAnsi" w:hAnsiTheme="majorHAnsi" w:cs="Arial"/>
          <w:b/>
          <w:bCs/>
          <w:sz w:val="20"/>
          <w:szCs w:val="20"/>
          <w:u w:val="single"/>
        </w:rPr>
        <w:t>LEMSFORD CEMETERY PROJECT</w:t>
      </w:r>
    </w:p>
    <w:p w14:paraId="7F60CAD3" w14:textId="27F94E11" w:rsidR="00643C0A" w:rsidRPr="00643C0A" w:rsidRDefault="00643C0A" w:rsidP="00643C0A">
      <w:pPr>
        <w:pStyle w:val="NoSpacing"/>
        <w:rPr>
          <w:rFonts w:asciiTheme="majorHAnsi" w:hAnsiTheme="majorHAnsi" w:cs="Arial"/>
          <w:sz w:val="20"/>
          <w:szCs w:val="22"/>
        </w:rPr>
      </w:pPr>
      <w:r w:rsidRPr="00643C0A">
        <w:rPr>
          <w:rFonts w:asciiTheme="majorHAnsi" w:hAnsiTheme="majorHAnsi" w:cs="Arial"/>
          <w:sz w:val="20"/>
          <w:szCs w:val="22"/>
        </w:rPr>
        <w:t>It has been brought to Council’s attention that the Lemsford Cemetery is in dire need of some repairs and TLC.  Council has appointed Brenda Helman as the lead of spearheading some much needed projects at the cemetery to restore and honor those that make this their resting place.</w:t>
      </w:r>
      <w:r>
        <w:rPr>
          <w:rFonts w:asciiTheme="majorHAnsi" w:hAnsiTheme="majorHAnsi" w:cs="Arial"/>
          <w:sz w:val="20"/>
          <w:szCs w:val="22"/>
        </w:rPr>
        <w:t xml:space="preserve">  If you are interested in helping or </w:t>
      </w:r>
      <w:proofErr w:type="gramStart"/>
      <w:r>
        <w:rPr>
          <w:rFonts w:asciiTheme="majorHAnsi" w:hAnsiTheme="majorHAnsi" w:cs="Arial"/>
          <w:sz w:val="20"/>
          <w:szCs w:val="22"/>
        </w:rPr>
        <w:t>making a donation</w:t>
      </w:r>
      <w:proofErr w:type="gramEnd"/>
      <w:r>
        <w:rPr>
          <w:rFonts w:asciiTheme="majorHAnsi" w:hAnsiTheme="majorHAnsi" w:cs="Arial"/>
          <w:sz w:val="20"/>
          <w:szCs w:val="22"/>
        </w:rPr>
        <w:t xml:space="preserve"> please contact the RM Office.</w:t>
      </w:r>
    </w:p>
    <w:p w14:paraId="11B34B51" w14:textId="77777777" w:rsidR="002E436D" w:rsidRPr="008A3F3F" w:rsidRDefault="002E436D" w:rsidP="002E436D">
      <w:pPr>
        <w:spacing w:after="0"/>
        <w:rPr>
          <w:rFonts w:asciiTheme="majorHAnsi" w:hAnsiTheme="majorHAnsi" w:cs="Arial"/>
          <w:sz w:val="20"/>
          <w:szCs w:val="20"/>
        </w:rPr>
      </w:pPr>
    </w:p>
    <w:p w14:paraId="265D0FE9" w14:textId="77777777" w:rsidR="002E436D" w:rsidRPr="008A3F3F" w:rsidRDefault="002E436D" w:rsidP="002E436D">
      <w:pPr>
        <w:spacing w:after="0"/>
        <w:rPr>
          <w:rFonts w:asciiTheme="majorHAnsi" w:hAnsiTheme="majorHAnsi" w:cs="Arial"/>
          <w:b/>
          <w:bCs/>
          <w:sz w:val="20"/>
          <w:szCs w:val="20"/>
          <w:u w:val="single"/>
        </w:rPr>
      </w:pPr>
      <w:r w:rsidRPr="008A3F3F">
        <w:rPr>
          <w:rFonts w:asciiTheme="majorHAnsi" w:hAnsiTheme="majorHAnsi" w:cs="Arial"/>
          <w:b/>
          <w:bCs/>
          <w:sz w:val="20"/>
          <w:szCs w:val="20"/>
          <w:u w:val="single"/>
        </w:rPr>
        <w:t>FUNDING</w:t>
      </w:r>
    </w:p>
    <w:p w14:paraId="5B381AEF" w14:textId="7164B855"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The following organizations received contributions from the RM of Clinworth No. 230 in 202</w:t>
      </w:r>
      <w:r w:rsidR="007869FC">
        <w:rPr>
          <w:rFonts w:asciiTheme="majorHAnsi" w:hAnsiTheme="majorHAnsi" w:cs="Arial"/>
          <w:sz w:val="20"/>
          <w:szCs w:val="20"/>
        </w:rPr>
        <w:t>5</w:t>
      </w:r>
      <w:r w:rsidRPr="008A3F3F">
        <w:rPr>
          <w:rFonts w:asciiTheme="majorHAnsi" w:hAnsiTheme="majorHAnsi" w:cs="Arial"/>
          <w:sz w:val="20"/>
          <w:szCs w:val="20"/>
        </w:rPr>
        <w:t>:</w:t>
      </w:r>
    </w:p>
    <w:p w14:paraId="126E32FF" w14:textId="5B5E28ED"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STARS</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007869FC">
        <w:rPr>
          <w:rFonts w:asciiTheme="majorHAnsi" w:hAnsiTheme="majorHAnsi" w:cs="Arial"/>
          <w:sz w:val="20"/>
          <w:szCs w:val="20"/>
        </w:rPr>
        <w:tab/>
      </w:r>
      <w:r w:rsidRPr="008A3F3F">
        <w:rPr>
          <w:rFonts w:asciiTheme="majorHAnsi" w:hAnsiTheme="majorHAnsi" w:cs="Arial"/>
          <w:sz w:val="20"/>
          <w:szCs w:val="20"/>
        </w:rPr>
        <w:t>Lancer Ag Society</w:t>
      </w:r>
      <w:r w:rsidR="007869FC">
        <w:rPr>
          <w:rFonts w:asciiTheme="majorHAnsi" w:hAnsiTheme="majorHAnsi" w:cs="Arial"/>
          <w:sz w:val="20"/>
          <w:szCs w:val="20"/>
        </w:rPr>
        <w:tab/>
      </w:r>
      <w:r w:rsidR="007869FC">
        <w:rPr>
          <w:rFonts w:asciiTheme="majorHAnsi" w:hAnsiTheme="majorHAnsi" w:cs="Arial"/>
          <w:sz w:val="20"/>
          <w:szCs w:val="20"/>
        </w:rPr>
        <w:tab/>
      </w:r>
      <w:r w:rsidR="007869FC">
        <w:rPr>
          <w:rFonts w:asciiTheme="majorHAnsi" w:hAnsiTheme="majorHAnsi" w:cs="Arial"/>
          <w:sz w:val="20"/>
          <w:szCs w:val="20"/>
        </w:rPr>
        <w:tab/>
        <w:t>Swift Current SPCA</w:t>
      </w:r>
    </w:p>
    <w:p w14:paraId="28A710E4" w14:textId="77EFD598"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Agriculture in the Classroom</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t>Great Sandhills Museum</w:t>
      </w:r>
      <w:r w:rsidR="007869FC">
        <w:rPr>
          <w:rFonts w:asciiTheme="majorHAnsi" w:hAnsiTheme="majorHAnsi" w:cs="Arial"/>
          <w:sz w:val="20"/>
          <w:szCs w:val="20"/>
        </w:rPr>
        <w:tab/>
      </w:r>
      <w:r w:rsidR="007869FC">
        <w:rPr>
          <w:rFonts w:asciiTheme="majorHAnsi" w:hAnsiTheme="majorHAnsi" w:cs="Arial"/>
          <w:sz w:val="20"/>
          <w:szCs w:val="20"/>
        </w:rPr>
        <w:tab/>
      </w:r>
      <w:r w:rsidR="007869FC">
        <w:rPr>
          <w:rFonts w:asciiTheme="majorHAnsi" w:hAnsiTheme="majorHAnsi" w:cs="Arial"/>
          <w:sz w:val="20"/>
          <w:szCs w:val="20"/>
        </w:rPr>
        <w:tab/>
        <w:t>Maple Creek Salvation Army</w:t>
      </w:r>
    </w:p>
    <w:p w14:paraId="2C3FD3C5" w14:textId="329FF98B"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Sandhills Music Festival </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008A3F3F">
        <w:rPr>
          <w:rFonts w:asciiTheme="majorHAnsi" w:hAnsiTheme="majorHAnsi" w:cs="Arial"/>
          <w:sz w:val="20"/>
          <w:szCs w:val="20"/>
        </w:rPr>
        <w:tab/>
      </w:r>
      <w:r w:rsidRPr="008A3F3F">
        <w:rPr>
          <w:rFonts w:asciiTheme="majorHAnsi" w:hAnsiTheme="majorHAnsi" w:cs="Arial"/>
          <w:sz w:val="20"/>
          <w:szCs w:val="20"/>
        </w:rPr>
        <w:t>Abbey Legion</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t>Liebenthal Rec Board</w:t>
      </w:r>
    </w:p>
    <w:p w14:paraId="425E17D7" w14:textId="6D2444C7" w:rsidR="00FD2ECF" w:rsidRPr="008A3F3F" w:rsidRDefault="008A3F3F" w:rsidP="00FD2ECF">
      <w:pPr>
        <w:spacing w:after="0"/>
        <w:rPr>
          <w:rFonts w:asciiTheme="majorHAnsi" w:hAnsiTheme="majorHAnsi" w:cs="Arial"/>
          <w:sz w:val="20"/>
          <w:szCs w:val="20"/>
        </w:rPr>
      </w:pPr>
      <w:r w:rsidRPr="008A3F3F">
        <w:rPr>
          <w:rFonts w:asciiTheme="majorHAnsi" w:hAnsiTheme="majorHAnsi" w:cs="Arial"/>
          <w:sz w:val="20"/>
          <w:szCs w:val="20"/>
        </w:rPr>
        <w:t xml:space="preserve">Town of Leader – Recreation Department </w:t>
      </w:r>
      <w:r>
        <w:rPr>
          <w:rFonts w:asciiTheme="majorHAnsi" w:hAnsiTheme="majorHAnsi" w:cs="Arial"/>
          <w:sz w:val="20"/>
          <w:szCs w:val="20"/>
        </w:rPr>
        <w:tab/>
      </w:r>
      <w:r w:rsidR="00FD2ECF">
        <w:rPr>
          <w:rFonts w:asciiTheme="majorHAnsi" w:hAnsiTheme="majorHAnsi" w:cs="Arial"/>
          <w:sz w:val="20"/>
          <w:szCs w:val="20"/>
        </w:rPr>
        <w:tab/>
      </w:r>
      <w:r w:rsidRPr="008A3F3F">
        <w:rPr>
          <w:rFonts w:asciiTheme="majorHAnsi" w:hAnsiTheme="majorHAnsi" w:cs="Arial"/>
          <w:sz w:val="20"/>
          <w:szCs w:val="20"/>
        </w:rPr>
        <w:t>Leader Dance Fusion</w:t>
      </w:r>
      <w:r w:rsidR="00FD2ECF" w:rsidRPr="00FD2ECF">
        <w:rPr>
          <w:rFonts w:asciiTheme="majorHAnsi" w:hAnsiTheme="majorHAnsi" w:cs="Arial"/>
          <w:sz w:val="20"/>
          <w:szCs w:val="20"/>
        </w:rPr>
        <w:t xml:space="preserve"> </w:t>
      </w:r>
      <w:r w:rsidR="00FD2ECF">
        <w:rPr>
          <w:rFonts w:asciiTheme="majorHAnsi" w:hAnsiTheme="majorHAnsi" w:cs="Arial"/>
          <w:sz w:val="20"/>
          <w:szCs w:val="20"/>
        </w:rPr>
        <w:tab/>
      </w:r>
      <w:r w:rsidR="00FD2ECF">
        <w:rPr>
          <w:rFonts w:asciiTheme="majorHAnsi" w:hAnsiTheme="majorHAnsi" w:cs="Arial"/>
          <w:sz w:val="20"/>
          <w:szCs w:val="20"/>
        </w:rPr>
        <w:tab/>
      </w:r>
      <w:r w:rsidR="00FD2ECF">
        <w:rPr>
          <w:rFonts w:asciiTheme="majorHAnsi" w:hAnsiTheme="majorHAnsi" w:cs="Arial"/>
          <w:sz w:val="20"/>
          <w:szCs w:val="20"/>
        </w:rPr>
        <w:tab/>
      </w:r>
      <w:r w:rsidR="00FD2ECF">
        <w:rPr>
          <w:rFonts w:asciiTheme="majorHAnsi" w:hAnsiTheme="majorHAnsi" w:cs="Arial"/>
          <w:sz w:val="20"/>
          <w:szCs w:val="20"/>
        </w:rPr>
        <w:t>River Ridge Golf Club</w:t>
      </w:r>
    </w:p>
    <w:p w14:paraId="508A91EC" w14:textId="3FA69D40" w:rsidR="00FD2ECF" w:rsidRDefault="007869FC" w:rsidP="00FD2ECF">
      <w:pPr>
        <w:spacing w:after="0"/>
        <w:rPr>
          <w:rFonts w:asciiTheme="majorHAnsi" w:hAnsiTheme="majorHAnsi" w:cs="Arial"/>
          <w:sz w:val="20"/>
          <w:szCs w:val="20"/>
        </w:rPr>
      </w:pPr>
      <w:r>
        <w:rPr>
          <w:rFonts w:asciiTheme="majorHAnsi" w:hAnsiTheme="majorHAnsi" w:cs="Arial"/>
          <w:sz w:val="20"/>
          <w:szCs w:val="20"/>
        </w:rPr>
        <w:t>Leader &amp; District Healthcare Foundation</w:t>
      </w:r>
      <w:r w:rsidR="00FD2ECF" w:rsidRPr="00FD2ECF">
        <w:rPr>
          <w:rFonts w:asciiTheme="majorHAnsi" w:hAnsiTheme="majorHAnsi" w:cs="Arial"/>
          <w:sz w:val="20"/>
          <w:szCs w:val="20"/>
        </w:rPr>
        <w:t xml:space="preserve"> </w:t>
      </w:r>
      <w:r w:rsidR="00FD2ECF">
        <w:rPr>
          <w:rFonts w:asciiTheme="majorHAnsi" w:hAnsiTheme="majorHAnsi" w:cs="Arial"/>
          <w:sz w:val="20"/>
          <w:szCs w:val="20"/>
        </w:rPr>
        <w:tab/>
      </w:r>
      <w:r w:rsidR="00FD2ECF">
        <w:rPr>
          <w:rFonts w:asciiTheme="majorHAnsi" w:hAnsiTheme="majorHAnsi" w:cs="Arial"/>
          <w:sz w:val="20"/>
          <w:szCs w:val="20"/>
        </w:rPr>
        <w:tab/>
      </w:r>
      <w:r w:rsidR="00FD2ECF" w:rsidRPr="008A3F3F">
        <w:rPr>
          <w:rFonts w:asciiTheme="majorHAnsi" w:hAnsiTheme="majorHAnsi" w:cs="Arial"/>
          <w:sz w:val="20"/>
          <w:szCs w:val="20"/>
        </w:rPr>
        <w:t>Leader &amp; District Chamber of Comme</w:t>
      </w:r>
      <w:r w:rsidR="00FD2ECF">
        <w:rPr>
          <w:rFonts w:asciiTheme="majorHAnsi" w:hAnsiTheme="majorHAnsi" w:cs="Arial"/>
          <w:sz w:val="20"/>
          <w:szCs w:val="20"/>
        </w:rPr>
        <w:t>rce</w:t>
      </w:r>
      <w:r w:rsidR="00643C0A">
        <w:rPr>
          <w:rFonts w:asciiTheme="majorHAnsi" w:hAnsiTheme="majorHAnsi" w:cs="Arial"/>
          <w:sz w:val="20"/>
          <w:szCs w:val="20"/>
        </w:rPr>
        <w:tab/>
        <w:t>Eatonia Oasis Living Inc.</w:t>
      </w:r>
    </w:p>
    <w:p w14:paraId="0CB941BE" w14:textId="5FFF66AA" w:rsidR="00FD2ECF" w:rsidRPr="00FD2ECF" w:rsidRDefault="00FD2ECF" w:rsidP="00FD2ECF">
      <w:pPr>
        <w:spacing w:after="0"/>
        <w:ind w:left="5760" w:firstLine="720"/>
        <w:rPr>
          <w:rFonts w:asciiTheme="majorHAnsi" w:hAnsiTheme="majorHAnsi" w:cs="Arial"/>
          <w:szCs w:val="22"/>
        </w:rPr>
      </w:pPr>
      <w:r>
        <w:rPr>
          <w:rFonts w:asciiTheme="majorHAnsi" w:hAnsiTheme="majorHAnsi" w:cs="Arial"/>
          <w:sz w:val="20"/>
          <w:szCs w:val="20"/>
        </w:rPr>
        <w:t>(Santa Night)</w:t>
      </w:r>
    </w:p>
    <w:p w14:paraId="328B8DED" w14:textId="3A1BD68A" w:rsidR="009E174C" w:rsidRPr="002E436D" w:rsidRDefault="009E174C" w:rsidP="00202B84">
      <w:pPr>
        <w:pStyle w:val="NoSpacing"/>
        <w:rPr>
          <w:rFonts w:asciiTheme="majorHAnsi" w:hAnsiTheme="majorHAnsi" w:cs="Arial"/>
          <w:szCs w:val="22"/>
        </w:rPr>
      </w:pPr>
    </w:p>
    <w:sectPr w:rsidR="009E174C" w:rsidRPr="002E436D" w:rsidSect="00536A8E">
      <w:headerReference w:type="even" r:id="rId9"/>
      <w:headerReference w:type="default" r:id="rId10"/>
      <w:footerReference w:type="even" r:id="rId11"/>
      <w:footerReference w:type="default" r:id="rId12"/>
      <w:headerReference w:type="first" r:id="rId13"/>
      <w:footerReference w:type="first" r:id="rId14"/>
      <w:pgSz w:w="12240" w:h="20160" w:code="5"/>
      <w:pgMar w:top="-109" w:right="476" w:bottom="31"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79DB" w14:textId="77777777" w:rsidR="001B4D94" w:rsidRDefault="001B4D94" w:rsidP="008440E0">
      <w:pPr>
        <w:spacing w:after="0" w:line="240" w:lineRule="auto"/>
      </w:pPr>
      <w:r>
        <w:separator/>
      </w:r>
    </w:p>
  </w:endnote>
  <w:endnote w:type="continuationSeparator" w:id="0">
    <w:p w14:paraId="2DFA7B0B" w14:textId="77777777" w:rsidR="001B4D94" w:rsidRDefault="001B4D94" w:rsidP="0084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6DF5" w14:textId="77777777" w:rsidR="00536A8E" w:rsidRDefault="0053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1D6B" w14:textId="77777777" w:rsidR="00536A8E" w:rsidRDefault="00536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97F5" w14:textId="77777777" w:rsidR="00536A8E" w:rsidRDefault="0053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C2E8" w14:textId="77777777" w:rsidR="001B4D94" w:rsidRDefault="001B4D94" w:rsidP="008440E0">
      <w:pPr>
        <w:spacing w:after="0" w:line="240" w:lineRule="auto"/>
      </w:pPr>
      <w:r>
        <w:separator/>
      </w:r>
    </w:p>
  </w:footnote>
  <w:footnote w:type="continuationSeparator" w:id="0">
    <w:p w14:paraId="55E66F61" w14:textId="77777777" w:rsidR="001B4D94" w:rsidRDefault="001B4D94" w:rsidP="0084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652" w14:textId="77777777" w:rsidR="00536A8E" w:rsidRDefault="0053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07F4" w14:textId="58EA93AC" w:rsidR="00536A8E" w:rsidRDefault="00536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BFD8" w14:textId="77777777" w:rsidR="00536A8E" w:rsidRDefault="0053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AD7"/>
    <w:multiLevelType w:val="multilevel"/>
    <w:tmpl w:val="A656C8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Display" w:eastAsia="Times New Roman" w:hAnsi="Aptos Display"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556ADC"/>
    <w:multiLevelType w:val="hybridMultilevel"/>
    <w:tmpl w:val="85F45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91A2D09"/>
    <w:multiLevelType w:val="hybridMultilevel"/>
    <w:tmpl w:val="7DCC8EFE"/>
    <w:lvl w:ilvl="0" w:tplc="E6FC0DDE">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5395083">
    <w:abstractNumId w:val="0"/>
  </w:num>
  <w:num w:numId="2" w16cid:durableId="986279882">
    <w:abstractNumId w:val="1"/>
  </w:num>
  <w:num w:numId="3" w16cid:durableId="118679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B2"/>
    <w:rsid w:val="001A6955"/>
    <w:rsid w:val="001B0939"/>
    <w:rsid w:val="001B4D94"/>
    <w:rsid w:val="001E5B15"/>
    <w:rsid w:val="00202B84"/>
    <w:rsid w:val="002B723E"/>
    <w:rsid w:val="002E436D"/>
    <w:rsid w:val="00352EBA"/>
    <w:rsid w:val="0039028B"/>
    <w:rsid w:val="003A3DF3"/>
    <w:rsid w:val="0047527D"/>
    <w:rsid w:val="004B1B64"/>
    <w:rsid w:val="00536A8E"/>
    <w:rsid w:val="005A2A38"/>
    <w:rsid w:val="005F3FF7"/>
    <w:rsid w:val="00643C0A"/>
    <w:rsid w:val="00672411"/>
    <w:rsid w:val="00677419"/>
    <w:rsid w:val="006825DA"/>
    <w:rsid w:val="006C1291"/>
    <w:rsid w:val="007869FC"/>
    <w:rsid w:val="007C4E15"/>
    <w:rsid w:val="00822CD4"/>
    <w:rsid w:val="008440E0"/>
    <w:rsid w:val="008A3F3F"/>
    <w:rsid w:val="008E10DB"/>
    <w:rsid w:val="009E174C"/>
    <w:rsid w:val="00AB2001"/>
    <w:rsid w:val="00AF5F39"/>
    <w:rsid w:val="00B41F1F"/>
    <w:rsid w:val="00BE3988"/>
    <w:rsid w:val="00C4172B"/>
    <w:rsid w:val="00C84512"/>
    <w:rsid w:val="00C85815"/>
    <w:rsid w:val="00D24943"/>
    <w:rsid w:val="00DD2A3D"/>
    <w:rsid w:val="00ED2F96"/>
    <w:rsid w:val="00F250B4"/>
    <w:rsid w:val="00F727B2"/>
    <w:rsid w:val="00FD2ECF"/>
    <w:rsid w:val="00FF7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1BFE"/>
  <w15:docId w15:val="{406D3F1B-7ADD-423B-AFC3-FCD3E83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FF7"/>
    <w:pPr>
      <w:spacing w:after="0" w:line="240" w:lineRule="auto"/>
    </w:pPr>
    <w:rPr>
      <w:rFonts w:ascii="Calibri" w:eastAsia="Calibri" w:hAnsi="Calibri" w:cs="Calibri"/>
      <w:color w:val="000000"/>
      <w:sz w:val="22"/>
    </w:rPr>
  </w:style>
  <w:style w:type="paragraph" w:styleId="NormalWeb">
    <w:name w:val="Normal (Web)"/>
    <w:basedOn w:val="Normal"/>
    <w:uiPriority w:val="99"/>
    <w:unhideWhenUsed/>
    <w:rsid w:val="002E436D"/>
    <w:rPr>
      <w:rFonts w:ascii="Times New Roman" w:hAnsi="Times New Roman" w:cs="Times New Roman"/>
      <w:sz w:val="24"/>
    </w:rPr>
  </w:style>
  <w:style w:type="paragraph" w:styleId="ListParagraph">
    <w:name w:val="List Paragraph"/>
    <w:basedOn w:val="Normal"/>
    <w:uiPriority w:val="34"/>
    <w:qFormat/>
    <w:rsid w:val="002E436D"/>
    <w:pPr>
      <w:ind w:left="720"/>
      <w:contextualSpacing/>
    </w:pPr>
  </w:style>
  <w:style w:type="paragraph" w:styleId="Header">
    <w:name w:val="header"/>
    <w:basedOn w:val="Normal"/>
    <w:link w:val="HeaderChar"/>
    <w:uiPriority w:val="99"/>
    <w:unhideWhenUsed/>
    <w:rsid w:val="0084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0E0"/>
    <w:rPr>
      <w:rFonts w:ascii="Calibri" w:eastAsia="Calibri" w:hAnsi="Calibri" w:cs="Calibri"/>
      <w:color w:val="000000"/>
      <w:sz w:val="22"/>
    </w:rPr>
  </w:style>
  <w:style w:type="paragraph" w:styleId="Footer">
    <w:name w:val="footer"/>
    <w:basedOn w:val="Normal"/>
    <w:link w:val="FooterChar"/>
    <w:uiPriority w:val="99"/>
    <w:unhideWhenUsed/>
    <w:rsid w:val="0084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0E0"/>
    <w:rPr>
      <w:rFonts w:ascii="Calibri" w:eastAsia="Calibri" w:hAnsi="Calibri" w:cs="Calibri"/>
      <w:color w:val="000000"/>
      <w:sz w:val="22"/>
    </w:rPr>
  </w:style>
  <w:style w:type="character" w:styleId="Hyperlink">
    <w:name w:val="Hyperlink"/>
    <w:basedOn w:val="DefaultParagraphFont"/>
    <w:uiPriority w:val="99"/>
    <w:unhideWhenUsed/>
    <w:rsid w:val="00643C0A"/>
    <w:rPr>
      <w:color w:val="467886" w:themeColor="hyperlink"/>
      <w:u w:val="single"/>
    </w:rPr>
  </w:style>
  <w:style w:type="character" w:styleId="UnresolvedMention">
    <w:name w:val="Unresolved Mention"/>
    <w:basedOn w:val="DefaultParagraphFont"/>
    <w:uiPriority w:val="99"/>
    <w:semiHidden/>
    <w:unhideWhenUsed/>
    <w:rsid w:val="0064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linworth.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1238</Words>
  <Characters>5861</Characters>
  <Application>Microsoft Office Word</Application>
  <DocSecurity>0</DocSecurity>
  <Lines>202</Lines>
  <Paragraphs>129</Paragraphs>
  <ScaleCrop>false</ScaleCrop>
  <HeadingPairs>
    <vt:vector size="2" baseType="variant">
      <vt:variant>
        <vt:lpstr>Title</vt:lpstr>
      </vt:variant>
      <vt:variant>
        <vt:i4>1</vt:i4>
      </vt:variant>
    </vt:vector>
  </HeadingPairs>
  <TitlesOfParts>
    <vt:vector size="1" baseType="lpstr">
      <vt:lpstr>RM of Clinworth (Letterhead).cdr</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 of Clinworth (Letterhead).cdr</dc:title>
  <dc:subject/>
  <dc:creator>Ryan Nelson</dc:creator>
  <cp:keywords/>
  <cp:lastModifiedBy>Krista Loudon</cp:lastModifiedBy>
  <cp:revision>4</cp:revision>
  <cp:lastPrinted>2025-07-14T17:17:00Z</cp:lastPrinted>
  <dcterms:created xsi:type="dcterms:W3CDTF">2026-05-26T15:22:00Z</dcterms:created>
  <dcterms:modified xsi:type="dcterms:W3CDTF">2026-05-26T16:57:00Z</dcterms:modified>
</cp:coreProperties>
</file>