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CAE8" w14:textId="77777777" w:rsidR="00123DB8" w:rsidRPr="001010CB" w:rsidRDefault="00123DB8" w:rsidP="00123DB8">
      <w:r>
        <w:t>Interior ADA compliant room s</w:t>
      </w:r>
      <w:r w:rsidRPr="001010CB">
        <w:t>ignage</w:t>
      </w:r>
    </w:p>
    <w:p w14:paraId="7170DD80" w14:textId="77777777" w:rsidR="00123DB8" w:rsidRPr="001010CB" w:rsidRDefault="00123DB8" w:rsidP="00123DB8">
      <w:pPr>
        <w:ind w:firstLine="720"/>
      </w:pPr>
      <w:r w:rsidRPr="001010CB">
        <w:t>Submittal</w:t>
      </w:r>
      <w:r>
        <w:t xml:space="preserve"> requirements</w:t>
      </w:r>
    </w:p>
    <w:p w14:paraId="11EE72AF" w14:textId="77777777" w:rsidR="00123DB8" w:rsidRDefault="00123DB8" w:rsidP="00123DB8">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03B26EBB" w14:textId="77777777" w:rsidR="00123DB8" w:rsidRDefault="00123DB8" w:rsidP="00123DB8">
      <w:pPr>
        <w:pStyle w:val="ListParagraph"/>
        <w:ind w:left="1800"/>
      </w:pPr>
    </w:p>
    <w:p w14:paraId="6F4EB686" w14:textId="77777777" w:rsidR="00123DB8" w:rsidRDefault="00123DB8" w:rsidP="00123DB8">
      <w:pPr>
        <w:pStyle w:val="ListParagraph"/>
        <w:numPr>
          <w:ilvl w:val="0"/>
          <w:numId w:val="4"/>
        </w:numPr>
      </w:pPr>
      <w:r>
        <w:t>Submit manufacturer’s technical data and installation method for each type of sign required.</w:t>
      </w:r>
    </w:p>
    <w:p w14:paraId="39BD3488" w14:textId="77777777" w:rsidR="00123DB8" w:rsidRDefault="00123DB8" w:rsidP="00123DB8">
      <w:pPr>
        <w:pStyle w:val="ListParagraph"/>
        <w:ind w:left="1800"/>
      </w:pPr>
    </w:p>
    <w:p w14:paraId="2A951701" w14:textId="77777777" w:rsidR="00123DB8" w:rsidRDefault="00123DB8" w:rsidP="00123DB8">
      <w:pPr>
        <w:pStyle w:val="ListParagraph"/>
        <w:numPr>
          <w:ilvl w:val="0"/>
          <w:numId w:val="4"/>
        </w:numPr>
      </w:pPr>
      <w:r>
        <w:t>Submit drawings showing all construction and graphic details including sign sizes, letterforms, letter height, and material.</w:t>
      </w:r>
    </w:p>
    <w:p w14:paraId="34A053C9" w14:textId="77777777" w:rsidR="00123DB8" w:rsidRDefault="00123DB8" w:rsidP="00123DB8">
      <w:pPr>
        <w:pStyle w:val="ListParagraph"/>
        <w:ind w:left="1800"/>
      </w:pPr>
    </w:p>
    <w:p w14:paraId="05BB185F" w14:textId="77777777" w:rsidR="00123DB8" w:rsidRDefault="00123DB8" w:rsidP="00123DB8">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75A29986" w14:textId="77777777" w:rsidR="00123DB8" w:rsidRDefault="00123DB8" w:rsidP="00123DB8">
      <w:pPr>
        <w:pStyle w:val="ListParagraph"/>
        <w:ind w:left="1800"/>
      </w:pPr>
    </w:p>
    <w:p w14:paraId="79E89F8A" w14:textId="77777777" w:rsidR="00123DB8" w:rsidRDefault="00123DB8" w:rsidP="00123DB8">
      <w:pPr>
        <w:ind w:firstLine="720"/>
      </w:pPr>
      <w:r>
        <w:t>Storage and transport requirements</w:t>
      </w:r>
    </w:p>
    <w:p w14:paraId="6C3D66B1" w14:textId="77777777" w:rsidR="00123DB8" w:rsidRDefault="00123DB8" w:rsidP="00123DB8">
      <w:pPr>
        <w:pStyle w:val="ListParagraph"/>
        <w:numPr>
          <w:ilvl w:val="0"/>
          <w:numId w:val="5"/>
        </w:numPr>
      </w:pPr>
      <w:r>
        <w:t xml:space="preserve">Package signs adequately to prevent damage during transport, handling, storage and installation. </w:t>
      </w:r>
    </w:p>
    <w:p w14:paraId="0A99945B" w14:textId="77777777" w:rsidR="00123DB8" w:rsidRDefault="00123DB8" w:rsidP="00123DB8">
      <w:pPr>
        <w:pStyle w:val="ListParagraph"/>
        <w:ind w:left="1800"/>
      </w:pPr>
    </w:p>
    <w:p w14:paraId="40DD2ADE" w14:textId="77777777" w:rsidR="00123DB8" w:rsidRDefault="00123DB8" w:rsidP="00123DB8">
      <w:pPr>
        <w:pStyle w:val="ListParagraph"/>
        <w:numPr>
          <w:ilvl w:val="0"/>
          <w:numId w:val="5"/>
        </w:numPr>
      </w:pPr>
      <w:r>
        <w:t>Handle signs in accordance with manufacturer’s instruction.</w:t>
      </w:r>
    </w:p>
    <w:p w14:paraId="7FC26F3F" w14:textId="77777777" w:rsidR="00123DB8" w:rsidRDefault="00123DB8" w:rsidP="00123DB8">
      <w:pPr>
        <w:pStyle w:val="ListParagraph"/>
        <w:ind w:left="1800"/>
      </w:pPr>
    </w:p>
    <w:p w14:paraId="6132B39A" w14:textId="77777777" w:rsidR="00123DB8" w:rsidRDefault="00123DB8" w:rsidP="00123DB8">
      <w:pPr>
        <w:ind w:left="720"/>
      </w:pPr>
      <w:r>
        <w:t>Compliance requirements</w:t>
      </w:r>
    </w:p>
    <w:p w14:paraId="7121148D" w14:textId="77777777" w:rsidR="00123DB8" w:rsidRPr="00AD3C98" w:rsidRDefault="00123DB8" w:rsidP="00123DB8">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1D1E5DDC" w14:textId="77777777" w:rsidR="00123DB8" w:rsidRPr="00412A81" w:rsidRDefault="00123DB8" w:rsidP="00123DB8">
      <w:pPr>
        <w:pStyle w:val="ListParagraph"/>
        <w:ind w:left="1800"/>
        <w:rPr>
          <w:bCs/>
        </w:rPr>
      </w:pPr>
    </w:p>
    <w:p w14:paraId="3103857C" w14:textId="77777777" w:rsidR="00123DB8" w:rsidRPr="00AD3C98" w:rsidRDefault="00123DB8" w:rsidP="00123DB8">
      <w:pPr>
        <w:pStyle w:val="ListParagraph"/>
        <w:numPr>
          <w:ilvl w:val="0"/>
          <w:numId w:val="6"/>
        </w:numPr>
        <w:rPr>
          <w:bCs/>
        </w:rPr>
      </w:pPr>
      <w:r>
        <w:t>Signage will comply with the 2010 Standards for Accessible Design (ADAAG). Requirements include, but are not limited to:</w:t>
      </w:r>
    </w:p>
    <w:p w14:paraId="6F24A13D" w14:textId="77777777" w:rsidR="00123DB8" w:rsidRDefault="00123DB8" w:rsidP="00123DB8">
      <w:pPr>
        <w:pStyle w:val="ListParagraph"/>
        <w:numPr>
          <w:ilvl w:val="1"/>
          <w:numId w:val="6"/>
        </w:numPr>
        <w:rPr>
          <w:bCs/>
        </w:rPr>
      </w:pPr>
      <w:r>
        <w:rPr>
          <w:bCs/>
        </w:rPr>
        <w:t>Tactile copy will be uppercase, 1/32” raised characters minimum, in a sans serif font that is not italic, script, oblique or highly decorative.</w:t>
      </w:r>
    </w:p>
    <w:p w14:paraId="6B4A8E07" w14:textId="77777777" w:rsidR="00123DB8" w:rsidRDefault="00123DB8" w:rsidP="00123DB8">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26379FE6" w14:textId="77777777" w:rsidR="00123DB8" w:rsidRDefault="00123DB8" w:rsidP="00123DB8">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3EFE100C" w14:textId="77777777" w:rsidR="00123DB8" w:rsidRDefault="00123DB8" w:rsidP="00123DB8">
      <w:pPr>
        <w:pStyle w:val="ListParagraph"/>
        <w:numPr>
          <w:ilvl w:val="1"/>
          <w:numId w:val="6"/>
        </w:numPr>
        <w:tabs>
          <w:tab w:val="num" w:pos="1116"/>
        </w:tabs>
        <w:rPr>
          <w:bCs/>
        </w:rPr>
      </w:pPr>
      <w:r>
        <w:rPr>
          <w:bCs/>
        </w:rPr>
        <w:t>The difference between tactile letters will be 1/8” minimum to 4 times maximum the width of “I.”</w:t>
      </w:r>
    </w:p>
    <w:p w14:paraId="33BA7FDD" w14:textId="77777777" w:rsidR="00123DB8" w:rsidRDefault="00123DB8" w:rsidP="00123DB8">
      <w:pPr>
        <w:pStyle w:val="ListParagraph"/>
        <w:numPr>
          <w:ilvl w:val="1"/>
          <w:numId w:val="6"/>
        </w:numPr>
        <w:tabs>
          <w:tab w:val="num" w:pos="1116"/>
        </w:tabs>
        <w:rPr>
          <w:bCs/>
        </w:rPr>
      </w:pPr>
      <w:r>
        <w:rPr>
          <w:bCs/>
        </w:rPr>
        <w:t>Spacing between baselines of tactile text will be 135% minimum to 170% maximum the height of “I.”</w:t>
      </w:r>
    </w:p>
    <w:p w14:paraId="14C82385" w14:textId="77777777" w:rsidR="00123DB8" w:rsidRDefault="00123DB8" w:rsidP="00123DB8">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5D075DD0" w14:textId="77777777" w:rsidR="00123DB8" w:rsidRDefault="00123DB8" w:rsidP="00123DB8">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7EA6CCC0" w14:textId="77777777" w:rsidR="00123DB8" w:rsidRDefault="00123DB8" w:rsidP="00123DB8">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6009D9EF" w14:textId="77777777" w:rsidR="00123DB8" w:rsidRPr="00E61FD4" w:rsidRDefault="00123DB8" w:rsidP="00123DB8">
      <w:pPr>
        <w:pStyle w:val="ListParagraph"/>
        <w:ind w:left="2520"/>
        <w:rPr>
          <w:bCs/>
        </w:rPr>
      </w:pPr>
    </w:p>
    <w:p w14:paraId="74FA8D26" w14:textId="77777777" w:rsidR="00123DB8" w:rsidRPr="001010CB" w:rsidRDefault="00123DB8" w:rsidP="00123DB8">
      <w:r w:rsidRPr="001010CB">
        <w:t>Products</w:t>
      </w:r>
    </w:p>
    <w:p w14:paraId="4B05D727" w14:textId="77777777" w:rsidR="00123DB8" w:rsidRPr="001010CB" w:rsidRDefault="00123DB8" w:rsidP="00123DB8">
      <w:pPr>
        <w:ind w:firstLine="720"/>
      </w:pPr>
      <w:r>
        <w:t>Approved</w:t>
      </w:r>
      <w:r w:rsidRPr="001010CB">
        <w:t xml:space="preserve"> manufacturer</w:t>
      </w:r>
      <w:r>
        <w:t>s</w:t>
      </w:r>
    </w:p>
    <w:p w14:paraId="3A1BBFD2" w14:textId="77777777" w:rsidR="00123DB8" w:rsidRDefault="00123DB8" w:rsidP="00123DB8">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559AAE29" w14:textId="77777777" w:rsidR="00123DB8" w:rsidRDefault="00123DB8" w:rsidP="00123DB8">
      <w:pPr>
        <w:pStyle w:val="ListParagraph"/>
        <w:ind w:left="1800"/>
      </w:pPr>
    </w:p>
    <w:p w14:paraId="7D10A8F3" w14:textId="4D15F07F" w:rsidR="00123DB8" w:rsidRPr="00123DB8" w:rsidRDefault="00123DB8" w:rsidP="00123DB8">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032E6A64" w14:textId="77777777" w:rsidR="00123DB8" w:rsidRPr="001F5A4C" w:rsidRDefault="00123DB8" w:rsidP="00123DB8">
      <w:pPr>
        <w:pStyle w:val="ListParagraph"/>
        <w:ind w:left="1800"/>
        <w:rPr>
          <w:bCs/>
        </w:rPr>
      </w:pPr>
    </w:p>
    <w:p w14:paraId="5040B05D" w14:textId="014DB603" w:rsidR="004F24CD" w:rsidRPr="001010CB" w:rsidRDefault="00123DB8" w:rsidP="00123DB8">
      <w:pPr>
        <w:ind w:firstLine="720"/>
      </w:pPr>
      <w:r>
        <w:t>Product details</w:t>
      </w:r>
    </w:p>
    <w:p w14:paraId="5562B31A" w14:textId="2F30F1BB" w:rsidR="00AD3C98" w:rsidRDefault="002332FB" w:rsidP="00AD3C98">
      <w:pPr>
        <w:pStyle w:val="ListParagraph"/>
        <w:numPr>
          <w:ilvl w:val="0"/>
          <w:numId w:val="9"/>
        </w:numPr>
      </w:pPr>
      <w:r>
        <w:t xml:space="preserve">All signs to be manufactured using the Simply Brandable Signs’ “The </w:t>
      </w:r>
      <w:r w:rsidR="00C55AA9">
        <w:t>Highlight Collection</w:t>
      </w:r>
      <w:r>
        <w:t>” sign family specifications.</w:t>
      </w:r>
    </w:p>
    <w:p w14:paraId="2D044934" w14:textId="77777777" w:rsidR="00AD3C98" w:rsidRDefault="00AD3C98" w:rsidP="00AD3C98">
      <w:pPr>
        <w:pStyle w:val="ListParagraph"/>
        <w:ind w:left="1800"/>
      </w:pPr>
    </w:p>
    <w:p w14:paraId="4461473F" w14:textId="61ADB978" w:rsidR="00AD3C98" w:rsidRDefault="0077522E" w:rsidP="00AD3C98">
      <w:pPr>
        <w:pStyle w:val="ListParagraph"/>
        <w:numPr>
          <w:ilvl w:val="0"/>
          <w:numId w:val="9"/>
        </w:numPr>
      </w:pPr>
      <w:r>
        <w:lastRenderedPageBreak/>
        <w:t xml:space="preserve">Sign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A41807">
        <w:t xml:space="preserve"> 1/</w:t>
      </w:r>
      <w:proofErr w:type="gramStart"/>
      <w:r w:rsidR="00A41807">
        <w:t xml:space="preserve">8” </w:t>
      </w:r>
      <w:r w:rsidR="00F94CB6">
        <w:t xml:space="preserve"> first</w:t>
      </w:r>
      <w:proofErr w:type="gramEnd"/>
      <w:r w:rsidR="00F94CB6">
        <w:t xml:space="preserve"> surfaced painted</w:t>
      </w:r>
      <w:r w:rsidR="00314123">
        <w:t xml:space="preserve"> </w:t>
      </w:r>
      <w:r w:rsidR="00200F77" w:rsidRPr="00200F77">
        <w:t>clear extruded Polymethyl Methacrylate (PMMA)</w:t>
      </w:r>
      <w:r w:rsidR="00200F77">
        <w:t xml:space="preserve"> acrylic</w:t>
      </w:r>
      <w:r w:rsidR="00314123">
        <w:t>.</w:t>
      </w:r>
    </w:p>
    <w:p w14:paraId="4A9ECC64" w14:textId="77777777" w:rsidR="0044747D" w:rsidRDefault="0044747D" w:rsidP="0044747D">
      <w:pPr>
        <w:pStyle w:val="ListParagraph"/>
      </w:pPr>
    </w:p>
    <w:p w14:paraId="3D530BB3" w14:textId="1F308EF3" w:rsidR="00ED3CC3" w:rsidRDefault="00CA6F3E" w:rsidP="00CA6F3E">
      <w:pPr>
        <w:pStyle w:val="ListParagraph"/>
        <w:numPr>
          <w:ilvl w:val="0"/>
          <w:numId w:val="9"/>
        </w:numPr>
      </w:pPr>
      <w:r>
        <w:t xml:space="preserve">Window Signs with insert housing pocket shall be 2-ply with an 1/8” first surfaced painted </w:t>
      </w:r>
      <w:r w:rsidRPr="00200F77">
        <w:t>clear extruded Polymethyl Methacrylate (PMMA)</w:t>
      </w:r>
      <w:r>
        <w:t xml:space="preserve"> non-glare acrylic faceplate with UV cured, direct to print raised characters and Grade II Braille, and an 1/8” first surfaced painted </w:t>
      </w:r>
      <w:r w:rsidRPr="00200F77">
        <w:t>clear extruded Polymethyl Methacrylate (PMMA)</w:t>
      </w:r>
      <w:r>
        <w:t xml:space="preserve"> acrylic backer to create insert pocket.</w:t>
      </w:r>
    </w:p>
    <w:p w14:paraId="775D497A" w14:textId="77777777" w:rsidR="00AD3C98" w:rsidRDefault="00AD3C98" w:rsidP="00AD3C98">
      <w:pPr>
        <w:pStyle w:val="ListParagraph"/>
        <w:ind w:left="1800"/>
      </w:pPr>
    </w:p>
    <w:p w14:paraId="2012D758" w14:textId="3FC4ADE0" w:rsidR="00314123" w:rsidRDefault="00EE12E2" w:rsidP="00314123">
      <w:pPr>
        <w:pStyle w:val="ListParagraph"/>
        <w:numPr>
          <w:ilvl w:val="0"/>
          <w:numId w:val="9"/>
        </w:numPr>
      </w:pPr>
      <w:r>
        <w:t>Sign</w:t>
      </w:r>
      <w:r w:rsidR="001160A7">
        <w:t xml:space="preserve"> </w:t>
      </w:r>
      <w:r w:rsidR="00306E88">
        <w:t>Color</w:t>
      </w:r>
      <w:r w:rsidR="0055664B">
        <w:t xml:space="preserve"> </w:t>
      </w:r>
      <w:r w:rsidR="00306E88">
        <w:t xml:space="preserve">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45F31C8A" w:rsidR="0095266C" w:rsidRDefault="00126B55" w:rsidP="00314123">
      <w:pPr>
        <w:pStyle w:val="ListParagraph"/>
        <w:numPr>
          <w:ilvl w:val="0"/>
          <w:numId w:val="9"/>
        </w:numPr>
      </w:pPr>
      <w:r>
        <w:t>Text Color to be chosen from manufacturer’s selection with ADA-compliance standards in mind.</w:t>
      </w:r>
    </w:p>
    <w:p w14:paraId="2ED90216" w14:textId="77777777" w:rsidR="00AF38AC" w:rsidRDefault="00AF38AC" w:rsidP="00AF38AC">
      <w:pPr>
        <w:pStyle w:val="ListParagraph"/>
      </w:pPr>
    </w:p>
    <w:p w14:paraId="7AC9E812" w14:textId="39565087" w:rsidR="00AF38AC" w:rsidRDefault="00AF38AC" w:rsidP="00AF38AC">
      <w:pPr>
        <w:pStyle w:val="ListParagraph"/>
        <w:numPr>
          <w:ilvl w:val="0"/>
          <w:numId w:val="9"/>
        </w:numPr>
      </w:pPr>
      <w:r>
        <w:t>Panel Edge Accent Color shall be chosen from manufacturer’s selection.</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F5952BC" w:rsidR="00257097" w:rsidRDefault="00257097" w:rsidP="00257097">
      <w:pPr>
        <w:pStyle w:val="ListParagraph"/>
        <w:numPr>
          <w:ilvl w:val="2"/>
          <w:numId w:val="9"/>
        </w:numPr>
      </w:pPr>
      <w:r>
        <w:t>Restroom/Stair signs shall be 6” x 8”</w:t>
      </w:r>
    </w:p>
    <w:p w14:paraId="0F859907" w14:textId="2849056A" w:rsidR="009368E6" w:rsidRDefault="009368E6" w:rsidP="00257097">
      <w:pPr>
        <w:pStyle w:val="ListParagraph"/>
        <w:numPr>
          <w:ilvl w:val="2"/>
          <w:numId w:val="9"/>
        </w:numPr>
      </w:pPr>
      <w:r>
        <w:t>Core Room Identification signs shall be 8” x 4” or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2DFE1CE6" w14:textId="77777777" w:rsidR="005A7053" w:rsidRDefault="005A7053" w:rsidP="005A7053">
      <w:r>
        <w:t>Installation requirements</w:t>
      </w:r>
    </w:p>
    <w:p w14:paraId="08A76E7D" w14:textId="77777777" w:rsidR="005A7053" w:rsidRDefault="005A7053" w:rsidP="005A7053">
      <w:pPr>
        <w:pStyle w:val="ListParagraph"/>
        <w:numPr>
          <w:ilvl w:val="0"/>
          <w:numId w:val="10"/>
        </w:numPr>
      </w:pPr>
      <w:r>
        <w:t>Do not begin installation until all signage has been manufactured and prepared for installation.</w:t>
      </w:r>
    </w:p>
    <w:p w14:paraId="1A46571A" w14:textId="77777777" w:rsidR="005A7053" w:rsidRDefault="005A7053" w:rsidP="005A7053">
      <w:pPr>
        <w:pStyle w:val="ListParagraph"/>
        <w:ind w:left="1800"/>
      </w:pPr>
    </w:p>
    <w:p w14:paraId="178841EF" w14:textId="77777777" w:rsidR="005A7053" w:rsidRDefault="005A7053" w:rsidP="005A7053">
      <w:pPr>
        <w:pStyle w:val="ListParagraph"/>
        <w:numPr>
          <w:ilvl w:val="0"/>
          <w:numId w:val="10"/>
        </w:numPr>
      </w:pPr>
      <w:r>
        <w:t>If signage preparation is completed by a third-party installer, notify architect of any instances of unsatisfactory preparation before installation.</w:t>
      </w:r>
    </w:p>
    <w:p w14:paraId="61563E38" w14:textId="77777777" w:rsidR="005A7053" w:rsidRDefault="005A7053" w:rsidP="005A7053">
      <w:pPr>
        <w:pStyle w:val="ListParagraph"/>
      </w:pPr>
    </w:p>
    <w:p w14:paraId="449DE6BA" w14:textId="77777777" w:rsidR="005A7053" w:rsidRDefault="005A7053" w:rsidP="005A7053">
      <w:pPr>
        <w:pStyle w:val="ListParagraph"/>
        <w:numPr>
          <w:ilvl w:val="0"/>
          <w:numId w:val="10"/>
        </w:numPr>
      </w:pPr>
      <w:r>
        <w:t>Clean all sign surfaces before installation.</w:t>
      </w:r>
    </w:p>
    <w:p w14:paraId="78A93520" w14:textId="77777777" w:rsidR="005A7053" w:rsidRDefault="005A7053" w:rsidP="005A7053">
      <w:pPr>
        <w:pStyle w:val="ListParagraph"/>
      </w:pPr>
    </w:p>
    <w:p w14:paraId="0E67F860" w14:textId="77777777" w:rsidR="005A7053" w:rsidRDefault="005A7053" w:rsidP="005A7053">
      <w:pPr>
        <w:pStyle w:val="ListParagraph"/>
        <w:numPr>
          <w:ilvl w:val="0"/>
          <w:numId w:val="10"/>
        </w:numPr>
      </w:pPr>
      <w:r>
        <w:t>Prepare surfaces according to manufacturer’s recommendation to achieve best results for signage installation</w:t>
      </w:r>
    </w:p>
    <w:p w14:paraId="45B03625" w14:textId="77777777" w:rsidR="005A7053" w:rsidRDefault="005A7053" w:rsidP="005A7053">
      <w:pPr>
        <w:pStyle w:val="ListParagraph"/>
      </w:pPr>
    </w:p>
    <w:p w14:paraId="1419F6EC" w14:textId="77777777" w:rsidR="005A7053" w:rsidRDefault="005A7053" w:rsidP="005A7053">
      <w:pPr>
        <w:pStyle w:val="ListParagraph"/>
        <w:numPr>
          <w:ilvl w:val="0"/>
          <w:numId w:val="10"/>
        </w:numPr>
      </w:pPr>
      <w:r>
        <w:t>Install in accordance with manufacturer’s instructions.</w:t>
      </w:r>
    </w:p>
    <w:p w14:paraId="4322682B" w14:textId="77777777" w:rsidR="005A7053" w:rsidRDefault="005A7053" w:rsidP="005A7053">
      <w:pPr>
        <w:pStyle w:val="ListParagraph"/>
      </w:pPr>
    </w:p>
    <w:p w14:paraId="1A030873" w14:textId="77777777" w:rsidR="005A7053" w:rsidRPr="00C01841" w:rsidRDefault="005A7053" w:rsidP="005A7053">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0167DA8E" w14:textId="77777777" w:rsidR="005A7053" w:rsidRDefault="005A7053" w:rsidP="005A7053">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08382499" w14:textId="77777777" w:rsidR="005A7053" w:rsidRDefault="005A7053" w:rsidP="005A7053">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6CE0BF19" w14:textId="77777777" w:rsidR="005A7053" w:rsidRDefault="005A7053" w:rsidP="005A7053">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05100C4C" w14:textId="77777777" w:rsidR="005A7053" w:rsidRDefault="005A7053" w:rsidP="005A7053">
      <w:pPr>
        <w:pStyle w:val="ListParagraph"/>
        <w:ind w:left="2520"/>
        <w:rPr>
          <w:bCs/>
        </w:rPr>
      </w:pPr>
    </w:p>
    <w:p w14:paraId="53B4722F" w14:textId="77777777" w:rsidR="005A7053" w:rsidRPr="00966069" w:rsidRDefault="005A7053" w:rsidP="005A7053">
      <w:pPr>
        <w:pStyle w:val="ListParagraph"/>
        <w:numPr>
          <w:ilvl w:val="0"/>
          <w:numId w:val="10"/>
        </w:numPr>
        <w:rPr>
          <w:bCs/>
        </w:rPr>
      </w:pPr>
      <w:r w:rsidRPr="00966069">
        <w:rPr>
          <w:bCs/>
        </w:rPr>
        <w:t>Installation method shall include either or both of the following according to environmental factors:</w:t>
      </w:r>
    </w:p>
    <w:p w14:paraId="4C8D6637" w14:textId="77777777" w:rsidR="005A7053" w:rsidRDefault="005A7053" w:rsidP="005A7053">
      <w:pPr>
        <w:pStyle w:val="ListParagraph"/>
        <w:numPr>
          <w:ilvl w:val="1"/>
          <w:numId w:val="10"/>
        </w:numPr>
        <w:rPr>
          <w:bCs/>
        </w:rPr>
      </w:pPr>
      <w:r>
        <w:rPr>
          <w:bCs/>
        </w:rPr>
        <w:t>Concealed double-sided vinyl tape.</w:t>
      </w:r>
    </w:p>
    <w:p w14:paraId="67973075" w14:textId="77777777" w:rsidR="005A7053" w:rsidRDefault="005A7053" w:rsidP="005A7053">
      <w:pPr>
        <w:pStyle w:val="ListParagraph"/>
        <w:numPr>
          <w:ilvl w:val="1"/>
          <w:numId w:val="10"/>
        </w:numPr>
        <w:rPr>
          <w:bCs/>
        </w:rPr>
      </w:pPr>
      <w:r>
        <w:rPr>
          <w:bCs/>
        </w:rPr>
        <w:t>Silicon adhesive.</w:t>
      </w:r>
    </w:p>
    <w:p w14:paraId="2E2AE899" w14:textId="77777777" w:rsidR="005A7053" w:rsidRDefault="005A7053" w:rsidP="005A7053">
      <w:pPr>
        <w:pStyle w:val="ListParagraph"/>
        <w:ind w:left="2520"/>
        <w:rPr>
          <w:bCs/>
        </w:rPr>
      </w:pPr>
    </w:p>
    <w:p w14:paraId="3F2A053B" w14:textId="77777777" w:rsidR="005A7053" w:rsidRDefault="005A7053" w:rsidP="005A7053">
      <w:pPr>
        <w:pStyle w:val="ListParagraph"/>
        <w:numPr>
          <w:ilvl w:val="0"/>
          <w:numId w:val="10"/>
        </w:numPr>
        <w:rPr>
          <w:bCs/>
        </w:rPr>
      </w:pPr>
      <w:r>
        <w:rPr>
          <w:bCs/>
        </w:rPr>
        <w:t>Provide adhesive backed vinyl decals matching sign panel color to be installed behind signs going on glass.</w:t>
      </w:r>
    </w:p>
    <w:p w14:paraId="4A17857F" w14:textId="77777777" w:rsidR="005A7053" w:rsidRDefault="005A7053" w:rsidP="005A7053">
      <w:pPr>
        <w:pStyle w:val="ListParagraph"/>
        <w:ind w:left="1800"/>
        <w:rPr>
          <w:bCs/>
        </w:rPr>
      </w:pPr>
    </w:p>
    <w:p w14:paraId="0369238B" w14:textId="77777777" w:rsidR="005A7053" w:rsidRDefault="005A7053" w:rsidP="005A7053">
      <w:pPr>
        <w:rPr>
          <w:bCs/>
        </w:rPr>
      </w:pPr>
      <w:r>
        <w:rPr>
          <w:bCs/>
        </w:rPr>
        <w:t xml:space="preserve">Protection </w:t>
      </w:r>
    </w:p>
    <w:p w14:paraId="73854D21" w14:textId="77777777" w:rsidR="005A7053" w:rsidRDefault="005A7053" w:rsidP="005A7053">
      <w:pPr>
        <w:pStyle w:val="ListParagraph"/>
        <w:numPr>
          <w:ilvl w:val="0"/>
          <w:numId w:val="13"/>
        </w:numPr>
        <w:rPr>
          <w:bCs/>
        </w:rPr>
      </w:pPr>
      <w:r>
        <w:rPr>
          <w:bCs/>
        </w:rPr>
        <w:t>Protect products from damage and debris until substantial completion of project.</w:t>
      </w:r>
    </w:p>
    <w:p w14:paraId="5BECEFAF" w14:textId="77777777" w:rsidR="005A7053" w:rsidRDefault="005A7053" w:rsidP="005A7053">
      <w:pPr>
        <w:pStyle w:val="ListParagraph"/>
        <w:ind w:left="1080"/>
        <w:rPr>
          <w:bCs/>
        </w:rPr>
      </w:pPr>
    </w:p>
    <w:p w14:paraId="2BB400CA" w14:textId="77777777" w:rsidR="005A7053" w:rsidRDefault="005A7053" w:rsidP="005A7053">
      <w:pPr>
        <w:pStyle w:val="ListParagraph"/>
        <w:numPr>
          <w:ilvl w:val="0"/>
          <w:numId w:val="13"/>
        </w:numPr>
      </w:pPr>
      <w:r>
        <w:rPr>
          <w:bCs/>
        </w:rPr>
        <w:t>Touch-up, repair, or replace damaged products before substantial completion of project.</w:t>
      </w:r>
    </w:p>
    <w:p w14:paraId="2918C775" w14:textId="58396C57" w:rsidR="00066E86" w:rsidRDefault="00066E86" w:rsidP="005A7053"/>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34B7" w14:textId="77777777" w:rsidR="00E36C45" w:rsidRDefault="00E36C45" w:rsidP="004206EA">
      <w:pPr>
        <w:spacing w:after="0" w:line="240" w:lineRule="auto"/>
      </w:pPr>
      <w:r>
        <w:separator/>
      </w:r>
    </w:p>
  </w:endnote>
  <w:endnote w:type="continuationSeparator" w:id="0">
    <w:p w14:paraId="2CC8764B" w14:textId="77777777" w:rsidR="00E36C45" w:rsidRDefault="00E36C45"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BF27" w14:textId="77777777" w:rsidR="00E36C45" w:rsidRDefault="00E36C45" w:rsidP="004206EA">
      <w:pPr>
        <w:spacing w:after="0" w:line="240" w:lineRule="auto"/>
      </w:pPr>
      <w:r>
        <w:separator/>
      </w:r>
    </w:p>
  </w:footnote>
  <w:footnote w:type="continuationSeparator" w:id="0">
    <w:p w14:paraId="2F041688" w14:textId="77777777" w:rsidR="00E36C45" w:rsidRDefault="00E36C45"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5E652EFB" w:rsidR="002A2C5C" w:rsidRDefault="002A2C5C">
    <w:pPr>
      <w:pStyle w:val="Header"/>
      <w:rPr>
        <w:sz w:val="21"/>
        <w:szCs w:val="21"/>
      </w:rPr>
    </w:pPr>
    <w:r w:rsidRPr="005501F1">
      <w:t xml:space="preserve">The </w:t>
    </w:r>
    <w:r w:rsidR="00757D32">
      <w:t>Highlight Collection</w:t>
    </w:r>
    <w:r w:rsidRPr="005501F1">
      <w:t xml:space="preserve">– Custom Painted </w:t>
    </w:r>
    <w:r w:rsidR="00A11E91">
      <w:t>Acrylic</w:t>
    </w:r>
    <w:r w:rsidR="00A11E91">
      <w:tab/>
    </w:r>
    <w:r>
      <w:rPr>
        <w:sz w:val="21"/>
        <w:szCs w:val="21"/>
      </w:rPr>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1358C"/>
    <w:rsid w:val="00014EEB"/>
    <w:rsid w:val="00021A90"/>
    <w:rsid w:val="00027A09"/>
    <w:rsid w:val="00032075"/>
    <w:rsid w:val="00040212"/>
    <w:rsid w:val="00044B8A"/>
    <w:rsid w:val="000625F5"/>
    <w:rsid w:val="00066E86"/>
    <w:rsid w:val="00067A70"/>
    <w:rsid w:val="00084494"/>
    <w:rsid w:val="00095038"/>
    <w:rsid w:val="0009711C"/>
    <w:rsid w:val="000A39AB"/>
    <w:rsid w:val="000A3E99"/>
    <w:rsid w:val="000A6082"/>
    <w:rsid w:val="000A7A9C"/>
    <w:rsid w:val="000F3C2E"/>
    <w:rsid w:val="001010CB"/>
    <w:rsid w:val="001160A7"/>
    <w:rsid w:val="00123DB8"/>
    <w:rsid w:val="00125FDE"/>
    <w:rsid w:val="00126B55"/>
    <w:rsid w:val="001504C6"/>
    <w:rsid w:val="001A6E6C"/>
    <w:rsid w:val="001B45B1"/>
    <w:rsid w:val="001B5B50"/>
    <w:rsid w:val="001C681B"/>
    <w:rsid w:val="001E29CB"/>
    <w:rsid w:val="001F34A7"/>
    <w:rsid w:val="00200F77"/>
    <w:rsid w:val="00203ACA"/>
    <w:rsid w:val="002332FB"/>
    <w:rsid w:val="00253090"/>
    <w:rsid w:val="00257097"/>
    <w:rsid w:val="002626E4"/>
    <w:rsid w:val="00285E5F"/>
    <w:rsid w:val="002A2C5C"/>
    <w:rsid w:val="002C5A55"/>
    <w:rsid w:val="002D6E2C"/>
    <w:rsid w:val="002E38DA"/>
    <w:rsid w:val="002F353E"/>
    <w:rsid w:val="00301A5A"/>
    <w:rsid w:val="00306E88"/>
    <w:rsid w:val="00314123"/>
    <w:rsid w:val="0032672C"/>
    <w:rsid w:val="00326B06"/>
    <w:rsid w:val="00335986"/>
    <w:rsid w:val="00347C05"/>
    <w:rsid w:val="00353178"/>
    <w:rsid w:val="00383CB9"/>
    <w:rsid w:val="003863DC"/>
    <w:rsid w:val="00386B6F"/>
    <w:rsid w:val="0039184C"/>
    <w:rsid w:val="003B084B"/>
    <w:rsid w:val="003B62A0"/>
    <w:rsid w:val="003D0A33"/>
    <w:rsid w:val="003D0B5E"/>
    <w:rsid w:val="003F44BD"/>
    <w:rsid w:val="0041017B"/>
    <w:rsid w:val="004116CC"/>
    <w:rsid w:val="00411E81"/>
    <w:rsid w:val="00412A81"/>
    <w:rsid w:val="004206EA"/>
    <w:rsid w:val="0043265A"/>
    <w:rsid w:val="0044747D"/>
    <w:rsid w:val="004501C9"/>
    <w:rsid w:val="00494936"/>
    <w:rsid w:val="004A280D"/>
    <w:rsid w:val="004A30D8"/>
    <w:rsid w:val="004F00E8"/>
    <w:rsid w:val="004F24CD"/>
    <w:rsid w:val="004F6B5A"/>
    <w:rsid w:val="00520039"/>
    <w:rsid w:val="0052440F"/>
    <w:rsid w:val="005501F1"/>
    <w:rsid w:val="0055664B"/>
    <w:rsid w:val="00585BA9"/>
    <w:rsid w:val="00597C08"/>
    <w:rsid w:val="005A03BB"/>
    <w:rsid w:val="005A7053"/>
    <w:rsid w:val="005B23BE"/>
    <w:rsid w:val="005C6E26"/>
    <w:rsid w:val="005D1710"/>
    <w:rsid w:val="005D1714"/>
    <w:rsid w:val="005D225C"/>
    <w:rsid w:val="005D53E4"/>
    <w:rsid w:val="005E357D"/>
    <w:rsid w:val="005E3A78"/>
    <w:rsid w:val="005F4913"/>
    <w:rsid w:val="00606D56"/>
    <w:rsid w:val="00620178"/>
    <w:rsid w:val="00644445"/>
    <w:rsid w:val="0067788C"/>
    <w:rsid w:val="006A7A7E"/>
    <w:rsid w:val="006B3BF3"/>
    <w:rsid w:val="006C536E"/>
    <w:rsid w:val="006F7088"/>
    <w:rsid w:val="00721A37"/>
    <w:rsid w:val="0072772B"/>
    <w:rsid w:val="00736295"/>
    <w:rsid w:val="00757D32"/>
    <w:rsid w:val="00761ECD"/>
    <w:rsid w:val="00763F6F"/>
    <w:rsid w:val="007717B9"/>
    <w:rsid w:val="0077522E"/>
    <w:rsid w:val="00777974"/>
    <w:rsid w:val="00794B69"/>
    <w:rsid w:val="007953F0"/>
    <w:rsid w:val="007A4ADA"/>
    <w:rsid w:val="007B6FAB"/>
    <w:rsid w:val="007C6AD9"/>
    <w:rsid w:val="007E1C38"/>
    <w:rsid w:val="00811B97"/>
    <w:rsid w:val="0081743C"/>
    <w:rsid w:val="008228EB"/>
    <w:rsid w:val="008647FE"/>
    <w:rsid w:val="00876E90"/>
    <w:rsid w:val="008A4D75"/>
    <w:rsid w:val="008C7A96"/>
    <w:rsid w:val="008E5F63"/>
    <w:rsid w:val="008F53B9"/>
    <w:rsid w:val="00905F67"/>
    <w:rsid w:val="00930ABF"/>
    <w:rsid w:val="009368E6"/>
    <w:rsid w:val="00951A85"/>
    <w:rsid w:val="0095266C"/>
    <w:rsid w:val="00967478"/>
    <w:rsid w:val="009742DB"/>
    <w:rsid w:val="00974E34"/>
    <w:rsid w:val="0099406B"/>
    <w:rsid w:val="009A2796"/>
    <w:rsid w:val="009C54B6"/>
    <w:rsid w:val="009D4066"/>
    <w:rsid w:val="009E0F99"/>
    <w:rsid w:val="009F27CC"/>
    <w:rsid w:val="009F7F60"/>
    <w:rsid w:val="00A0199F"/>
    <w:rsid w:val="00A11E91"/>
    <w:rsid w:val="00A27156"/>
    <w:rsid w:val="00A31974"/>
    <w:rsid w:val="00A319D1"/>
    <w:rsid w:val="00A36482"/>
    <w:rsid w:val="00A41028"/>
    <w:rsid w:val="00A41807"/>
    <w:rsid w:val="00A46870"/>
    <w:rsid w:val="00A61DC4"/>
    <w:rsid w:val="00A61E19"/>
    <w:rsid w:val="00A84987"/>
    <w:rsid w:val="00AB5F31"/>
    <w:rsid w:val="00AD3C98"/>
    <w:rsid w:val="00AD612A"/>
    <w:rsid w:val="00AE0A09"/>
    <w:rsid w:val="00AF38AC"/>
    <w:rsid w:val="00AF3CCA"/>
    <w:rsid w:val="00B02C16"/>
    <w:rsid w:val="00B13335"/>
    <w:rsid w:val="00B3305F"/>
    <w:rsid w:val="00B37847"/>
    <w:rsid w:val="00B65335"/>
    <w:rsid w:val="00B729A4"/>
    <w:rsid w:val="00BC3641"/>
    <w:rsid w:val="00BD4115"/>
    <w:rsid w:val="00BD6F40"/>
    <w:rsid w:val="00BF1666"/>
    <w:rsid w:val="00BF6106"/>
    <w:rsid w:val="00BF6333"/>
    <w:rsid w:val="00C01841"/>
    <w:rsid w:val="00C24CBC"/>
    <w:rsid w:val="00C530E2"/>
    <w:rsid w:val="00C55AA9"/>
    <w:rsid w:val="00C825BB"/>
    <w:rsid w:val="00C828CE"/>
    <w:rsid w:val="00C8535A"/>
    <w:rsid w:val="00C91EA6"/>
    <w:rsid w:val="00CA3911"/>
    <w:rsid w:val="00CA6F3E"/>
    <w:rsid w:val="00CC2F4C"/>
    <w:rsid w:val="00D11B2D"/>
    <w:rsid w:val="00D143A6"/>
    <w:rsid w:val="00D26396"/>
    <w:rsid w:val="00D650A8"/>
    <w:rsid w:val="00D74CD0"/>
    <w:rsid w:val="00D7653F"/>
    <w:rsid w:val="00D768EF"/>
    <w:rsid w:val="00D820EB"/>
    <w:rsid w:val="00DF192E"/>
    <w:rsid w:val="00DF20FC"/>
    <w:rsid w:val="00E02315"/>
    <w:rsid w:val="00E17F0D"/>
    <w:rsid w:val="00E33ABF"/>
    <w:rsid w:val="00E36C45"/>
    <w:rsid w:val="00E36F3D"/>
    <w:rsid w:val="00E4163C"/>
    <w:rsid w:val="00E57BC7"/>
    <w:rsid w:val="00EA3106"/>
    <w:rsid w:val="00EA4ECC"/>
    <w:rsid w:val="00ED3CC3"/>
    <w:rsid w:val="00EE12E2"/>
    <w:rsid w:val="00EE44EC"/>
    <w:rsid w:val="00EE6B74"/>
    <w:rsid w:val="00F101DC"/>
    <w:rsid w:val="00F1261E"/>
    <w:rsid w:val="00F23BB2"/>
    <w:rsid w:val="00F32BF4"/>
    <w:rsid w:val="00F3603E"/>
    <w:rsid w:val="00F41173"/>
    <w:rsid w:val="00F44076"/>
    <w:rsid w:val="00F64B20"/>
    <w:rsid w:val="00F74C96"/>
    <w:rsid w:val="00F75A2E"/>
    <w:rsid w:val="00F914C5"/>
    <w:rsid w:val="00F94CB6"/>
    <w:rsid w:val="00F96CF8"/>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A73F-CE48-4232-9A49-ACF179C8C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991</Words>
  <Characters>5213</Characters>
  <Application>Microsoft Office Word</Application>
  <DocSecurity>0</DocSecurity>
  <Lines>144</Lines>
  <Paragraphs>75</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21</cp:revision>
  <dcterms:created xsi:type="dcterms:W3CDTF">2026-01-22T13:50:00Z</dcterms:created>
  <dcterms:modified xsi:type="dcterms:W3CDTF">2026-04-10T15:13:00Z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