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Beaches COVERED. | Editorial</w:t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CLIENT</w:t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&lt;words by, photography by&gt;</w:t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br w:type="textWrapping"/>
        <w:t xml:space="preserve">** REMEMBER TO SAVE THIS DOCUMENT WITH YOUR BUSINESS NAME.**</w:t>
        <w:br w:type="textWrapping"/>
        <w:t xml:space="preserve">EG: BCOV39-YOURBUSINESSNAME.doc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&lt;Story Heading&gt;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 to 5 words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&lt;Sell/Intro&gt;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 to 50 words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&lt;Copy&gt;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Full Page: Up to 400-450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Double Page Spread: Up to 800-850 words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&lt;Pull Quote&gt;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&lt;Breakout Box&gt;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&lt;Contact Details&gt;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Address, Website, Phone, Instagram, Facebook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&lt;End&gt;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