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:rsidRPr="00AC792A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AC792A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3F5EFFF9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42975B71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1B6753D1" w:rsidR="00DA028A" w:rsidRDefault="003D03AB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MARKET 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42975B71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1B6753D1" w:rsidR="00DA028A" w:rsidRDefault="003D03AB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MARKET 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5DD4A38E" w:rsidR="003B0D53" w:rsidRPr="00AC792A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:rsidRPr="00AC792A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AC792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4CBBE9C9" w14:textId="77777777" w:rsidR="006701F8" w:rsidRPr="00C37B91" w:rsidRDefault="006701F8" w:rsidP="006701F8">
      <w:pPr>
        <w:spacing w:before="80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701F8" w14:paraId="2DC1003B" w14:textId="77777777" w:rsidTr="005306CC">
        <w:tc>
          <w:tcPr>
            <w:tcW w:w="9437" w:type="dxa"/>
            <w:shd w:val="clear" w:color="auto" w:fill="0072CE"/>
            <w:vAlign w:val="center"/>
          </w:tcPr>
          <w:p w14:paraId="6004A87F" w14:textId="77777777" w:rsidR="006701F8" w:rsidRPr="006A5A50" w:rsidRDefault="006701F8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6032A715" w14:textId="77777777" w:rsidR="006701F8" w:rsidRPr="004C453D" w:rsidRDefault="006701F8" w:rsidP="006701F8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1240ADB1" w14:textId="77777777" w:rsidR="006701F8" w:rsidRPr="00C37B91" w:rsidRDefault="006701F8" w:rsidP="006701F8">
      <w:pPr>
        <w:spacing w:before="80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701F8" w14:paraId="75D0C663" w14:textId="77777777" w:rsidTr="005306CC">
        <w:tc>
          <w:tcPr>
            <w:tcW w:w="9437" w:type="dxa"/>
            <w:shd w:val="clear" w:color="auto" w:fill="0072CE"/>
            <w:vAlign w:val="center"/>
          </w:tcPr>
          <w:p w14:paraId="565429B4" w14:textId="77777777" w:rsidR="006701F8" w:rsidRPr="006A5A50" w:rsidRDefault="006701F8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257DD99B" w14:textId="4045F875" w:rsidR="006701F8" w:rsidRPr="00D72531" w:rsidRDefault="002A0B94" w:rsidP="006701F8">
      <w:p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t>Market</w:t>
      </w:r>
      <w:r w:rsidR="00EC7FDC">
        <w:rPr>
          <w:rFonts w:ascii="Source Sans Pro" w:hAnsi="Source Sans Pro"/>
          <w:b/>
          <w:bCs/>
          <w:sz w:val="22"/>
          <w:szCs w:val="22"/>
        </w:rPr>
        <w:t xml:space="preserve"> </w:t>
      </w:r>
      <w:r>
        <w:rPr>
          <w:rFonts w:ascii="Source Sans Pro" w:hAnsi="Source Sans Pro"/>
          <w:b/>
          <w:bCs/>
          <w:sz w:val="22"/>
          <w:szCs w:val="22"/>
        </w:rPr>
        <w:t xml:space="preserve">Planning: </w:t>
      </w:r>
      <w:r w:rsidR="00B0037D" w:rsidRPr="002A0B94">
        <w:rPr>
          <w:rFonts w:ascii="Source Sans Pro" w:hAnsi="Source Sans Pro"/>
          <w:sz w:val="22"/>
        </w:rPr>
        <w:t>A market</w:t>
      </w:r>
      <w:r w:rsidR="00D7346E" w:rsidRPr="002A0B94">
        <w:rPr>
          <w:rFonts w:ascii="Source Sans Pro" w:hAnsi="Source Sans Pro"/>
          <w:sz w:val="22"/>
        </w:rPr>
        <w:t xml:space="preserve"> plan is a </w:t>
      </w:r>
      <w:proofErr w:type="gramStart"/>
      <w:r w:rsidR="00D7346E" w:rsidRPr="002A0B94">
        <w:rPr>
          <w:rFonts w:ascii="Source Sans Pro" w:hAnsi="Source Sans Pro"/>
          <w:sz w:val="22"/>
        </w:rPr>
        <w:t xml:space="preserve">strategic </w:t>
      </w:r>
      <w:r w:rsidR="00944377" w:rsidRPr="002A0B94">
        <w:rPr>
          <w:rFonts w:ascii="Source Sans Pro" w:hAnsi="Source Sans Pro"/>
          <w:sz w:val="22"/>
        </w:rPr>
        <w:t>plan businesses</w:t>
      </w:r>
      <w:proofErr w:type="gramEnd"/>
      <w:r w:rsidR="00944377" w:rsidRPr="002A0B94">
        <w:rPr>
          <w:rFonts w:ascii="Source Sans Pro" w:hAnsi="Source Sans Pro"/>
          <w:sz w:val="22"/>
        </w:rPr>
        <w:t xml:space="preserve"> use to organize, execute and track their marketing strategy</w:t>
      </w:r>
      <w:r w:rsidR="006F78A7" w:rsidRPr="002A0B94">
        <w:rPr>
          <w:rFonts w:ascii="Source Sans Pro" w:hAnsi="Source Sans Pro"/>
          <w:sz w:val="22"/>
        </w:rPr>
        <w:t xml:space="preserve"> and business goals</w:t>
      </w:r>
      <w:r w:rsidR="00944377" w:rsidRPr="002A0B94">
        <w:rPr>
          <w:rFonts w:ascii="Source Sans Pro" w:hAnsi="Source Sans Pro"/>
          <w:sz w:val="22"/>
        </w:rPr>
        <w:t xml:space="preserve"> over a given period</w:t>
      </w:r>
      <w:r w:rsidR="00813CD8" w:rsidRPr="002A0B94">
        <w:rPr>
          <w:rFonts w:ascii="Source Sans Pro" w:hAnsi="Source Sans Pro"/>
          <w:sz w:val="22"/>
        </w:rPr>
        <w:t>.</w:t>
      </w:r>
      <w:r w:rsidR="00944377" w:rsidRPr="002A0B94">
        <w:rPr>
          <w:rFonts w:ascii="Source Sans Pro" w:hAnsi="Source Sans Pro"/>
          <w:b/>
          <w:bCs/>
          <w:sz w:val="22"/>
          <w:szCs w:val="22"/>
        </w:rPr>
        <w:t xml:space="preserve">  </w:t>
      </w:r>
    </w:p>
    <w:p w14:paraId="6811E33A" w14:textId="77777777" w:rsidR="006701F8" w:rsidRPr="00C37B91" w:rsidRDefault="006701F8" w:rsidP="006701F8">
      <w:pPr>
        <w:spacing w:before="80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701F8" w14:paraId="705E3888" w14:textId="77777777" w:rsidTr="005306CC">
        <w:tc>
          <w:tcPr>
            <w:tcW w:w="9437" w:type="dxa"/>
            <w:shd w:val="clear" w:color="auto" w:fill="0072CE"/>
            <w:vAlign w:val="center"/>
          </w:tcPr>
          <w:p w14:paraId="11471E33" w14:textId="77777777" w:rsidR="006701F8" w:rsidRPr="006A5A50" w:rsidRDefault="006701F8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69ABA779" w:rsidR="00242E96" w:rsidRPr="00AC792A" w:rsidRDefault="00242E96" w:rsidP="006701F8">
      <w:pPr>
        <w:spacing w:before="80"/>
        <w:rPr>
          <w:rFonts w:ascii="Source Sans Pro" w:hAnsi="Source Sans Pro"/>
          <w:sz w:val="22"/>
        </w:rPr>
      </w:pPr>
      <w:r w:rsidRPr="00AC792A">
        <w:rPr>
          <w:rFonts w:ascii="Source Sans Pro" w:hAnsi="Source Sans Pro"/>
          <w:sz w:val="22"/>
        </w:rPr>
        <w:t xml:space="preserve">At the conclusion of this session, </w:t>
      </w:r>
      <w:r w:rsidR="004C4D09" w:rsidRPr="00AC792A">
        <w:rPr>
          <w:rFonts w:ascii="Source Sans Pro" w:hAnsi="Source Sans Pro"/>
          <w:sz w:val="22"/>
        </w:rPr>
        <w:t>students</w:t>
      </w:r>
      <w:r w:rsidRPr="00AC792A">
        <w:rPr>
          <w:rFonts w:ascii="Source Sans Pro" w:hAnsi="Source Sans Pro"/>
          <w:sz w:val="22"/>
        </w:rPr>
        <w:t xml:space="preserve"> will be able to:</w:t>
      </w:r>
    </w:p>
    <w:p w14:paraId="4D6B6C80" w14:textId="0D595BF0" w:rsidR="00813CD8" w:rsidRPr="002A0B94" w:rsidRDefault="42E86100" w:rsidP="002A0B94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42E86100">
        <w:rPr>
          <w:rFonts w:ascii="Source Sans Pro" w:hAnsi="Source Sans Pro"/>
          <w:sz w:val="22"/>
          <w:szCs w:val="22"/>
        </w:rPr>
        <w:t>Develop customer profile.</w:t>
      </w:r>
    </w:p>
    <w:p w14:paraId="3C109CAB" w14:textId="2005130C" w:rsidR="42E86100" w:rsidRPr="002A0B94" w:rsidRDefault="42E86100" w:rsidP="002A0B94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2A0B94">
        <w:rPr>
          <w:rFonts w:ascii="Source Sans Pro" w:hAnsi="Source Sans Pro"/>
          <w:sz w:val="22"/>
          <w:szCs w:val="22"/>
        </w:rPr>
        <w:t>Conduct market analysis (market size, area, potential, etc.).</w:t>
      </w:r>
    </w:p>
    <w:p w14:paraId="5EFA2C79" w14:textId="62306FA3" w:rsidR="42E86100" w:rsidRPr="002A0B94" w:rsidRDefault="42E86100" w:rsidP="002A0B94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2A0B94">
        <w:rPr>
          <w:rFonts w:ascii="Source Sans Pro" w:hAnsi="Source Sans Pro"/>
          <w:sz w:val="22"/>
          <w:szCs w:val="22"/>
        </w:rPr>
        <w:t>Explain strategies for linking performance measures to financial outcomes.</w:t>
      </w:r>
    </w:p>
    <w:p w14:paraId="7D14C8BA" w14:textId="4FD28320" w:rsidR="00242E96" w:rsidRPr="00AC792A" w:rsidRDefault="00242E96" w:rsidP="00813CD8">
      <w:pPr>
        <w:spacing w:before="80"/>
        <w:ind w:left="720"/>
        <w:rPr>
          <w:rFonts w:ascii="Source Sans Pro" w:hAnsi="Source Sans Pro"/>
          <w:sz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701F8" w14:paraId="3220A0E9" w14:textId="77777777" w:rsidTr="005306CC">
        <w:tc>
          <w:tcPr>
            <w:tcW w:w="9437" w:type="dxa"/>
            <w:shd w:val="clear" w:color="auto" w:fill="0072CE"/>
            <w:vAlign w:val="center"/>
          </w:tcPr>
          <w:p w14:paraId="3AAA4B89" w14:textId="4C04345D" w:rsidR="006701F8" w:rsidRPr="006A5A50" w:rsidRDefault="006701F8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28C9D1D4" w14:textId="31CCEDBB" w:rsidR="006701F8" w:rsidRPr="00353469" w:rsidRDefault="00E2478A" w:rsidP="00E2478A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A8B473" wp14:editId="135B8E3A">
                <wp:simplePos x="0" y="0"/>
                <wp:positionH relativeFrom="page">
                  <wp:posOffset>5390147</wp:posOffset>
                </wp:positionH>
                <wp:positionV relativeFrom="paragraph">
                  <wp:posOffset>92376</wp:posOffset>
                </wp:positionV>
                <wp:extent cx="1463040" cy="2820447"/>
                <wp:effectExtent l="0" t="0" r="0" b="0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820447"/>
                          <a:chOff x="8100" y="79"/>
                          <a:chExt cx="2741" cy="5336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904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0FC16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Market Segmentation </w:t>
                              </w:r>
                            </w:p>
                            <w:p w14:paraId="6DA3DDBD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Mass Marketing</w:t>
                              </w:r>
                            </w:p>
                            <w:p w14:paraId="427E7E57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Target Marketing</w:t>
                              </w:r>
                            </w:p>
                            <w:p w14:paraId="09C1B1FD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Niche Marketing</w:t>
                              </w:r>
                            </w:p>
                            <w:p w14:paraId="66D5FD57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Target Customer Profile</w:t>
                              </w:r>
                            </w:p>
                            <w:p w14:paraId="3A64E8EB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Demographic Segmentation</w:t>
                              </w:r>
                            </w:p>
                            <w:p w14:paraId="4C4851F1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Geographic Segmentation</w:t>
                              </w:r>
                            </w:p>
                            <w:p w14:paraId="0D7C6AD6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Psychographic Segmentation</w:t>
                              </w:r>
                            </w:p>
                            <w:p w14:paraId="791B56E0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Behavior Segmentation</w:t>
                              </w:r>
                            </w:p>
                            <w:p w14:paraId="28E0C5FD" w14:textId="77777777" w:rsidR="00E2478A" w:rsidRPr="00E2478A" w:rsidRDefault="00E2478A" w:rsidP="00E2478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Market Need</w:t>
                              </w:r>
                            </w:p>
                            <w:p w14:paraId="78420FD1" w14:textId="533BD0A7" w:rsidR="00E2478A" w:rsidRPr="00E2478A" w:rsidRDefault="00E2478A" w:rsidP="00AB4BEC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Customer</w:t>
                              </w:r>
                              <w:r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E2478A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Demand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EB1F6" w14:textId="77777777" w:rsidR="00E2478A" w:rsidRPr="004639DA" w:rsidRDefault="00E2478A" w:rsidP="00E2478A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8B473" id="Group 310194628" o:spid="_x0000_s1027" style="position:absolute;margin-left:424.4pt;margin-top:7.25pt;width:115.2pt;height:222.1pt;z-index:251668480;mso-position-horizontal-relative:page" coordorigin="8100,79" coordsize="2741,5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FaH+AIAALoJAAAOAAAAZHJzL2Uyb0RvYy54bWzUVslu2zAQvRfoPxC8N9otW4gcpM6CAl0C&#13;&#10;pP0AmqIWVCJVkracfn2HpLwlBZoFbdCLQGqGo3lv3ox4erbpWrRmUjWC5zg48TFinIqi4VWOv329&#13;&#10;ejfFSGnCC9IKznJ8xxQ+m799czr0GQtFLdqCSQRBuMqGPse11n3meYrWrCPqRPSMg7EUsiMatrLy&#13;&#10;CkkGiN61Xuj7E28QsuiloEwpeHvhjHhu45clo/pLWSqmUZtjyE3bp7TPpXl681OSVZL0dUPHNMgz&#13;&#10;suhIw+Gju1AXRBO0ks2DUF1DpVCi1CdUdJ4oy4YyiwHQBP49NNdSrHqLpcqGqt/RBNTe4+nZYenn&#13;&#10;9bXsb/sb6bKH5UdBvyvgxRv6Kju0m33lnNFy+CQKqCdZaWGBb0rZmRAACW0sv3c7ftlGIwovg3gS&#13;&#10;+TGUgYItnIZ+HKeuArSGMplz08AHO5jT2dZyOZ4O0zhwR5MomhirRzL3WZvqmJopPWhJ7elSL6Pr&#13;&#10;tiY9s1VQho4biZoCsEzSKAr8iZ9gxEkHVBSCKuMaWlWZJMB7y6xytCIuFjXhFTuXUgw1IwUkF1gs&#13;&#10;RwfMRkFR/sjzjq8ksGFItiV7T1c88+MjukjWS6WvmeiQWeRYQp/YKpL1R6Uds1sXU1Ql2qa4atrW&#13;&#10;bmS1XLQSrQn01EV6mVwlY/Qjt5YbZy7MMRfRvIFKOWSuTEtR3AFKKVxjwiCBRS3kT4wGaMocqx8r&#13;&#10;IhlG7QcOTM2C2MhH202cpEA1koeW5aGFcAqhcqwxcsuFdp2/6mVT1fClwILm4hxUXDYWuMnPZTUm&#13;&#10;C0r6R5ICLQXTWZoAqHuKigzBBwJBevNemIay+b+GtsLQtWKcJtOXaWunEJI9SjJ6s9y4DtyS8kQR&#13;&#10;7QS0Ew8snHBg8b+JJkgCM1TDKH6gGtv0r6ea7QT/zUCKwpdp5mjQqMN55PtpuLgcox+5PU1cNsH9&#13;&#10;LHj0hEqjIIHWcBMKRjAgHSfUaPkbQrO/P7gg2D/ieJkxN5DDvZ1m+yvX/BcAAAD//wMAUEsDBBQA&#13;&#10;BgAIAAAAIQAy627w5wAAABABAAAPAAAAZHJzL2Rvd25yZXYueG1sTI9Pa4NAEMXvhX6HZQq9Naup&#13;&#10;Nta4hpD+OYVCk0LpbaITlbiz4m7UfPtuTu1lYHhv3vxetpp0KwbqbWNYQTgLQBAXpmy4UvC1f3tI&#13;&#10;QFiHXGJrmBRcyMIqv73JMC3NyJ807FwlfAjbFBXUznWplLaoSaOdmY7Ya0fTa3R+7StZ9jj6cN3K&#13;&#10;eRA8SY0N+w81drSpqTjtzlrB+4jj+jF8Hban4+bys48/vrchKXV/N70s/VgvQTia3N8FXDt4fsg9&#13;&#10;2MGcubSiVZBEied3XohiEFdDsHiegzgoiOJkATLP5P8i+S8AAAD//wMAUEsBAi0AFAAGAAgAAAAh&#13;&#10;ALaDOJL+AAAA4QEAABMAAAAAAAAAAAAAAAAAAAAAAFtDb250ZW50X1R5cGVzXS54bWxQSwECLQAU&#13;&#10;AAYACAAAACEAOP0h/9YAAACUAQAACwAAAAAAAAAAAAAAAAAvAQAAX3JlbHMvLnJlbHNQSwECLQAU&#13;&#10;AAYACAAAACEAmOxWh/gCAAC6CQAADgAAAAAAAAAAAAAAAAAuAgAAZHJzL2Uyb0RvYy54bWxQSwEC&#13;&#10;LQAUAAYACAAAACEAMutu8OcAAAAQAQAADwAAAAAAAAAAAAAAAABSBQAAZHJzL2Rvd25yZXYueG1s&#13;&#10;UEsFBgAAAAAEAAQA8wAAAGYGAAAAAA==&#13;&#10;">
                <v:rect id="docshape20" o:spid="_x0000_s1028" style="position:absolute;left:8100;top:511;width:2741;height:49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47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7310FC16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Market Segmentation </w:t>
                        </w:r>
                      </w:p>
                      <w:p w14:paraId="6DA3DDBD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Mass Marketing</w:t>
                        </w:r>
                      </w:p>
                      <w:p w14:paraId="427E7E57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Target Marketing</w:t>
                        </w:r>
                      </w:p>
                      <w:p w14:paraId="09C1B1FD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Niche Marketing</w:t>
                        </w:r>
                      </w:p>
                      <w:p w14:paraId="66D5FD57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Target Customer Profile</w:t>
                        </w:r>
                      </w:p>
                      <w:p w14:paraId="3A64E8EB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Demographic Segmentation</w:t>
                        </w:r>
                      </w:p>
                      <w:p w14:paraId="4C4851F1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Geographic Segmentation</w:t>
                        </w:r>
                      </w:p>
                      <w:p w14:paraId="0D7C6AD6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Psychographic Segmentation</w:t>
                        </w:r>
                      </w:p>
                      <w:p w14:paraId="791B56E0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Behavior Segmentation</w:t>
                        </w:r>
                      </w:p>
                      <w:p w14:paraId="28E0C5FD" w14:textId="77777777" w:rsidR="00E2478A" w:rsidRPr="00E2478A" w:rsidRDefault="00E2478A" w:rsidP="00E2478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Market Need</w:t>
                        </w:r>
                      </w:p>
                      <w:p w14:paraId="78420FD1" w14:textId="533BD0A7" w:rsidR="00E2478A" w:rsidRPr="00E2478A" w:rsidRDefault="00E2478A" w:rsidP="00AB4BEC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Customer</w:t>
                        </w:r>
                        <w:r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 </w:t>
                        </w:r>
                        <w:r w:rsidRPr="00E2478A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Demand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6DBEB1F6" w14:textId="77777777" w:rsidR="00E2478A" w:rsidRPr="004639DA" w:rsidRDefault="00E2478A" w:rsidP="00E2478A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701F8" w:rsidRPr="00353469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42D1CF4" w14:textId="0C387E0D" w:rsidR="00B9362F" w:rsidRPr="002A0B94" w:rsidRDefault="00B50E9C" w:rsidP="00E2478A">
      <w:pPr>
        <w:spacing w:before="80"/>
        <w:ind w:right="2520"/>
        <w:rPr>
          <w:rFonts w:ascii="Source Sans Pro" w:hAnsi="Source Sans Pro"/>
          <w:sz w:val="22"/>
        </w:rPr>
      </w:pPr>
      <w:r w:rsidRPr="002A0B94">
        <w:rPr>
          <w:rFonts w:ascii="Source Sans Pro" w:hAnsi="Source Sans Pro"/>
          <w:sz w:val="22"/>
        </w:rPr>
        <w:t xml:space="preserve">This </w:t>
      </w:r>
      <w:r w:rsidR="00AD5A10" w:rsidRPr="002A0B94">
        <w:rPr>
          <w:rFonts w:ascii="Source Sans Pro" w:hAnsi="Source Sans Pro"/>
          <w:sz w:val="22"/>
        </w:rPr>
        <w:t>lesson</w:t>
      </w:r>
      <w:r w:rsidRPr="002A0B94">
        <w:rPr>
          <w:rFonts w:ascii="Source Sans Pro" w:hAnsi="Source Sans Pro"/>
          <w:sz w:val="22"/>
        </w:rPr>
        <w:t xml:space="preserve"> can be done without any prior knowledge of what </w:t>
      </w:r>
      <w:r w:rsidR="00CA53DB" w:rsidRPr="002A0B94">
        <w:rPr>
          <w:rFonts w:ascii="Source Sans Pro" w:hAnsi="Source Sans Pro"/>
          <w:sz w:val="22"/>
        </w:rPr>
        <w:t>market planning</w:t>
      </w:r>
      <w:r w:rsidRPr="002A0B94">
        <w:rPr>
          <w:rFonts w:ascii="Source Sans Pro" w:hAnsi="Source Sans Pro"/>
          <w:sz w:val="22"/>
        </w:rPr>
        <w:t xml:space="preserve"> </w:t>
      </w:r>
      <w:r w:rsidR="00E2478A">
        <w:rPr>
          <w:rFonts w:ascii="Source Sans Pro" w:hAnsi="Source Sans Pro"/>
          <w:sz w:val="22"/>
        </w:rPr>
        <w:t xml:space="preserve">is </w:t>
      </w:r>
      <w:r w:rsidRPr="002A0B94">
        <w:rPr>
          <w:rFonts w:ascii="Source Sans Pro" w:hAnsi="Source Sans Pro"/>
          <w:sz w:val="22"/>
        </w:rPr>
        <w:t xml:space="preserve">and is intended to be introductory in nature. The teacher should </w:t>
      </w:r>
      <w:r w:rsidR="00E2478A">
        <w:rPr>
          <w:rFonts w:ascii="Source Sans Pro" w:hAnsi="Source Sans Pro"/>
          <w:sz w:val="22"/>
        </w:rPr>
        <w:t>briefly introduce</w:t>
      </w:r>
      <w:r w:rsidRPr="002A0B94">
        <w:rPr>
          <w:rFonts w:ascii="Source Sans Pro" w:hAnsi="Source Sans Pro"/>
          <w:sz w:val="22"/>
        </w:rPr>
        <w:t xml:space="preserve"> the role of </w:t>
      </w:r>
      <w:r w:rsidR="00CA53DB" w:rsidRPr="002A0B94">
        <w:rPr>
          <w:rFonts w:ascii="Source Sans Pro" w:hAnsi="Source Sans Pro"/>
          <w:sz w:val="22"/>
        </w:rPr>
        <w:t>market p</w:t>
      </w:r>
      <w:r w:rsidR="007909FE" w:rsidRPr="002A0B94">
        <w:rPr>
          <w:rFonts w:ascii="Source Sans Pro" w:hAnsi="Source Sans Pro"/>
          <w:sz w:val="22"/>
        </w:rPr>
        <w:t>lanning</w:t>
      </w:r>
      <w:r w:rsidR="002A0B94" w:rsidRPr="002A0B94">
        <w:rPr>
          <w:rFonts w:ascii="Source Sans Pro" w:hAnsi="Source Sans Pro"/>
          <w:sz w:val="22"/>
        </w:rPr>
        <w:t xml:space="preserve"> </w:t>
      </w:r>
      <w:r w:rsidR="00B9362F" w:rsidRPr="002A0B94">
        <w:rPr>
          <w:rFonts w:ascii="Source Sans Pro" w:hAnsi="Source Sans Pro"/>
          <w:sz w:val="22"/>
        </w:rPr>
        <w:t>in businesses.</w:t>
      </w:r>
    </w:p>
    <w:p w14:paraId="3EBA4749" w14:textId="77777777" w:rsidR="002A0B94" w:rsidRPr="00353469" w:rsidRDefault="002A0B94" w:rsidP="00E2478A">
      <w:pPr>
        <w:ind w:right="2520"/>
        <w:rPr>
          <w:rFonts w:ascii="Source Sans Pro" w:hAnsi="Source Sans Pro"/>
          <w:sz w:val="22"/>
          <w:szCs w:val="22"/>
        </w:rPr>
      </w:pPr>
    </w:p>
    <w:p w14:paraId="5E7830E0" w14:textId="415074B6" w:rsidR="00855821" w:rsidRPr="002A0B94" w:rsidRDefault="007C5669" w:rsidP="00E2478A">
      <w:pPr>
        <w:ind w:right="2520"/>
        <w:rPr>
          <w:rFonts w:ascii="Source Sans Pro" w:hAnsi="Source Sans Pro"/>
          <w:i/>
          <w:iCs/>
          <w:sz w:val="22"/>
          <w:szCs w:val="22"/>
        </w:rPr>
      </w:pPr>
      <w:r w:rsidRPr="002A0B94">
        <w:rPr>
          <w:rFonts w:ascii="Source Sans Pro" w:hAnsi="Source Sans Pro"/>
          <w:i/>
          <w:iCs/>
          <w:sz w:val="22"/>
          <w:szCs w:val="22"/>
        </w:rPr>
        <w:t xml:space="preserve">Market planning involves identifying the target market of a business. Once a business has identified its target market, it can tailor its activities and product offerings to appeal to the individuals within that market. Effective planning ensures </w:t>
      </w:r>
      <w:r w:rsidR="001B0C4B">
        <w:rPr>
          <w:rFonts w:ascii="Source Sans Pro" w:hAnsi="Source Sans Pro"/>
          <w:i/>
          <w:iCs/>
          <w:sz w:val="22"/>
          <w:szCs w:val="22"/>
        </w:rPr>
        <w:t xml:space="preserve">that </w:t>
      </w:r>
      <w:r w:rsidRPr="002A0B94">
        <w:rPr>
          <w:rFonts w:ascii="Source Sans Pro" w:hAnsi="Source Sans Pro"/>
          <w:i/>
          <w:iCs/>
          <w:sz w:val="22"/>
          <w:szCs w:val="22"/>
        </w:rPr>
        <w:t>a business has a comfortable position within the marketplace.</w:t>
      </w:r>
    </w:p>
    <w:p w14:paraId="1BC8CB64" w14:textId="77777777" w:rsidR="002A0B94" w:rsidRPr="00353469" w:rsidRDefault="002A0B94" w:rsidP="00E2478A">
      <w:pPr>
        <w:ind w:right="2520"/>
        <w:rPr>
          <w:rFonts w:ascii="Source Sans Pro" w:hAnsi="Source Sans Pro"/>
          <w:sz w:val="22"/>
          <w:szCs w:val="22"/>
        </w:rPr>
      </w:pPr>
    </w:p>
    <w:p w14:paraId="0929F103" w14:textId="5B504752" w:rsidR="000579D7" w:rsidRDefault="00B9362F" w:rsidP="00E2478A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2A0B94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2A0B94">
        <w:rPr>
          <w:rFonts w:ascii="Source Sans Pro" w:hAnsi="Source Sans Pro"/>
          <w:b/>
          <w:bCs/>
          <w:sz w:val="22"/>
          <w:szCs w:val="22"/>
        </w:rPr>
        <w:t>Market</w:t>
      </w:r>
      <w:r w:rsidR="007909FE" w:rsidRPr="002A0B9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2A0B94">
        <w:rPr>
          <w:rFonts w:ascii="Source Sans Pro" w:hAnsi="Source Sans Pro"/>
          <w:b/>
          <w:bCs/>
          <w:sz w:val="22"/>
          <w:szCs w:val="22"/>
        </w:rPr>
        <w:t>Planning</w:t>
      </w:r>
      <w:r w:rsidRPr="002A0B9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40BE9" w:rsidRPr="002A0B94">
        <w:rPr>
          <w:rFonts w:ascii="Source Sans Pro" w:hAnsi="Source Sans Pro"/>
          <w:b/>
          <w:bCs/>
          <w:sz w:val="22"/>
          <w:szCs w:val="22"/>
        </w:rPr>
        <w:t>slides</w:t>
      </w:r>
      <w:r w:rsidRPr="002A0B94">
        <w:rPr>
          <w:rFonts w:ascii="Source Sans Pro" w:hAnsi="Source Sans Pro"/>
          <w:b/>
          <w:bCs/>
          <w:sz w:val="22"/>
          <w:szCs w:val="22"/>
        </w:rPr>
        <w:t xml:space="preserve"> (30 minutes)</w:t>
      </w:r>
    </w:p>
    <w:p w14:paraId="6DF7B464" w14:textId="1A61F27D" w:rsidR="00E2478A" w:rsidRDefault="00E2478A" w:rsidP="00E2478A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r w:rsidR="00000000">
        <w:fldChar w:fldCharType="begin"/>
      </w:r>
      <w:r w:rsidR="000A36B5">
        <w:instrText>HYPERLINK "https://www.deca.org/resources"</w:instrText>
      </w:r>
      <w:r w:rsidR="00000000">
        <w:fldChar w:fldCharType="separate"/>
      </w:r>
      <w:r w:rsidR="000A36B5">
        <w:rPr>
          <w:rFonts w:ascii="Source Sans Pro" w:hAnsi="Source Sans Pro"/>
          <w:i/>
          <w:iCs/>
          <w:color w:val="0072CE"/>
          <w:sz w:val="22"/>
          <w:szCs w:val="22"/>
        </w:rPr>
        <w:t>deca.org/resources</w:t>
      </w:r>
      <w:r w:rsidR="00000000">
        <w:rPr>
          <w:rFonts w:ascii="Source Sans Pro" w:hAnsi="Source Sans Pro"/>
          <w:i/>
          <w:iCs/>
          <w:color w:val="0072CE"/>
          <w:sz w:val="22"/>
          <w:szCs w:val="22"/>
        </w:rPr>
        <w:fldChar w:fldCharType="end"/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>.</w:t>
      </w:r>
    </w:p>
    <w:p w14:paraId="212B2CB3" w14:textId="77777777" w:rsidR="00E2478A" w:rsidRPr="00353469" w:rsidRDefault="00E2478A" w:rsidP="00E2478A">
      <w:pPr>
        <w:ind w:right="2520"/>
        <w:rPr>
          <w:rFonts w:ascii="Source Sans Pro" w:hAnsi="Source Sans Pro"/>
          <w:sz w:val="22"/>
          <w:szCs w:val="22"/>
        </w:rPr>
      </w:pPr>
    </w:p>
    <w:p w14:paraId="4324C428" w14:textId="77777777" w:rsidR="004D1A16" w:rsidRDefault="00B20BB5" w:rsidP="00E2478A">
      <w:pPr>
        <w:spacing w:before="80"/>
        <w:ind w:right="2520"/>
        <w:rPr>
          <w:rFonts w:ascii="Source Sans Pro" w:hAnsi="Source Sans Pro"/>
          <w:sz w:val="22"/>
        </w:rPr>
      </w:pPr>
      <w:r w:rsidRPr="002A0B94">
        <w:rPr>
          <w:rFonts w:ascii="Source Sans Pro" w:hAnsi="Source Sans Pro"/>
          <w:sz w:val="22"/>
        </w:rPr>
        <w:t xml:space="preserve">Have students work with partners or small groups and answer the </w:t>
      </w:r>
      <w:r w:rsidR="007909FE" w:rsidRPr="002A0B94">
        <w:rPr>
          <w:rFonts w:ascii="Source Sans Pro" w:hAnsi="Source Sans Pro"/>
          <w:sz w:val="22"/>
        </w:rPr>
        <w:t>market</w:t>
      </w:r>
      <w:r w:rsidR="002A0B94">
        <w:rPr>
          <w:rFonts w:ascii="Source Sans Pro" w:hAnsi="Source Sans Pro"/>
          <w:sz w:val="22"/>
        </w:rPr>
        <w:t xml:space="preserve"> </w:t>
      </w:r>
      <w:r w:rsidR="007909FE" w:rsidRPr="002A0B94">
        <w:rPr>
          <w:rFonts w:ascii="Source Sans Pro" w:hAnsi="Source Sans Pro"/>
          <w:sz w:val="22"/>
        </w:rPr>
        <w:t xml:space="preserve">planning </w:t>
      </w:r>
      <w:r w:rsidRPr="002A0B94">
        <w:rPr>
          <w:rFonts w:ascii="Source Sans Pro" w:hAnsi="Source Sans Pro"/>
          <w:sz w:val="22"/>
        </w:rPr>
        <w:t>in your SBE discussion questions.</w:t>
      </w:r>
      <w:bookmarkStart w:id="4" w:name="_Hlk86405226"/>
    </w:p>
    <w:p w14:paraId="26417761" w14:textId="77777777" w:rsidR="00E2478A" w:rsidRDefault="00E2478A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4D1A16" w14:paraId="54C0B3C1" w14:textId="77777777" w:rsidTr="0089700C">
        <w:tc>
          <w:tcPr>
            <w:tcW w:w="9437" w:type="dxa"/>
            <w:shd w:val="clear" w:color="auto" w:fill="0072CE"/>
            <w:vAlign w:val="center"/>
          </w:tcPr>
          <w:p w14:paraId="748606D3" w14:textId="095F40B1" w:rsidR="004D1A16" w:rsidRPr="006A5A50" w:rsidRDefault="004D1A16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7FBCCA8D" w:rsidR="0048485E" w:rsidRPr="004D1A16" w:rsidRDefault="0037651A" w:rsidP="004D1A16">
      <w:pPr>
        <w:spacing w:before="80"/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sz w:val="22"/>
          <w:szCs w:val="22"/>
        </w:rPr>
        <w:t xml:space="preserve">After </w:t>
      </w:r>
      <w:r w:rsidR="00D54160" w:rsidRPr="004D1A16">
        <w:rPr>
          <w:rFonts w:ascii="Source Sans Pro" w:hAnsi="Source Sans Pro"/>
          <w:sz w:val="22"/>
          <w:szCs w:val="22"/>
        </w:rPr>
        <w:t xml:space="preserve">completing </w:t>
      </w:r>
      <w:r w:rsidRPr="004D1A16">
        <w:rPr>
          <w:rFonts w:ascii="Source Sans Pro" w:hAnsi="Source Sans Pro"/>
          <w:sz w:val="22"/>
          <w:szCs w:val="22"/>
        </w:rPr>
        <w:t>the module</w:t>
      </w:r>
      <w:bookmarkEnd w:id="4"/>
      <w:r w:rsidRPr="004D1A16">
        <w:rPr>
          <w:rFonts w:ascii="Source Sans Pro" w:hAnsi="Source Sans Pro"/>
          <w:sz w:val="22"/>
          <w:szCs w:val="22"/>
        </w:rPr>
        <w:t xml:space="preserve">, </w:t>
      </w:r>
      <w:r w:rsidR="006D0773" w:rsidRPr="004D1A16">
        <w:rPr>
          <w:rFonts w:ascii="Source Sans Pro" w:hAnsi="Source Sans Pro"/>
          <w:sz w:val="22"/>
          <w:szCs w:val="22"/>
        </w:rPr>
        <w:t xml:space="preserve">complete the </w:t>
      </w:r>
      <w:r w:rsidR="00B20BB5" w:rsidRPr="004D1A16">
        <w:rPr>
          <w:rFonts w:ascii="Source Sans Pro" w:hAnsi="Source Sans Pro"/>
          <w:sz w:val="22"/>
          <w:szCs w:val="22"/>
        </w:rPr>
        <w:t xml:space="preserve">following </w:t>
      </w:r>
      <w:r w:rsidR="00E51A2F" w:rsidRPr="004D1A16">
        <w:rPr>
          <w:rFonts w:ascii="Source Sans Pro" w:hAnsi="Source Sans Pro"/>
          <w:sz w:val="22"/>
          <w:szCs w:val="22"/>
        </w:rPr>
        <w:t>market planning</w:t>
      </w:r>
      <w:r w:rsidR="00764D54" w:rsidRPr="004D1A16">
        <w:rPr>
          <w:rFonts w:ascii="Source Sans Pro" w:hAnsi="Source Sans Pro"/>
          <w:sz w:val="22"/>
          <w:szCs w:val="22"/>
        </w:rPr>
        <w:t xml:space="preserve"> activity</w:t>
      </w:r>
      <w:r w:rsidR="000F6229" w:rsidRPr="004D1A16">
        <w:rPr>
          <w:rFonts w:ascii="Source Sans Pro" w:hAnsi="Source Sans Pro"/>
          <w:sz w:val="22"/>
          <w:szCs w:val="22"/>
        </w:rPr>
        <w:t xml:space="preserve"> (</w:t>
      </w:r>
      <w:r w:rsidR="00D12BD3" w:rsidRPr="004D1A16">
        <w:rPr>
          <w:rFonts w:ascii="Source Sans Pro" w:hAnsi="Source Sans Pro"/>
          <w:sz w:val="22"/>
          <w:szCs w:val="22"/>
        </w:rPr>
        <w:t xml:space="preserve">45 </w:t>
      </w:r>
      <w:r w:rsidR="000F6229" w:rsidRPr="004D1A16">
        <w:rPr>
          <w:rFonts w:ascii="Source Sans Pro" w:hAnsi="Source Sans Pro"/>
          <w:sz w:val="22"/>
          <w:szCs w:val="22"/>
        </w:rPr>
        <w:t>minutes)</w:t>
      </w:r>
      <w:r w:rsidR="0048485E" w:rsidRPr="004D1A16">
        <w:rPr>
          <w:rFonts w:ascii="Source Sans Pro" w:hAnsi="Source Sans Pro"/>
          <w:sz w:val="22"/>
          <w:szCs w:val="22"/>
        </w:rPr>
        <w:t xml:space="preserve">.  </w:t>
      </w:r>
    </w:p>
    <w:p w14:paraId="378BE21C" w14:textId="650B94ED" w:rsidR="00B20BB5" w:rsidRPr="004D1A16" w:rsidRDefault="00B20BB5" w:rsidP="0048485E">
      <w:pPr>
        <w:rPr>
          <w:rFonts w:ascii="Source Sans Pro" w:hAnsi="Source Sans Pro"/>
          <w:sz w:val="22"/>
          <w:szCs w:val="22"/>
        </w:rPr>
      </w:pPr>
    </w:p>
    <w:p w14:paraId="21CDE532" w14:textId="1DC8E9B7" w:rsidR="00E55EA4" w:rsidRPr="004D1A16" w:rsidRDefault="00E55EA4" w:rsidP="004D1A16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4D1A16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25E7556D" w14:textId="77777777" w:rsidR="004D1A16" w:rsidRDefault="009C181E" w:rsidP="004D1A16">
      <w:pPr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sz w:val="22"/>
          <w:szCs w:val="22"/>
        </w:rPr>
        <w:t xml:space="preserve">The teacher can lead a classroom discussion or have students </w:t>
      </w:r>
      <w:r w:rsidR="00E26936" w:rsidRPr="004D1A16">
        <w:rPr>
          <w:rFonts w:ascii="Source Sans Pro" w:hAnsi="Source Sans Pro"/>
          <w:sz w:val="22"/>
          <w:szCs w:val="22"/>
        </w:rPr>
        <w:t>discuss with partners the below questions.</w:t>
      </w:r>
    </w:p>
    <w:p w14:paraId="799CCCA8" w14:textId="0186A7FD" w:rsidR="004D1A16" w:rsidRDefault="00E26936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sz w:val="22"/>
          <w:szCs w:val="22"/>
        </w:rPr>
        <w:t>What types of products have specific target markets?</w:t>
      </w:r>
    </w:p>
    <w:p w14:paraId="62CD1410" w14:textId="25DBBADF" w:rsidR="00B659CA" w:rsidRPr="004D1A16" w:rsidRDefault="00E26936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sz w:val="22"/>
          <w:szCs w:val="22"/>
        </w:rPr>
        <w:t>What are some examples of target markets?</w:t>
      </w:r>
    </w:p>
    <w:p w14:paraId="259C31FB" w14:textId="74363C01" w:rsidR="007615FA" w:rsidRPr="004D1A16" w:rsidRDefault="007615FA" w:rsidP="0048485E">
      <w:pPr>
        <w:rPr>
          <w:rFonts w:ascii="Source Sans Pro" w:hAnsi="Source Sans Pro"/>
          <w:sz w:val="22"/>
          <w:szCs w:val="22"/>
        </w:rPr>
      </w:pPr>
    </w:p>
    <w:p w14:paraId="25A60010" w14:textId="53CDFCF9" w:rsidR="00B659CA" w:rsidRPr="004D1A16" w:rsidRDefault="001232A5" w:rsidP="004D1A16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4D1A16">
        <w:rPr>
          <w:rFonts w:ascii="Source Sans Pro" w:hAnsi="Source Sans Pro"/>
          <w:b/>
          <w:bCs/>
          <w:color w:val="0072CE"/>
          <w:sz w:val="32"/>
          <w:szCs w:val="32"/>
        </w:rPr>
        <w:t xml:space="preserve">Target </w:t>
      </w:r>
      <w:r w:rsidR="004D1A16" w:rsidRPr="004D1A16">
        <w:rPr>
          <w:rFonts w:ascii="Source Sans Pro" w:hAnsi="Source Sans Pro"/>
          <w:b/>
          <w:bCs/>
          <w:color w:val="0072CE"/>
          <w:sz w:val="32"/>
          <w:szCs w:val="32"/>
        </w:rPr>
        <w:t>M</w:t>
      </w:r>
      <w:r w:rsidR="000D7BE8" w:rsidRPr="004D1A16">
        <w:rPr>
          <w:rFonts w:ascii="Source Sans Pro" w:hAnsi="Source Sans Pro"/>
          <w:b/>
          <w:bCs/>
          <w:color w:val="0072CE"/>
          <w:sz w:val="32"/>
          <w:szCs w:val="32"/>
        </w:rPr>
        <w:t xml:space="preserve">arket </w:t>
      </w:r>
      <w:r w:rsidR="004D1A16" w:rsidRPr="004D1A16">
        <w:rPr>
          <w:rFonts w:ascii="Source Sans Pro" w:hAnsi="Source Sans Pro"/>
          <w:b/>
          <w:bCs/>
          <w:color w:val="0072CE"/>
          <w:sz w:val="32"/>
          <w:szCs w:val="32"/>
        </w:rPr>
        <w:t>G</w:t>
      </w:r>
      <w:r w:rsidR="000D7BE8" w:rsidRPr="004D1A16">
        <w:rPr>
          <w:rFonts w:ascii="Source Sans Pro" w:hAnsi="Source Sans Pro"/>
          <w:b/>
          <w:bCs/>
          <w:color w:val="0072CE"/>
          <w:sz w:val="32"/>
          <w:szCs w:val="32"/>
        </w:rPr>
        <w:t xml:space="preserve">allery </w:t>
      </w:r>
      <w:r w:rsidR="004D1A16" w:rsidRPr="004D1A16">
        <w:rPr>
          <w:rFonts w:ascii="Source Sans Pro" w:hAnsi="Source Sans Pro"/>
          <w:b/>
          <w:bCs/>
          <w:color w:val="0072CE"/>
          <w:sz w:val="32"/>
          <w:szCs w:val="32"/>
        </w:rPr>
        <w:t>W</w:t>
      </w:r>
      <w:r w:rsidR="000D7BE8" w:rsidRPr="004D1A16">
        <w:rPr>
          <w:rFonts w:ascii="Source Sans Pro" w:hAnsi="Source Sans Pro"/>
          <w:b/>
          <w:bCs/>
          <w:color w:val="0072CE"/>
          <w:sz w:val="32"/>
          <w:szCs w:val="32"/>
        </w:rPr>
        <w:t>alk</w:t>
      </w:r>
    </w:p>
    <w:p w14:paraId="31031C0F" w14:textId="1869EA7E" w:rsidR="00E07004" w:rsidRPr="004D1A16" w:rsidRDefault="00762FAC" w:rsidP="00E07004">
      <w:pPr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sz w:val="22"/>
          <w:szCs w:val="22"/>
        </w:rPr>
        <w:t xml:space="preserve">The teacher will </w:t>
      </w:r>
      <w:r w:rsidR="002405F6" w:rsidRPr="004D1A16">
        <w:rPr>
          <w:rFonts w:ascii="Source Sans Pro" w:hAnsi="Source Sans Pro"/>
          <w:sz w:val="22"/>
          <w:szCs w:val="22"/>
        </w:rPr>
        <w:t xml:space="preserve">find five or six </w:t>
      </w:r>
      <w:r w:rsidR="001B0C4B">
        <w:rPr>
          <w:rFonts w:ascii="Source Sans Pro" w:hAnsi="Source Sans Pro"/>
          <w:sz w:val="22"/>
          <w:szCs w:val="22"/>
        </w:rPr>
        <w:t>magazines that</w:t>
      </w:r>
      <w:r w:rsidR="002405F6" w:rsidRPr="004D1A16">
        <w:rPr>
          <w:rFonts w:ascii="Source Sans Pro" w:hAnsi="Source Sans Pro"/>
          <w:sz w:val="22"/>
          <w:szCs w:val="22"/>
        </w:rPr>
        <w:t xml:space="preserve"> appeal to different target markets.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2405F6" w:rsidRPr="004D1A16">
        <w:rPr>
          <w:rFonts w:ascii="Source Sans Pro" w:hAnsi="Source Sans Pro"/>
          <w:sz w:val="22"/>
          <w:szCs w:val="22"/>
        </w:rPr>
        <w:t xml:space="preserve">A few examples </w:t>
      </w:r>
      <w:proofErr w:type="gramStart"/>
      <w:r w:rsidR="002405F6" w:rsidRPr="004D1A16">
        <w:rPr>
          <w:rFonts w:ascii="Source Sans Pro" w:hAnsi="Source Sans Pro"/>
          <w:sz w:val="22"/>
          <w:szCs w:val="22"/>
        </w:rPr>
        <w:t>are:</w:t>
      </w:r>
      <w:proofErr w:type="gramEnd"/>
      <w:r w:rsidR="002405F6" w:rsidRPr="004D1A16">
        <w:rPr>
          <w:rFonts w:ascii="Source Sans Pro" w:hAnsi="Source Sans Pro"/>
          <w:sz w:val="22"/>
          <w:szCs w:val="22"/>
        </w:rPr>
        <w:t xml:space="preserve">  Glamour, Forbes, Sports Illustrated, Better Homes and Garden, </w:t>
      </w:r>
      <w:r w:rsidR="002546EA" w:rsidRPr="004D1A16">
        <w:rPr>
          <w:rFonts w:ascii="Source Sans Pro" w:hAnsi="Source Sans Pro"/>
          <w:sz w:val="22"/>
          <w:szCs w:val="22"/>
        </w:rPr>
        <w:t xml:space="preserve">Time, </w:t>
      </w:r>
      <w:proofErr w:type="spellStart"/>
      <w:r w:rsidR="002546EA" w:rsidRPr="004D1A16">
        <w:rPr>
          <w:rFonts w:ascii="Source Sans Pro" w:hAnsi="Source Sans Pro"/>
          <w:sz w:val="22"/>
          <w:szCs w:val="22"/>
        </w:rPr>
        <w:t>InStyle</w:t>
      </w:r>
      <w:proofErr w:type="spellEnd"/>
      <w:r w:rsidR="002546EA" w:rsidRPr="004D1A16">
        <w:rPr>
          <w:rFonts w:ascii="Source Sans Pro" w:hAnsi="Source Sans Pro"/>
          <w:sz w:val="22"/>
          <w:szCs w:val="22"/>
        </w:rPr>
        <w:t xml:space="preserve"> or any other magazines the teacher may have access to that would </w:t>
      </w:r>
      <w:r w:rsidR="0064038F" w:rsidRPr="004D1A16">
        <w:rPr>
          <w:rFonts w:ascii="Source Sans Pro" w:hAnsi="Source Sans Pro"/>
          <w:sz w:val="22"/>
          <w:szCs w:val="22"/>
        </w:rPr>
        <w:t>be targeted to various markets.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64038F" w:rsidRPr="004D1A16">
        <w:rPr>
          <w:rFonts w:ascii="Source Sans Pro" w:hAnsi="Source Sans Pro"/>
          <w:sz w:val="22"/>
          <w:szCs w:val="22"/>
        </w:rPr>
        <w:t>Tear out ads from the magazines</w:t>
      </w:r>
      <w:r w:rsidR="00AD4F00" w:rsidRPr="004D1A16">
        <w:rPr>
          <w:rFonts w:ascii="Source Sans Pro" w:hAnsi="Source Sans Pro"/>
          <w:sz w:val="22"/>
          <w:szCs w:val="22"/>
        </w:rPr>
        <w:t xml:space="preserve"> and post them around the classroom</w:t>
      </w:r>
      <w:r w:rsidR="00D014B1" w:rsidRPr="004D1A16">
        <w:rPr>
          <w:rFonts w:ascii="Source Sans Pro" w:hAnsi="Source Sans Pro"/>
          <w:sz w:val="22"/>
          <w:szCs w:val="22"/>
        </w:rPr>
        <w:t>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D014B1" w:rsidRPr="004D1A16">
        <w:rPr>
          <w:rFonts w:ascii="Source Sans Pro" w:hAnsi="Source Sans Pro"/>
          <w:sz w:val="22"/>
          <w:szCs w:val="22"/>
        </w:rPr>
        <w:t>The number</w:t>
      </w:r>
      <w:r w:rsidR="007E3537" w:rsidRPr="004D1A16">
        <w:rPr>
          <w:rFonts w:ascii="Source Sans Pro" w:hAnsi="Source Sans Pro"/>
          <w:sz w:val="22"/>
          <w:szCs w:val="22"/>
        </w:rPr>
        <w:t xml:space="preserve"> of ads should correspond with how many </w:t>
      </w:r>
      <w:r w:rsidR="0043470A" w:rsidRPr="004D1A16">
        <w:rPr>
          <w:rFonts w:ascii="Source Sans Pro" w:hAnsi="Source Sans Pro"/>
          <w:sz w:val="22"/>
          <w:szCs w:val="22"/>
        </w:rPr>
        <w:t xml:space="preserve">groups, </w:t>
      </w:r>
      <w:r w:rsidR="007E3537" w:rsidRPr="004D1A16">
        <w:rPr>
          <w:rFonts w:ascii="Source Sans Pro" w:hAnsi="Source Sans Pro"/>
          <w:sz w:val="22"/>
          <w:szCs w:val="22"/>
        </w:rPr>
        <w:t xml:space="preserve">pairs or </w:t>
      </w:r>
      <w:r w:rsidR="00366529" w:rsidRPr="004D1A16">
        <w:rPr>
          <w:rFonts w:ascii="Source Sans Pro" w:hAnsi="Source Sans Pro"/>
          <w:sz w:val="22"/>
          <w:szCs w:val="22"/>
        </w:rPr>
        <w:t xml:space="preserve">the </w:t>
      </w:r>
      <w:r w:rsidR="00D014B1" w:rsidRPr="004D1A16">
        <w:rPr>
          <w:rFonts w:ascii="Source Sans Pro" w:hAnsi="Source Sans Pro"/>
          <w:sz w:val="22"/>
          <w:szCs w:val="22"/>
        </w:rPr>
        <w:t>class size.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9D1E0D" w:rsidRPr="004D1A16">
        <w:rPr>
          <w:rFonts w:ascii="Source Sans Pro" w:hAnsi="Source Sans Pro"/>
          <w:sz w:val="22"/>
          <w:szCs w:val="22"/>
        </w:rPr>
        <w:t>Teachers should number each ad so students can easily identify each one.</w:t>
      </w:r>
    </w:p>
    <w:p w14:paraId="0ED9BF71" w14:textId="52921CE7" w:rsidR="00724E4C" w:rsidRPr="004D1A16" w:rsidRDefault="00724E4C" w:rsidP="00E07004">
      <w:pPr>
        <w:rPr>
          <w:rFonts w:ascii="Source Sans Pro" w:hAnsi="Source Sans Pro"/>
          <w:sz w:val="22"/>
          <w:szCs w:val="22"/>
        </w:rPr>
      </w:pPr>
    </w:p>
    <w:p w14:paraId="759C6524" w14:textId="3FBACF99" w:rsidR="00E07004" w:rsidRPr="004D1A16" w:rsidRDefault="00724E4C" w:rsidP="004D1A16">
      <w:pPr>
        <w:spacing w:after="80"/>
        <w:rPr>
          <w:rFonts w:ascii="Source Sans Pro" w:hAnsi="Source Sans Pro"/>
          <w:sz w:val="22"/>
          <w:szCs w:val="22"/>
        </w:rPr>
      </w:pPr>
      <w:r w:rsidRPr="004D1A16">
        <w:rPr>
          <w:rFonts w:ascii="Source Sans Pro" w:hAnsi="Source Sans Pro"/>
          <w:b/>
          <w:bCs/>
          <w:sz w:val="22"/>
          <w:szCs w:val="22"/>
        </w:rPr>
        <w:t>Instructions</w:t>
      </w:r>
    </w:p>
    <w:p w14:paraId="24CEE529" w14:textId="77777777" w:rsidR="00182323" w:rsidRPr="00AC792A" w:rsidRDefault="00182323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AC792A">
        <w:rPr>
          <w:rFonts w:ascii="Source Sans Pro" w:hAnsi="Source Sans Pro"/>
          <w:sz w:val="22"/>
          <w:szCs w:val="22"/>
        </w:rPr>
        <w:t xml:space="preserve">Students can work with a partner, in small groups, or individually to complete this activity. </w:t>
      </w:r>
    </w:p>
    <w:p w14:paraId="303A1031" w14:textId="492AA182" w:rsidR="00182323" w:rsidRPr="00AC792A" w:rsidRDefault="00182323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AC792A">
        <w:rPr>
          <w:rFonts w:ascii="Source Sans Pro" w:hAnsi="Source Sans Pro"/>
          <w:sz w:val="22"/>
          <w:szCs w:val="22"/>
        </w:rPr>
        <w:t xml:space="preserve">Assign students to start at different </w:t>
      </w:r>
      <w:r w:rsidR="004547DD">
        <w:rPr>
          <w:rFonts w:ascii="Source Sans Pro" w:hAnsi="Source Sans Pro"/>
          <w:sz w:val="22"/>
          <w:szCs w:val="22"/>
        </w:rPr>
        <w:t>ads</w:t>
      </w:r>
      <w:r w:rsidRPr="00AC792A">
        <w:rPr>
          <w:rFonts w:ascii="Source Sans Pro" w:hAnsi="Source Sans Pro"/>
          <w:sz w:val="22"/>
          <w:szCs w:val="22"/>
        </w:rPr>
        <w:t xml:space="preserve"> so that not all students are grouped around one. Give students 2-3 minutes at each </w:t>
      </w:r>
      <w:r w:rsidR="004547DD">
        <w:rPr>
          <w:rFonts w:ascii="Source Sans Pro" w:hAnsi="Source Sans Pro"/>
          <w:sz w:val="22"/>
          <w:szCs w:val="22"/>
        </w:rPr>
        <w:t>ad to answer the questions</w:t>
      </w:r>
      <w:r w:rsidRPr="00AC792A">
        <w:rPr>
          <w:rFonts w:ascii="Source Sans Pro" w:hAnsi="Source Sans Pro"/>
          <w:sz w:val="22"/>
          <w:szCs w:val="22"/>
        </w:rPr>
        <w:t xml:space="preserve">, and at the end of the allotted time, have students rotate to the next </w:t>
      </w:r>
      <w:r w:rsidR="004547DD">
        <w:rPr>
          <w:rFonts w:ascii="Source Sans Pro" w:hAnsi="Source Sans Pro"/>
          <w:sz w:val="22"/>
          <w:szCs w:val="22"/>
        </w:rPr>
        <w:t>ad</w:t>
      </w:r>
      <w:r w:rsidRPr="00AC792A">
        <w:rPr>
          <w:rFonts w:ascii="Source Sans Pro" w:hAnsi="Source Sans Pro"/>
          <w:sz w:val="22"/>
          <w:szCs w:val="22"/>
        </w:rPr>
        <w:t xml:space="preserve">. Repeat the process until all students have </w:t>
      </w:r>
      <w:r w:rsidR="0043470A">
        <w:rPr>
          <w:rFonts w:ascii="Source Sans Pro" w:hAnsi="Source Sans Pro"/>
          <w:sz w:val="22"/>
          <w:szCs w:val="22"/>
        </w:rPr>
        <w:t>visited all the advertisements</w:t>
      </w:r>
      <w:r w:rsidRPr="00AC792A">
        <w:rPr>
          <w:rFonts w:ascii="Source Sans Pro" w:hAnsi="Source Sans Pro"/>
          <w:sz w:val="22"/>
          <w:szCs w:val="22"/>
        </w:rPr>
        <w:t>. (Time per station can be increased or decreased)</w:t>
      </w:r>
    </w:p>
    <w:p w14:paraId="3E8BE76A" w14:textId="3EE876E3" w:rsidR="00182323" w:rsidRPr="00AC792A" w:rsidRDefault="00413741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Students </w:t>
      </w:r>
      <w:r w:rsidR="00426121" w:rsidRPr="00426121">
        <w:rPr>
          <w:rFonts w:ascii="Source Sans Pro" w:hAnsi="Source Sans Pro"/>
          <w:sz w:val="22"/>
          <w:szCs w:val="22"/>
        </w:rPr>
        <w:t>can use the</w:t>
      </w:r>
      <w:r w:rsidR="00426121">
        <w:rPr>
          <w:rFonts w:ascii="Source Sans Pro" w:hAnsi="Source Sans Pro"/>
          <w:sz w:val="22"/>
          <w:szCs w:val="22"/>
        </w:rPr>
        <w:t xml:space="preserve"> application activity</w:t>
      </w:r>
      <w:r w:rsidR="00426121" w:rsidRPr="00426121">
        <w:rPr>
          <w:rFonts w:ascii="Source Sans Pro" w:hAnsi="Source Sans Pro"/>
          <w:sz w:val="22"/>
          <w:szCs w:val="22"/>
        </w:rPr>
        <w:t xml:space="preserve"> on page 4</w:t>
      </w:r>
      <w:r w:rsidR="00D71821">
        <w:rPr>
          <w:rFonts w:ascii="Source Sans Pro" w:hAnsi="Source Sans Pro"/>
          <w:sz w:val="22"/>
          <w:szCs w:val="22"/>
        </w:rPr>
        <w:t xml:space="preserve"> and</w:t>
      </w:r>
      <w:r w:rsidR="00426121" w:rsidRPr="00426121">
        <w:rPr>
          <w:rFonts w:ascii="Source Sans Pro" w:hAnsi="Source Sans Pro"/>
          <w:sz w:val="22"/>
          <w:szCs w:val="22"/>
        </w:rPr>
        <w:t xml:space="preserve"> organize their information</w:t>
      </w:r>
      <w:r w:rsidR="00426121">
        <w:rPr>
          <w:rFonts w:ascii="Source Sans Pro" w:hAnsi="Source Sans Pro"/>
          <w:sz w:val="22"/>
          <w:szCs w:val="22"/>
        </w:rPr>
        <w:t>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D71821">
        <w:rPr>
          <w:rFonts w:ascii="Source Sans Pro" w:hAnsi="Source Sans Pro"/>
          <w:sz w:val="22"/>
          <w:szCs w:val="22"/>
        </w:rPr>
        <w:t>If the teacher has more advertisements</w:t>
      </w:r>
      <w:r w:rsidR="001B0C4B">
        <w:rPr>
          <w:rFonts w:ascii="Source Sans Pro" w:hAnsi="Source Sans Pro"/>
          <w:sz w:val="22"/>
          <w:szCs w:val="22"/>
        </w:rPr>
        <w:t>,</w:t>
      </w:r>
      <w:r w:rsidR="00D71821">
        <w:rPr>
          <w:rFonts w:ascii="Source Sans Pro" w:hAnsi="Source Sans Pro"/>
          <w:sz w:val="22"/>
          <w:szCs w:val="22"/>
        </w:rPr>
        <w:t xml:space="preserve"> students can write their answers at the bottom of the page.</w:t>
      </w:r>
    </w:p>
    <w:p w14:paraId="1839AF84" w14:textId="046EEF25" w:rsidR="00182323" w:rsidRPr="00AC792A" w:rsidRDefault="00182323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AC792A">
        <w:rPr>
          <w:rFonts w:ascii="Source Sans Pro" w:hAnsi="Source Sans Pro"/>
          <w:sz w:val="22"/>
          <w:szCs w:val="22"/>
        </w:rPr>
        <w:t xml:space="preserve">At the end of the activity, circulate through the </w:t>
      </w:r>
      <w:r w:rsidR="00C341E5">
        <w:rPr>
          <w:rFonts w:ascii="Source Sans Pro" w:hAnsi="Source Sans Pro"/>
          <w:sz w:val="22"/>
          <w:szCs w:val="22"/>
        </w:rPr>
        <w:t>ads</w:t>
      </w:r>
      <w:r w:rsidRPr="00AC792A">
        <w:rPr>
          <w:rFonts w:ascii="Source Sans Pro" w:hAnsi="Source Sans Pro"/>
          <w:sz w:val="22"/>
          <w:szCs w:val="22"/>
        </w:rPr>
        <w:t xml:space="preserve"> and allow students to share their answers and discuss.</w:t>
      </w:r>
    </w:p>
    <w:p w14:paraId="68D92E2F" w14:textId="22DE5C1D" w:rsidR="00CD0AC1" w:rsidRPr="004D1A16" w:rsidRDefault="00182323" w:rsidP="0048485E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AC792A">
        <w:rPr>
          <w:rFonts w:ascii="Source Sans Pro" w:hAnsi="Source Sans Pro"/>
          <w:sz w:val="22"/>
          <w:szCs w:val="22"/>
        </w:rPr>
        <w:t xml:space="preserve">No answer key is provided because student answers </w:t>
      </w:r>
      <w:r w:rsidR="00D83557">
        <w:rPr>
          <w:rFonts w:ascii="Source Sans Pro" w:hAnsi="Source Sans Pro"/>
          <w:sz w:val="22"/>
          <w:szCs w:val="22"/>
        </w:rPr>
        <w:t>will vary based on the ads</w:t>
      </w:r>
      <w:r w:rsidRPr="00AC792A">
        <w:rPr>
          <w:rFonts w:ascii="Source Sans Pro" w:hAnsi="Source Sans Pro"/>
          <w:sz w:val="22"/>
          <w:szCs w:val="22"/>
        </w:rPr>
        <w:t>. Teachers should use their content knowledge to determine if student answers are appropriate.</w:t>
      </w:r>
    </w:p>
    <w:p w14:paraId="67E3A692" w14:textId="237A1D57" w:rsidR="00CD0AC1" w:rsidRDefault="00CD0AC1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35350A27" w14:textId="29BBCEB7" w:rsidR="004D1A16" w:rsidRPr="004D1A16" w:rsidRDefault="0078220D" w:rsidP="004D1A16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4D1A16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7EC4B3C8" w14:textId="3A754788" w:rsidR="00CD0AC1" w:rsidRPr="004D1A16" w:rsidRDefault="0078220D" w:rsidP="004D1A16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4D1A16">
        <w:rPr>
          <w:rFonts w:ascii="Source Sans Pro" w:hAnsi="Source Sans Pro"/>
          <w:sz w:val="22"/>
          <w:szCs w:val="22"/>
        </w:rPr>
        <w:t>For additional activities</w:t>
      </w:r>
      <w:r w:rsidR="001B0C4B">
        <w:rPr>
          <w:rFonts w:ascii="Source Sans Pro" w:hAnsi="Source Sans Pro"/>
          <w:sz w:val="22"/>
          <w:szCs w:val="22"/>
        </w:rPr>
        <w:t>,</w:t>
      </w:r>
      <w:r w:rsidRPr="004D1A16">
        <w:rPr>
          <w:rFonts w:ascii="Source Sans Pro" w:hAnsi="Source Sans Pro"/>
          <w:sz w:val="22"/>
          <w:szCs w:val="22"/>
        </w:rPr>
        <w:t xml:space="preserve"> have students work in pairs on the </w:t>
      </w:r>
      <w:r w:rsidR="00702DF5" w:rsidRPr="004D1A16">
        <w:rPr>
          <w:rFonts w:ascii="Source Sans Pro" w:hAnsi="Source Sans Pro"/>
          <w:sz w:val="22"/>
          <w:szCs w:val="22"/>
        </w:rPr>
        <w:t xml:space="preserve">following case studies </w:t>
      </w:r>
      <w:hyperlink r:id="rId8" w:history="1">
        <w:r w:rsidR="00702DF5" w:rsidRPr="004D1A16">
          <w:rPr>
            <w:rStyle w:val="Hyperlink"/>
            <w:rFonts w:ascii="Source Sans Pro" w:hAnsi="Source Sans Pro"/>
            <w:color w:val="0072CE"/>
            <w:sz w:val="22"/>
            <w:szCs w:val="22"/>
            <w:shd w:val="clear" w:color="auto" w:fill="FFFFFF"/>
          </w:rPr>
          <w:t>Market Planning Case Study of the Week - 1</w:t>
        </w:r>
      </w:hyperlink>
      <w:r w:rsidR="00FA261C" w:rsidRPr="004D1A16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AC4A15" w:rsidRPr="004D1A16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9" w:history="1">
        <w:r w:rsidR="00AC4A15" w:rsidRPr="004D1A16">
          <w:rPr>
            <w:rStyle w:val="Hyperlink"/>
            <w:rFonts w:ascii="Source Sans Pro" w:hAnsi="Source Sans Pro"/>
            <w:color w:val="0072CE"/>
            <w:sz w:val="22"/>
            <w:szCs w:val="22"/>
            <w:shd w:val="clear" w:color="auto" w:fill="FFFFFF"/>
          </w:rPr>
          <w:t>Market Planning Case Study of the Week - 2</w:t>
        </w:r>
      </w:hyperlink>
      <w:r w:rsidR="00FA261C" w:rsidRPr="004D1A16">
        <w:rPr>
          <w:rFonts w:ascii="Source Sans Pro" w:hAnsi="Source Sans Pro"/>
          <w:color w:val="0072CE"/>
          <w:sz w:val="22"/>
          <w:szCs w:val="22"/>
          <w:shd w:val="clear" w:color="auto" w:fill="FFFFFF"/>
        </w:rPr>
        <w:t xml:space="preserve"> </w:t>
      </w:r>
    </w:p>
    <w:p w14:paraId="23E003EF" w14:textId="09DD1B2D" w:rsidR="00147AA5" w:rsidRDefault="00147AA5" w:rsidP="0048485E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F1334E3" w14:textId="38571AA4" w:rsidR="00242E96" w:rsidRDefault="00242E96" w:rsidP="00242E96">
      <w:pPr>
        <w:spacing w:before="80"/>
        <w:rPr>
          <w:rFonts w:ascii="Source Sans Pro" w:hAnsi="Source Sans Pro"/>
          <w:sz w:val="22"/>
          <w:highlight w:val="yellow"/>
        </w:rPr>
      </w:pPr>
    </w:p>
    <w:p w14:paraId="5CE04C8F" w14:textId="77777777" w:rsidR="004D1A16" w:rsidRDefault="004D1A16" w:rsidP="004D1A16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4D1A16" w14:paraId="46DBFCFC" w14:textId="77777777" w:rsidTr="0089700C">
        <w:tc>
          <w:tcPr>
            <w:tcW w:w="9437" w:type="dxa"/>
            <w:shd w:val="clear" w:color="auto" w:fill="0072CE"/>
            <w:vAlign w:val="center"/>
          </w:tcPr>
          <w:p w14:paraId="23E5EDAE" w14:textId="77777777" w:rsidR="004D1A16" w:rsidRPr="006A5A50" w:rsidRDefault="004D1A16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Assessment + Follow-up</w:t>
            </w:r>
          </w:p>
        </w:tc>
      </w:tr>
    </w:tbl>
    <w:p w14:paraId="0085220C" w14:textId="18F71FA8" w:rsidR="004D1A16" w:rsidRPr="00290F64" w:rsidRDefault="004D1A16" w:rsidP="004D1A16">
      <w:pPr>
        <w:spacing w:before="8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After completing the application activity, students can participate in the below </w:t>
      </w:r>
      <w:r w:rsidR="001B0C4B">
        <w:rPr>
          <w:rFonts w:ascii="Source Sans Pro" w:hAnsi="Source Sans Pro"/>
          <w:sz w:val="22"/>
          <w:szCs w:val="22"/>
        </w:rPr>
        <w:t>exercise</w:t>
      </w:r>
      <w:r w:rsidRPr="00290F64">
        <w:rPr>
          <w:rFonts w:ascii="Source Sans Pro" w:hAnsi="Source Sans Pro"/>
          <w:sz w:val="22"/>
          <w:szCs w:val="22"/>
        </w:rPr>
        <w:t>:</w:t>
      </w:r>
    </w:p>
    <w:p w14:paraId="0E77D950" w14:textId="77777777" w:rsidR="004D1A16" w:rsidRPr="00290F64" w:rsidRDefault="004D1A16" w:rsidP="004D1A16">
      <w:pPr>
        <w:rPr>
          <w:rFonts w:ascii="Source Sans Pro" w:hAnsi="Source Sans Pro"/>
          <w:sz w:val="22"/>
          <w:szCs w:val="22"/>
        </w:rPr>
      </w:pPr>
    </w:p>
    <w:p w14:paraId="63205046" w14:textId="22638BF0" w:rsidR="00E167DF" w:rsidRPr="004D1A16" w:rsidRDefault="00D23FF5" w:rsidP="004D1A16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4D1A16">
        <w:rPr>
          <w:rFonts w:ascii="Source Sans Pro" w:hAnsi="Source Sans Pro"/>
          <w:b/>
          <w:bCs/>
          <w:color w:val="0072CE"/>
          <w:sz w:val="32"/>
          <w:szCs w:val="32"/>
        </w:rPr>
        <w:t>Restaurant Competition</w:t>
      </w:r>
    </w:p>
    <w:p w14:paraId="2A748A07" w14:textId="0AF20E07" w:rsidR="00D23FF5" w:rsidRDefault="00D23FF5" w:rsidP="004D1A16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The restaurant industry </w:t>
      </w:r>
      <w:r w:rsidR="003F7E06">
        <w:rPr>
          <w:rFonts w:ascii="Source Sans Pro" w:hAnsi="Source Sans Pro"/>
          <w:sz w:val="22"/>
          <w:szCs w:val="22"/>
        </w:rPr>
        <w:t xml:space="preserve">is </w:t>
      </w:r>
      <w:r w:rsidR="001B0C4B">
        <w:rPr>
          <w:rFonts w:ascii="Source Sans Pro" w:hAnsi="Source Sans Pro"/>
          <w:sz w:val="22"/>
          <w:szCs w:val="22"/>
        </w:rPr>
        <w:t>exceptionally competitive</w:t>
      </w:r>
      <w:r w:rsidR="00CD7A44">
        <w:rPr>
          <w:rFonts w:ascii="Source Sans Pro" w:hAnsi="Source Sans Pro"/>
          <w:sz w:val="22"/>
          <w:szCs w:val="22"/>
        </w:rPr>
        <w:t>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CD7A44">
        <w:rPr>
          <w:rFonts w:ascii="Source Sans Pro" w:hAnsi="Source Sans Pro"/>
          <w:sz w:val="22"/>
          <w:szCs w:val="22"/>
        </w:rPr>
        <w:t>A restaurant can use mass</w:t>
      </w:r>
      <w:r w:rsidR="001B0C4B">
        <w:rPr>
          <w:rFonts w:ascii="Source Sans Pro" w:hAnsi="Source Sans Pro"/>
          <w:sz w:val="22"/>
          <w:szCs w:val="22"/>
        </w:rPr>
        <w:t>, target</w:t>
      </w:r>
      <w:r w:rsidR="00990E6B">
        <w:rPr>
          <w:rFonts w:ascii="Source Sans Pro" w:hAnsi="Source Sans Pro"/>
          <w:sz w:val="22"/>
          <w:szCs w:val="22"/>
        </w:rPr>
        <w:t xml:space="preserve"> or niche marketing</w:t>
      </w:r>
      <w:r w:rsidR="00FE4CB7">
        <w:rPr>
          <w:rFonts w:ascii="Source Sans Pro" w:hAnsi="Source Sans Pro"/>
          <w:sz w:val="22"/>
          <w:szCs w:val="22"/>
        </w:rPr>
        <w:t xml:space="preserve"> to attract a </w:t>
      </w:r>
      <w:r w:rsidR="001B0C4B">
        <w:rPr>
          <w:rFonts w:ascii="Source Sans Pro" w:hAnsi="Source Sans Pro"/>
          <w:sz w:val="22"/>
          <w:szCs w:val="22"/>
        </w:rPr>
        <w:t>specific</w:t>
      </w:r>
      <w:r w:rsidR="00FE4CB7">
        <w:rPr>
          <w:rFonts w:ascii="Source Sans Pro" w:hAnsi="Source Sans Pro"/>
          <w:sz w:val="22"/>
          <w:szCs w:val="22"/>
        </w:rPr>
        <w:t xml:space="preserve"> market segment.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FE4CB7">
        <w:rPr>
          <w:rFonts w:ascii="Source Sans Pro" w:hAnsi="Source Sans Pro"/>
          <w:sz w:val="22"/>
          <w:szCs w:val="22"/>
        </w:rPr>
        <w:t>In the restaurant industry</w:t>
      </w:r>
      <w:r w:rsidR="001B0C4B">
        <w:rPr>
          <w:rFonts w:ascii="Source Sans Pro" w:hAnsi="Source Sans Pro"/>
          <w:sz w:val="22"/>
          <w:szCs w:val="22"/>
        </w:rPr>
        <w:t>,</w:t>
      </w:r>
      <w:r w:rsidR="00FE4CB7">
        <w:rPr>
          <w:rFonts w:ascii="Source Sans Pro" w:hAnsi="Source Sans Pro"/>
          <w:sz w:val="22"/>
          <w:szCs w:val="22"/>
        </w:rPr>
        <w:t xml:space="preserve"> </w:t>
      </w:r>
      <w:r w:rsidR="00BF5A33">
        <w:rPr>
          <w:rFonts w:ascii="Source Sans Pro" w:hAnsi="Source Sans Pro"/>
          <w:sz w:val="22"/>
          <w:szCs w:val="22"/>
        </w:rPr>
        <w:t xml:space="preserve">differentiation is </w:t>
      </w:r>
      <w:r w:rsidR="001B0C4B">
        <w:rPr>
          <w:rFonts w:ascii="Source Sans Pro" w:hAnsi="Source Sans Pro"/>
          <w:sz w:val="22"/>
          <w:szCs w:val="22"/>
        </w:rPr>
        <w:t>essential</w:t>
      </w:r>
      <w:r w:rsidR="00BF5A33">
        <w:rPr>
          <w:rFonts w:ascii="Source Sans Pro" w:hAnsi="Source Sans Pro"/>
          <w:sz w:val="22"/>
          <w:szCs w:val="22"/>
        </w:rPr>
        <w:t>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BF5A33">
        <w:rPr>
          <w:rFonts w:ascii="Source Sans Pro" w:hAnsi="Source Sans Pro"/>
          <w:sz w:val="22"/>
          <w:szCs w:val="22"/>
        </w:rPr>
        <w:t xml:space="preserve">A restaurant </w:t>
      </w:r>
      <w:r w:rsidR="000C62D3">
        <w:rPr>
          <w:rFonts w:ascii="Source Sans Pro" w:hAnsi="Source Sans Pro"/>
          <w:sz w:val="22"/>
          <w:szCs w:val="22"/>
        </w:rPr>
        <w:t>critic</w:t>
      </w:r>
      <w:r w:rsidR="00BF5A33">
        <w:rPr>
          <w:rFonts w:ascii="Source Sans Pro" w:hAnsi="Source Sans Pro"/>
          <w:sz w:val="22"/>
          <w:szCs w:val="22"/>
        </w:rPr>
        <w:t xml:space="preserve"> can make or </w:t>
      </w:r>
      <w:r w:rsidR="000C62D3">
        <w:rPr>
          <w:rFonts w:ascii="Source Sans Pro" w:hAnsi="Source Sans Pro"/>
          <w:sz w:val="22"/>
          <w:szCs w:val="22"/>
        </w:rPr>
        <w:t>break a new restaurant in town.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0C62D3">
        <w:rPr>
          <w:rFonts w:ascii="Source Sans Pro" w:hAnsi="Source Sans Pro"/>
          <w:sz w:val="22"/>
          <w:szCs w:val="22"/>
        </w:rPr>
        <w:t xml:space="preserve">This is the case for the </w:t>
      </w:r>
      <w:r w:rsidR="001435FB">
        <w:rPr>
          <w:rFonts w:ascii="Source Sans Pro" w:hAnsi="Source Sans Pro"/>
          <w:sz w:val="22"/>
          <w:szCs w:val="22"/>
        </w:rPr>
        <w:t>new restaurant SPICE BOWL</w:t>
      </w:r>
      <w:r w:rsidR="00D07EDE">
        <w:rPr>
          <w:rFonts w:ascii="Source Sans Pro" w:hAnsi="Source Sans Pro"/>
          <w:sz w:val="22"/>
          <w:szCs w:val="22"/>
        </w:rPr>
        <w:t xml:space="preserve">, a </w:t>
      </w:r>
      <w:r w:rsidR="00313590">
        <w:rPr>
          <w:rFonts w:ascii="Source Sans Pro" w:hAnsi="Source Sans Pro"/>
          <w:sz w:val="22"/>
          <w:szCs w:val="22"/>
        </w:rPr>
        <w:t>high-end</w:t>
      </w:r>
      <w:r w:rsidR="00D07EDE">
        <w:rPr>
          <w:rFonts w:ascii="Source Sans Pro" w:hAnsi="Source Sans Pro"/>
          <w:sz w:val="22"/>
          <w:szCs w:val="22"/>
        </w:rPr>
        <w:t xml:space="preserve"> restaurant that target</w:t>
      </w:r>
      <w:r w:rsidR="00313590">
        <w:rPr>
          <w:rFonts w:ascii="Source Sans Pro" w:hAnsi="Source Sans Pro"/>
          <w:sz w:val="22"/>
          <w:szCs w:val="22"/>
        </w:rPr>
        <w:t>s corporate luncheons and fine dining</w:t>
      </w:r>
      <w:r w:rsidR="009914C7">
        <w:rPr>
          <w:rFonts w:ascii="Source Sans Pro" w:hAnsi="Source Sans Pro"/>
          <w:sz w:val="22"/>
          <w:szCs w:val="22"/>
        </w:rPr>
        <w:t xml:space="preserve"> with a prime location</w:t>
      </w:r>
      <w:r w:rsidR="00E371B1">
        <w:rPr>
          <w:rFonts w:ascii="Source Sans Pro" w:hAnsi="Source Sans Pro"/>
          <w:sz w:val="22"/>
          <w:szCs w:val="22"/>
        </w:rPr>
        <w:t xml:space="preserve"> downtown</w:t>
      </w:r>
      <w:r w:rsidR="00313590">
        <w:rPr>
          <w:rFonts w:ascii="Source Sans Pro" w:hAnsi="Source Sans Pro"/>
          <w:sz w:val="22"/>
          <w:szCs w:val="22"/>
        </w:rPr>
        <w:t>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604802">
        <w:rPr>
          <w:rFonts w:ascii="Source Sans Pro" w:hAnsi="Source Sans Pro"/>
          <w:sz w:val="22"/>
          <w:szCs w:val="22"/>
        </w:rPr>
        <w:t xml:space="preserve">The uniqueness of the new </w:t>
      </w:r>
      <w:r w:rsidR="00164D34">
        <w:rPr>
          <w:rFonts w:ascii="Source Sans Pro" w:hAnsi="Source Sans Pro"/>
          <w:sz w:val="22"/>
          <w:szCs w:val="22"/>
        </w:rPr>
        <w:t>restaurant</w:t>
      </w:r>
      <w:r w:rsidR="00604802">
        <w:rPr>
          <w:rFonts w:ascii="Source Sans Pro" w:hAnsi="Source Sans Pro"/>
          <w:sz w:val="22"/>
          <w:szCs w:val="22"/>
        </w:rPr>
        <w:t xml:space="preserve"> is the use of </w:t>
      </w:r>
      <w:r w:rsidR="00164D34">
        <w:rPr>
          <w:rFonts w:ascii="Source Sans Pro" w:hAnsi="Source Sans Pro"/>
          <w:sz w:val="22"/>
          <w:szCs w:val="22"/>
        </w:rPr>
        <w:t>a subtle blend of spices in their signature dishes.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FF6A9C">
        <w:rPr>
          <w:rFonts w:ascii="Source Sans Pro" w:hAnsi="Source Sans Pro"/>
          <w:sz w:val="22"/>
          <w:szCs w:val="22"/>
        </w:rPr>
        <w:t>SPICE BOWL</w:t>
      </w:r>
      <w:r w:rsidR="00881D23">
        <w:rPr>
          <w:rFonts w:ascii="Source Sans Pro" w:hAnsi="Source Sans Pro"/>
          <w:sz w:val="22"/>
          <w:szCs w:val="22"/>
        </w:rPr>
        <w:t xml:space="preserve"> </w:t>
      </w:r>
      <w:r w:rsidR="000D1B41">
        <w:rPr>
          <w:rFonts w:ascii="Source Sans Pro" w:hAnsi="Source Sans Pro"/>
          <w:sz w:val="22"/>
          <w:szCs w:val="22"/>
        </w:rPr>
        <w:t xml:space="preserve">has seen a steady stream of reservations for </w:t>
      </w:r>
      <w:r w:rsidR="00416BF5">
        <w:rPr>
          <w:rFonts w:ascii="Source Sans Pro" w:hAnsi="Source Sans Pro"/>
          <w:sz w:val="22"/>
          <w:szCs w:val="22"/>
        </w:rPr>
        <w:t>lunch service</w:t>
      </w:r>
      <w:r w:rsidR="001B0C4B">
        <w:rPr>
          <w:rFonts w:ascii="Source Sans Pro" w:hAnsi="Source Sans Pro"/>
          <w:sz w:val="22"/>
          <w:szCs w:val="22"/>
        </w:rPr>
        <w:t>,</w:t>
      </w:r>
      <w:r w:rsidR="00416BF5">
        <w:rPr>
          <w:rFonts w:ascii="Source Sans Pro" w:hAnsi="Source Sans Pro"/>
          <w:sz w:val="22"/>
          <w:szCs w:val="22"/>
        </w:rPr>
        <w:t xml:space="preserve"> but </w:t>
      </w:r>
      <w:r w:rsidR="004156AD">
        <w:rPr>
          <w:rFonts w:ascii="Source Sans Pro" w:hAnsi="Source Sans Pro"/>
          <w:sz w:val="22"/>
          <w:szCs w:val="22"/>
        </w:rPr>
        <w:t xml:space="preserve">the restaurant </w:t>
      </w:r>
      <w:r w:rsidR="00885A5B">
        <w:rPr>
          <w:rFonts w:ascii="Source Sans Pro" w:hAnsi="Source Sans Pro"/>
          <w:sz w:val="22"/>
          <w:szCs w:val="22"/>
        </w:rPr>
        <w:t>still needed help</w:t>
      </w:r>
      <w:r w:rsidR="00E52AF3">
        <w:rPr>
          <w:rFonts w:ascii="Source Sans Pro" w:hAnsi="Source Sans Pro"/>
          <w:sz w:val="22"/>
          <w:szCs w:val="22"/>
        </w:rPr>
        <w:t xml:space="preserve"> </w:t>
      </w:r>
      <w:r w:rsidR="00885A5B">
        <w:rPr>
          <w:rFonts w:ascii="Source Sans Pro" w:hAnsi="Source Sans Pro"/>
          <w:sz w:val="22"/>
          <w:szCs w:val="22"/>
        </w:rPr>
        <w:t>filling tables for dinner</w:t>
      </w:r>
      <w:r w:rsidR="004156AD">
        <w:rPr>
          <w:rFonts w:ascii="Source Sans Pro" w:hAnsi="Source Sans Pro"/>
          <w:sz w:val="22"/>
          <w:szCs w:val="22"/>
        </w:rPr>
        <w:t>.</w:t>
      </w:r>
    </w:p>
    <w:p w14:paraId="77EE8A5E" w14:textId="153F3309" w:rsidR="00A80C8A" w:rsidRDefault="00A80C8A" w:rsidP="004D1A16">
      <w:pPr>
        <w:rPr>
          <w:rFonts w:ascii="Source Sans Pro" w:hAnsi="Source Sans Pro"/>
          <w:sz w:val="22"/>
          <w:szCs w:val="22"/>
        </w:rPr>
      </w:pPr>
    </w:p>
    <w:p w14:paraId="34958F8D" w14:textId="2F236A95" w:rsidR="00A80C8A" w:rsidRDefault="003247B0" w:rsidP="004D1A16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Three months after </w:t>
      </w:r>
      <w:r w:rsidR="004276D8">
        <w:rPr>
          <w:rFonts w:ascii="Source Sans Pro" w:hAnsi="Source Sans Pro"/>
          <w:sz w:val="22"/>
          <w:szCs w:val="22"/>
        </w:rPr>
        <w:t>its</w:t>
      </w:r>
      <w:r>
        <w:rPr>
          <w:rFonts w:ascii="Source Sans Pro" w:hAnsi="Source Sans Pro"/>
          <w:sz w:val="22"/>
          <w:szCs w:val="22"/>
        </w:rPr>
        <w:t xml:space="preserve"> grand opening</w:t>
      </w:r>
      <w:r w:rsidR="001B0C4B">
        <w:rPr>
          <w:rFonts w:ascii="Source Sans Pro" w:hAnsi="Source Sans Pro"/>
          <w:sz w:val="22"/>
          <w:szCs w:val="22"/>
        </w:rPr>
        <w:t>,</w:t>
      </w:r>
      <w:r>
        <w:rPr>
          <w:rFonts w:ascii="Source Sans Pro" w:hAnsi="Source Sans Pro"/>
          <w:sz w:val="22"/>
          <w:szCs w:val="22"/>
        </w:rPr>
        <w:t xml:space="preserve"> one of the city’s most </w:t>
      </w:r>
      <w:r w:rsidR="00A62674">
        <w:rPr>
          <w:rFonts w:ascii="Source Sans Pro" w:hAnsi="Source Sans Pro"/>
          <w:sz w:val="22"/>
          <w:szCs w:val="22"/>
        </w:rPr>
        <w:t>renowned</w:t>
      </w:r>
      <w:r>
        <w:rPr>
          <w:rFonts w:ascii="Source Sans Pro" w:hAnsi="Source Sans Pro"/>
          <w:sz w:val="22"/>
          <w:szCs w:val="22"/>
        </w:rPr>
        <w:t xml:space="preserve"> restaurant critics gave the restaurant a glowing </w:t>
      </w:r>
      <w:r w:rsidR="00A62674">
        <w:rPr>
          <w:rFonts w:ascii="Source Sans Pro" w:hAnsi="Source Sans Pro"/>
          <w:sz w:val="22"/>
          <w:szCs w:val="22"/>
        </w:rPr>
        <w:t>five-star</w:t>
      </w:r>
      <w:r>
        <w:rPr>
          <w:rFonts w:ascii="Source Sans Pro" w:hAnsi="Source Sans Pro"/>
          <w:sz w:val="22"/>
          <w:szCs w:val="22"/>
        </w:rPr>
        <w:t xml:space="preserve"> review</w:t>
      </w:r>
      <w:r w:rsidR="00885A5B">
        <w:rPr>
          <w:rFonts w:ascii="Source Sans Pro" w:hAnsi="Source Sans Pro"/>
          <w:sz w:val="22"/>
          <w:szCs w:val="22"/>
        </w:rPr>
        <w:t>. Suddenly, SPICE BOWL reservations were fully booked on Friday and Saturday evenings</w:t>
      </w:r>
      <w:r w:rsidR="00FA097F">
        <w:rPr>
          <w:rFonts w:ascii="Source Sans Pro" w:hAnsi="Source Sans Pro"/>
          <w:sz w:val="22"/>
          <w:szCs w:val="22"/>
        </w:rPr>
        <w:t>. SPICE BOWL never looked back</w:t>
      </w:r>
      <w:r w:rsidR="001B0C4B">
        <w:rPr>
          <w:rFonts w:ascii="Source Sans Pro" w:hAnsi="Source Sans Pro"/>
          <w:sz w:val="22"/>
          <w:szCs w:val="22"/>
        </w:rPr>
        <w:t>,</w:t>
      </w:r>
      <w:r w:rsidR="00FA097F">
        <w:rPr>
          <w:rFonts w:ascii="Source Sans Pro" w:hAnsi="Source Sans Pro"/>
          <w:sz w:val="22"/>
          <w:szCs w:val="22"/>
        </w:rPr>
        <w:t xml:space="preserve"> and with a careful marketing strategy focusing on their target </w:t>
      </w:r>
      <w:r w:rsidR="0037204B">
        <w:rPr>
          <w:rFonts w:ascii="Source Sans Pro" w:hAnsi="Source Sans Pro"/>
          <w:sz w:val="22"/>
          <w:szCs w:val="22"/>
        </w:rPr>
        <w:t>niche and even more careful attention to menu items, highly skilled staff, exceptional cooking and their prime location downtown</w:t>
      </w:r>
      <w:r w:rsidR="00885A5B">
        <w:rPr>
          <w:rFonts w:ascii="Source Sans Pro" w:hAnsi="Source Sans Pro"/>
          <w:sz w:val="22"/>
          <w:szCs w:val="22"/>
        </w:rPr>
        <w:t>,</w:t>
      </w:r>
      <w:r w:rsidR="009914C7">
        <w:rPr>
          <w:rFonts w:ascii="Source Sans Pro" w:hAnsi="Source Sans Pro"/>
          <w:sz w:val="22"/>
          <w:szCs w:val="22"/>
        </w:rPr>
        <w:t xml:space="preserve"> the restaurant has been a continued success.</w:t>
      </w:r>
      <w:r w:rsidR="001B0C4B">
        <w:rPr>
          <w:rFonts w:ascii="Source Sans Pro" w:hAnsi="Source Sans Pro"/>
          <w:sz w:val="22"/>
          <w:szCs w:val="22"/>
        </w:rPr>
        <w:t xml:space="preserve"> </w:t>
      </w:r>
      <w:r w:rsidR="00766EE6">
        <w:rPr>
          <w:rFonts w:ascii="Source Sans Pro" w:hAnsi="Source Sans Pro"/>
          <w:sz w:val="22"/>
          <w:szCs w:val="22"/>
        </w:rPr>
        <w:t xml:space="preserve">Reservations </w:t>
      </w:r>
      <w:r w:rsidR="00456B4C">
        <w:rPr>
          <w:rFonts w:ascii="Source Sans Pro" w:hAnsi="Source Sans Pro"/>
          <w:sz w:val="22"/>
          <w:szCs w:val="22"/>
        </w:rPr>
        <w:t xml:space="preserve">are </w:t>
      </w:r>
      <w:r w:rsidR="00D14588">
        <w:rPr>
          <w:rFonts w:ascii="Source Sans Pro" w:hAnsi="Source Sans Pro"/>
          <w:sz w:val="22"/>
          <w:szCs w:val="22"/>
        </w:rPr>
        <w:t>highly recommended for weekend evenings to get a table.</w:t>
      </w:r>
    </w:p>
    <w:p w14:paraId="5469C08F" w14:textId="780CFEB8" w:rsidR="00D14588" w:rsidRDefault="00D14588" w:rsidP="004D1A16">
      <w:pPr>
        <w:rPr>
          <w:rFonts w:ascii="Source Sans Pro" w:hAnsi="Source Sans Pro"/>
          <w:sz w:val="22"/>
          <w:szCs w:val="22"/>
        </w:rPr>
      </w:pPr>
    </w:p>
    <w:p w14:paraId="2594D1B4" w14:textId="256681DE" w:rsidR="00D14588" w:rsidRDefault="00D14588" w:rsidP="004D1A16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Answer the following questions based on the case study:</w:t>
      </w:r>
    </w:p>
    <w:p w14:paraId="66A7800C" w14:textId="4597A215" w:rsidR="000D25BD" w:rsidRPr="004D1A16" w:rsidRDefault="00B63E88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0D25BD">
        <w:rPr>
          <w:rFonts w:ascii="Source Sans Pro" w:hAnsi="Source Sans Pro"/>
          <w:sz w:val="22"/>
          <w:szCs w:val="22"/>
        </w:rPr>
        <w:t>Differentiate between mass</w:t>
      </w:r>
      <w:r w:rsidR="008E3F4C" w:rsidRPr="000D25BD">
        <w:rPr>
          <w:rFonts w:ascii="Source Sans Pro" w:hAnsi="Source Sans Pro"/>
          <w:sz w:val="22"/>
          <w:szCs w:val="22"/>
        </w:rPr>
        <w:t>, target and niche marketing and ho</w:t>
      </w:r>
      <w:r w:rsidR="00C84299" w:rsidRPr="000D25BD">
        <w:rPr>
          <w:rFonts w:ascii="Source Sans Pro" w:hAnsi="Source Sans Pro"/>
          <w:sz w:val="22"/>
          <w:szCs w:val="22"/>
        </w:rPr>
        <w:t>w SPICE BOWL can utilize each strategy</w:t>
      </w:r>
      <w:r w:rsidR="00033195" w:rsidRPr="000D25BD">
        <w:rPr>
          <w:rFonts w:ascii="Source Sans Pro" w:hAnsi="Source Sans Pro"/>
          <w:sz w:val="22"/>
          <w:szCs w:val="22"/>
        </w:rPr>
        <w:t>.</w:t>
      </w:r>
    </w:p>
    <w:p w14:paraId="028D9579" w14:textId="7D53A073" w:rsidR="00DD304A" w:rsidRPr="004D1A16" w:rsidRDefault="00033195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0D25BD">
        <w:rPr>
          <w:rFonts w:ascii="Source Sans Pro" w:hAnsi="Source Sans Pro"/>
          <w:sz w:val="22"/>
          <w:szCs w:val="22"/>
        </w:rPr>
        <w:t xml:space="preserve">Explain how </w:t>
      </w:r>
      <w:r w:rsidR="001B0C4B">
        <w:rPr>
          <w:rFonts w:ascii="Source Sans Pro" w:hAnsi="Source Sans Pro"/>
          <w:sz w:val="22"/>
          <w:szCs w:val="22"/>
        </w:rPr>
        <w:t>customer reviews</w:t>
      </w:r>
      <w:r w:rsidRPr="000D25BD">
        <w:rPr>
          <w:rFonts w:ascii="Source Sans Pro" w:hAnsi="Source Sans Pro"/>
          <w:sz w:val="22"/>
          <w:szCs w:val="22"/>
        </w:rPr>
        <w:t xml:space="preserve"> can provide </w:t>
      </w:r>
      <w:r w:rsidR="00DD304A" w:rsidRPr="000D25BD">
        <w:rPr>
          <w:rFonts w:ascii="Source Sans Pro" w:hAnsi="Source Sans Pro"/>
          <w:sz w:val="22"/>
          <w:szCs w:val="22"/>
        </w:rPr>
        <w:t>a restaurant with a unique selling p</w:t>
      </w:r>
      <w:r w:rsidR="000D25BD">
        <w:rPr>
          <w:rFonts w:ascii="Source Sans Pro" w:hAnsi="Source Sans Pro"/>
          <w:sz w:val="22"/>
          <w:szCs w:val="22"/>
        </w:rPr>
        <w:t>o</w:t>
      </w:r>
      <w:r w:rsidR="00DD304A" w:rsidRPr="000D25BD">
        <w:rPr>
          <w:rFonts w:ascii="Source Sans Pro" w:hAnsi="Source Sans Pro"/>
          <w:sz w:val="22"/>
          <w:szCs w:val="22"/>
        </w:rPr>
        <w:t>int in a highly competitive industry.</w:t>
      </w:r>
    </w:p>
    <w:p w14:paraId="50A0B7F6" w14:textId="610BE0BD" w:rsidR="00D23FF5" w:rsidRPr="00E2478A" w:rsidRDefault="00DD304A" w:rsidP="004D1A16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r w:rsidRPr="000D25BD">
        <w:rPr>
          <w:rFonts w:ascii="Source Sans Pro" w:hAnsi="Source Sans Pro"/>
          <w:sz w:val="22"/>
          <w:szCs w:val="22"/>
        </w:rPr>
        <w:t xml:space="preserve">To what extent does having a unique selling point in a highly competitive market, such as the restaurant industry, help </w:t>
      </w:r>
      <w:r w:rsidR="000D25BD" w:rsidRPr="000D25BD">
        <w:rPr>
          <w:rFonts w:ascii="Source Sans Pro" w:hAnsi="Source Sans Pro"/>
          <w:sz w:val="22"/>
          <w:szCs w:val="22"/>
        </w:rPr>
        <w:t xml:space="preserve">them achieve </w:t>
      </w:r>
      <w:r w:rsidR="000D25BD">
        <w:rPr>
          <w:rFonts w:ascii="Source Sans Pro" w:hAnsi="Source Sans Pro"/>
          <w:sz w:val="22"/>
          <w:szCs w:val="22"/>
        </w:rPr>
        <w:t>their</w:t>
      </w:r>
      <w:r w:rsidR="000D25BD" w:rsidRPr="000D25BD">
        <w:rPr>
          <w:rFonts w:ascii="Source Sans Pro" w:hAnsi="Source Sans Pro"/>
          <w:sz w:val="22"/>
          <w:szCs w:val="22"/>
        </w:rPr>
        <w:t xml:space="preserve"> objectives?</w:t>
      </w:r>
    </w:p>
    <w:p w14:paraId="08B1BB8F" w14:textId="77777777" w:rsidR="00E2478A" w:rsidRPr="00E2478A" w:rsidRDefault="00E2478A" w:rsidP="00E2478A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E2478A" w14:paraId="17BECEDE" w14:textId="77777777" w:rsidTr="0089700C">
        <w:tc>
          <w:tcPr>
            <w:tcW w:w="9437" w:type="dxa"/>
            <w:shd w:val="clear" w:color="auto" w:fill="0072CE"/>
            <w:vAlign w:val="center"/>
          </w:tcPr>
          <w:p w14:paraId="2575154C" w14:textId="77777777" w:rsidR="00E2478A" w:rsidRPr="006A5A50" w:rsidRDefault="00E2478A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0DD23190" w14:textId="351A073B" w:rsidR="002568BC" w:rsidRPr="002E1EFE" w:rsidRDefault="002E1EFE" w:rsidP="00E2478A">
      <w:pPr>
        <w:numPr>
          <w:ilvl w:val="0"/>
          <w:numId w:val="1"/>
        </w:numPr>
        <w:spacing w:before="80"/>
        <w:rPr>
          <w:rFonts w:ascii="Source Sans Pro" w:hAnsi="Source Sans Pro"/>
          <w:color w:val="000000" w:themeColor="text1"/>
          <w:sz w:val="22"/>
          <w:szCs w:val="22"/>
        </w:rPr>
      </w:pPr>
      <w:r w:rsidRPr="002E1EFE">
        <w:rPr>
          <w:rFonts w:ascii="Source Sans Pro" w:hAnsi="Source Sans Pro"/>
          <w:color w:val="000000" w:themeColor="text1"/>
          <w:sz w:val="22"/>
          <w:szCs w:val="22"/>
        </w:rPr>
        <w:t>Download the Presentation</w:t>
      </w:r>
      <w:r w:rsidR="002B3EFD" w:rsidRPr="002E1EFE">
        <w:rPr>
          <w:rFonts w:ascii="Source Sans Pro" w:hAnsi="Source Sans Pro"/>
          <w:color w:val="000000" w:themeColor="text1"/>
          <w:sz w:val="22"/>
          <w:szCs w:val="22"/>
        </w:rPr>
        <w:t xml:space="preserve">: </w:t>
      </w:r>
      <w:hyperlink r:id="rId10" w:history="1">
        <w:r w:rsidR="00E2478A" w:rsidRPr="002E1EFE">
          <w:rPr>
            <w:rStyle w:val="Hyperlink"/>
            <w:rFonts w:ascii="Source Sans Pro" w:hAnsi="Source Sans Pro"/>
            <w:color w:val="0072CE"/>
            <w:sz w:val="22"/>
            <w:szCs w:val="22"/>
          </w:rPr>
          <w:t>deca.org/advisor-resources/sbe-market-planning</w:t>
        </w:r>
      </w:hyperlink>
    </w:p>
    <w:p w14:paraId="6E3C44B2" w14:textId="44F6B9EA" w:rsidR="0037661F" w:rsidRPr="00E2478A" w:rsidRDefault="00000000" w:rsidP="00E2478A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hyperlink r:id="rId11" w:history="1">
        <w:r w:rsidR="0037661F" w:rsidRPr="00E2478A">
          <w:rPr>
            <w:rFonts w:ascii="Source Sans Pro" w:hAnsi="Source Sans Pro"/>
            <w:color w:val="0072CE"/>
            <w:sz w:val="22"/>
            <w:szCs w:val="22"/>
            <w:u w:val="single"/>
          </w:rPr>
          <w:t>Market Planning Case Study of the Week - 1 | DECA Direct Online</w:t>
        </w:r>
      </w:hyperlink>
    </w:p>
    <w:p w14:paraId="17B67B17" w14:textId="2A2162C0" w:rsidR="002E1EFE" w:rsidRPr="002E1EFE" w:rsidRDefault="00000000" w:rsidP="002E1EFE">
      <w:pPr>
        <w:numPr>
          <w:ilvl w:val="0"/>
          <w:numId w:val="1"/>
        </w:numPr>
        <w:spacing w:before="80"/>
        <w:rPr>
          <w:rFonts w:ascii="Source Sans Pro" w:hAnsi="Source Sans Pro"/>
          <w:sz w:val="22"/>
          <w:szCs w:val="22"/>
        </w:rPr>
      </w:pPr>
      <w:hyperlink r:id="rId12" w:history="1">
        <w:r w:rsidR="00BE21B7" w:rsidRPr="00E2478A">
          <w:rPr>
            <w:rFonts w:ascii="Source Sans Pro" w:hAnsi="Source Sans Pro"/>
            <w:color w:val="0072CE"/>
            <w:sz w:val="22"/>
            <w:szCs w:val="22"/>
            <w:u w:val="single"/>
          </w:rPr>
          <w:t>Market Planning Case Study of the Week - 2 | DECA Direct Online</w:t>
        </w:r>
      </w:hyperlink>
      <w:bookmarkStart w:id="5" w:name="_Hlk105145952"/>
      <w:r w:rsidR="002E1EFE">
        <w:br w:type="page"/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CA04F5" w14:paraId="2D002A4F" w14:textId="77777777" w:rsidTr="00F968AF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94D9128" w14:textId="0F4CFDEF" w:rsidR="00CA04F5" w:rsidRPr="00520652" w:rsidRDefault="00CA04F5" w:rsidP="00F968AF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6810AC" wp14:editId="155477BF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7E736" w14:textId="77777777" w:rsidR="00CA04F5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2EDCC92" w14:textId="65E31EF3" w:rsidR="00CA04F5" w:rsidRPr="00520652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0E4A86E7" w14:textId="59A21F27" w:rsidR="00CA04F5" w:rsidRDefault="003942FE" w:rsidP="00CA04F5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MARKET 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10AC" id="Text Box 1" o:spid="_x0000_s1031" type="#_x0000_t202" style="position:absolute;margin-left:138.6pt;margin-top:-.2pt;width:323.9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1hGQIAADYEAAAOAAAAZHJzL2Uyb0RvYy54bWysU0tv2zAMvg/YfxB0X2w3adYZcYqsRYYB&#13;&#10;QVsgHXpWZDk2IIsapcTOfv0oOS90Ow27SKT4/j5qdt+3mu0VugZMwbNRypkyEsrGbAv+43X56Y4z&#13;&#10;54UphQajCn5Qjt/PP36YdTZXN1CDLhUySmJc3tmC197bPEmcrFUr3AisMmSsAFvhScVtUqLoKHur&#13;&#10;k5s0nSYdYGkRpHKOXh8HI5/H/FWlpH+uKqc80wWn3nw8MZ6bcCbzmci3KGzdyGMb4h+6aEVjqOg5&#13;&#10;1aPwgu2w+SNV20gEB5UfSWgTqKpGqjgDTZOl76ZZ18KqOAuB4+wZJvf/0sqn/dq+IPP9V+iJwABI&#13;&#10;Z13u6DHM01fYhps6ZWQnCA9n2FTvmaTHSZZNsuktZ5Js2fhzNk0jsMkl3KLz3xS0LAgFR+IlwiX2&#13;&#10;K+epJLmeXEI1A8tG68iNNqwr+HR8m8aAs4UitKHAS7NB8v2mZ01Z8PFpkA2UB5oPYaDeWblsqIeV&#13;&#10;cP5FIHFNI9H++mc6Kg1UC44SZzXgr7+9B3+igKycdbQ7BXc/dwIVZ/q7IXK+ZJNJWLZrBa+VzbVi&#13;&#10;du0D0Hpm9FOsjCIFo9cnsUJo32jNF6EqmYSRVLvg0uNJefDDTtNHkWqxiG60YFb4lVlbGZIHXAPG&#13;&#10;r/2bQHskwhOHT3DaM5G/42PwHRhZ7DxUTSQrID3geiSAljNyePxIYfuv9eh1+e7z3wAAAP//AwBQ&#13;&#10;SwMEFAAGAAgAAAAhAE0sGJTkAAAADgEAAA8AAABkcnMvZG93bnJldi54bWxMj0FPg0AQhe8m/ofN&#13;&#10;mHhrF7AtSlkaglZPmlhNvG5hBFJ2Ftml4L93POllksn35s176W42nTjj4FpLCsJlAAKptFVLtYL3&#13;&#10;t/3iFoTzmirdWUIF3+hgl11epDqp7ESveD74WrAJuUQraLzvEyld2aDRbml7JGafdjDa8zrUshr0&#13;&#10;xOamk1EQbKTRLfGHRvdYNFieDqNRUKwevvZPj8/5GE+TvZFF8PKRn5S6vprvtzzyLQiPs/+7gN8O&#13;&#10;nB8yDna0I1VOdAqiOI5YqmCxAsH8LlqHII4MwvUGZJbK/zWyHwAAAP//AwBQSwECLQAUAAYACAAA&#13;&#10;ACEAtoM4kv4AAADhAQAAEwAAAAAAAAAAAAAAAAAAAAAAW0NvbnRlbnRfVHlwZXNdLnhtbFBLAQIt&#13;&#10;ABQABgAIAAAAIQA4/SH/1gAAAJQBAAALAAAAAAAAAAAAAAAAAC8BAABfcmVscy8ucmVsc1BLAQIt&#13;&#10;ABQABgAIAAAAIQCN4i1hGQIAADYEAAAOAAAAAAAAAAAAAAAAAC4CAABkcnMvZTJvRG9jLnhtbFBL&#13;&#10;AQItABQABgAIAAAAIQBNLBiU5AAAAA4BAAAPAAAAAAAAAAAAAAAAAHMEAABkcnMvZG93bnJldi54&#13;&#10;bWxQSwUGAAAAAAQABADzAAAAhAUAAAAA&#13;&#10;" filled="f" stroked="f" strokeweight=".5pt">
                      <v:textbox inset=",7.2pt,,7.2pt">
                        <w:txbxContent>
                          <w:p w14:paraId="1077E736" w14:textId="77777777" w:rsidR="00CA04F5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2EDCC92" w14:textId="65E31EF3" w:rsidR="00CA04F5" w:rsidRPr="00520652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0E4A86E7" w14:textId="59A21F27" w:rsidR="00CA04F5" w:rsidRDefault="003942FE" w:rsidP="00CA04F5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MARKET 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 wp14:anchorId="64828505" wp14:editId="7E35F837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5" name="Picture 5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67EED" w14:textId="77777777" w:rsidR="00CA04F5" w:rsidRPr="00520652" w:rsidRDefault="00CA04F5" w:rsidP="00F968AF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CA04F5" w14:paraId="62EA1D04" w14:textId="77777777" w:rsidTr="00F968AF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7A63D4DD" w14:textId="77777777" w:rsidR="00CA04F5" w:rsidRPr="002E225A" w:rsidRDefault="00CA04F5" w:rsidP="00F968AF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65A5C18C" w14:textId="77777777" w:rsidR="001B0C4B" w:rsidRPr="00C37B91" w:rsidRDefault="001B0C4B" w:rsidP="001B0C4B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1B0C4B" w14:paraId="2C2613B2" w14:textId="77777777" w:rsidTr="0089700C">
        <w:tc>
          <w:tcPr>
            <w:tcW w:w="9437" w:type="dxa"/>
            <w:shd w:val="clear" w:color="auto" w:fill="0072CE"/>
            <w:vAlign w:val="center"/>
          </w:tcPr>
          <w:p w14:paraId="22FF0315" w14:textId="77777777" w:rsidR="001B0C4B" w:rsidRPr="006A5A50" w:rsidRDefault="001B0C4B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50560723" w14:textId="23950FBC" w:rsidR="00CA04F5" w:rsidRDefault="009D1E0D" w:rsidP="001B0C4B">
      <w:p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Fill out the chart below for </w:t>
      </w:r>
      <w:r w:rsidR="00840667">
        <w:rPr>
          <w:rFonts w:ascii="Source Sans Pro" w:hAnsi="Source Sans Pro"/>
          <w:sz w:val="22"/>
          <w:szCs w:val="22"/>
        </w:rPr>
        <w:t>the</w:t>
      </w:r>
      <w:r w:rsidR="000F6810">
        <w:rPr>
          <w:rFonts w:ascii="Source Sans Pro" w:hAnsi="Source Sans Pro"/>
          <w:sz w:val="22"/>
          <w:szCs w:val="22"/>
        </w:rPr>
        <w:t xml:space="preserve"> </w:t>
      </w:r>
      <w:r w:rsidR="007C4B3E">
        <w:rPr>
          <w:rFonts w:ascii="Source Sans Pro" w:hAnsi="Source Sans Pro"/>
          <w:sz w:val="22"/>
          <w:szCs w:val="22"/>
        </w:rPr>
        <w:t>target market information for each ad</w:t>
      </w:r>
      <w:r w:rsidR="00A52829">
        <w:rPr>
          <w:rFonts w:ascii="Source Sans Pro" w:hAnsi="Source Sans Pro"/>
          <w:sz w:val="22"/>
          <w:szCs w:val="22"/>
        </w:rPr>
        <w:t>.</w:t>
      </w:r>
      <w:r w:rsidR="00885A5B">
        <w:rPr>
          <w:rFonts w:ascii="Source Sans Pro" w:hAnsi="Source Sans Pro"/>
          <w:sz w:val="22"/>
          <w:szCs w:val="22"/>
        </w:rPr>
        <w:t xml:space="preserve"> </w:t>
      </w:r>
      <w:r w:rsidR="00A52829">
        <w:rPr>
          <w:rFonts w:ascii="Source Sans Pro" w:hAnsi="Source Sans Pro"/>
          <w:sz w:val="22"/>
          <w:szCs w:val="22"/>
        </w:rPr>
        <w:t>List the product or service being advertised under the ad number.</w:t>
      </w:r>
      <w:r w:rsidR="00D932AD">
        <w:rPr>
          <w:rFonts w:ascii="Source Sans Pro" w:hAnsi="Source Sans Pro"/>
          <w:sz w:val="22"/>
          <w:szCs w:val="22"/>
        </w:rPr>
        <w:t xml:space="preserve">  </w:t>
      </w:r>
    </w:p>
    <w:p w14:paraId="3D9F0940" w14:textId="77777777" w:rsidR="00E251EE" w:rsidRPr="00CA04F5" w:rsidRDefault="00E251EE" w:rsidP="00E251EE">
      <w:pPr>
        <w:pStyle w:val="ListParagraph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625"/>
        <w:gridCol w:w="1625"/>
        <w:gridCol w:w="1625"/>
        <w:gridCol w:w="1625"/>
        <w:gridCol w:w="1625"/>
      </w:tblGrid>
      <w:tr w:rsidR="000C53D5" w14:paraId="08AA04FC" w14:textId="108E1E44" w:rsidTr="000C53D5">
        <w:trPr>
          <w:trHeight w:val="302"/>
        </w:trPr>
        <w:tc>
          <w:tcPr>
            <w:tcW w:w="10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F7F3E4" w14:textId="5DF8AFDC" w:rsidR="001E3657" w:rsidRPr="000C53D5" w:rsidRDefault="000C53D5" w:rsidP="000C53D5">
            <w:pPr>
              <w:pStyle w:val="NoSpacing"/>
              <w:spacing w:line="216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Ad</w:t>
            </w: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E6A73A" w14:textId="7DCFDB19" w:rsidR="001E3657" w:rsidRPr="000C53D5" w:rsidRDefault="00E426DD" w:rsidP="000C53D5">
            <w:pPr>
              <w:pStyle w:val="NoSpacing"/>
              <w:spacing w:line="216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Age</w:t>
            </w:r>
            <w:r w:rsidR="000A10A6"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 xml:space="preserve"> of Target Audience</w:t>
            </w: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019ECF" w14:textId="193E9E66" w:rsidR="001E3657" w:rsidRPr="000C53D5" w:rsidRDefault="00585E11" w:rsidP="000C53D5">
            <w:pPr>
              <w:pStyle w:val="NoSpacing"/>
              <w:spacing w:line="216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Gender</w:t>
            </w: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CC5F0" w14:textId="118A0E56" w:rsidR="001E3657" w:rsidRPr="000C53D5" w:rsidRDefault="00022C12" w:rsidP="000C53D5">
            <w:pPr>
              <w:pStyle w:val="NoSpacing"/>
              <w:spacing w:line="216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Income Level</w:t>
            </w: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5407E7" w14:textId="146DBA2F" w:rsidR="001E3657" w:rsidRPr="000C53D5" w:rsidRDefault="00366C76" w:rsidP="000C53D5">
            <w:pPr>
              <w:pStyle w:val="NoSpacing"/>
              <w:spacing w:line="216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Occupation</w:t>
            </w: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BD6FE" w14:textId="530EB4A2" w:rsidR="001E3657" w:rsidRPr="000C53D5" w:rsidRDefault="00585E11" w:rsidP="000C53D5">
            <w:pPr>
              <w:pStyle w:val="NoSpacing"/>
              <w:spacing w:line="216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Geographical</w:t>
            </w:r>
            <w:r w:rsidR="00E251EE" w:rsidRPr="000C53D5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 xml:space="preserve"> Location</w:t>
            </w:r>
          </w:p>
        </w:tc>
      </w:tr>
      <w:tr w:rsidR="001E3657" w14:paraId="2FD532F8" w14:textId="1FDFB12D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15D88A" w14:textId="042D828F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#1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0F7F4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D8492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458E45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13EB7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9CBC59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32EEDD64" w14:textId="7C64770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11A27" w14:textId="683A9DF4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51DA4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E85F82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B7F40C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37A631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373AC9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55FBFFF7" w14:textId="48B67B08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023BE" w14:textId="154C12DA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57DE67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27FF2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F34701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EC36E8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9AD034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01E4551C" w14:textId="79AEA5AF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978BCF" w14:textId="08C1C754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DB5F50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76584E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A6B5B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AB628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171A5E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60307F23" w14:textId="5FC8ED14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1CCDE" w14:textId="1F5F4DE5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3D353E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4CAB2E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5C5BA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61B76C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3C0E5A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4AC90E0F" w14:textId="7A212A91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A460B" w14:textId="668ADA46" w:rsidR="00E251EE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6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DF627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46D88E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B20D96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3EB3BA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6AFDDA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E3657" w14:paraId="5481F65E" w14:textId="0B2706A2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D31C3" w14:textId="18A908C1" w:rsidR="001E3657" w:rsidRDefault="009D1E0D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D1E0D">
              <w:rPr>
                <w:rFonts w:ascii="Source Sans Pro" w:hAnsi="Source Sans Pro"/>
                <w:sz w:val="22"/>
                <w:szCs w:val="22"/>
              </w:rPr>
              <w:lastRenderedPageBreak/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D1E0D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7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DAD749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E38D96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315C91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6BB96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36392F" w14:textId="77777777" w:rsidR="001E3657" w:rsidRDefault="001E3657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8111E" w14:paraId="2702824C" w14:textId="7777777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7AB20C84" w14:textId="48026BF0" w:rsidR="0098111E" w:rsidRPr="009D1E0D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#8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1B9729DA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112D5A74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13F3C7D8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0A4669B0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4A512B9A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8111E" w14:paraId="6C3A008E" w14:textId="7777777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33D0A83F" w14:textId="64E27520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8111E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8111E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9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66D34B3B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52FA082D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5D1875D8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0E6DD4F6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68F8DA7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8111E" w14:paraId="5628F697" w14:textId="7777777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AB9623F" w14:textId="410EEB13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8111E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8111E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10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4FAD1FF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4556E593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31B20C40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168CB08B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E5D8E4D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8111E" w14:paraId="1A1AEC5D" w14:textId="7777777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7021C9A2" w14:textId="307BC356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8111E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8111E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11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5B413E6A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71045E5E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4FA531A3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0F6E0CDD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0BF03B2D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8111E" w14:paraId="0C35DD88" w14:textId="77777777" w:rsidTr="001B0C4B">
        <w:trPr>
          <w:trHeight w:val="1152"/>
        </w:trPr>
        <w:tc>
          <w:tcPr>
            <w:tcW w:w="107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3A065E62" w14:textId="30A0D210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  <w:r w:rsidRPr="0098111E">
              <w:rPr>
                <w:rFonts w:ascii="Source Sans Pro" w:hAnsi="Source Sans Pro"/>
                <w:sz w:val="22"/>
                <w:szCs w:val="22"/>
              </w:rPr>
              <w:t>A</w:t>
            </w:r>
            <w:r w:rsidR="000C53D5">
              <w:rPr>
                <w:rFonts w:ascii="Source Sans Pro" w:hAnsi="Source Sans Pro"/>
                <w:sz w:val="22"/>
                <w:szCs w:val="22"/>
              </w:rPr>
              <w:t>d</w:t>
            </w:r>
            <w:r w:rsidRPr="0098111E">
              <w:rPr>
                <w:rFonts w:ascii="Source Sans Pro" w:hAnsi="Source Sans Pro"/>
                <w:sz w:val="22"/>
                <w:szCs w:val="22"/>
              </w:rPr>
              <w:t xml:space="preserve"> #</w:t>
            </w:r>
            <w:r>
              <w:rPr>
                <w:rFonts w:ascii="Source Sans Pro" w:hAnsi="Source Sans Pro"/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15FB6A3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6FEE474E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23326F1A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60DD0459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9" w:type="dxa"/>
              <w:bottom w:w="29" w:type="dxa"/>
            </w:tcMar>
            <w:vAlign w:val="center"/>
          </w:tcPr>
          <w:p w14:paraId="19FCA440" w14:textId="77777777" w:rsidR="0098111E" w:rsidRDefault="0098111E" w:rsidP="000C53D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1175719B" w14:textId="77777777" w:rsidR="00147AA5" w:rsidRDefault="00147AA5" w:rsidP="005E304C">
      <w:pPr>
        <w:rPr>
          <w:rFonts w:ascii="Source Sans Pro" w:hAnsi="Source Sans Pro"/>
          <w:sz w:val="22"/>
          <w:szCs w:val="22"/>
        </w:rPr>
      </w:pPr>
    </w:p>
    <w:bookmarkEnd w:id="5"/>
    <w:p w14:paraId="4F06C6E0" w14:textId="77777777" w:rsidR="005E304C" w:rsidRPr="009C7F4F" w:rsidRDefault="005E304C" w:rsidP="005E304C">
      <w:pPr>
        <w:rPr>
          <w:rFonts w:ascii="Source Sans Pro" w:hAnsi="Source Sans Pro"/>
          <w:sz w:val="20"/>
          <w:szCs w:val="20"/>
        </w:rPr>
      </w:pPr>
    </w:p>
    <w:sectPr w:rsidR="005E304C" w:rsidRPr="009C7F4F" w:rsidSect="00FA523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C2C7" w14:textId="77777777" w:rsidR="00953F95" w:rsidRDefault="00953F95" w:rsidP="00BF30EC">
      <w:r>
        <w:separator/>
      </w:r>
    </w:p>
  </w:endnote>
  <w:endnote w:type="continuationSeparator" w:id="0">
    <w:p w14:paraId="5911A45D" w14:textId="77777777" w:rsidR="00953F95" w:rsidRDefault="00953F95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59325408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C90FB4">
      <w:rPr>
        <w:rFonts w:ascii="Source Sans Pro Light" w:hAnsi="Source Sans Pro Light"/>
        <w:color w:val="BFBFBF" w:themeColor="background1" w:themeShade="BF"/>
        <w:sz w:val="16"/>
        <w:szCs w:val="16"/>
      </w:rPr>
      <w:t>3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95FB" w14:textId="77777777" w:rsidR="00953F95" w:rsidRDefault="00953F95" w:rsidP="00BF30EC">
      <w:r>
        <w:separator/>
      </w:r>
    </w:p>
  </w:footnote>
  <w:footnote w:type="continuationSeparator" w:id="0">
    <w:p w14:paraId="19DF12FA" w14:textId="77777777" w:rsidR="00953F95" w:rsidRDefault="00953F95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E0"/>
    <w:multiLevelType w:val="hybridMultilevel"/>
    <w:tmpl w:val="5058C316"/>
    <w:lvl w:ilvl="0" w:tplc="DF7ADF9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6AA9"/>
    <w:multiLevelType w:val="hybridMultilevel"/>
    <w:tmpl w:val="21CCF462"/>
    <w:lvl w:ilvl="0" w:tplc="E840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6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4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A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3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C3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F75549"/>
    <w:multiLevelType w:val="hybridMultilevel"/>
    <w:tmpl w:val="0FFCB1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B6B5D"/>
    <w:multiLevelType w:val="hybridMultilevel"/>
    <w:tmpl w:val="535664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000F9"/>
    <w:multiLevelType w:val="hybridMultilevel"/>
    <w:tmpl w:val="1C5C51B2"/>
    <w:lvl w:ilvl="0" w:tplc="7B78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04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2C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66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5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88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4502CF"/>
    <w:multiLevelType w:val="hybridMultilevel"/>
    <w:tmpl w:val="7C52E554"/>
    <w:lvl w:ilvl="0" w:tplc="CEF4F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5D1A"/>
    <w:multiLevelType w:val="hybridMultilevel"/>
    <w:tmpl w:val="E8B2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3A02"/>
    <w:multiLevelType w:val="hybridMultilevel"/>
    <w:tmpl w:val="3D98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5637F"/>
    <w:multiLevelType w:val="hybridMultilevel"/>
    <w:tmpl w:val="931ABE0A"/>
    <w:lvl w:ilvl="0" w:tplc="FB800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6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08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E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9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E1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0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167C2B"/>
    <w:multiLevelType w:val="hybridMultilevel"/>
    <w:tmpl w:val="C102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E510D"/>
    <w:multiLevelType w:val="hybridMultilevel"/>
    <w:tmpl w:val="37DE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353DC"/>
    <w:multiLevelType w:val="hybridMultilevel"/>
    <w:tmpl w:val="BAF26710"/>
    <w:lvl w:ilvl="0" w:tplc="6472E3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DD07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04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C0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6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8E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0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C7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276C0"/>
    <w:multiLevelType w:val="hybridMultilevel"/>
    <w:tmpl w:val="4D8C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54984">
    <w:abstractNumId w:val="12"/>
  </w:num>
  <w:num w:numId="2" w16cid:durableId="1905679954">
    <w:abstractNumId w:val="3"/>
  </w:num>
  <w:num w:numId="3" w16cid:durableId="516164350">
    <w:abstractNumId w:val="1"/>
  </w:num>
  <w:num w:numId="4" w16cid:durableId="1162618384">
    <w:abstractNumId w:val="9"/>
  </w:num>
  <w:num w:numId="5" w16cid:durableId="1040086643">
    <w:abstractNumId w:val="8"/>
  </w:num>
  <w:num w:numId="6" w16cid:durableId="428044056">
    <w:abstractNumId w:val="0"/>
  </w:num>
  <w:num w:numId="7" w16cid:durableId="1992903446">
    <w:abstractNumId w:val="4"/>
  </w:num>
  <w:num w:numId="8" w16cid:durableId="1113405766">
    <w:abstractNumId w:val="5"/>
  </w:num>
  <w:num w:numId="9" w16cid:durableId="274682527">
    <w:abstractNumId w:val="2"/>
  </w:num>
  <w:num w:numId="10" w16cid:durableId="1174342792">
    <w:abstractNumId w:val="10"/>
  </w:num>
  <w:num w:numId="11" w16cid:durableId="1706563777">
    <w:abstractNumId w:val="6"/>
  </w:num>
  <w:num w:numId="12" w16cid:durableId="1737582969">
    <w:abstractNumId w:val="13"/>
  </w:num>
  <w:num w:numId="13" w16cid:durableId="1388803294">
    <w:abstractNumId w:val="7"/>
  </w:num>
  <w:num w:numId="14" w16cid:durableId="212876676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kwqwUAvXjPWywAAAA="/>
  </w:docVars>
  <w:rsids>
    <w:rsidRoot w:val="00D851BE"/>
    <w:rsid w:val="0000015E"/>
    <w:rsid w:val="00006CFF"/>
    <w:rsid w:val="00022C12"/>
    <w:rsid w:val="00024542"/>
    <w:rsid w:val="00031AA4"/>
    <w:rsid w:val="00032A21"/>
    <w:rsid w:val="00033195"/>
    <w:rsid w:val="00046F5D"/>
    <w:rsid w:val="00052E70"/>
    <w:rsid w:val="000554B0"/>
    <w:rsid w:val="000579D7"/>
    <w:rsid w:val="000622CA"/>
    <w:rsid w:val="0006276D"/>
    <w:rsid w:val="00062EEE"/>
    <w:rsid w:val="0007159C"/>
    <w:rsid w:val="00071A38"/>
    <w:rsid w:val="00073640"/>
    <w:rsid w:val="00095636"/>
    <w:rsid w:val="000A0B21"/>
    <w:rsid w:val="000A10A6"/>
    <w:rsid w:val="000A1EB2"/>
    <w:rsid w:val="000A36B5"/>
    <w:rsid w:val="000A4F4B"/>
    <w:rsid w:val="000A5FDB"/>
    <w:rsid w:val="000B2D1E"/>
    <w:rsid w:val="000C53D5"/>
    <w:rsid w:val="000C62D3"/>
    <w:rsid w:val="000D1B41"/>
    <w:rsid w:val="000D25BD"/>
    <w:rsid w:val="000D5C82"/>
    <w:rsid w:val="000D7BE8"/>
    <w:rsid w:val="000E4604"/>
    <w:rsid w:val="000E6BC5"/>
    <w:rsid w:val="000E7CB4"/>
    <w:rsid w:val="000F6229"/>
    <w:rsid w:val="000F6810"/>
    <w:rsid w:val="000F7F12"/>
    <w:rsid w:val="00120F47"/>
    <w:rsid w:val="001231C8"/>
    <w:rsid w:val="001232A5"/>
    <w:rsid w:val="00134A78"/>
    <w:rsid w:val="001435FB"/>
    <w:rsid w:val="00147AA5"/>
    <w:rsid w:val="00164D34"/>
    <w:rsid w:val="00165420"/>
    <w:rsid w:val="00165FE6"/>
    <w:rsid w:val="00174028"/>
    <w:rsid w:val="00182323"/>
    <w:rsid w:val="00196AFA"/>
    <w:rsid w:val="001A010C"/>
    <w:rsid w:val="001B0C4B"/>
    <w:rsid w:val="001B4221"/>
    <w:rsid w:val="001C02DC"/>
    <w:rsid w:val="001E2FD9"/>
    <w:rsid w:val="001E361F"/>
    <w:rsid w:val="001E3657"/>
    <w:rsid w:val="001E7976"/>
    <w:rsid w:val="001F27A6"/>
    <w:rsid w:val="00207293"/>
    <w:rsid w:val="00207A5A"/>
    <w:rsid w:val="00211F96"/>
    <w:rsid w:val="00215D8D"/>
    <w:rsid w:val="00232DE5"/>
    <w:rsid w:val="002405F6"/>
    <w:rsid w:val="00240C75"/>
    <w:rsid w:val="002423AF"/>
    <w:rsid w:val="00242E96"/>
    <w:rsid w:val="002504F0"/>
    <w:rsid w:val="002546EA"/>
    <w:rsid w:val="002568BC"/>
    <w:rsid w:val="00275180"/>
    <w:rsid w:val="002803E9"/>
    <w:rsid w:val="00297BB0"/>
    <w:rsid w:val="002A0B94"/>
    <w:rsid w:val="002A610B"/>
    <w:rsid w:val="002B1285"/>
    <w:rsid w:val="002B130B"/>
    <w:rsid w:val="002B2F38"/>
    <w:rsid w:val="002B3EFD"/>
    <w:rsid w:val="002D2AE0"/>
    <w:rsid w:val="002D3D3B"/>
    <w:rsid w:val="002E1EFE"/>
    <w:rsid w:val="002E225A"/>
    <w:rsid w:val="00313590"/>
    <w:rsid w:val="00313EA3"/>
    <w:rsid w:val="00314618"/>
    <w:rsid w:val="003247B0"/>
    <w:rsid w:val="0032661D"/>
    <w:rsid w:val="00326739"/>
    <w:rsid w:val="003268BE"/>
    <w:rsid w:val="003350A7"/>
    <w:rsid w:val="00336566"/>
    <w:rsid w:val="00336A44"/>
    <w:rsid w:val="003528F0"/>
    <w:rsid w:val="003573E2"/>
    <w:rsid w:val="00366529"/>
    <w:rsid w:val="00366C76"/>
    <w:rsid w:val="00370E44"/>
    <w:rsid w:val="0037204B"/>
    <w:rsid w:val="00372D36"/>
    <w:rsid w:val="0037651A"/>
    <w:rsid w:val="0037661F"/>
    <w:rsid w:val="00393273"/>
    <w:rsid w:val="003942FE"/>
    <w:rsid w:val="00396A7D"/>
    <w:rsid w:val="00396BDE"/>
    <w:rsid w:val="00397456"/>
    <w:rsid w:val="003A20AE"/>
    <w:rsid w:val="003B0D53"/>
    <w:rsid w:val="003B0E6E"/>
    <w:rsid w:val="003B4C49"/>
    <w:rsid w:val="003B74B7"/>
    <w:rsid w:val="003D03AB"/>
    <w:rsid w:val="003D1F86"/>
    <w:rsid w:val="003D4ED9"/>
    <w:rsid w:val="003D75D8"/>
    <w:rsid w:val="003E6D1A"/>
    <w:rsid w:val="003F414C"/>
    <w:rsid w:val="003F571D"/>
    <w:rsid w:val="003F7E06"/>
    <w:rsid w:val="004053E1"/>
    <w:rsid w:val="00413741"/>
    <w:rsid w:val="004156AD"/>
    <w:rsid w:val="00416BF5"/>
    <w:rsid w:val="00426121"/>
    <w:rsid w:val="004276D8"/>
    <w:rsid w:val="004308ED"/>
    <w:rsid w:val="0043470A"/>
    <w:rsid w:val="004404F8"/>
    <w:rsid w:val="004532FB"/>
    <w:rsid w:val="004547DD"/>
    <w:rsid w:val="004552B3"/>
    <w:rsid w:val="004564E9"/>
    <w:rsid w:val="00456B4C"/>
    <w:rsid w:val="00460192"/>
    <w:rsid w:val="00461952"/>
    <w:rsid w:val="0048485E"/>
    <w:rsid w:val="0048545F"/>
    <w:rsid w:val="0048666A"/>
    <w:rsid w:val="00494F86"/>
    <w:rsid w:val="004B0EAE"/>
    <w:rsid w:val="004B2FD7"/>
    <w:rsid w:val="004C453D"/>
    <w:rsid w:val="004C4D09"/>
    <w:rsid w:val="004D1A16"/>
    <w:rsid w:val="004E0BDD"/>
    <w:rsid w:val="004E60AC"/>
    <w:rsid w:val="004F7B04"/>
    <w:rsid w:val="00520652"/>
    <w:rsid w:val="00522476"/>
    <w:rsid w:val="005238C4"/>
    <w:rsid w:val="00534185"/>
    <w:rsid w:val="00547C6A"/>
    <w:rsid w:val="00556C4C"/>
    <w:rsid w:val="00566E0C"/>
    <w:rsid w:val="005769BE"/>
    <w:rsid w:val="00585E11"/>
    <w:rsid w:val="0059589E"/>
    <w:rsid w:val="0059790E"/>
    <w:rsid w:val="005A4C2A"/>
    <w:rsid w:val="005B6418"/>
    <w:rsid w:val="005C28C2"/>
    <w:rsid w:val="005D67B8"/>
    <w:rsid w:val="005E304C"/>
    <w:rsid w:val="005E31D5"/>
    <w:rsid w:val="005E4D5F"/>
    <w:rsid w:val="005F2342"/>
    <w:rsid w:val="005F2762"/>
    <w:rsid w:val="00604802"/>
    <w:rsid w:val="00616E99"/>
    <w:rsid w:val="00634749"/>
    <w:rsid w:val="0064038F"/>
    <w:rsid w:val="006701F8"/>
    <w:rsid w:val="00684185"/>
    <w:rsid w:val="006866A0"/>
    <w:rsid w:val="00691CDA"/>
    <w:rsid w:val="0069242D"/>
    <w:rsid w:val="006940AE"/>
    <w:rsid w:val="006A19EC"/>
    <w:rsid w:val="006C6A4D"/>
    <w:rsid w:val="006D0773"/>
    <w:rsid w:val="006F4A94"/>
    <w:rsid w:val="006F78A7"/>
    <w:rsid w:val="0070211C"/>
    <w:rsid w:val="00702DF5"/>
    <w:rsid w:val="00703B8E"/>
    <w:rsid w:val="00714084"/>
    <w:rsid w:val="007142BC"/>
    <w:rsid w:val="0071479B"/>
    <w:rsid w:val="00724E4C"/>
    <w:rsid w:val="00732ADE"/>
    <w:rsid w:val="007600A8"/>
    <w:rsid w:val="007615FA"/>
    <w:rsid w:val="00762FAC"/>
    <w:rsid w:val="00764D54"/>
    <w:rsid w:val="00766EE6"/>
    <w:rsid w:val="0076762F"/>
    <w:rsid w:val="0078220D"/>
    <w:rsid w:val="00786A48"/>
    <w:rsid w:val="007909FE"/>
    <w:rsid w:val="00795733"/>
    <w:rsid w:val="007A0336"/>
    <w:rsid w:val="007B324C"/>
    <w:rsid w:val="007C0E22"/>
    <w:rsid w:val="007C3CCC"/>
    <w:rsid w:val="007C4B3E"/>
    <w:rsid w:val="007C5669"/>
    <w:rsid w:val="007C72FC"/>
    <w:rsid w:val="007E1D11"/>
    <w:rsid w:val="007E3537"/>
    <w:rsid w:val="007E5B92"/>
    <w:rsid w:val="007F2DBE"/>
    <w:rsid w:val="007F2EFF"/>
    <w:rsid w:val="00800EAA"/>
    <w:rsid w:val="00813CD8"/>
    <w:rsid w:val="008211DF"/>
    <w:rsid w:val="008301F4"/>
    <w:rsid w:val="00831BD1"/>
    <w:rsid w:val="00840667"/>
    <w:rsid w:val="0084295D"/>
    <w:rsid w:val="00845E01"/>
    <w:rsid w:val="00855529"/>
    <w:rsid w:val="00855821"/>
    <w:rsid w:val="00856B37"/>
    <w:rsid w:val="00862643"/>
    <w:rsid w:val="0087470A"/>
    <w:rsid w:val="008754BF"/>
    <w:rsid w:val="00875EEB"/>
    <w:rsid w:val="00881D23"/>
    <w:rsid w:val="00883707"/>
    <w:rsid w:val="00885A5B"/>
    <w:rsid w:val="00887C05"/>
    <w:rsid w:val="008A318F"/>
    <w:rsid w:val="008B5F7C"/>
    <w:rsid w:val="008C1479"/>
    <w:rsid w:val="008D359C"/>
    <w:rsid w:val="008D7A82"/>
    <w:rsid w:val="008E106B"/>
    <w:rsid w:val="008E3F4C"/>
    <w:rsid w:val="008E60B3"/>
    <w:rsid w:val="00900B47"/>
    <w:rsid w:val="00906222"/>
    <w:rsid w:val="00917C4E"/>
    <w:rsid w:val="009278A7"/>
    <w:rsid w:val="0094210D"/>
    <w:rsid w:val="00944377"/>
    <w:rsid w:val="009521B1"/>
    <w:rsid w:val="00952C44"/>
    <w:rsid w:val="00953EF0"/>
    <w:rsid w:val="00953F95"/>
    <w:rsid w:val="00974567"/>
    <w:rsid w:val="00980B6D"/>
    <w:rsid w:val="0098111E"/>
    <w:rsid w:val="00985630"/>
    <w:rsid w:val="00986186"/>
    <w:rsid w:val="00987F1E"/>
    <w:rsid w:val="00990E6B"/>
    <w:rsid w:val="009914C7"/>
    <w:rsid w:val="009920B7"/>
    <w:rsid w:val="009A0281"/>
    <w:rsid w:val="009A379E"/>
    <w:rsid w:val="009A7CED"/>
    <w:rsid w:val="009B5057"/>
    <w:rsid w:val="009B5CE4"/>
    <w:rsid w:val="009B7F5B"/>
    <w:rsid w:val="009C181E"/>
    <w:rsid w:val="009C7F4F"/>
    <w:rsid w:val="009C7F5A"/>
    <w:rsid w:val="009D1E0D"/>
    <w:rsid w:val="009D289E"/>
    <w:rsid w:val="009D5A8B"/>
    <w:rsid w:val="009E006A"/>
    <w:rsid w:val="009F2552"/>
    <w:rsid w:val="009F6543"/>
    <w:rsid w:val="00A06D95"/>
    <w:rsid w:val="00A17182"/>
    <w:rsid w:val="00A273DE"/>
    <w:rsid w:val="00A32926"/>
    <w:rsid w:val="00A408E1"/>
    <w:rsid w:val="00A46D53"/>
    <w:rsid w:val="00A52829"/>
    <w:rsid w:val="00A53841"/>
    <w:rsid w:val="00A61D77"/>
    <w:rsid w:val="00A62674"/>
    <w:rsid w:val="00A66782"/>
    <w:rsid w:val="00A6795E"/>
    <w:rsid w:val="00A80C8A"/>
    <w:rsid w:val="00A87C8F"/>
    <w:rsid w:val="00A96D1E"/>
    <w:rsid w:val="00AC4A15"/>
    <w:rsid w:val="00AC6285"/>
    <w:rsid w:val="00AC792A"/>
    <w:rsid w:val="00AD0ED7"/>
    <w:rsid w:val="00AD4F00"/>
    <w:rsid w:val="00AD5A10"/>
    <w:rsid w:val="00AE036D"/>
    <w:rsid w:val="00AF378C"/>
    <w:rsid w:val="00AF6EB3"/>
    <w:rsid w:val="00AF75C8"/>
    <w:rsid w:val="00B0037D"/>
    <w:rsid w:val="00B16D6D"/>
    <w:rsid w:val="00B2015B"/>
    <w:rsid w:val="00B20BB5"/>
    <w:rsid w:val="00B259C6"/>
    <w:rsid w:val="00B32F1B"/>
    <w:rsid w:val="00B34656"/>
    <w:rsid w:val="00B40BE9"/>
    <w:rsid w:val="00B4419E"/>
    <w:rsid w:val="00B50E9C"/>
    <w:rsid w:val="00B604F7"/>
    <w:rsid w:val="00B63E88"/>
    <w:rsid w:val="00B659CA"/>
    <w:rsid w:val="00B70638"/>
    <w:rsid w:val="00B86546"/>
    <w:rsid w:val="00B92546"/>
    <w:rsid w:val="00B9362F"/>
    <w:rsid w:val="00BA0FBE"/>
    <w:rsid w:val="00BB7507"/>
    <w:rsid w:val="00BC59D1"/>
    <w:rsid w:val="00BE21B7"/>
    <w:rsid w:val="00BF18C6"/>
    <w:rsid w:val="00BF30EC"/>
    <w:rsid w:val="00BF5A33"/>
    <w:rsid w:val="00C14905"/>
    <w:rsid w:val="00C17F72"/>
    <w:rsid w:val="00C341E5"/>
    <w:rsid w:val="00C43DC9"/>
    <w:rsid w:val="00C46351"/>
    <w:rsid w:val="00C506AB"/>
    <w:rsid w:val="00C64105"/>
    <w:rsid w:val="00C73B1C"/>
    <w:rsid w:val="00C82821"/>
    <w:rsid w:val="00C84299"/>
    <w:rsid w:val="00C90FB4"/>
    <w:rsid w:val="00C928F2"/>
    <w:rsid w:val="00CA04F5"/>
    <w:rsid w:val="00CA1FA0"/>
    <w:rsid w:val="00CA53DB"/>
    <w:rsid w:val="00CA5F3B"/>
    <w:rsid w:val="00CB16F8"/>
    <w:rsid w:val="00CD05BC"/>
    <w:rsid w:val="00CD0AC1"/>
    <w:rsid w:val="00CD7A44"/>
    <w:rsid w:val="00CF1C71"/>
    <w:rsid w:val="00CF68AD"/>
    <w:rsid w:val="00D014B1"/>
    <w:rsid w:val="00D062C7"/>
    <w:rsid w:val="00D07EDE"/>
    <w:rsid w:val="00D12BD3"/>
    <w:rsid w:val="00D14588"/>
    <w:rsid w:val="00D23FF5"/>
    <w:rsid w:val="00D37AE0"/>
    <w:rsid w:val="00D50A7E"/>
    <w:rsid w:val="00D52D57"/>
    <w:rsid w:val="00D54160"/>
    <w:rsid w:val="00D567F1"/>
    <w:rsid w:val="00D63EE7"/>
    <w:rsid w:val="00D71821"/>
    <w:rsid w:val="00D7346E"/>
    <w:rsid w:val="00D75519"/>
    <w:rsid w:val="00D76535"/>
    <w:rsid w:val="00D83557"/>
    <w:rsid w:val="00D851BE"/>
    <w:rsid w:val="00D932AD"/>
    <w:rsid w:val="00DA028A"/>
    <w:rsid w:val="00DB0E2E"/>
    <w:rsid w:val="00DB6A2B"/>
    <w:rsid w:val="00DD304A"/>
    <w:rsid w:val="00DF243D"/>
    <w:rsid w:val="00DF6904"/>
    <w:rsid w:val="00E07004"/>
    <w:rsid w:val="00E11255"/>
    <w:rsid w:val="00E167DF"/>
    <w:rsid w:val="00E2478A"/>
    <w:rsid w:val="00E251EE"/>
    <w:rsid w:val="00E26936"/>
    <w:rsid w:val="00E2704A"/>
    <w:rsid w:val="00E306DD"/>
    <w:rsid w:val="00E30F33"/>
    <w:rsid w:val="00E36247"/>
    <w:rsid w:val="00E371B1"/>
    <w:rsid w:val="00E426DD"/>
    <w:rsid w:val="00E43DEA"/>
    <w:rsid w:val="00E51A2F"/>
    <w:rsid w:val="00E52AF3"/>
    <w:rsid w:val="00E55233"/>
    <w:rsid w:val="00E55EA4"/>
    <w:rsid w:val="00E607C3"/>
    <w:rsid w:val="00E66A4C"/>
    <w:rsid w:val="00E86695"/>
    <w:rsid w:val="00EA0D05"/>
    <w:rsid w:val="00EB10C1"/>
    <w:rsid w:val="00EB22B8"/>
    <w:rsid w:val="00EB4C07"/>
    <w:rsid w:val="00EC7FDC"/>
    <w:rsid w:val="00ED72D7"/>
    <w:rsid w:val="00EF0C87"/>
    <w:rsid w:val="00EF2969"/>
    <w:rsid w:val="00F00461"/>
    <w:rsid w:val="00F01F10"/>
    <w:rsid w:val="00F24E32"/>
    <w:rsid w:val="00F26C05"/>
    <w:rsid w:val="00F35C0B"/>
    <w:rsid w:val="00F44436"/>
    <w:rsid w:val="00F50EE5"/>
    <w:rsid w:val="00F55B20"/>
    <w:rsid w:val="00F57926"/>
    <w:rsid w:val="00F601EC"/>
    <w:rsid w:val="00F63FC0"/>
    <w:rsid w:val="00F7219E"/>
    <w:rsid w:val="00FA097F"/>
    <w:rsid w:val="00FA261C"/>
    <w:rsid w:val="00FA3E5A"/>
    <w:rsid w:val="00FA5232"/>
    <w:rsid w:val="00FB1CC0"/>
    <w:rsid w:val="00FD470B"/>
    <w:rsid w:val="00FE4CB7"/>
    <w:rsid w:val="00FE6ECD"/>
    <w:rsid w:val="00FF6A9C"/>
    <w:rsid w:val="00FF6B39"/>
    <w:rsid w:val="42E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0B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215D8D"/>
    <w:rPr>
      <w:b/>
      <w:bCs/>
    </w:rPr>
  </w:style>
  <w:style w:type="character" w:styleId="Emphasis">
    <w:name w:val="Emphasis"/>
    <w:basedOn w:val="DefaultParagraphFont"/>
    <w:uiPriority w:val="20"/>
    <w:qFormat/>
    <w:rsid w:val="00215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455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79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525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614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756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22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26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98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23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539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1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11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8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7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14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23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direct.org/articles/case-study-of-the-week-remarketing-a-classic-shoe-sto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ecadirect.org/articles/case-study-of-the-week-generational-marketing-at-pottery-pl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cadirect.org/articles/case-study-of-the-week-remarketing-a-classic-shoe-sto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ca.org/advisor-resources/sbe-market-plan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adirect.org/articles/case-study-of-the-week-generational-marketing-at-pottery-p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How We Do DECA</vt:lpstr>
    </vt:vector>
  </TitlesOfParts>
  <Manager/>
  <Company>DECA Inc.</Company>
  <LinksUpToDate>false</LinksUpToDate>
  <CharactersWithSpaces>6232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Market Planning</dc:subject>
  <dc:creator>DECA Inc.</dc:creator>
  <cp:keywords/>
  <dc:description>Copyright DECA Inc. All rights reserved.</dc:description>
  <cp:lastModifiedBy>Danny Spors</cp:lastModifiedBy>
  <cp:revision>155</cp:revision>
  <cp:lastPrinted>2019-06-21T01:47:00Z</cp:lastPrinted>
  <dcterms:created xsi:type="dcterms:W3CDTF">2022-06-14T13:05:00Z</dcterms:created>
  <dcterms:modified xsi:type="dcterms:W3CDTF">2023-11-08T14:46:00Z</dcterms:modified>
  <cp:category/>
</cp:coreProperties>
</file>