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70"/>
      </w:tblGrid>
      <w:tr w:rsidR="003B0D53" w14:paraId="528AE605" w14:textId="77777777" w:rsidTr="003B0D53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27BF918" w14:textId="5884C59C" w:rsidR="003B0D53" w:rsidRPr="00520652" w:rsidRDefault="003B0D53" w:rsidP="003B0D53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DCE81" wp14:editId="7DE4DC9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0669E" w14:textId="71870C34" w:rsidR="003B0D53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bookmarkStart w:id="0" w:name="_Hlk81402522"/>
                                  <w:bookmarkStart w:id="1" w:name="_Hlk81402523"/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4EC0A3E" w14:textId="7E02C8FA" w:rsidR="00DA028A" w:rsidRPr="00520652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bookmarkEnd w:id="0"/>
                                <w:bookmarkEnd w:id="1"/>
                                <w:p w14:paraId="76C99C9E" w14:textId="16B93E56" w:rsidR="00DA028A" w:rsidRDefault="008D062D" w:rsidP="003B0D53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OPERATIONS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DC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38.6pt;margin-top:-.2pt;width:323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" filled="f" stroked="f" strokeweight=".5pt">
                      <v:textbox inset=",7.2pt,,7.2pt">
                        <w:txbxContent>
                          <w:p w14:paraId="7950669E" w14:textId="71870C34" w:rsidR="003B0D53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bookmarkStart w:id="2" w:name="_Hlk81402522"/>
                            <w:bookmarkStart w:id="3" w:name="_Hlk81402523"/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4EC0A3E" w14:textId="7E02C8FA" w:rsidR="00DA028A" w:rsidRPr="00520652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bookmarkEnd w:id="2"/>
                          <w:bookmarkEnd w:id="3"/>
                          <w:p w14:paraId="76C99C9E" w14:textId="16B93E56" w:rsidR="00DA028A" w:rsidRDefault="008D062D" w:rsidP="003B0D53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OPERATIONS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57216" behindDoc="1" locked="0" layoutInCell="1" allowOverlap="1" wp14:anchorId="7E5E7140" wp14:editId="4FF04694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F3116" w14:textId="5DD4A38E" w:rsidR="003B0D53" w:rsidRPr="00520652" w:rsidRDefault="003B0D53" w:rsidP="00520652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520652" w14:paraId="4C0AFB1D" w14:textId="77777777" w:rsidTr="003B0D53">
        <w:trPr>
          <w:gridAfter w:val="1"/>
          <w:wAfter w:w="6570" w:type="dxa"/>
          <w:trHeight w:val="432"/>
        </w:trPr>
        <w:tc>
          <w:tcPr>
            <w:tcW w:w="279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14604385" w14:textId="51359A87" w:rsidR="00461952" w:rsidRPr="002E225A" w:rsidRDefault="004C4D09" w:rsidP="005F6257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LESSON</w:t>
            </w:r>
            <w:r w:rsidR="00461952" w:rsidRPr="002E225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 xml:space="preserve"> plan</w:t>
            </w:r>
          </w:p>
        </w:tc>
      </w:tr>
    </w:tbl>
    <w:p w14:paraId="6D751E26" w14:textId="77777777" w:rsidR="009B1B45" w:rsidRPr="0087045A" w:rsidRDefault="009B1B45" w:rsidP="0087045A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9B1B45" w14:paraId="7CEEE97B" w14:textId="77777777" w:rsidTr="005306CC">
        <w:tc>
          <w:tcPr>
            <w:tcW w:w="9437" w:type="dxa"/>
            <w:shd w:val="clear" w:color="auto" w:fill="0072CE"/>
            <w:vAlign w:val="center"/>
          </w:tcPr>
          <w:p w14:paraId="41127A69" w14:textId="77777777" w:rsidR="009B1B45" w:rsidRPr="006A5A50" w:rsidRDefault="009B1B45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Time Required</w:t>
            </w:r>
          </w:p>
        </w:tc>
      </w:tr>
    </w:tbl>
    <w:p w14:paraId="747FFDA1" w14:textId="77777777" w:rsidR="009B1B45" w:rsidRPr="004C453D" w:rsidRDefault="009B1B45" w:rsidP="009B1B45">
      <w:pPr>
        <w:spacing w:before="8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90 </w:t>
      </w:r>
      <w:r w:rsidRPr="004C453D">
        <w:rPr>
          <w:rFonts w:ascii="Source Sans Pro" w:hAnsi="Source Sans Pro"/>
          <w:sz w:val="22"/>
        </w:rPr>
        <w:t>minute</w:t>
      </w:r>
      <w:r>
        <w:rPr>
          <w:rFonts w:ascii="Source Sans Pro" w:hAnsi="Source Sans Pro"/>
          <w:sz w:val="22"/>
        </w:rPr>
        <w:t>s or two 45-minute class periods</w:t>
      </w:r>
    </w:p>
    <w:p w14:paraId="6D3203B2" w14:textId="77777777" w:rsidR="009B1B45" w:rsidRPr="0087045A" w:rsidRDefault="009B1B45" w:rsidP="0087045A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9B1B45" w14:paraId="3D569E8A" w14:textId="77777777" w:rsidTr="005306CC">
        <w:tc>
          <w:tcPr>
            <w:tcW w:w="9437" w:type="dxa"/>
            <w:shd w:val="clear" w:color="auto" w:fill="0072CE"/>
            <w:vAlign w:val="center"/>
          </w:tcPr>
          <w:p w14:paraId="32C4A765" w14:textId="77777777" w:rsidR="009B1B45" w:rsidRPr="006A5A50" w:rsidRDefault="009B1B45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Rationale</w:t>
            </w:r>
          </w:p>
        </w:tc>
      </w:tr>
    </w:tbl>
    <w:p w14:paraId="1B21CC9F" w14:textId="2742C163" w:rsidR="008D062D" w:rsidRPr="002048F2" w:rsidRDefault="008D062D" w:rsidP="002048F2">
      <w:pPr>
        <w:spacing w:before="80"/>
        <w:rPr>
          <w:rFonts w:ascii="Source Sans Pro" w:hAnsi="Source Sans Pro"/>
          <w:sz w:val="22"/>
        </w:rPr>
      </w:pPr>
      <w:r w:rsidRPr="002048F2">
        <w:rPr>
          <w:rFonts w:ascii="Source Sans Pro" w:hAnsi="Source Sans Pro"/>
          <w:b/>
          <w:bCs/>
          <w:sz w:val="22"/>
          <w:szCs w:val="22"/>
        </w:rPr>
        <w:t>Operations</w:t>
      </w:r>
      <w:r w:rsidR="002048F2" w:rsidRPr="002048F2">
        <w:rPr>
          <w:rFonts w:ascii="Source Sans Pro" w:hAnsi="Source Sans Pro"/>
          <w:sz w:val="22"/>
        </w:rPr>
        <w:t xml:space="preserve">: </w:t>
      </w:r>
      <w:r w:rsidRPr="002048F2">
        <w:rPr>
          <w:rFonts w:ascii="Source Sans Pro" w:hAnsi="Source Sans Pro"/>
          <w:sz w:val="22"/>
        </w:rPr>
        <w:t>The routine activities a business must perform daily that keep it functioning well.</w:t>
      </w:r>
      <w:r w:rsidR="0087045A">
        <w:rPr>
          <w:rFonts w:ascii="Source Sans Pro" w:hAnsi="Source Sans Pro"/>
          <w:sz w:val="22"/>
        </w:rPr>
        <w:t xml:space="preserve"> Smooth-running</w:t>
      </w:r>
      <w:r w:rsidRPr="002048F2">
        <w:rPr>
          <w:rFonts w:ascii="Source Sans Pro" w:hAnsi="Source Sans Pro"/>
          <w:sz w:val="22"/>
        </w:rPr>
        <w:t xml:space="preserve"> operations start long before a customer enters.</w:t>
      </w:r>
    </w:p>
    <w:p w14:paraId="7AB3BFDC" w14:textId="77777777" w:rsidR="008D062D" w:rsidRPr="008D062D" w:rsidRDefault="008D062D" w:rsidP="0087045A">
      <w:pPr>
        <w:numPr>
          <w:ilvl w:val="0"/>
          <w:numId w:val="3"/>
        </w:numPr>
        <w:spacing w:before="40"/>
        <w:rPr>
          <w:rFonts w:ascii="Source Sans Pro" w:hAnsi="Source Sans Pro"/>
          <w:sz w:val="22"/>
          <w:szCs w:val="22"/>
        </w:rPr>
      </w:pPr>
      <w:r w:rsidRPr="008D062D">
        <w:rPr>
          <w:rFonts w:ascii="Source Sans Pro" w:hAnsi="Source Sans Pro"/>
          <w:sz w:val="22"/>
          <w:szCs w:val="22"/>
        </w:rPr>
        <w:t>Opening/closing procedures</w:t>
      </w:r>
    </w:p>
    <w:p w14:paraId="74AABD47" w14:textId="77777777" w:rsidR="009B1B45" w:rsidRDefault="008D062D" w:rsidP="0087045A">
      <w:pPr>
        <w:numPr>
          <w:ilvl w:val="0"/>
          <w:numId w:val="3"/>
        </w:numPr>
        <w:spacing w:before="40"/>
        <w:rPr>
          <w:rFonts w:ascii="Source Sans Pro" w:hAnsi="Source Sans Pro"/>
          <w:sz w:val="22"/>
          <w:szCs w:val="22"/>
        </w:rPr>
      </w:pPr>
      <w:r w:rsidRPr="008D062D">
        <w:rPr>
          <w:rFonts w:ascii="Source Sans Pro" w:hAnsi="Source Sans Pro"/>
          <w:sz w:val="22"/>
          <w:szCs w:val="22"/>
        </w:rPr>
        <w:t>Daily housekeeping</w:t>
      </w:r>
    </w:p>
    <w:p w14:paraId="02CF6D8C" w14:textId="47B1377E" w:rsidR="009B1B45" w:rsidRPr="009B1B45" w:rsidRDefault="008D062D" w:rsidP="0087045A">
      <w:pPr>
        <w:numPr>
          <w:ilvl w:val="0"/>
          <w:numId w:val="3"/>
        </w:numPr>
        <w:spacing w:before="40"/>
        <w:rPr>
          <w:rFonts w:ascii="Source Sans Pro" w:hAnsi="Source Sans Pro"/>
          <w:sz w:val="22"/>
          <w:szCs w:val="22"/>
        </w:rPr>
      </w:pPr>
      <w:r w:rsidRPr="009B1B45">
        <w:rPr>
          <w:rFonts w:ascii="Source Sans Pro" w:hAnsi="Source Sans Pro"/>
          <w:sz w:val="22"/>
          <w:szCs w:val="22"/>
        </w:rPr>
        <w:t>Health/safety/security measures</w:t>
      </w:r>
    </w:p>
    <w:p w14:paraId="6AAA45C2" w14:textId="77777777" w:rsidR="009B1B45" w:rsidRPr="0087045A" w:rsidRDefault="009B1B45" w:rsidP="0087045A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9B1B45" w14:paraId="279474B3" w14:textId="77777777" w:rsidTr="005306CC">
        <w:tc>
          <w:tcPr>
            <w:tcW w:w="9437" w:type="dxa"/>
            <w:shd w:val="clear" w:color="auto" w:fill="0072CE"/>
            <w:vAlign w:val="center"/>
          </w:tcPr>
          <w:p w14:paraId="214322A2" w14:textId="77777777" w:rsidR="009B1B45" w:rsidRPr="006A5A50" w:rsidRDefault="009B1B45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Intended Outcomes</w:t>
            </w:r>
          </w:p>
        </w:tc>
      </w:tr>
    </w:tbl>
    <w:p w14:paraId="0BD59039" w14:textId="054DB453" w:rsidR="00242E96" w:rsidRPr="004C453D" w:rsidRDefault="00242E96" w:rsidP="009B1B45">
      <w:pPr>
        <w:spacing w:before="80"/>
        <w:rPr>
          <w:rFonts w:ascii="Source Sans Pro" w:hAnsi="Source Sans Pro"/>
          <w:sz w:val="22"/>
        </w:rPr>
      </w:pPr>
      <w:r w:rsidRPr="004C453D">
        <w:rPr>
          <w:rFonts w:ascii="Source Sans Pro" w:hAnsi="Source Sans Pro"/>
          <w:sz w:val="22"/>
        </w:rPr>
        <w:t xml:space="preserve">At the conclusion of this session, </w:t>
      </w:r>
      <w:r w:rsidR="004C4D09">
        <w:rPr>
          <w:rFonts w:ascii="Source Sans Pro" w:hAnsi="Source Sans Pro"/>
          <w:sz w:val="22"/>
        </w:rPr>
        <w:t>students</w:t>
      </w:r>
      <w:r w:rsidRPr="004C453D">
        <w:rPr>
          <w:rFonts w:ascii="Source Sans Pro" w:hAnsi="Source Sans Pro"/>
          <w:sz w:val="22"/>
        </w:rPr>
        <w:t xml:space="preserve"> will be able to:</w:t>
      </w:r>
    </w:p>
    <w:p w14:paraId="135EA80E" w14:textId="77777777" w:rsidR="008D062D" w:rsidRPr="008D062D" w:rsidRDefault="008D062D" w:rsidP="0087045A">
      <w:pPr>
        <w:numPr>
          <w:ilvl w:val="0"/>
          <w:numId w:val="3"/>
        </w:numPr>
        <w:spacing w:before="40"/>
        <w:rPr>
          <w:rFonts w:ascii="Source Sans Pro" w:hAnsi="Source Sans Pro"/>
          <w:sz w:val="22"/>
          <w:szCs w:val="22"/>
        </w:rPr>
      </w:pPr>
      <w:r w:rsidRPr="008D062D">
        <w:rPr>
          <w:rFonts w:ascii="Source Sans Pro" w:hAnsi="Source Sans Pro"/>
          <w:sz w:val="22"/>
          <w:szCs w:val="22"/>
        </w:rPr>
        <w:t>Open/close register/terminal.</w:t>
      </w:r>
    </w:p>
    <w:p w14:paraId="3161E173" w14:textId="4182CB7C" w:rsidR="008D062D" w:rsidRPr="008D062D" w:rsidRDefault="008D062D" w:rsidP="0087045A">
      <w:pPr>
        <w:numPr>
          <w:ilvl w:val="0"/>
          <w:numId w:val="3"/>
        </w:numPr>
        <w:spacing w:before="40"/>
        <w:rPr>
          <w:rFonts w:ascii="Source Sans Pro" w:hAnsi="Source Sans Pro"/>
          <w:sz w:val="22"/>
          <w:szCs w:val="22"/>
        </w:rPr>
      </w:pPr>
      <w:r w:rsidRPr="008D062D">
        <w:rPr>
          <w:rFonts w:ascii="Source Sans Pro" w:hAnsi="Source Sans Pro"/>
          <w:sz w:val="22"/>
          <w:szCs w:val="22"/>
        </w:rPr>
        <w:t xml:space="preserve">Follow instructions for </w:t>
      </w:r>
      <w:r w:rsidR="006304ED">
        <w:rPr>
          <w:rFonts w:ascii="Source Sans Pro" w:hAnsi="Source Sans Pro"/>
          <w:sz w:val="22"/>
          <w:szCs w:val="22"/>
        </w:rPr>
        <w:t xml:space="preserve">the </w:t>
      </w:r>
      <w:r w:rsidRPr="008D062D">
        <w:rPr>
          <w:rFonts w:ascii="Source Sans Pro" w:hAnsi="Source Sans Pro"/>
          <w:sz w:val="22"/>
          <w:szCs w:val="22"/>
        </w:rPr>
        <w:t>use of equipment, tools and machinery.</w:t>
      </w:r>
    </w:p>
    <w:p w14:paraId="1312D3BE" w14:textId="77777777" w:rsidR="008D062D" w:rsidRPr="008D062D" w:rsidRDefault="008D062D" w:rsidP="0087045A">
      <w:pPr>
        <w:numPr>
          <w:ilvl w:val="0"/>
          <w:numId w:val="3"/>
        </w:numPr>
        <w:spacing w:before="40"/>
        <w:rPr>
          <w:rFonts w:ascii="Source Sans Pro" w:hAnsi="Source Sans Pro"/>
          <w:sz w:val="22"/>
          <w:szCs w:val="22"/>
        </w:rPr>
      </w:pPr>
      <w:r w:rsidRPr="008D062D">
        <w:rPr>
          <w:rFonts w:ascii="Source Sans Pro" w:hAnsi="Source Sans Pro"/>
          <w:sz w:val="22"/>
          <w:szCs w:val="22"/>
        </w:rPr>
        <w:t>Describe health and safety regulations in business.</w:t>
      </w:r>
    </w:p>
    <w:p w14:paraId="5451E721" w14:textId="77777777" w:rsidR="008D062D" w:rsidRPr="008D062D" w:rsidRDefault="008D062D" w:rsidP="0087045A">
      <w:pPr>
        <w:numPr>
          <w:ilvl w:val="0"/>
          <w:numId w:val="3"/>
        </w:numPr>
        <w:spacing w:before="40"/>
        <w:rPr>
          <w:rFonts w:ascii="Source Sans Pro" w:hAnsi="Source Sans Pro"/>
          <w:sz w:val="22"/>
          <w:szCs w:val="22"/>
        </w:rPr>
      </w:pPr>
      <w:r w:rsidRPr="008D062D">
        <w:rPr>
          <w:rFonts w:ascii="Source Sans Pro" w:hAnsi="Source Sans Pro"/>
          <w:sz w:val="22"/>
          <w:szCs w:val="22"/>
        </w:rPr>
        <w:t>Explain routine security precautions.</w:t>
      </w:r>
    </w:p>
    <w:p w14:paraId="7D14C8BA" w14:textId="337A5A51" w:rsidR="00242E96" w:rsidRPr="0087045A" w:rsidRDefault="00242E96" w:rsidP="0087045A">
      <w:pPr>
        <w:rPr>
          <w:rFonts w:ascii="Source Sans Pro" w:hAnsi="Source Sans Pro"/>
          <w:sz w:val="18"/>
          <w:szCs w:val="20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9B1B45" w14:paraId="27084F87" w14:textId="77777777" w:rsidTr="005306CC">
        <w:tc>
          <w:tcPr>
            <w:tcW w:w="9437" w:type="dxa"/>
            <w:shd w:val="clear" w:color="auto" w:fill="0072CE"/>
            <w:vAlign w:val="center"/>
          </w:tcPr>
          <w:p w14:paraId="5AC3DD29" w14:textId="77777777" w:rsidR="009B1B45" w:rsidRPr="006A5A50" w:rsidRDefault="009B1B45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 w:rsidRPr="006A5A50"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Instructional Content</w:t>
            </w:r>
          </w:p>
        </w:tc>
      </w:tr>
    </w:tbl>
    <w:p w14:paraId="04DFBB86" w14:textId="7A8C7243" w:rsidR="009B1B45" w:rsidRPr="00353469" w:rsidRDefault="00FF22F1" w:rsidP="00392522">
      <w:pPr>
        <w:spacing w:before="80"/>
        <w:ind w:right="2520"/>
        <w:rPr>
          <w:rFonts w:ascii="Source Sans Pro" w:hAnsi="Source Sans Pro"/>
          <w:b/>
          <w:bCs/>
          <w:sz w:val="22"/>
          <w:szCs w:val="22"/>
        </w:rPr>
      </w:pPr>
      <w:r w:rsidRPr="00353469">
        <w:rPr>
          <w:rFonts w:ascii="Source Sans Pro" w:hAnsi="Source Sans Pro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CE4B39" wp14:editId="6153461B">
                <wp:simplePos x="0" y="0"/>
                <wp:positionH relativeFrom="page">
                  <wp:posOffset>5396753</wp:posOffset>
                </wp:positionH>
                <wp:positionV relativeFrom="paragraph">
                  <wp:posOffset>77209</wp:posOffset>
                </wp:positionV>
                <wp:extent cx="1463040" cy="2743346"/>
                <wp:effectExtent l="0" t="0" r="0" b="0"/>
                <wp:wrapNone/>
                <wp:docPr id="310194628" name="Group 310194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2743346"/>
                          <a:chOff x="8100" y="79"/>
                          <a:chExt cx="2741" cy="5190"/>
                        </a:xfrm>
                      </wpg:grpSpPr>
                      <wps:wsp>
                        <wps:cNvPr id="167331060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41" cy="4758"/>
                          </a:xfrm>
                          <a:prstGeom prst="rect">
                            <a:avLst/>
                          </a:prstGeom>
                          <a:solidFill>
                            <a:srgbClr val="D7E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8975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22" cy="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54AEE" w14:textId="7C092F95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Opening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rocedures</w:t>
                              </w:r>
                            </w:p>
                            <w:p w14:paraId="69E84D92" w14:textId="70EE3E05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Closing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rocedures</w:t>
                              </w:r>
                            </w:p>
                            <w:p w14:paraId="0FF4D453" w14:textId="77777777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Housekeeping</w:t>
                              </w:r>
                            </w:p>
                            <w:p w14:paraId="3E82386A" w14:textId="1461607E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Cash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egister/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T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ill</w:t>
                              </w:r>
                            </w:p>
                            <w:p w14:paraId="24BB0031" w14:textId="414E7AC7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Point</w:t>
                              </w:r>
                              <w:r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-of-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ale (POS)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ystem</w:t>
                              </w:r>
                            </w:p>
                            <w:p w14:paraId="35032ECB" w14:textId="0CB025AE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Use of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E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quipment</w:t>
                              </w:r>
                            </w:p>
                            <w:p w14:paraId="5626F72A" w14:textId="5889923A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Health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rocedures</w:t>
                              </w:r>
                            </w:p>
                            <w:p w14:paraId="2FE4E2CC" w14:textId="27B9BB67" w:rsidR="00FF22F1" w:rsidRPr="00FF22F1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Safety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rocedures</w:t>
                              </w:r>
                            </w:p>
                            <w:p w14:paraId="5032FDC0" w14:textId="7B8C13DA" w:rsidR="00FF22F1" w:rsidRPr="00585068" w:rsidRDefault="00FF22F1" w:rsidP="00FF22F1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40"/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Security </w:t>
                              </w:r>
                              <w:r w:rsidR="006304ED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</w:t>
                              </w:r>
                              <w:r w:rsidRPr="00FF22F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recautions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3042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9"/>
                            <a:ext cx="2741" cy="432"/>
                          </a:xfrm>
                          <a:prstGeom prst="rect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3B09A" w14:textId="77777777" w:rsidR="00FF22F1" w:rsidRPr="004639DA" w:rsidRDefault="00FF22F1" w:rsidP="00FF22F1">
                              <w:pPr>
                                <w:rPr>
                                  <w:rFonts w:ascii="Gotham Black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KEY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spacing w:val="8"/>
                                  <w:w w:val="9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rot="0" vert="horz" wrap="square" lIns="73152" tIns="27432" rIns="73152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E4B39" id="Group 310194628" o:spid="_x0000_s1027" style="position:absolute;margin-left:424.95pt;margin-top:6.1pt;width:115.2pt;height:3in;z-index:251665408;mso-position-horizontal-relative:page" coordorigin="8100,79" coordsize="2741,5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">
                <v:rect id="docshape20" o:spid="_x0000_s1028" style="position:absolute;left:8100;top:511;width:2741;height:47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" fillcolor="#d7e5f5" stroked="f"/>
                <v:shape id="docshape23" o:spid="_x0000_s1029" type="#_x0000_t202" style="position:absolute;left:8100;top:511;width:2722;height:47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" filled="f" stroked="f">
                  <v:textbox inset="0,0,0,0">
                    <w:txbxContent>
                      <w:p w14:paraId="36154AEE" w14:textId="7C092F95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Opening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rocedures</w:t>
                        </w:r>
                      </w:p>
                      <w:p w14:paraId="69E84D92" w14:textId="70EE3E05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Closing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rocedures</w:t>
                        </w:r>
                      </w:p>
                      <w:p w14:paraId="0FF4D453" w14:textId="77777777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Housekeeping</w:t>
                        </w:r>
                      </w:p>
                      <w:p w14:paraId="3E82386A" w14:textId="1461607E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Cash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egister/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T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ill</w:t>
                        </w:r>
                      </w:p>
                      <w:p w14:paraId="24BB0031" w14:textId="414E7AC7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Point</w:t>
                        </w:r>
                        <w:r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-of-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ale (POS)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ystem</w:t>
                        </w:r>
                      </w:p>
                      <w:p w14:paraId="35032ECB" w14:textId="0CB025AE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Use of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E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quipment</w:t>
                        </w:r>
                      </w:p>
                      <w:p w14:paraId="5626F72A" w14:textId="5889923A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Health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rocedures</w:t>
                        </w:r>
                      </w:p>
                      <w:p w14:paraId="2FE4E2CC" w14:textId="27B9BB67" w:rsidR="00FF22F1" w:rsidRPr="00FF22F1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Safety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rocedures</w:t>
                        </w:r>
                      </w:p>
                      <w:p w14:paraId="5032FDC0" w14:textId="7B8C13DA" w:rsidR="00FF22F1" w:rsidRPr="00585068" w:rsidRDefault="00FF22F1" w:rsidP="00FF22F1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40"/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Security </w:t>
                        </w:r>
                        <w:r w:rsidR="006304ED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</w:t>
                        </w:r>
                        <w:r w:rsidRPr="00FF22F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recautions</w:t>
                        </w:r>
                      </w:p>
                    </w:txbxContent>
                  </v:textbox>
                </v:shape>
                <v:shape id="docshape24" o:spid="_x0000_s1030" type="#_x0000_t202" style="position:absolute;left:8100;top:79;width:2741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" fillcolor="#0072ce" stroked="f">
                  <v:textbox inset="5.76pt,2.16pt,5.76pt,0">
                    <w:txbxContent>
                      <w:p w14:paraId="02E3B09A" w14:textId="77777777" w:rsidR="00FF22F1" w:rsidRPr="004639DA" w:rsidRDefault="00FF22F1" w:rsidP="00FF22F1">
                        <w:pPr>
                          <w:rPr>
                            <w:rFonts w:ascii="Gotham Black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KEY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spacing w:val="8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TERMS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B1B45" w:rsidRPr="00353469">
        <w:rPr>
          <w:rFonts w:ascii="Source Sans Pro" w:hAnsi="Source Sans Pro"/>
          <w:b/>
          <w:bCs/>
          <w:sz w:val="22"/>
          <w:szCs w:val="22"/>
        </w:rPr>
        <w:t>Introduction</w:t>
      </w:r>
    </w:p>
    <w:p w14:paraId="0829D8A9" w14:textId="12EBC13F" w:rsidR="00B9362F" w:rsidRPr="002048F2" w:rsidRDefault="00B50E9C" w:rsidP="00392522">
      <w:pPr>
        <w:spacing w:before="80"/>
        <w:ind w:right="2520"/>
        <w:rPr>
          <w:rFonts w:ascii="Source Sans Pro" w:hAnsi="Source Sans Pro"/>
          <w:sz w:val="22"/>
        </w:rPr>
      </w:pPr>
      <w:r w:rsidRPr="002048F2">
        <w:rPr>
          <w:rFonts w:ascii="Source Sans Pro" w:hAnsi="Source Sans Pro"/>
          <w:sz w:val="22"/>
        </w:rPr>
        <w:t xml:space="preserve">This </w:t>
      </w:r>
      <w:r w:rsidR="00AD5A10" w:rsidRPr="002048F2">
        <w:rPr>
          <w:rFonts w:ascii="Source Sans Pro" w:hAnsi="Source Sans Pro"/>
          <w:sz w:val="22"/>
        </w:rPr>
        <w:t>lesson</w:t>
      </w:r>
      <w:r w:rsidRPr="002048F2">
        <w:rPr>
          <w:rFonts w:ascii="Source Sans Pro" w:hAnsi="Source Sans Pro"/>
          <w:sz w:val="22"/>
        </w:rPr>
        <w:t xml:space="preserve"> can be done without any prior knowledge of </w:t>
      </w:r>
      <w:r w:rsidR="008D062D" w:rsidRPr="002048F2">
        <w:rPr>
          <w:rFonts w:ascii="Source Sans Pro" w:hAnsi="Source Sans Pro"/>
          <w:sz w:val="22"/>
        </w:rPr>
        <w:t>store operations</w:t>
      </w:r>
      <w:r w:rsidR="005F13FD" w:rsidRPr="002048F2">
        <w:rPr>
          <w:rFonts w:ascii="Source Sans Pro" w:hAnsi="Source Sans Pro"/>
          <w:sz w:val="22"/>
        </w:rPr>
        <w:t xml:space="preserve"> </w:t>
      </w:r>
      <w:r w:rsidRPr="002048F2">
        <w:rPr>
          <w:rFonts w:ascii="Source Sans Pro" w:hAnsi="Source Sans Pro"/>
          <w:sz w:val="22"/>
        </w:rPr>
        <w:t>and is intended to be introductory in nature.</w:t>
      </w:r>
      <w:r w:rsidR="005E1FD5">
        <w:rPr>
          <w:rFonts w:ascii="Source Sans Pro" w:hAnsi="Source Sans Pro"/>
          <w:sz w:val="22"/>
        </w:rPr>
        <w:t xml:space="preserve"> </w:t>
      </w:r>
      <w:r w:rsidRPr="002048F2">
        <w:rPr>
          <w:rFonts w:ascii="Source Sans Pro" w:hAnsi="Source Sans Pro"/>
          <w:sz w:val="22"/>
        </w:rPr>
        <w:t xml:space="preserve">The teacher </w:t>
      </w:r>
      <w:r w:rsidR="005F13FD" w:rsidRPr="002048F2">
        <w:rPr>
          <w:rFonts w:ascii="Source Sans Pro" w:hAnsi="Source Sans Pro"/>
          <w:sz w:val="22"/>
        </w:rPr>
        <w:t>should give a</w:t>
      </w:r>
      <w:r w:rsidR="00A53C8D" w:rsidRPr="002048F2">
        <w:rPr>
          <w:rFonts w:ascii="Source Sans Pro" w:hAnsi="Source Sans Pro"/>
          <w:sz w:val="22"/>
        </w:rPr>
        <w:t xml:space="preserve"> </w:t>
      </w:r>
      <w:r w:rsidRPr="002048F2">
        <w:rPr>
          <w:rFonts w:ascii="Source Sans Pro" w:hAnsi="Source Sans Pro"/>
          <w:sz w:val="22"/>
        </w:rPr>
        <w:t xml:space="preserve">brief introduction </w:t>
      </w:r>
      <w:r w:rsidR="006304ED">
        <w:rPr>
          <w:rFonts w:ascii="Source Sans Pro" w:hAnsi="Source Sans Pro"/>
          <w:sz w:val="22"/>
        </w:rPr>
        <w:t>to</w:t>
      </w:r>
      <w:r w:rsidRPr="002048F2">
        <w:rPr>
          <w:rFonts w:ascii="Source Sans Pro" w:hAnsi="Source Sans Pro"/>
          <w:sz w:val="22"/>
        </w:rPr>
        <w:t xml:space="preserve"> the role of </w:t>
      </w:r>
      <w:r w:rsidR="008D062D" w:rsidRPr="002048F2">
        <w:rPr>
          <w:rFonts w:ascii="Source Sans Pro" w:hAnsi="Source Sans Pro"/>
          <w:sz w:val="22"/>
        </w:rPr>
        <w:t xml:space="preserve">operations </w:t>
      </w:r>
      <w:r w:rsidR="00A53C8D" w:rsidRPr="002048F2">
        <w:rPr>
          <w:rFonts w:ascii="Source Sans Pro" w:hAnsi="Source Sans Pro"/>
          <w:sz w:val="22"/>
        </w:rPr>
        <w:t>i</w:t>
      </w:r>
      <w:r w:rsidR="00B9362F" w:rsidRPr="002048F2">
        <w:rPr>
          <w:rFonts w:ascii="Source Sans Pro" w:hAnsi="Source Sans Pro"/>
          <w:sz w:val="22"/>
        </w:rPr>
        <w:t xml:space="preserve">n </w:t>
      </w:r>
      <w:r w:rsidR="005F13FD" w:rsidRPr="002048F2">
        <w:rPr>
          <w:rFonts w:ascii="Source Sans Pro" w:hAnsi="Source Sans Pro"/>
          <w:sz w:val="22"/>
        </w:rPr>
        <w:t>small businesses.</w:t>
      </w:r>
    </w:p>
    <w:p w14:paraId="3234AC2D" w14:textId="77777777" w:rsidR="002048F2" w:rsidRPr="0087045A" w:rsidRDefault="002048F2" w:rsidP="0087045A">
      <w:pPr>
        <w:ind w:right="2520"/>
        <w:rPr>
          <w:rFonts w:ascii="Source Sans Pro" w:hAnsi="Source Sans Pro"/>
          <w:sz w:val="18"/>
          <w:szCs w:val="18"/>
        </w:rPr>
      </w:pPr>
    </w:p>
    <w:p w14:paraId="64EA4AB3" w14:textId="0DAF525E" w:rsidR="00DB016E" w:rsidRPr="002048F2" w:rsidRDefault="00DB016E" w:rsidP="00392522">
      <w:pPr>
        <w:ind w:right="2520"/>
        <w:rPr>
          <w:rFonts w:ascii="Source Sans Pro" w:hAnsi="Source Sans Pro"/>
          <w:i/>
          <w:iCs/>
          <w:sz w:val="22"/>
          <w:szCs w:val="22"/>
        </w:rPr>
      </w:pPr>
      <w:r w:rsidRPr="002048F2">
        <w:rPr>
          <w:rFonts w:ascii="Source Sans Pro" w:hAnsi="Source Sans Pro"/>
          <w:i/>
          <w:iCs/>
          <w:sz w:val="22"/>
          <w:szCs w:val="22"/>
        </w:rPr>
        <w:t xml:space="preserve">Operations is managing a </w:t>
      </w:r>
      <w:proofErr w:type="gramStart"/>
      <w:r w:rsidR="00F40EFA" w:rsidRPr="002048F2">
        <w:rPr>
          <w:rFonts w:ascii="Source Sans Pro" w:hAnsi="Source Sans Pro"/>
          <w:i/>
          <w:iCs/>
          <w:sz w:val="22"/>
          <w:szCs w:val="22"/>
        </w:rPr>
        <w:t>business</w:t>
      </w:r>
      <w:proofErr w:type="gramEnd"/>
      <w:r w:rsidRPr="002048F2">
        <w:rPr>
          <w:rFonts w:ascii="Source Sans Pro" w:hAnsi="Source Sans Pro"/>
          <w:i/>
          <w:iCs/>
          <w:sz w:val="22"/>
          <w:szCs w:val="22"/>
        </w:rPr>
        <w:t xml:space="preserve"> so it runs as efficiently as possible.</w:t>
      </w:r>
      <w:r w:rsidR="002048F2" w:rsidRPr="002048F2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2048F2">
        <w:rPr>
          <w:rFonts w:ascii="Source Sans Pro" w:hAnsi="Source Sans Pro"/>
          <w:i/>
          <w:iCs/>
          <w:sz w:val="22"/>
          <w:szCs w:val="22"/>
        </w:rPr>
        <w:t xml:space="preserve">Operations is key to running a business that’s always getting better and better at what it does. By </w:t>
      </w:r>
      <w:r w:rsidR="006304ED">
        <w:rPr>
          <w:rFonts w:ascii="Source Sans Pro" w:hAnsi="Source Sans Pro"/>
          <w:i/>
          <w:iCs/>
          <w:sz w:val="22"/>
          <w:szCs w:val="22"/>
        </w:rPr>
        <w:t>looking</w:t>
      </w:r>
      <w:r w:rsidRPr="002048F2">
        <w:rPr>
          <w:rFonts w:ascii="Source Sans Pro" w:hAnsi="Source Sans Pro"/>
          <w:i/>
          <w:iCs/>
          <w:sz w:val="22"/>
          <w:szCs w:val="22"/>
        </w:rPr>
        <w:t xml:space="preserve"> at how a business is run and asking</w:t>
      </w:r>
      <w:r w:rsidR="002048F2" w:rsidRPr="002048F2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2048F2">
        <w:rPr>
          <w:rFonts w:ascii="Source Sans Pro" w:hAnsi="Source Sans Pro"/>
          <w:i/>
          <w:iCs/>
          <w:sz w:val="22"/>
          <w:szCs w:val="22"/>
        </w:rPr>
        <w:t xml:space="preserve">questions about existing processes, employees can define and optimize what operations </w:t>
      </w:r>
      <w:r w:rsidR="00F40EFA" w:rsidRPr="002048F2">
        <w:rPr>
          <w:rFonts w:ascii="Source Sans Pro" w:hAnsi="Source Sans Pro"/>
          <w:i/>
          <w:iCs/>
          <w:sz w:val="22"/>
          <w:szCs w:val="22"/>
        </w:rPr>
        <w:t>mean</w:t>
      </w:r>
      <w:r w:rsidRPr="002048F2">
        <w:rPr>
          <w:rFonts w:ascii="Source Sans Pro" w:hAnsi="Source Sans Pro"/>
          <w:i/>
          <w:iCs/>
          <w:sz w:val="22"/>
          <w:szCs w:val="22"/>
        </w:rPr>
        <w:t xml:space="preserve"> for</w:t>
      </w:r>
      <w:r w:rsidR="00F40EFA" w:rsidRPr="002048F2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2048F2">
        <w:rPr>
          <w:rFonts w:ascii="Source Sans Pro" w:hAnsi="Source Sans Pro"/>
          <w:i/>
          <w:iCs/>
          <w:sz w:val="22"/>
          <w:szCs w:val="22"/>
        </w:rPr>
        <w:t>the</w:t>
      </w:r>
      <w:r w:rsidR="00F40EFA" w:rsidRPr="002048F2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2048F2">
        <w:rPr>
          <w:rFonts w:ascii="Source Sans Pro" w:hAnsi="Source Sans Pro"/>
          <w:i/>
          <w:iCs/>
          <w:sz w:val="22"/>
          <w:szCs w:val="22"/>
        </w:rPr>
        <w:t>business.</w:t>
      </w:r>
    </w:p>
    <w:p w14:paraId="37F208B0" w14:textId="77777777" w:rsidR="002048F2" w:rsidRPr="0087045A" w:rsidRDefault="002048F2" w:rsidP="0087045A">
      <w:pPr>
        <w:ind w:right="2520"/>
        <w:rPr>
          <w:rFonts w:ascii="Source Sans Pro" w:hAnsi="Source Sans Pro"/>
          <w:sz w:val="18"/>
          <w:szCs w:val="18"/>
        </w:rPr>
      </w:pPr>
    </w:p>
    <w:p w14:paraId="322A352E" w14:textId="53E1D073" w:rsidR="005E1FD5" w:rsidRDefault="00B9362F" w:rsidP="00392522">
      <w:pPr>
        <w:ind w:right="2520"/>
        <w:rPr>
          <w:rFonts w:ascii="Source Sans Pro" w:hAnsi="Source Sans Pro"/>
          <w:b/>
          <w:bCs/>
          <w:sz w:val="22"/>
          <w:szCs w:val="22"/>
        </w:rPr>
      </w:pPr>
      <w:r w:rsidRPr="002048F2">
        <w:rPr>
          <w:rFonts w:ascii="Source Sans Pro" w:hAnsi="Source Sans Pro"/>
          <w:b/>
          <w:bCs/>
          <w:sz w:val="22"/>
          <w:szCs w:val="22"/>
        </w:rPr>
        <w:t xml:space="preserve">Review </w:t>
      </w:r>
      <w:r w:rsidR="008D062D" w:rsidRPr="002048F2">
        <w:rPr>
          <w:rFonts w:ascii="Source Sans Pro" w:hAnsi="Source Sans Pro"/>
          <w:b/>
          <w:bCs/>
          <w:sz w:val="22"/>
          <w:szCs w:val="22"/>
        </w:rPr>
        <w:t>Operations</w:t>
      </w:r>
      <w:r w:rsidR="005F13FD" w:rsidRPr="002048F2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B40BE9" w:rsidRPr="002048F2">
        <w:rPr>
          <w:rFonts w:ascii="Source Sans Pro" w:hAnsi="Source Sans Pro"/>
          <w:b/>
          <w:bCs/>
          <w:sz w:val="22"/>
          <w:szCs w:val="22"/>
        </w:rPr>
        <w:t>slides</w:t>
      </w:r>
      <w:r w:rsidRPr="002048F2">
        <w:rPr>
          <w:rFonts w:ascii="Source Sans Pro" w:hAnsi="Source Sans Pro"/>
          <w:b/>
          <w:bCs/>
          <w:sz w:val="22"/>
          <w:szCs w:val="22"/>
        </w:rPr>
        <w:t xml:space="preserve"> (30 minutes)</w:t>
      </w:r>
    </w:p>
    <w:p w14:paraId="1846EAE0" w14:textId="6AA60542" w:rsidR="005E1FD5" w:rsidRDefault="005E1FD5" w:rsidP="00392522">
      <w:pPr>
        <w:ind w:right="2520"/>
        <w:rPr>
          <w:rFonts w:ascii="Source Sans Pro" w:hAnsi="Source Sans Pro"/>
          <w:i/>
          <w:iCs/>
          <w:color w:val="0072CE"/>
          <w:sz w:val="22"/>
          <w:szCs w:val="22"/>
        </w:rPr>
      </w:pPr>
      <w:r w:rsidRPr="006A5A50">
        <w:rPr>
          <w:rFonts w:ascii="Wingdings 3" w:hAnsi="Wingdings 3"/>
          <w:i/>
          <w:iCs/>
          <w:color w:val="0072CE"/>
          <w:sz w:val="22"/>
          <w:szCs w:val="22"/>
        </w:rPr>
        <w:t>}</w:t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 xml:space="preserve"> Download the presentation slides at </w:t>
      </w:r>
      <w:hyperlink r:id="rId8" w:history="1">
        <w:r w:rsidR="00595738">
          <w:rPr>
            <w:rFonts w:ascii="Source Sans Pro" w:hAnsi="Source Sans Pro"/>
            <w:i/>
            <w:iCs/>
            <w:color w:val="0072CE"/>
            <w:sz w:val="22"/>
            <w:szCs w:val="22"/>
          </w:rPr>
          <w:t>deca.org/resources</w:t>
        </w:r>
      </w:hyperlink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>.</w:t>
      </w:r>
    </w:p>
    <w:p w14:paraId="0929F103" w14:textId="73AD5097" w:rsidR="000579D7" w:rsidRPr="0087045A" w:rsidRDefault="000579D7" w:rsidP="0087045A">
      <w:pPr>
        <w:ind w:right="2520"/>
        <w:rPr>
          <w:rFonts w:ascii="Source Sans Pro" w:hAnsi="Source Sans Pro"/>
          <w:b/>
          <w:bCs/>
          <w:sz w:val="18"/>
          <w:szCs w:val="18"/>
        </w:rPr>
      </w:pPr>
    </w:p>
    <w:p w14:paraId="0CB5BCFC" w14:textId="13F65164" w:rsidR="0048485E" w:rsidRPr="002048F2" w:rsidRDefault="005F13FD" w:rsidP="00392522">
      <w:pPr>
        <w:spacing w:before="80"/>
        <w:ind w:right="2520"/>
        <w:rPr>
          <w:rFonts w:ascii="Source Sans Pro" w:hAnsi="Source Sans Pro"/>
          <w:sz w:val="22"/>
        </w:rPr>
      </w:pPr>
      <w:r w:rsidRPr="002048F2">
        <w:rPr>
          <w:rFonts w:ascii="Source Sans Pro" w:hAnsi="Source Sans Pro"/>
          <w:sz w:val="22"/>
        </w:rPr>
        <w:t>H</w:t>
      </w:r>
      <w:r w:rsidR="00B20BB5" w:rsidRPr="002048F2">
        <w:rPr>
          <w:rFonts w:ascii="Source Sans Pro" w:hAnsi="Source Sans Pro"/>
          <w:sz w:val="22"/>
        </w:rPr>
        <w:t xml:space="preserve">ave students work with partners or small groups and answer the </w:t>
      </w:r>
      <w:r w:rsidR="008D062D" w:rsidRPr="002048F2">
        <w:rPr>
          <w:rFonts w:ascii="Source Sans Pro" w:hAnsi="Source Sans Pro"/>
          <w:sz w:val="22"/>
        </w:rPr>
        <w:t>operations</w:t>
      </w:r>
      <w:r w:rsidR="00B20BB5" w:rsidRPr="002048F2">
        <w:rPr>
          <w:rFonts w:ascii="Source Sans Pro" w:hAnsi="Source Sans Pro"/>
          <w:sz w:val="22"/>
        </w:rPr>
        <w:t xml:space="preserve"> in your SBE discussion questions.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392522" w14:paraId="6BA72761" w14:textId="77777777" w:rsidTr="00B017F8">
        <w:tc>
          <w:tcPr>
            <w:tcW w:w="9437" w:type="dxa"/>
            <w:shd w:val="clear" w:color="auto" w:fill="0072CE"/>
            <w:vAlign w:val="center"/>
          </w:tcPr>
          <w:p w14:paraId="0DFADAC3" w14:textId="77777777" w:rsidR="00392522" w:rsidRPr="006A5A50" w:rsidRDefault="00392522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bookmarkStart w:id="4" w:name="_Hlk86405226"/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Application Activities</w:t>
            </w:r>
          </w:p>
        </w:tc>
      </w:tr>
    </w:tbl>
    <w:p w14:paraId="12965616" w14:textId="02F40D96" w:rsidR="0048485E" w:rsidRDefault="0037651A" w:rsidP="002048F2">
      <w:p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2048F2">
        <w:rPr>
          <w:rFonts w:ascii="Source Sans Pro" w:hAnsi="Source Sans Pro"/>
          <w:sz w:val="22"/>
        </w:rPr>
        <w:t xml:space="preserve">After </w:t>
      </w:r>
      <w:r w:rsidR="00D54160" w:rsidRPr="002048F2">
        <w:rPr>
          <w:rFonts w:ascii="Source Sans Pro" w:hAnsi="Source Sans Pro"/>
          <w:sz w:val="22"/>
        </w:rPr>
        <w:t xml:space="preserve">completing </w:t>
      </w:r>
      <w:r w:rsidRPr="002048F2">
        <w:rPr>
          <w:rFonts w:ascii="Source Sans Pro" w:hAnsi="Source Sans Pro"/>
          <w:sz w:val="22"/>
        </w:rPr>
        <w:t>the module</w:t>
      </w:r>
      <w:bookmarkEnd w:id="4"/>
      <w:r w:rsidRPr="002048F2">
        <w:rPr>
          <w:rFonts w:ascii="Source Sans Pro" w:hAnsi="Source Sans Pro"/>
          <w:sz w:val="22"/>
        </w:rPr>
        <w:t xml:space="preserve">, </w:t>
      </w:r>
      <w:r w:rsidR="006D0773" w:rsidRPr="002048F2">
        <w:rPr>
          <w:rFonts w:ascii="Source Sans Pro" w:hAnsi="Source Sans Pro"/>
          <w:sz w:val="22"/>
        </w:rPr>
        <w:t xml:space="preserve">complete the </w:t>
      </w:r>
      <w:r w:rsidR="00B20BB5" w:rsidRPr="002048F2">
        <w:rPr>
          <w:rFonts w:ascii="Source Sans Pro" w:hAnsi="Source Sans Pro"/>
          <w:sz w:val="22"/>
        </w:rPr>
        <w:t xml:space="preserve">following </w:t>
      </w:r>
      <w:r w:rsidR="00DB016E" w:rsidRPr="002048F2">
        <w:rPr>
          <w:rFonts w:ascii="Source Sans Pro" w:hAnsi="Source Sans Pro"/>
          <w:sz w:val="22"/>
        </w:rPr>
        <w:t>operations</w:t>
      </w:r>
      <w:r w:rsidR="006D0773" w:rsidRPr="002048F2">
        <w:rPr>
          <w:rFonts w:ascii="Source Sans Pro" w:hAnsi="Source Sans Pro"/>
          <w:sz w:val="22"/>
        </w:rPr>
        <w:t xml:space="preserve"> activity</w:t>
      </w:r>
      <w:r w:rsidR="000F6229" w:rsidRPr="002048F2">
        <w:rPr>
          <w:rFonts w:ascii="Source Sans Pro" w:hAnsi="Source Sans Pro"/>
          <w:sz w:val="22"/>
        </w:rPr>
        <w:t xml:space="preserve"> (30 minutes)</w:t>
      </w:r>
      <w:r w:rsidR="0048485E" w:rsidRPr="002048F2">
        <w:rPr>
          <w:rFonts w:ascii="Source Sans Pro" w:hAnsi="Source Sans Pro"/>
          <w:sz w:val="22"/>
        </w:rPr>
        <w:t xml:space="preserve">.  </w:t>
      </w:r>
    </w:p>
    <w:p w14:paraId="378BE21C" w14:textId="0C6E0F16" w:rsidR="00B20BB5" w:rsidRDefault="00B20BB5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6ECC851C" w14:textId="1077879E" w:rsidR="00252AD3" w:rsidRDefault="0088370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bookmarkStart w:id="5" w:name="_Hlk87342490"/>
      <w:r w:rsidRPr="0007159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Students </w:t>
      </w:r>
      <w:r w:rsidR="003976B3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can work individually or in small groups</w:t>
      </w:r>
      <w:r w:rsidR="00F21B4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B0389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to </w:t>
      </w:r>
      <w:r w:rsidR="00D821E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create or list the opening and closing procedures for the register</w:t>
      </w:r>
      <w:r w:rsidR="00C83A09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</w:p>
    <w:p w14:paraId="6944A99D" w14:textId="77777777" w:rsidR="000B0389" w:rsidRDefault="000B0389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618E8AA2" w14:textId="7D0BF33A" w:rsidR="0087045A" w:rsidRPr="0087045A" w:rsidRDefault="005665EA" w:rsidP="0087045A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Below are some sample procedures to</w:t>
      </w:r>
      <w:r w:rsidR="00D821E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share with students if </w:t>
      </w:r>
      <w:r w:rsidR="00CA6C07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needed.</w:t>
      </w:r>
      <w:bookmarkEnd w:id="5"/>
    </w:p>
    <w:p w14:paraId="0BD67AAE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Sign out the key from _________</w:t>
      </w:r>
    </w:p>
    <w:p w14:paraId="3E2D2D5E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Pick up starting cash bag from _________</w:t>
      </w:r>
    </w:p>
    <w:p w14:paraId="663245EA" w14:textId="0438C52C" w:rsidR="005665EA" w:rsidRPr="005665EA" w:rsidRDefault="00D821E2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Unlock and open the store</w:t>
      </w:r>
    </w:p>
    <w:p w14:paraId="31B108E3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Turn on the iPad </w:t>
      </w:r>
    </w:p>
    <w:p w14:paraId="6FAEAF00" w14:textId="18549E79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Open the </w:t>
      </w:r>
      <w:r w:rsidR="0087045A"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point-of-sale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app</w:t>
      </w:r>
    </w:p>
    <w:p w14:paraId="1B7C783B" w14:textId="4546B200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Open </w:t>
      </w:r>
      <w:r w:rsidR="006304E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cash register and count the money in the bag</w:t>
      </w:r>
      <w:r w:rsidR="006304E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,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and record on the cash register form</w:t>
      </w:r>
    </w:p>
    <w:p w14:paraId="281B7BF0" w14:textId="7AC22625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Click on Reports, select </w:t>
      </w:r>
      <w:r w:rsidR="006304E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“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Current Drawer</w:t>
      </w:r>
      <w:r w:rsidR="006304E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”</w:t>
      </w:r>
    </w:p>
    <w:p w14:paraId="416E5C83" w14:textId="1151C631" w:rsidR="005665EA" w:rsidRPr="005665EA" w:rsidRDefault="00D821E2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Enter</w:t>
      </w:r>
      <w:r w:rsidR="005665EA"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starting cash 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(</w:t>
      </w:r>
      <w:r w:rsidR="005665EA"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there should be $100.00 but change 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it</w:t>
      </w:r>
      <w:r w:rsidR="005665EA"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if you do not have $100.00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)</w:t>
      </w:r>
    </w:p>
    <w:p w14:paraId="41DFDB84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Press “Start Drawer” and then “Confirm Start Drawer”</w:t>
      </w:r>
    </w:p>
    <w:p w14:paraId="43F52D32" w14:textId="092CFCBA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Click on the start menu and select checkout </w:t>
      </w:r>
    </w:p>
    <w:p w14:paraId="2FD3B3A0" w14:textId="59AE780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Enter items by scanning the UPC code or selecting from </w:t>
      </w:r>
      <w:r w:rsidR="00D821E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the list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79EE082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For cash transactions</w:t>
      </w:r>
    </w:p>
    <w:p w14:paraId="5517BDD5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Scan purchases</w:t>
      </w:r>
    </w:p>
    <w:p w14:paraId="0ADA6FB8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Press the charge button</w:t>
      </w:r>
    </w:p>
    <w:p w14:paraId="78FCA96D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Press the amount of money </w:t>
      </w:r>
    </w:p>
    <w:p w14:paraId="0FFCB4A9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For credit/debit transactions</w:t>
      </w:r>
    </w:p>
    <w:p w14:paraId="6CAB66D2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Scan purchases</w:t>
      </w:r>
    </w:p>
    <w:p w14:paraId="069485AC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Press the charge button</w:t>
      </w:r>
    </w:p>
    <w:p w14:paraId="0AD8C2DF" w14:textId="65994A91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Swipe the card or insert </w:t>
      </w:r>
      <w:r w:rsidR="006304E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card through the chip reader </w:t>
      </w:r>
    </w:p>
    <w:p w14:paraId="38B89F02" w14:textId="3BAD9510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When </w:t>
      </w:r>
      <w:r w:rsidR="00D821E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closing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, click on reports </w:t>
      </w:r>
      <w:r w:rsidR="00D821E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and run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current drawer</w:t>
      </w:r>
    </w:p>
    <w:p w14:paraId="2E58ED8E" w14:textId="78FAB7B3" w:rsidR="00D821E2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Open </w:t>
      </w:r>
      <w:r w:rsidR="006304E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cash register and count the money </w:t>
      </w:r>
    </w:p>
    <w:p w14:paraId="1DB8D9D5" w14:textId="7D3218EC" w:rsidR="005665EA" w:rsidRPr="005665EA" w:rsidRDefault="00D821E2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R</w:t>
      </w:r>
      <w:r w:rsidR="005665EA"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ecord </w:t>
      </w:r>
      <w: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the amount </w:t>
      </w:r>
      <w:r w:rsidR="005665EA"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on the cash register form </w:t>
      </w:r>
    </w:p>
    <w:p w14:paraId="57898C81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The amount you have in the drawer should match the amount stated as “expected in drawer”</w:t>
      </w:r>
    </w:p>
    <w:p w14:paraId="52E01FAE" w14:textId="77777777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Press “End Drawer” and confirm “End Drawer”</w:t>
      </w:r>
    </w:p>
    <w:p w14:paraId="7B2C48D9" w14:textId="053E621D" w:rsidR="005665EA" w:rsidRPr="005665E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In the deposit bag</w:t>
      </w:r>
      <w:r w:rsidR="006304ED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,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include the following:</w:t>
      </w:r>
    </w:p>
    <w:p w14:paraId="6CF3A996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Cash Register Form</w:t>
      </w:r>
    </w:p>
    <w:p w14:paraId="5ABDC9F7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Drawer Report</w:t>
      </w:r>
    </w:p>
    <w:p w14:paraId="3DF9E6EA" w14:textId="77777777" w:rsidR="005665EA" w:rsidRPr="005665EA" w:rsidRDefault="005665EA" w:rsidP="0087045A">
      <w:pPr>
        <w:numPr>
          <w:ilvl w:val="1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Cash </w:t>
      </w:r>
    </w:p>
    <w:p w14:paraId="4322FFA1" w14:textId="6FD1EBF1" w:rsidR="00CA6C07" w:rsidRPr="0087045A" w:rsidRDefault="005665EA" w:rsidP="0087045A">
      <w:pPr>
        <w:numPr>
          <w:ilvl w:val="0"/>
          <w:numId w:val="4"/>
        </w:numPr>
        <w:spacing w:before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Return the key and drop the deposit bag</w:t>
      </w:r>
      <w:r w:rsidR="00D821E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______</w:t>
      </w:r>
      <w:r w:rsidRPr="005665EA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   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6C7807" w14:paraId="54363300" w14:textId="77777777" w:rsidTr="00B017F8">
        <w:tc>
          <w:tcPr>
            <w:tcW w:w="9437" w:type="dxa"/>
            <w:shd w:val="clear" w:color="auto" w:fill="0072CE"/>
            <w:vAlign w:val="center"/>
          </w:tcPr>
          <w:p w14:paraId="1983112A" w14:textId="77777777" w:rsidR="006C7807" w:rsidRPr="006A5A50" w:rsidRDefault="006C7807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Assessment + Follow-up</w:t>
            </w:r>
          </w:p>
        </w:tc>
      </w:tr>
    </w:tbl>
    <w:p w14:paraId="3E4F706D" w14:textId="51411293" w:rsidR="006C7807" w:rsidRPr="00290F64" w:rsidRDefault="006C7807" w:rsidP="006C7807">
      <w:pPr>
        <w:spacing w:before="80"/>
        <w:rPr>
          <w:rFonts w:ascii="Source Sans Pro" w:hAnsi="Source Sans Pro"/>
          <w:sz w:val="22"/>
          <w:szCs w:val="22"/>
        </w:rPr>
      </w:pPr>
      <w:r w:rsidRPr="00290F64">
        <w:rPr>
          <w:rFonts w:ascii="Source Sans Pro" w:hAnsi="Source Sans Pro"/>
          <w:sz w:val="22"/>
          <w:szCs w:val="22"/>
        </w:rPr>
        <w:t>After completing the application activity, students can participate in the below activity</w:t>
      </w:r>
      <w:r>
        <w:rPr>
          <w:rFonts w:ascii="Source Sans Pro" w:hAnsi="Source Sans Pro"/>
          <w:sz w:val="22"/>
          <w:szCs w:val="22"/>
        </w:rPr>
        <w:t xml:space="preserve"> (30 minutes)</w:t>
      </w:r>
      <w:r w:rsidRPr="00290F64">
        <w:rPr>
          <w:rFonts w:ascii="Source Sans Pro" w:hAnsi="Source Sans Pro"/>
          <w:sz w:val="22"/>
          <w:szCs w:val="22"/>
        </w:rPr>
        <w:t>:</w:t>
      </w:r>
    </w:p>
    <w:p w14:paraId="39058F85" w14:textId="255FB144" w:rsidR="00E167DF" w:rsidRPr="00CA6C07" w:rsidRDefault="00E167DF" w:rsidP="0048485E">
      <w:pPr>
        <w:rPr>
          <w:rFonts w:ascii="Source Sans Pro" w:hAnsi="Source Sans Pro"/>
          <w:sz w:val="22"/>
          <w:szCs w:val="22"/>
        </w:rPr>
      </w:pPr>
    </w:p>
    <w:p w14:paraId="5F358539" w14:textId="3E3E5412" w:rsidR="00C55DA8" w:rsidRDefault="005665EA" w:rsidP="00E167DF">
      <w:pPr>
        <w:rPr>
          <w:rFonts w:ascii="Source Sans Pro" w:hAnsi="Source Sans Pro" w:cs="Helvetica"/>
          <w:sz w:val="22"/>
          <w:szCs w:val="22"/>
        </w:rPr>
      </w:pPr>
      <w:r w:rsidRPr="00CA6C07">
        <w:rPr>
          <w:rFonts w:ascii="Source Sans Pro" w:hAnsi="Source Sans Pro" w:cs="Helvetica"/>
          <w:sz w:val="22"/>
          <w:szCs w:val="22"/>
        </w:rPr>
        <w:t xml:space="preserve">Have </w:t>
      </w:r>
      <w:r w:rsidR="00812863">
        <w:rPr>
          <w:rFonts w:ascii="Source Sans Pro" w:hAnsi="Source Sans Pro" w:cs="Helvetica"/>
          <w:sz w:val="22"/>
          <w:szCs w:val="22"/>
        </w:rPr>
        <w:t>students</w:t>
      </w:r>
      <w:r w:rsidRPr="00CA6C07">
        <w:rPr>
          <w:rFonts w:ascii="Source Sans Pro" w:hAnsi="Source Sans Pro" w:cs="Helvetica"/>
          <w:sz w:val="22"/>
          <w:szCs w:val="22"/>
        </w:rPr>
        <w:t xml:space="preserve"> get into pairs or small groups and review the store policies and procedures.</w:t>
      </w:r>
      <w:r w:rsidR="006304ED">
        <w:rPr>
          <w:rFonts w:ascii="Source Sans Pro" w:hAnsi="Source Sans Pro" w:cs="Helvetica"/>
          <w:sz w:val="22"/>
          <w:szCs w:val="22"/>
        </w:rPr>
        <w:t xml:space="preserve"> </w:t>
      </w:r>
      <w:r w:rsidRPr="00CA6C07">
        <w:rPr>
          <w:rFonts w:ascii="Source Sans Pro" w:hAnsi="Source Sans Pro" w:cs="Helvetica"/>
          <w:sz w:val="22"/>
          <w:szCs w:val="22"/>
        </w:rPr>
        <w:t xml:space="preserve">Have students discuss </w:t>
      </w:r>
      <w:r w:rsidR="00CA6C07" w:rsidRPr="00CA6C07">
        <w:rPr>
          <w:rFonts w:ascii="Source Sans Pro" w:hAnsi="Source Sans Pro" w:cs="Helvetica"/>
          <w:sz w:val="22"/>
          <w:szCs w:val="22"/>
        </w:rPr>
        <w:t>and review the store manual to see if any updates are changes are necessary.</w:t>
      </w:r>
      <w:r w:rsidR="006304ED">
        <w:rPr>
          <w:rFonts w:ascii="Source Sans Pro" w:hAnsi="Source Sans Pro" w:cs="Helvetica"/>
          <w:sz w:val="22"/>
          <w:szCs w:val="22"/>
        </w:rPr>
        <w:t xml:space="preserve"> </w:t>
      </w:r>
      <w:r w:rsidR="00CA6C07" w:rsidRPr="00CA6C07">
        <w:rPr>
          <w:rFonts w:ascii="Source Sans Pro" w:hAnsi="Source Sans Pro" w:cs="Helvetica"/>
          <w:sz w:val="22"/>
          <w:szCs w:val="22"/>
        </w:rPr>
        <w:t>If your store does not have a manual</w:t>
      </w:r>
      <w:r w:rsidR="006304ED">
        <w:rPr>
          <w:rFonts w:ascii="Source Sans Pro" w:hAnsi="Source Sans Pro" w:cs="Helvetica"/>
          <w:sz w:val="22"/>
          <w:szCs w:val="22"/>
        </w:rPr>
        <w:t>,</w:t>
      </w:r>
      <w:r w:rsidR="00CA6C07" w:rsidRPr="00CA6C07">
        <w:rPr>
          <w:rFonts w:ascii="Source Sans Pro" w:hAnsi="Source Sans Pro" w:cs="Helvetica"/>
          <w:sz w:val="22"/>
          <w:szCs w:val="22"/>
        </w:rPr>
        <w:t xml:space="preserve"> this could be </w:t>
      </w:r>
      <w:r w:rsidR="006304ED">
        <w:rPr>
          <w:rFonts w:ascii="Source Sans Pro" w:hAnsi="Source Sans Pro" w:cs="Helvetica"/>
          <w:sz w:val="22"/>
          <w:szCs w:val="22"/>
        </w:rPr>
        <w:t>an extended</w:t>
      </w:r>
      <w:r w:rsidR="00CA6C07" w:rsidRPr="00CA6C07">
        <w:rPr>
          <w:rFonts w:ascii="Source Sans Pro" w:hAnsi="Source Sans Pro" w:cs="Helvetica"/>
          <w:sz w:val="22"/>
          <w:szCs w:val="22"/>
        </w:rPr>
        <w:t xml:space="preserve"> project to begin the process. </w:t>
      </w:r>
    </w:p>
    <w:p w14:paraId="4714448C" w14:textId="6F968A75" w:rsidR="00D347CE" w:rsidRDefault="00D347CE" w:rsidP="00E167DF">
      <w:pPr>
        <w:rPr>
          <w:rFonts w:ascii="Source Sans Pro" w:hAnsi="Source Sans Pro" w:cs="Helvetica"/>
          <w:sz w:val="22"/>
          <w:szCs w:val="22"/>
        </w:rPr>
      </w:pPr>
    </w:p>
    <w:p w14:paraId="0C4C067E" w14:textId="5BA1CA24" w:rsidR="006C7807" w:rsidRPr="006C7807" w:rsidRDefault="00D347CE" w:rsidP="006C7807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6C7807">
        <w:rPr>
          <w:rFonts w:ascii="Source Sans Pro" w:hAnsi="Source Sans Pro"/>
          <w:b/>
          <w:bCs/>
          <w:sz w:val="22"/>
          <w:szCs w:val="22"/>
        </w:rPr>
        <w:t>Lesson Extension</w:t>
      </w:r>
    </w:p>
    <w:p w14:paraId="0B631C99" w14:textId="6722C740" w:rsidR="00D347CE" w:rsidRPr="00D347CE" w:rsidRDefault="00D347CE" w:rsidP="006C7807">
      <w:pPr>
        <w:rPr>
          <w:rFonts w:ascii="Source Sans Pro" w:hAnsi="Source Sans Pro" w:cs="Helvetica"/>
          <w:sz w:val="22"/>
          <w:szCs w:val="22"/>
        </w:rPr>
      </w:pPr>
      <w:r w:rsidRPr="00D347CE">
        <w:rPr>
          <w:rFonts w:ascii="Source Sans Pro" w:hAnsi="Source Sans Pro" w:cs="Helvetica"/>
          <w:sz w:val="22"/>
          <w:szCs w:val="22"/>
        </w:rPr>
        <w:t>For additional activities</w:t>
      </w:r>
      <w:r w:rsidR="006304ED">
        <w:rPr>
          <w:rFonts w:ascii="Source Sans Pro" w:hAnsi="Source Sans Pro" w:cs="Helvetica"/>
          <w:sz w:val="22"/>
          <w:szCs w:val="22"/>
        </w:rPr>
        <w:t>,</w:t>
      </w:r>
      <w:r w:rsidRPr="00D347CE">
        <w:rPr>
          <w:rFonts w:ascii="Source Sans Pro" w:hAnsi="Source Sans Pro" w:cs="Helvetica"/>
          <w:sz w:val="22"/>
          <w:szCs w:val="22"/>
        </w:rPr>
        <w:t xml:space="preserve"> have students work in pairs on the </w:t>
      </w:r>
      <w:hyperlink r:id="rId9" w:history="1">
        <w:r w:rsidRPr="0087045A">
          <w:rPr>
            <w:rStyle w:val="Hyperlink"/>
            <w:rFonts w:ascii="Source Sans Pro" w:hAnsi="Source Sans Pro" w:cs="Helvetica"/>
            <w:color w:val="0072CE"/>
            <w:sz w:val="22"/>
            <w:szCs w:val="22"/>
          </w:rPr>
          <w:t>Operations Case Study of the Week</w:t>
        </w:r>
      </w:hyperlink>
    </w:p>
    <w:p w14:paraId="515802A4" w14:textId="77777777" w:rsidR="006C7807" w:rsidRPr="006C7807" w:rsidRDefault="006C7807" w:rsidP="006C7807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6C7807" w14:paraId="5A3DB3A3" w14:textId="77777777" w:rsidTr="00B017F8">
        <w:tc>
          <w:tcPr>
            <w:tcW w:w="9437" w:type="dxa"/>
            <w:shd w:val="clear" w:color="auto" w:fill="0072CE"/>
            <w:vAlign w:val="center"/>
          </w:tcPr>
          <w:p w14:paraId="386A1F40" w14:textId="77777777" w:rsidR="006C7807" w:rsidRPr="006A5A50" w:rsidRDefault="006C7807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Resources + Materials</w:t>
            </w:r>
          </w:p>
        </w:tc>
      </w:tr>
    </w:tbl>
    <w:p w14:paraId="644DB277" w14:textId="51606483" w:rsidR="0048485E" w:rsidRPr="0087045A" w:rsidRDefault="0087045A" w:rsidP="0087045A">
      <w:pPr>
        <w:numPr>
          <w:ilvl w:val="0"/>
          <w:numId w:val="3"/>
        </w:numPr>
        <w:spacing w:before="8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Download the Presentation</w:t>
      </w:r>
      <w:r w:rsidR="002B3EFD" w:rsidRPr="005665EA">
        <w:rPr>
          <w:rFonts w:ascii="Source Sans Pro" w:hAnsi="Source Sans Pro"/>
          <w:sz w:val="22"/>
          <w:szCs w:val="22"/>
        </w:rPr>
        <w:t>:</w:t>
      </w:r>
      <w:r>
        <w:rPr>
          <w:rFonts w:ascii="Source Sans Pro" w:hAnsi="Source Sans Pro"/>
          <w:sz w:val="22"/>
          <w:szCs w:val="22"/>
        </w:rPr>
        <w:t xml:space="preserve"> </w:t>
      </w:r>
      <w:hyperlink r:id="rId10" w:history="1">
        <w:r w:rsidRPr="0087045A">
          <w:rPr>
            <w:rStyle w:val="Hyperlink"/>
            <w:rFonts w:ascii="Source Sans Pro" w:hAnsi="Source Sans Pro"/>
            <w:color w:val="0072CE"/>
            <w:sz w:val="22"/>
            <w:szCs w:val="22"/>
          </w:rPr>
          <w:t>deca.org/advisor-resources/sbe-operations</w:t>
        </w:r>
      </w:hyperlink>
    </w:p>
    <w:p w14:paraId="7298AF60" w14:textId="2E9EBC17" w:rsidR="00C919B8" w:rsidRPr="0087045A" w:rsidRDefault="00000000" w:rsidP="0087045A">
      <w:pPr>
        <w:numPr>
          <w:ilvl w:val="0"/>
          <w:numId w:val="3"/>
        </w:numPr>
        <w:spacing w:before="80"/>
        <w:rPr>
          <w:rFonts w:ascii="Source Sans Pro" w:hAnsi="Source Sans Pro"/>
          <w:sz w:val="22"/>
          <w:szCs w:val="22"/>
        </w:rPr>
      </w:pPr>
      <w:hyperlink r:id="rId11" w:history="1">
        <w:r w:rsidR="00915D46" w:rsidRPr="0087045A">
          <w:rPr>
            <w:rFonts w:ascii="Source Sans Pro" w:hAnsi="Source Sans Pro"/>
            <w:color w:val="0072CE"/>
            <w:sz w:val="22"/>
            <w:szCs w:val="22"/>
            <w:u w:val="single"/>
          </w:rPr>
          <w:t>DECA Direct Online Case Study of the Week | Operations</w:t>
        </w:r>
      </w:hyperlink>
    </w:p>
    <w:p w14:paraId="73CA2B33" w14:textId="6F16DDFD" w:rsidR="00647B24" w:rsidRPr="0087045A" w:rsidRDefault="0087045A" w:rsidP="0087045A">
      <w:pPr>
        <w:numPr>
          <w:ilvl w:val="0"/>
          <w:numId w:val="3"/>
        </w:numPr>
        <w:spacing w:before="80"/>
        <w:rPr>
          <w:rFonts w:ascii="Source Sans Pro" w:hAnsi="Source Sans Pro"/>
          <w:sz w:val="22"/>
          <w:szCs w:val="22"/>
        </w:rPr>
      </w:pPr>
      <w:r w:rsidRPr="0087045A">
        <w:rPr>
          <w:rFonts w:ascii="Source Sans Pro" w:hAnsi="Source Sans Pro"/>
          <w:sz w:val="22"/>
          <w:szCs w:val="22"/>
        </w:rPr>
        <w:t>Sample Gold-Certified Project:</w:t>
      </w:r>
      <w:r w:rsidR="00647B24" w:rsidRPr="0087045A">
        <w:rPr>
          <w:rFonts w:ascii="Source Sans Pro" w:hAnsi="Source Sans Pro"/>
          <w:sz w:val="22"/>
          <w:szCs w:val="22"/>
        </w:rPr>
        <w:t xml:space="preserve"> </w:t>
      </w:r>
      <w:hyperlink r:id="rId12" w:history="1">
        <w:r w:rsidRPr="0087045A">
          <w:rPr>
            <w:rStyle w:val="Hyperlink"/>
            <w:rFonts w:ascii="Source Sans Pro" w:hAnsi="Source Sans Pro"/>
            <w:color w:val="0072CE"/>
            <w:sz w:val="22"/>
            <w:szCs w:val="22"/>
          </w:rPr>
          <w:t>deca.org/advisor-resources/sbe-sample-project</w:t>
        </w:r>
      </w:hyperlink>
    </w:p>
    <w:sectPr w:rsidR="00647B24" w:rsidRPr="0087045A" w:rsidSect="0087045A">
      <w:footerReference w:type="default" r:id="rId13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8FBA" w14:textId="77777777" w:rsidR="00C75281" w:rsidRDefault="00C75281" w:rsidP="00BF30EC">
      <w:r>
        <w:separator/>
      </w:r>
    </w:p>
  </w:endnote>
  <w:endnote w:type="continuationSeparator" w:id="0">
    <w:p w14:paraId="1CB6FE62" w14:textId="77777777" w:rsidR="00C75281" w:rsidRDefault="00C75281" w:rsidP="00B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Utopia Std">
    <w:panose1 w:val="02040603060506020204"/>
    <w:charset w:val="4D"/>
    <w:family w:val="roman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altName w:val="Source S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BAA6" w14:textId="64F331D6" w:rsidR="00BF30EC" w:rsidRPr="0059589E" w:rsidRDefault="0059589E" w:rsidP="0059589E">
    <w:pPr>
      <w:pStyle w:val="Footer"/>
      <w:rPr>
        <w:rFonts w:ascii="Source Sans Pro Light" w:hAnsi="Source Sans Pro Light"/>
        <w:color w:val="BFBFBF" w:themeColor="background1" w:themeShade="BF"/>
        <w:sz w:val="16"/>
        <w:szCs w:val="16"/>
      </w:rPr>
    </w:pP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Copyright © </w:t>
    </w:r>
    <w:r w:rsidR="0048485E">
      <w:rPr>
        <w:rFonts w:ascii="Source Sans Pro Light" w:hAnsi="Source Sans Pro Light"/>
        <w:color w:val="BFBFBF" w:themeColor="background1" w:themeShade="BF"/>
        <w:sz w:val="16"/>
        <w:szCs w:val="16"/>
      </w:rPr>
      <w:t>202</w:t>
    </w:r>
    <w:r w:rsidR="00722FC1">
      <w:rPr>
        <w:rFonts w:ascii="Source Sans Pro Light" w:hAnsi="Source Sans Pro Light"/>
        <w:color w:val="BFBFBF" w:themeColor="background1" w:themeShade="BF"/>
        <w:sz w:val="16"/>
        <w:szCs w:val="16"/>
      </w:rPr>
      <w:t>3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 DECA Inc. | All rights reserved.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begin"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instrText xml:space="preserve"> PAGE </w:instrTex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separate"/>
    </w:r>
    <w:r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D476" w14:textId="77777777" w:rsidR="00C75281" w:rsidRDefault="00C75281" w:rsidP="00BF30EC">
      <w:r>
        <w:separator/>
      </w:r>
    </w:p>
  </w:footnote>
  <w:footnote w:type="continuationSeparator" w:id="0">
    <w:p w14:paraId="03F31B32" w14:textId="77777777" w:rsidR="00C75281" w:rsidRDefault="00C75281" w:rsidP="00BF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8CD"/>
    <w:multiLevelType w:val="hybridMultilevel"/>
    <w:tmpl w:val="95067D24"/>
    <w:lvl w:ilvl="0" w:tplc="6C28C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26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47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20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2D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01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0B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84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4C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69477F"/>
    <w:multiLevelType w:val="hybridMultilevel"/>
    <w:tmpl w:val="3D6E37DC"/>
    <w:lvl w:ilvl="0" w:tplc="74A08738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</w:rPr>
    </w:lvl>
    <w:lvl w:ilvl="1" w:tplc="0608D00E">
      <w:start w:val="1"/>
      <w:numFmt w:val="lowerLetter"/>
      <w:lvlText w:val="%2."/>
      <w:lvlJc w:val="left"/>
      <w:pPr>
        <w:ind w:left="1540" w:hanging="360"/>
      </w:pPr>
      <w:rPr>
        <w:rFonts w:hint="default"/>
        <w:w w:val="100"/>
      </w:rPr>
    </w:lvl>
    <w:lvl w:ilvl="2" w:tplc="205A7D4E">
      <w:start w:val="1"/>
      <w:numFmt w:val="lowerRoman"/>
      <w:lvlText w:val="%3."/>
      <w:lvlJc w:val="left"/>
      <w:pPr>
        <w:ind w:left="2260" w:hanging="360"/>
      </w:pPr>
      <w:rPr>
        <w:rFonts w:hint="default"/>
        <w:w w:val="100"/>
      </w:rPr>
    </w:lvl>
    <w:lvl w:ilvl="3" w:tplc="99D033FA">
      <w:numFmt w:val="bullet"/>
      <w:lvlText w:val="•"/>
      <w:lvlJc w:val="left"/>
      <w:pPr>
        <w:ind w:left="3167" w:hanging="360"/>
      </w:pPr>
      <w:rPr>
        <w:rFonts w:hint="default"/>
      </w:rPr>
    </w:lvl>
    <w:lvl w:ilvl="4" w:tplc="5150F3CE"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EE9A245E">
      <w:numFmt w:val="bullet"/>
      <w:lvlText w:val="•"/>
      <w:lvlJc w:val="left"/>
      <w:pPr>
        <w:ind w:left="4982" w:hanging="360"/>
      </w:pPr>
      <w:rPr>
        <w:rFonts w:hint="default"/>
      </w:rPr>
    </w:lvl>
    <w:lvl w:ilvl="6" w:tplc="7CC07852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7040E2BA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A8846644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2" w15:restartNumberingAfterBreak="0">
    <w:nsid w:val="22DB6B5D"/>
    <w:multiLevelType w:val="hybridMultilevel"/>
    <w:tmpl w:val="535664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4E1725"/>
    <w:multiLevelType w:val="hybridMultilevel"/>
    <w:tmpl w:val="3E189C26"/>
    <w:lvl w:ilvl="0" w:tplc="C40EE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04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CF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CA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20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E7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2E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E4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7F4510"/>
    <w:multiLevelType w:val="hybridMultilevel"/>
    <w:tmpl w:val="5CBE3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8820">
    <w:abstractNumId w:val="2"/>
  </w:num>
  <w:num w:numId="2" w16cid:durableId="230971080">
    <w:abstractNumId w:val="3"/>
  </w:num>
  <w:num w:numId="3" w16cid:durableId="1858080478">
    <w:abstractNumId w:val="0"/>
  </w:num>
  <w:num w:numId="4" w16cid:durableId="752317669">
    <w:abstractNumId w:val="1"/>
  </w:num>
  <w:num w:numId="5" w16cid:durableId="129363079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NDW1MDYxN7Q0MrdQ0lEKTi0uzszPAymwqAUAM1VMxSwAAAA="/>
  </w:docVars>
  <w:rsids>
    <w:rsidRoot w:val="00D851BE"/>
    <w:rsid w:val="0000015E"/>
    <w:rsid w:val="00024542"/>
    <w:rsid w:val="00026D37"/>
    <w:rsid w:val="00032A21"/>
    <w:rsid w:val="00046F5D"/>
    <w:rsid w:val="0005515D"/>
    <w:rsid w:val="000554B0"/>
    <w:rsid w:val="000579D7"/>
    <w:rsid w:val="000622CA"/>
    <w:rsid w:val="0006276D"/>
    <w:rsid w:val="0007159C"/>
    <w:rsid w:val="000A1EB2"/>
    <w:rsid w:val="000A4F4B"/>
    <w:rsid w:val="000A5FDB"/>
    <w:rsid w:val="000B0389"/>
    <w:rsid w:val="000B2D1E"/>
    <w:rsid w:val="000D5C82"/>
    <w:rsid w:val="000E4604"/>
    <w:rsid w:val="000F6229"/>
    <w:rsid w:val="00120F47"/>
    <w:rsid w:val="001231C8"/>
    <w:rsid w:val="00134A78"/>
    <w:rsid w:val="00165420"/>
    <w:rsid w:val="00165FE6"/>
    <w:rsid w:val="00196AFA"/>
    <w:rsid w:val="001A3F02"/>
    <w:rsid w:val="001C02DC"/>
    <w:rsid w:val="001E2FD9"/>
    <w:rsid w:val="001E7976"/>
    <w:rsid w:val="001F27A6"/>
    <w:rsid w:val="002048F2"/>
    <w:rsid w:val="00207DE9"/>
    <w:rsid w:val="00213B7E"/>
    <w:rsid w:val="00232DE5"/>
    <w:rsid w:val="00240C75"/>
    <w:rsid w:val="00242E96"/>
    <w:rsid w:val="00252AD3"/>
    <w:rsid w:val="002568BC"/>
    <w:rsid w:val="00275180"/>
    <w:rsid w:val="002803E9"/>
    <w:rsid w:val="00297BB0"/>
    <w:rsid w:val="002A610B"/>
    <w:rsid w:val="002B130B"/>
    <w:rsid w:val="002B3EFD"/>
    <w:rsid w:val="002D2AE0"/>
    <w:rsid w:val="002D3D3B"/>
    <w:rsid w:val="002E225A"/>
    <w:rsid w:val="00313EA3"/>
    <w:rsid w:val="00314618"/>
    <w:rsid w:val="0032661D"/>
    <w:rsid w:val="00326739"/>
    <w:rsid w:val="003268BE"/>
    <w:rsid w:val="00326E86"/>
    <w:rsid w:val="003350A7"/>
    <w:rsid w:val="00336566"/>
    <w:rsid w:val="00336A44"/>
    <w:rsid w:val="00372D36"/>
    <w:rsid w:val="0037651A"/>
    <w:rsid w:val="00390F26"/>
    <w:rsid w:val="00392522"/>
    <w:rsid w:val="00393273"/>
    <w:rsid w:val="00396BDE"/>
    <w:rsid w:val="00397456"/>
    <w:rsid w:val="003976B3"/>
    <w:rsid w:val="003A20AE"/>
    <w:rsid w:val="003B0D53"/>
    <w:rsid w:val="003D4ED9"/>
    <w:rsid w:val="003E1EB3"/>
    <w:rsid w:val="003F2FBE"/>
    <w:rsid w:val="004053E1"/>
    <w:rsid w:val="004140B9"/>
    <w:rsid w:val="004552B3"/>
    <w:rsid w:val="00461952"/>
    <w:rsid w:val="0048097C"/>
    <w:rsid w:val="0048485E"/>
    <w:rsid w:val="004B2FD7"/>
    <w:rsid w:val="004C453D"/>
    <w:rsid w:val="004C4D09"/>
    <w:rsid w:val="004E054B"/>
    <w:rsid w:val="004F7B04"/>
    <w:rsid w:val="00520652"/>
    <w:rsid w:val="00522476"/>
    <w:rsid w:val="005308A2"/>
    <w:rsid w:val="00534185"/>
    <w:rsid w:val="00547C6A"/>
    <w:rsid w:val="00556C4C"/>
    <w:rsid w:val="005665EA"/>
    <w:rsid w:val="005769BE"/>
    <w:rsid w:val="00595738"/>
    <w:rsid w:val="0059589E"/>
    <w:rsid w:val="0059790E"/>
    <w:rsid w:val="005A4C2A"/>
    <w:rsid w:val="005B6418"/>
    <w:rsid w:val="005C28C2"/>
    <w:rsid w:val="005C4AFE"/>
    <w:rsid w:val="005D67B8"/>
    <w:rsid w:val="005E1FD5"/>
    <w:rsid w:val="005F13FD"/>
    <w:rsid w:val="005F2762"/>
    <w:rsid w:val="00626C31"/>
    <w:rsid w:val="00627FA8"/>
    <w:rsid w:val="006304ED"/>
    <w:rsid w:val="00647B24"/>
    <w:rsid w:val="00657B19"/>
    <w:rsid w:val="006940AE"/>
    <w:rsid w:val="006C6A4D"/>
    <w:rsid w:val="006C7807"/>
    <w:rsid w:val="006D0773"/>
    <w:rsid w:val="00703B8E"/>
    <w:rsid w:val="00714084"/>
    <w:rsid w:val="0071479B"/>
    <w:rsid w:val="00722FC1"/>
    <w:rsid w:val="00732ADE"/>
    <w:rsid w:val="007600A8"/>
    <w:rsid w:val="007615FA"/>
    <w:rsid w:val="007C3CCC"/>
    <w:rsid w:val="007C72FC"/>
    <w:rsid w:val="007E1D11"/>
    <w:rsid w:val="007F2EFF"/>
    <w:rsid w:val="00800EAA"/>
    <w:rsid w:val="00812863"/>
    <w:rsid w:val="008211DF"/>
    <w:rsid w:val="008301F4"/>
    <w:rsid w:val="00842BA1"/>
    <w:rsid w:val="00845E01"/>
    <w:rsid w:val="00855529"/>
    <w:rsid w:val="00856B37"/>
    <w:rsid w:val="0087045A"/>
    <w:rsid w:val="0087470A"/>
    <w:rsid w:val="008754BF"/>
    <w:rsid w:val="00875EEB"/>
    <w:rsid w:val="00876789"/>
    <w:rsid w:val="00883707"/>
    <w:rsid w:val="008A318F"/>
    <w:rsid w:val="008C6512"/>
    <w:rsid w:val="008D062D"/>
    <w:rsid w:val="008D7A82"/>
    <w:rsid w:val="008E5EB3"/>
    <w:rsid w:val="008F77D9"/>
    <w:rsid w:val="00900B47"/>
    <w:rsid w:val="00906222"/>
    <w:rsid w:val="00915D46"/>
    <w:rsid w:val="009278A7"/>
    <w:rsid w:val="00952C44"/>
    <w:rsid w:val="00980B6D"/>
    <w:rsid w:val="00986186"/>
    <w:rsid w:val="00987F1E"/>
    <w:rsid w:val="009A0281"/>
    <w:rsid w:val="009A379E"/>
    <w:rsid w:val="009B1B45"/>
    <w:rsid w:val="009B5057"/>
    <w:rsid w:val="009B5CE4"/>
    <w:rsid w:val="009E006A"/>
    <w:rsid w:val="009F2552"/>
    <w:rsid w:val="009F6543"/>
    <w:rsid w:val="00A17182"/>
    <w:rsid w:val="00A273DE"/>
    <w:rsid w:val="00A408E1"/>
    <w:rsid w:val="00A53841"/>
    <w:rsid w:val="00A53C8D"/>
    <w:rsid w:val="00A61D77"/>
    <w:rsid w:val="00A66782"/>
    <w:rsid w:val="00A6795E"/>
    <w:rsid w:val="00A90643"/>
    <w:rsid w:val="00A96D1E"/>
    <w:rsid w:val="00AD46DC"/>
    <w:rsid w:val="00AD5A10"/>
    <w:rsid w:val="00AE036D"/>
    <w:rsid w:val="00AE3D2A"/>
    <w:rsid w:val="00AF378C"/>
    <w:rsid w:val="00B16D6D"/>
    <w:rsid w:val="00B2015B"/>
    <w:rsid w:val="00B20BB5"/>
    <w:rsid w:val="00B259C6"/>
    <w:rsid w:val="00B40BE9"/>
    <w:rsid w:val="00B4419E"/>
    <w:rsid w:val="00B50E9C"/>
    <w:rsid w:val="00B570D0"/>
    <w:rsid w:val="00B604F7"/>
    <w:rsid w:val="00B64211"/>
    <w:rsid w:val="00B70638"/>
    <w:rsid w:val="00B85C45"/>
    <w:rsid w:val="00B92546"/>
    <w:rsid w:val="00B9362F"/>
    <w:rsid w:val="00BF040A"/>
    <w:rsid w:val="00BF18C6"/>
    <w:rsid w:val="00BF30EC"/>
    <w:rsid w:val="00C14905"/>
    <w:rsid w:val="00C43DC9"/>
    <w:rsid w:val="00C46351"/>
    <w:rsid w:val="00C55DA8"/>
    <w:rsid w:val="00C64105"/>
    <w:rsid w:val="00C652AB"/>
    <w:rsid w:val="00C75281"/>
    <w:rsid w:val="00C83A09"/>
    <w:rsid w:val="00C919B8"/>
    <w:rsid w:val="00C928F2"/>
    <w:rsid w:val="00C95A0C"/>
    <w:rsid w:val="00CA1FA0"/>
    <w:rsid w:val="00CA6C07"/>
    <w:rsid w:val="00CB71BE"/>
    <w:rsid w:val="00CD05BC"/>
    <w:rsid w:val="00CE4A13"/>
    <w:rsid w:val="00CF1C71"/>
    <w:rsid w:val="00D062C7"/>
    <w:rsid w:val="00D33485"/>
    <w:rsid w:val="00D347CE"/>
    <w:rsid w:val="00D37AE0"/>
    <w:rsid w:val="00D50A7E"/>
    <w:rsid w:val="00D54160"/>
    <w:rsid w:val="00D63EE7"/>
    <w:rsid w:val="00D76535"/>
    <w:rsid w:val="00D821E2"/>
    <w:rsid w:val="00D851BE"/>
    <w:rsid w:val="00D93DBF"/>
    <w:rsid w:val="00DA028A"/>
    <w:rsid w:val="00DB016E"/>
    <w:rsid w:val="00DB0E2E"/>
    <w:rsid w:val="00DB6A2B"/>
    <w:rsid w:val="00DF6904"/>
    <w:rsid w:val="00DF7787"/>
    <w:rsid w:val="00E167DF"/>
    <w:rsid w:val="00E2704A"/>
    <w:rsid w:val="00E30F33"/>
    <w:rsid w:val="00E36247"/>
    <w:rsid w:val="00E43DEA"/>
    <w:rsid w:val="00E55233"/>
    <w:rsid w:val="00E66A4C"/>
    <w:rsid w:val="00E76408"/>
    <w:rsid w:val="00E86695"/>
    <w:rsid w:val="00EA0D05"/>
    <w:rsid w:val="00EB10C1"/>
    <w:rsid w:val="00ED4760"/>
    <w:rsid w:val="00ED72D7"/>
    <w:rsid w:val="00F00461"/>
    <w:rsid w:val="00F21B41"/>
    <w:rsid w:val="00F35C0B"/>
    <w:rsid w:val="00F40EFA"/>
    <w:rsid w:val="00F50EE5"/>
    <w:rsid w:val="00F55B20"/>
    <w:rsid w:val="00F7219E"/>
    <w:rsid w:val="00F92E93"/>
    <w:rsid w:val="00FA3E5A"/>
    <w:rsid w:val="00FA5232"/>
    <w:rsid w:val="00FB1CC0"/>
    <w:rsid w:val="00FD1877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8758E"/>
  <w14:defaultImageDpi w14:val="32767"/>
  <w15:chartTrackingRefBased/>
  <w15:docId w15:val="{13F0D6BD-FC12-384D-92A6-7FA9C5D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0B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D05BC"/>
    <w:pPr>
      <w:widowControl w:val="0"/>
      <w:autoSpaceDE w:val="0"/>
      <w:autoSpaceDN w:val="0"/>
      <w:spacing w:line="802" w:lineRule="exact"/>
      <w:ind w:left="120"/>
      <w:outlineLvl w:val="0"/>
    </w:pPr>
    <w:rPr>
      <w:rFonts w:ascii="Gotham Black" w:eastAsia="Gotham Black" w:hAnsi="Gotham Black" w:cs="Gotham Black"/>
      <w:b/>
      <w:bCs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9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EC"/>
  </w:style>
  <w:style w:type="paragraph" w:styleId="Footer">
    <w:name w:val="footer"/>
    <w:basedOn w:val="Normal"/>
    <w:link w:val="Foot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EC"/>
  </w:style>
  <w:style w:type="character" w:customStyle="1" w:styleId="A0">
    <w:name w:val="A0"/>
    <w:uiPriority w:val="99"/>
    <w:rsid w:val="00900B47"/>
    <w:rPr>
      <w:rFonts w:cs="Utopia Std"/>
      <w:color w:val="221E1F"/>
      <w:sz w:val="20"/>
      <w:szCs w:val="20"/>
    </w:rPr>
  </w:style>
  <w:style w:type="paragraph" w:styleId="NoSpacing">
    <w:name w:val="No Spacing"/>
    <w:basedOn w:val="Normal"/>
    <w:uiPriority w:val="1"/>
    <w:qFormat/>
    <w:rsid w:val="00900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" w:hAnsi="Cambria" w:cs="Cambria"/>
      <w:color w:val="000000"/>
      <w:sz w:val="22"/>
      <w:szCs w:val="22"/>
    </w:rPr>
  </w:style>
  <w:style w:type="paragraph" w:customStyle="1" w:styleId="p1">
    <w:name w:val="p1"/>
    <w:basedOn w:val="Normal"/>
    <w:rsid w:val="00CA1FA0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CA1FA0"/>
    <w:pPr>
      <w:spacing w:after="135" w:line="152" w:lineRule="atLeast"/>
    </w:pPr>
    <w:rPr>
      <w:rFonts w:ascii="Helvetica" w:hAnsi="Helvetica"/>
      <w:color w:val="717274"/>
      <w:sz w:val="15"/>
      <w:szCs w:val="15"/>
    </w:rPr>
  </w:style>
  <w:style w:type="character" w:customStyle="1" w:styleId="apple-converted-space">
    <w:name w:val="apple-converted-space"/>
    <w:basedOn w:val="DefaultParagraphFont"/>
    <w:rsid w:val="00CA1FA0"/>
  </w:style>
  <w:style w:type="paragraph" w:styleId="ListParagraph">
    <w:name w:val="List Paragraph"/>
    <w:basedOn w:val="Normal"/>
    <w:uiPriority w:val="1"/>
    <w:qFormat/>
    <w:rsid w:val="002803E9"/>
    <w:pPr>
      <w:ind w:left="720"/>
      <w:contextualSpacing/>
    </w:pPr>
  </w:style>
  <w:style w:type="character" w:customStyle="1" w:styleId="s1">
    <w:name w:val="s1"/>
    <w:basedOn w:val="DefaultParagraphFont"/>
    <w:rsid w:val="00396BDE"/>
    <w:rPr>
      <w:rFonts w:ascii="Symbol" w:hAnsi="Symbol" w:hint="default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F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8485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43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1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5BC"/>
    <w:rPr>
      <w:rFonts w:ascii="Gotham Black" w:eastAsia="Gotham Black" w:hAnsi="Gotham Black" w:cs="Gotham Black"/>
      <w:b/>
      <w:bCs/>
      <w:sz w:val="68"/>
      <w:szCs w:val="68"/>
    </w:rPr>
  </w:style>
  <w:style w:type="paragraph" w:styleId="BodyText">
    <w:name w:val="Body Text"/>
    <w:basedOn w:val="Normal"/>
    <w:link w:val="BodyTextChar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05BC"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D05BC"/>
    <w:pPr>
      <w:widowControl w:val="0"/>
      <w:autoSpaceDE w:val="0"/>
      <w:autoSpaceDN w:val="0"/>
      <w:spacing w:before="297"/>
      <w:ind w:left="300" w:right="105"/>
    </w:pPr>
    <w:rPr>
      <w:rFonts w:ascii="Gotham Black" w:eastAsia="Gotham Black" w:hAnsi="Gotham Black" w:cs="Gotham Black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sid w:val="00CD05BC"/>
    <w:rPr>
      <w:rFonts w:ascii="Gotham Black" w:eastAsia="Gotham Black" w:hAnsi="Gotham Black" w:cs="Gotham Black"/>
      <w:b/>
      <w:bCs/>
      <w:sz w:val="126"/>
      <w:szCs w:val="126"/>
    </w:rPr>
  </w:style>
  <w:style w:type="paragraph" w:customStyle="1" w:styleId="TableParagraph">
    <w:name w:val="Table Paragraph"/>
    <w:basedOn w:val="Normal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73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00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54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36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245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888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77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012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642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656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5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02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0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045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776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a.org/resourc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eca.org/advisor-resources/sbe-sample-proj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cadirect.org/articles/case-study-of-the-week-keeping-the-fixings-bar-at-burger-country-fres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ca.org/advisor-resources/sbe-oper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cadirect.org/articles/case-study-of-the-week-keeping-the-fixings-bar-at-burger-country-fre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How We Do DECA</vt:lpstr>
    </vt:vector>
  </TitlesOfParts>
  <Manager/>
  <Company>DECA Inc.</Company>
  <LinksUpToDate>false</LinksUpToDate>
  <CharactersWithSpaces>4005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SBE Lesson Plan</dc:title>
  <dc:subject>Operations</dc:subject>
  <dc:creator>DECA Inc.</dc:creator>
  <cp:keywords/>
  <dc:description>Copyright DECA Inc. All rights reserved.</dc:description>
  <cp:lastModifiedBy>Danny Spors</cp:lastModifiedBy>
  <cp:revision>22</cp:revision>
  <cp:lastPrinted>2019-06-21T01:47:00Z</cp:lastPrinted>
  <dcterms:created xsi:type="dcterms:W3CDTF">2022-02-24T20:18:00Z</dcterms:created>
  <dcterms:modified xsi:type="dcterms:W3CDTF">2023-11-08T14:45:00Z</dcterms:modified>
  <cp:category/>
</cp:coreProperties>
</file>