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6570"/>
      </w:tblGrid>
      <w:tr w:rsidR="003B0D53" w14:paraId="528AE605" w14:textId="77777777" w:rsidTr="003B0D53">
        <w:trPr>
          <w:trHeight w:val="2160"/>
        </w:trPr>
        <w:tc>
          <w:tcPr>
            <w:tcW w:w="9360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727BF918" w14:textId="5884C59C" w:rsidR="003B0D53" w:rsidRPr="00520652" w:rsidRDefault="003B0D53" w:rsidP="003B0D53">
            <w:pPr>
              <w:spacing w:after="40" w:line="192" w:lineRule="auto"/>
              <w:ind w:right="73"/>
              <w:rPr>
                <w:rFonts w:ascii="Source Sans Pro" w:hAnsi="Source Sans Pro"/>
                <w:noProof/>
                <w:sz w:val="42"/>
                <w:szCs w:val="42"/>
              </w:rPr>
            </w:pPr>
            <w:r>
              <w:rPr>
                <w:rFonts w:ascii="Gotham Book" w:hAnsi="Gotham Book"/>
                <w:noProof/>
                <w:color w:val="D6E4F5"/>
                <w:spacing w:val="-4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9DCE81" wp14:editId="7DE4DC9C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-2540</wp:posOffset>
                      </wp:positionV>
                      <wp:extent cx="4114165" cy="1371600"/>
                      <wp:effectExtent l="0" t="0" r="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165" cy="1371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50669E" w14:textId="71870C34" w:rsidR="003B0D53" w:rsidRDefault="00DA028A" w:rsidP="003B0D53">
                                  <w:pPr>
                                    <w:spacing w:after="40" w:line="192" w:lineRule="auto"/>
                                    <w:ind w:right="72"/>
                                    <w:jc w:val="right"/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</w:pPr>
                                  <w:bookmarkStart w:id="0" w:name="_Hlk81402522"/>
                                  <w:bookmarkStart w:id="1" w:name="_Hlk81402523"/>
                                  <w:r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  <w:t>SCHOOL-BASED ENTERPRISE</w:t>
                                  </w:r>
                                </w:p>
                                <w:p w14:paraId="64EC0A3E" w14:textId="7E02C8FA" w:rsidR="00DA028A" w:rsidRPr="00520652" w:rsidRDefault="00DA028A" w:rsidP="003B0D53">
                                  <w:pPr>
                                    <w:spacing w:after="40" w:line="192" w:lineRule="auto"/>
                                    <w:ind w:right="72"/>
                                    <w:jc w:val="right"/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  <w:t>INSTRUCTIONAL UNIT</w:t>
                                  </w:r>
                                </w:p>
                                <w:bookmarkEnd w:id="0"/>
                                <w:bookmarkEnd w:id="1"/>
                                <w:p w14:paraId="76C99C9E" w14:textId="7A071D7A" w:rsidR="00DA028A" w:rsidRDefault="0048097C" w:rsidP="003B0D53">
                                  <w:pPr>
                                    <w:spacing w:line="192" w:lineRule="auto"/>
                                    <w:jc w:val="right"/>
                                  </w:pPr>
                                  <w:r>
                                    <w:rPr>
                                      <w:rFonts w:ascii="Gotham Bold" w:hAnsi="Gotham Bold"/>
                                      <w:b/>
                                      <w:bCs/>
                                      <w:color w:val="FFFFFF" w:themeColor="background1"/>
                                      <w:spacing w:val="-10"/>
                                      <w:sz w:val="42"/>
                                      <w:szCs w:val="42"/>
                                    </w:rPr>
                                    <w:t>FINANCIAL ANALYSIS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9DCE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138.6pt;margin-top:-.2pt;width:323.9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" filled="f" stroked="f" strokeweight=".5pt">
                      <v:textbox inset=",7.2pt,,7.2pt">
                        <w:txbxContent>
                          <w:p w14:paraId="7950669E" w14:textId="71870C34" w:rsidR="003B0D53" w:rsidRDefault="00DA028A" w:rsidP="003B0D53">
                            <w:pPr>
                              <w:spacing w:after="40" w:line="192" w:lineRule="auto"/>
                              <w:ind w:right="72"/>
                              <w:jc w:val="right"/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</w:pPr>
                            <w:bookmarkStart w:id="2" w:name="_Hlk81402522"/>
                            <w:bookmarkStart w:id="3" w:name="_Hlk81402523"/>
                            <w:r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  <w:t>SCHOOL-BASED ENTERPRISE</w:t>
                            </w:r>
                          </w:p>
                          <w:p w14:paraId="64EC0A3E" w14:textId="7E02C8FA" w:rsidR="00DA028A" w:rsidRPr="00520652" w:rsidRDefault="00DA028A" w:rsidP="003B0D53">
                            <w:pPr>
                              <w:spacing w:after="40" w:line="192" w:lineRule="auto"/>
                              <w:ind w:right="72"/>
                              <w:jc w:val="right"/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  <w:t>INSTRUCTIONAL UNIT</w:t>
                            </w:r>
                          </w:p>
                          <w:bookmarkEnd w:id="2"/>
                          <w:bookmarkEnd w:id="3"/>
                          <w:p w14:paraId="76C99C9E" w14:textId="7A071D7A" w:rsidR="00DA028A" w:rsidRDefault="0048097C" w:rsidP="003B0D53">
                            <w:pPr>
                              <w:spacing w:line="192" w:lineRule="auto"/>
                              <w:jc w:val="right"/>
                            </w:pPr>
                            <w:r>
                              <w:rPr>
                                <w:rFonts w:ascii="Gotham Bold" w:hAnsi="Gotham Bold"/>
                                <w:b/>
                                <w:bCs/>
                                <w:color w:val="FFFFFF" w:themeColor="background1"/>
                                <w:spacing w:val="-10"/>
                                <w:sz w:val="42"/>
                                <w:szCs w:val="42"/>
                              </w:rPr>
                              <w:t>FINANCIAL ANALYSIS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Gotham Book" w:hAnsi="Gotham Book"/>
                <w:noProof/>
                <w:color w:val="D6E4F5"/>
                <w:spacing w:val="-4"/>
                <w:sz w:val="30"/>
                <w:szCs w:val="30"/>
              </w:rPr>
              <w:drawing>
                <wp:anchor distT="0" distB="0" distL="114300" distR="114300" simplePos="0" relativeHeight="251657216" behindDoc="1" locked="0" layoutInCell="1" allowOverlap="1" wp14:anchorId="7E5E7140" wp14:editId="4FF04694">
                  <wp:simplePos x="0" y="0"/>
                  <wp:positionH relativeFrom="page">
                    <wp:posOffset>-1270</wp:posOffset>
                  </wp:positionH>
                  <wp:positionV relativeFrom="page">
                    <wp:posOffset>2540</wp:posOffset>
                  </wp:positionV>
                  <wp:extent cx="5943600" cy="1371600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2019-Train the Trainer-Document Headers-2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7F3116" w14:textId="1D74458A" w:rsidR="003B0D53" w:rsidRPr="00520652" w:rsidRDefault="003B0D53" w:rsidP="00520652">
            <w:pPr>
              <w:spacing w:line="192" w:lineRule="auto"/>
              <w:ind w:right="73"/>
              <w:jc w:val="right"/>
              <w:rPr>
                <w:rFonts w:ascii="Source Sans Pro" w:hAnsi="Source Sans Pro"/>
                <w:noProof/>
                <w:sz w:val="42"/>
                <w:szCs w:val="42"/>
              </w:rPr>
            </w:pPr>
          </w:p>
        </w:tc>
      </w:tr>
      <w:tr w:rsidR="00520652" w14:paraId="4C0AFB1D" w14:textId="77777777" w:rsidTr="003B0D53">
        <w:trPr>
          <w:gridAfter w:val="1"/>
          <w:wAfter w:w="6570" w:type="dxa"/>
          <w:trHeight w:val="432"/>
        </w:trPr>
        <w:tc>
          <w:tcPr>
            <w:tcW w:w="2790" w:type="dxa"/>
            <w:tcBorders>
              <w:top w:val="single" w:sz="4" w:space="0" w:color="FFFFFF" w:themeColor="background1"/>
            </w:tcBorders>
            <w:shd w:val="clear" w:color="auto" w:fill="00B2E3"/>
            <w:vAlign w:val="center"/>
          </w:tcPr>
          <w:p w14:paraId="14604385" w14:textId="51359A87" w:rsidR="00461952" w:rsidRPr="002E225A" w:rsidRDefault="004C4D09" w:rsidP="005F6257">
            <w:pPr>
              <w:spacing w:after="40"/>
              <w:jc w:val="center"/>
              <w:rPr>
                <w:rFonts w:ascii="Gotham Medium" w:hAnsi="Gotham Medium"/>
                <w:sz w:val="28"/>
                <w:szCs w:val="26"/>
              </w:rPr>
            </w:pPr>
            <w:r>
              <w:rPr>
                <w:rFonts w:ascii="Gotham Medium" w:hAnsi="Gotham Medium" w:cs="Times New Roman (Body CS)"/>
                <w:caps/>
                <w:color w:val="FFFFFF" w:themeColor="background1"/>
                <w:sz w:val="28"/>
                <w:szCs w:val="26"/>
              </w:rPr>
              <w:t>LESSON</w:t>
            </w:r>
            <w:r w:rsidR="00461952" w:rsidRPr="002E225A">
              <w:rPr>
                <w:rFonts w:ascii="Gotham Medium" w:hAnsi="Gotham Medium" w:cs="Times New Roman (Body CS)"/>
                <w:caps/>
                <w:color w:val="FFFFFF" w:themeColor="background1"/>
                <w:sz w:val="28"/>
                <w:szCs w:val="26"/>
              </w:rPr>
              <w:t xml:space="preserve"> plan</w:t>
            </w:r>
          </w:p>
        </w:tc>
      </w:tr>
    </w:tbl>
    <w:p w14:paraId="1410D61A" w14:textId="7ADBF2AD" w:rsidR="00A146A4" w:rsidRPr="00D63605" w:rsidRDefault="00A146A4" w:rsidP="00D63605">
      <w:pPr>
        <w:rPr>
          <w:rFonts w:ascii="Source Sans Pro" w:hAnsi="Source Sans Pro"/>
          <w:sz w:val="18"/>
          <w:szCs w:val="18"/>
        </w:rPr>
      </w:pP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A146A4" w14:paraId="3F4295D0" w14:textId="77777777" w:rsidTr="005306CC">
        <w:tc>
          <w:tcPr>
            <w:tcW w:w="9437" w:type="dxa"/>
            <w:shd w:val="clear" w:color="auto" w:fill="0072CE"/>
            <w:vAlign w:val="center"/>
          </w:tcPr>
          <w:p w14:paraId="64F2520C" w14:textId="77777777" w:rsidR="00A146A4" w:rsidRPr="006A5A50" w:rsidRDefault="00A146A4" w:rsidP="005306CC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t>Time Required</w:t>
            </w:r>
          </w:p>
        </w:tc>
      </w:tr>
    </w:tbl>
    <w:p w14:paraId="787A2546" w14:textId="68CC4D3B" w:rsidR="00A146A4" w:rsidRPr="004C453D" w:rsidRDefault="00A146A4" w:rsidP="00A146A4">
      <w:pPr>
        <w:spacing w:before="80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 xml:space="preserve">90 </w:t>
      </w:r>
      <w:r w:rsidRPr="004C453D">
        <w:rPr>
          <w:rFonts w:ascii="Source Sans Pro" w:hAnsi="Source Sans Pro"/>
          <w:sz w:val="22"/>
        </w:rPr>
        <w:t>minute</w:t>
      </w:r>
      <w:r>
        <w:rPr>
          <w:rFonts w:ascii="Source Sans Pro" w:hAnsi="Source Sans Pro"/>
          <w:sz w:val="22"/>
        </w:rPr>
        <w:t>s or two 45-minute class periods</w:t>
      </w:r>
    </w:p>
    <w:p w14:paraId="00F4F109" w14:textId="66235E49" w:rsidR="00A146A4" w:rsidRPr="00D63605" w:rsidRDefault="00A146A4" w:rsidP="00D63605">
      <w:pPr>
        <w:rPr>
          <w:rFonts w:ascii="Source Sans Pro" w:hAnsi="Source Sans Pro"/>
          <w:sz w:val="18"/>
          <w:szCs w:val="18"/>
        </w:rPr>
      </w:pP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A146A4" w14:paraId="67FFA071" w14:textId="77777777" w:rsidTr="005306CC">
        <w:tc>
          <w:tcPr>
            <w:tcW w:w="9437" w:type="dxa"/>
            <w:shd w:val="clear" w:color="auto" w:fill="0072CE"/>
            <w:vAlign w:val="center"/>
          </w:tcPr>
          <w:p w14:paraId="4FCF8A76" w14:textId="41C1FA2A" w:rsidR="00A146A4" w:rsidRPr="006A5A50" w:rsidRDefault="00A146A4" w:rsidP="005306CC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t>Rationale</w:t>
            </w:r>
          </w:p>
        </w:tc>
      </w:tr>
    </w:tbl>
    <w:p w14:paraId="0DDFA9C0" w14:textId="2677A27D" w:rsidR="002E5973" w:rsidRPr="00D72531" w:rsidRDefault="002E5973" w:rsidP="00A146A4">
      <w:pPr>
        <w:spacing w:before="80"/>
        <w:rPr>
          <w:rFonts w:ascii="Source Sans Pro" w:hAnsi="Source Sans Pro"/>
          <w:sz w:val="22"/>
          <w:szCs w:val="22"/>
        </w:rPr>
      </w:pPr>
      <w:r w:rsidRPr="002E5973">
        <w:rPr>
          <w:rFonts w:ascii="Source Sans Pro" w:hAnsi="Source Sans Pro"/>
          <w:b/>
          <w:bCs/>
          <w:sz w:val="22"/>
          <w:szCs w:val="22"/>
        </w:rPr>
        <w:t>Financial Analysis</w:t>
      </w:r>
      <w:r w:rsidRPr="002E5973">
        <w:rPr>
          <w:rFonts w:ascii="Source Sans Pro" w:hAnsi="Source Sans Pro"/>
          <w:sz w:val="22"/>
          <w:szCs w:val="22"/>
        </w:rPr>
        <w:t xml:space="preserve"> refers to the activities a business conducts to monitor its finances. Reviewing past financial performance, comparing budgets to actual results and running financial forecasts provides businesses with the data needed to make informed decisions.</w:t>
      </w:r>
    </w:p>
    <w:p w14:paraId="6EDDECBF" w14:textId="48A41933" w:rsidR="00A146A4" w:rsidRPr="00D63605" w:rsidRDefault="00A146A4" w:rsidP="00D63605">
      <w:pPr>
        <w:rPr>
          <w:rFonts w:ascii="Source Sans Pro" w:hAnsi="Source Sans Pro"/>
          <w:sz w:val="18"/>
          <w:szCs w:val="18"/>
        </w:rPr>
      </w:pP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A146A4" w14:paraId="1993B870" w14:textId="77777777" w:rsidTr="005306CC">
        <w:tc>
          <w:tcPr>
            <w:tcW w:w="9437" w:type="dxa"/>
            <w:shd w:val="clear" w:color="auto" w:fill="0072CE"/>
            <w:vAlign w:val="center"/>
          </w:tcPr>
          <w:p w14:paraId="52D03BD2" w14:textId="77777777" w:rsidR="00A146A4" w:rsidRPr="006A5A50" w:rsidRDefault="00A146A4" w:rsidP="005306CC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t>Intended Outcomes</w:t>
            </w:r>
          </w:p>
        </w:tc>
      </w:tr>
    </w:tbl>
    <w:p w14:paraId="0BD59039" w14:textId="0E3FD148" w:rsidR="00242E96" w:rsidRPr="004C453D" w:rsidRDefault="00242E96" w:rsidP="00A146A4">
      <w:pPr>
        <w:spacing w:before="80"/>
        <w:rPr>
          <w:rFonts w:ascii="Source Sans Pro" w:hAnsi="Source Sans Pro"/>
          <w:sz w:val="22"/>
        </w:rPr>
      </w:pPr>
      <w:r w:rsidRPr="004C453D">
        <w:rPr>
          <w:rFonts w:ascii="Source Sans Pro" w:hAnsi="Source Sans Pro"/>
          <w:sz w:val="22"/>
        </w:rPr>
        <w:t xml:space="preserve">At the conclusion of this session, </w:t>
      </w:r>
      <w:r w:rsidR="004C4D09">
        <w:rPr>
          <w:rFonts w:ascii="Source Sans Pro" w:hAnsi="Source Sans Pro"/>
          <w:sz w:val="22"/>
        </w:rPr>
        <w:t>students</w:t>
      </w:r>
      <w:r w:rsidRPr="004C453D">
        <w:rPr>
          <w:rFonts w:ascii="Source Sans Pro" w:hAnsi="Source Sans Pro"/>
          <w:sz w:val="22"/>
        </w:rPr>
        <w:t xml:space="preserve"> will be able to:</w:t>
      </w:r>
    </w:p>
    <w:p w14:paraId="511B8E46" w14:textId="65827415" w:rsidR="005C4AFE" w:rsidRPr="005C4AFE" w:rsidRDefault="005C4AFE" w:rsidP="00250ED7">
      <w:pPr>
        <w:numPr>
          <w:ilvl w:val="0"/>
          <w:numId w:val="1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r w:rsidRPr="005C4AFE">
        <w:rPr>
          <w:rFonts w:ascii="Source Sans Pro" w:hAnsi="Source Sans Pro"/>
          <w:sz w:val="22"/>
          <w:szCs w:val="22"/>
        </w:rPr>
        <w:t>Explain the role of finance in business.</w:t>
      </w:r>
    </w:p>
    <w:p w14:paraId="292E0001" w14:textId="1175B33A" w:rsidR="005C4AFE" w:rsidRPr="005C4AFE" w:rsidRDefault="005C4AFE" w:rsidP="00250ED7">
      <w:pPr>
        <w:numPr>
          <w:ilvl w:val="0"/>
          <w:numId w:val="1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r w:rsidRPr="005C4AFE">
        <w:rPr>
          <w:rFonts w:ascii="Source Sans Pro" w:hAnsi="Source Sans Pro"/>
          <w:sz w:val="22"/>
          <w:szCs w:val="22"/>
        </w:rPr>
        <w:t>Describe the need for financial information.</w:t>
      </w:r>
    </w:p>
    <w:p w14:paraId="64C2E168" w14:textId="0558AD29" w:rsidR="005C4AFE" w:rsidRPr="005C4AFE" w:rsidRDefault="005C4AFE" w:rsidP="00250ED7">
      <w:pPr>
        <w:numPr>
          <w:ilvl w:val="0"/>
          <w:numId w:val="1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r w:rsidRPr="005C4AFE">
        <w:rPr>
          <w:rFonts w:ascii="Source Sans Pro" w:hAnsi="Source Sans Pro"/>
          <w:sz w:val="22"/>
          <w:szCs w:val="22"/>
        </w:rPr>
        <w:t>Describe the nature of budgets.</w:t>
      </w:r>
    </w:p>
    <w:p w14:paraId="234E31B8" w14:textId="215D02C3" w:rsidR="005C4AFE" w:rsidRPr="005C4AFE" w:rsidRDefault="005C4AFE" w:rsidP="00250ED7">
      <w:pPr>
        <w:numPr>
          <w:ilvl w:val="0"/>
          <w:numId w:val="1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r w:rsidRPr="005C4AFE">
        <w:rPr>
          <w:rFonts w:ascii="Source Sans Pro" w:hAnsi="Source Sans Pro"/>
          <w:sz w:val="22"/>
          <w:szCs w:val="22"/>
        </w:rPr>
        <w:t>Make responsible financial decisions.</w:t>
      </w:r>
    </w:p>
    <w:p w14:paraId="09D618A5" w14:textId="50CDF545" w:rsidR="005C4AFE" w:rsidRPr="005C4AFE" w:rsidRDefault="005C4AFE" w:rsidP="00250ED7">
      <w:pPr>
        <w:numPr>
          <w:ilvl w:val="0"/>
          <w:numId w:val="1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r w:rsidRPr="005C4AFE">
        <w:rPr>
          <w:rFonts w:ascii="Source Sans Pro" w:hAnsi="Source Sans Pro"/>
          <w:sz w:val="22"/>
          <w:szCs w:val="22"/>
        </w:rPr>
        <w:t>Maintain the financial records.</w:t>
      </w:r>
    </w:p>
    <w:p w14:paraId="757C1947" w14:textId="67FD7D32" w:rsidR="005C4AFE" w:rsidRPr="005C4AFE" w:rsidRDefault="005C4AFE" w:rsidP="00250ED7">
      <w:pPr>
        <w:numPr>
          <w:ilvl w:val="0"/>
          <w:numId w:val="1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r w:rsidRPr="005C4AFE">
        <w:rPr>
          <w:rFonts w:ascii="Source Sans Pro" w:hAnsi="Source Sans Pro"/>
          <w:sz w:val="22"/>
          <w:szCs w:val="22"/>
        </w:rPr>
        <w:t>Describe the use of technology in the financial-information management function.</w:t>
      </w:r>
    </w:p>
    <w:p w14:paraId="7D14C8BA" w14:textId="0B221680" w:rsidR="00242E96" w:rsidRPr="00D63605" w:rsidRDefault="00242E96" w:rsidP="00D63605">
      <w:pPr>
        <w:rPr>
          <w:rFonts w:ascii="Source Sans Pro" w:hAnsi="Source Sans Pro"/>
          <w:sz w:val="18"/>
          <w:szCs w:val="18"/>
        </w:rPr>
      </w:pP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A146A4" w14:paraId="500E492D" w14:textId="77777777" w:rsidTr="005306CC">
        <w:tc>
          <w:tcPr>
            <w:tcW w:w="9437" w:type="dxa"/>
            <w:shd w:val="clear" w:color="auto" w:fill="0072CE"/>
            <w:vAlign w:val="center"/>
          </w:tcPr>
          <w:p w14:paraId="6939235B" w14:textId="589EB189" w:rsidR="00A146A4" w:rsidRPr="006A5A50" w:rsidRDefault="00A146A4" w:rsidP="005306CC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 w:rsidRPr="006A5A50"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t>Instructional Content</w:t>
            </w:r>
          </w:p>
        </w:tc>
      </w:tr>
    </w:tbl>
    <w:p w14:paraId="4F1A2B7F" w14:textId="6616857F" w:rsidR="00A146A4" w:rsidRPr="00353469" w:rsidRDefault="00432B11" w:rsidP="005E78E6">
      <w:pPr>
        <w:spacing w:before="80"/>
        <w:ind w:right="2520"/>
        <w:rPr>
          <w:rFonts w:ascii="Source Sans Pro" w:hAnsi="Source Sans Pro"/>
          <w:b/>
          <w:bCs/>
          <w:sz w:val="22"/>
          <w:szCs w:val="22"/>
        </w:rPr>
      </w:pPr>
      <w:r w:rsidRPr="00353469">
        <w:rPr>
          <w:rFonts w:ascii="Source Sans Pro" w:hAnsi="Source Sans Pro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23870A8" wp14:editId="6E249318">
                <wp:simplePos x="0" y="0"/>
                <wp:positionH relativeFrom="page">
                  <wp:posOffset>5398576</wp:posOffset>
                </wp:positionH>
                <wp:positionV relativeFrom="paragraph">
                  <wp:posOffset>84907</wp:posOffset>
                </wp:positionV>
                <wp:extent cx="1463040" cy="2650316"/>
                <wp:effectExtent l="0" t="0" r="0" b="4445"/>
                <wp:wrapNone/>
                <wp:docPr id="310194628" name="Group 310194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3040" cy="2650316"/>
                          <a:chOff x="8100" y="79"/>
                          <a:chExt cx="2741" cy="5014"/>
                        </a:xfrm>
                      </wpg:grpSpPr>
                      <wps:wsp>
                        <wps:cNvPr id="1673310605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8100" y="511"/>
                            <a:ext cx="2741" cy="4582"/>
                          </a:xfrm>
                          <a:prstGeom prst="rect">
                            <a:avLst/>
                          </a:prstGeom>
                          <a:solidFill>
                            <a:srgbClr val="D7E5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189750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8100" y="511"/>
                            <a:ext cx="2722" cy="4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C86DDA" w14:textId="77777777" w:rsidR="00432B11" w:rsidRPr="00432B11" w:rsidRDefault="00432B11" w:rsidP="00250ED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432B1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Budgets</w:t>
                              </w:r>
                            </w:p>
                            <w:p w14:paraId="7F2B0036" w14:textId="77777777" w:rsidR="00432B11" w:rsidRPr="00432B11" w:rsidRDefault="00432B11" w:rsidP="00250ED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ind w:left="389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432B1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Static</w:t>
                              </w:r>
                            </w:p>
                            <w:p w14:paraId="2FB4046A" w14:textId="77777777" w:rsidR="00432B11" w:rsidRPr="00432B11" w:rsidRDefault="00432B11" w:rsidP="00250ED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ind w:left="389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432B1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Performance-based</w:t>
                              </w:r>
                            </w:p>
                            <w:p w14:paraId="281A2675" w14:textId="77777777" w:rsidR="00432B11" w:rsidRPr="00432B11" w:rsidRDefault="00432B11" w:rsidP="00250ED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ind w:left="389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432B1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Zero-based</w:t>
                              </w:r>
                            </w:p>
                            <w:p w14:paraId="0E422914" w14:textId="77777777" w:rsidR="00432B11" w:rsidRPr="00432B11" w:rsidRDefault="00432B11" w:rsidP="00250ED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ind w:left="389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432B1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Variance-based</w:t>
                              </w:r>
                            </w:p>
                            <w:p w14:paraId="1B2E9E30" w14:textId="220F038E" w:rsidR="00432B11" w:rsidRPr="00432B11" w:rsidRDefault="00432B11" w:rsidP="00250ED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432B1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 xml:space="preserve">Personal </w:t>
                              </w:r>
                              <w:r w:rsidR="00D63605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F</w:t>
                              </w:r>
                              <w:r w:rsidRPr="00432B1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 xml:space="preserve">inancial </w:t>
                              </w:r>
                              <w:r w:rsidR="00D63605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S</w:t>
                              </w:r>
                              <w:r w:rsidRPr="00432B1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tatement</w:t>
                              </w:r>
                            </w:p>
                            <w:p w14:paraId="66775A92" w14:textId="39E23A5C" w:rsidR="00432B11" w:rsidRPr="00432B11" w:rsidRDefault="00432B11" w:rsidP="00250ED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432B1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 xml:space="preserve">Balance </w:t>
                              </w:r>
                              <w:r w:rsidR="00D63605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S</w:t>
                              </w:r>
                              <w:r w:rsidRPr="00432B1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heets</w:t>
                              </w:r>
                            </w:p>
                            <w:p w14:paraId="0BDA89A7" w14:textId="77777777" w:rsidR="00432B11" w:rsidRPr="00432B11" w:rsidRDefault="00432B11" w:rsidP="00250ED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432B1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 xml:space="preserve">Assets </w:t>
                              </w:r>
                            </w:p>
                            <w:p w14:paraId="59DF93BF" w14:textId="50A215E9" w:rsidR="00432B11" w:rsidRPr="00432B11" w:rsidRDefault="00432B11" w:rsidP="00250ED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ind w:left="389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432B1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 xml:space="preserve">Current </w:t>
                              </w:r>
                              <w:r w:rsidR="00D63605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A</w:t>
                              </w:r>
                              <w:r w:rsidRPr="00432B1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ssets</w:t>
                              </w:r>
                            </w:p>
                            <w:p w14:paraId="7133FC8C" w14:textId="39F86DD1" w:rsidR="00432B11" w:rsidRPr="00432B11" w:rsidRDefault="00432B11" w:rsidP="00250ED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ind w:left="389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432B1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 xml:space="preserve">Noncurrent </w:t>
                              </w:r>
                              <w:r w:rsidR="00D63605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A</w:t>
                              </w:r>
                              <w:r w:rsidRPr="00432B1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ssets</w:t>
                              </w:r>
                            </w:p>
                            <w:p w14:paraId="726C71DB" w14:textId="77777777" w:rsidR="00432B11" w:rsidRPr="00432B11" w:rsidRDefault="00432B11" w:rsidP="00250ED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432B1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Liabilities</w:t>
                              </w:r>
                            </w:p>
                            <w:p w14:paraId="4558C715" w14:textId="49325876" w:rsidR="00432B11" w:rsidRPr="00432B11" w:rsidRDefault="00432B11" w:rsidP="00250ED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ind w:left="389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432B1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 xml:space="preserve">Current </w:t>
                              </w:r>
                              <w:r w:rsidR="00D63605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L</w:t>
                              </w:r>
                              <w:r w:rsidRPr="00432B1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iabilities</w:t>
                              </w:r>
                            </w:p>
                            <w:p w14:paraId="79DA5973" w14:textId="471146E5" w:rsidR="00432B11" w:rsidRPr="00432B11" w:rsidRDefault="00432B11" w:rsidP="00250ED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ind w:left="389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432B1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 xml:space="preserve">Long-term </w:t>
                              </w:r>
                              <w:r w:rsidR="00D63605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L</w:t>
                              </w:r>
                              <w:r w:rsidRPr="00432B1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iabilities</w:t>
                              </w:r>
                            </w:p>
                            <w:p w14:paraId="48A69566" w14:textId="4164A896" w:rsidR="00432B11" w:rsidRPr="00432B11" w:rsidRDefault="00432B11" w:rsidP="00250ED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432B1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 xml:space="preserve">Net </w:t>
                              </w:r>
                              <w:r w:rsidR="00D63605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W</w:t>
                              </w:r>
                              <w:r w:rsidRPr="00432B1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orth</w:t>
                              </w:r>
                            </w:p>
                            <w:p w14:paraId="39BE5760" w14:textId="4C79166C" w:rsidR="00432B11" w:rsidRPr="00432B11" w:rsidRDefault="00432B11" w:rsidP="00250ED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432B1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Income</w:t>
                              </w:r>
                              <w:r w:rsidR="00D63605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 xml:space="preserve"> S</w:t>
                              </w:r>
                              <w:r w:rsidRPr="00432B1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tatement</w:t>
                              </w:r>
                            </w:p>
                            <w:p w14:paraId="562AD83D" w14:textId="212D93F4" w:rsidR="00432B11" w:rsidRPr="00432B11" w:rsidRDefault="00432B11" w:rsidP="00250ED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432B1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 xml:space="preserve">Cashflow </w:t>
                              </w:r>
                              <w:r w:rsidR="00D63605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S</w:t>
                              </w:r>
                              <w:r w:rsidRPr="00432B1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tatement</w:t>
                              </w:r>
                            </w:p>
                            <w:p w14:paraId="296368AC" w14:textId="2BB4ABB1" w:rsidR="00432B11" w:rsidRDefault="00432B11" w:rsidP="00250ED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432B1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 xml:space="preserve">Liquidity </w:t>
                              </w:r>
                              <w:r w:rsidR="00D63605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R</w:t>
                              </w:r>
                              <w:r w:rsidRPr="00432B1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atios</w:t>
                              </w:r>
                            </w:p>
                            <w:p w14:paraId="2DAAE4CB" w14:textId="17606946" w:rsidR="00432B11" w:rsidRDefault="00432B11" w:rsidP="00250ED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432B1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 xml:space="preserve">Leverage </w:t>
                              </w:r>
                              <w:r w:rsidR="00D63605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R</w:t>
                              </w:r>
                              <w:r w:rsidRPr="00432B1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atio</w:t>
                              </w:r>
                              <w:r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s</w:t>
                              </w:r>
                            </w:p>
                            <w:p w14:paraId="2C5E4985" w14:textId="42413EF9" w:rsidR="00432B11" w:rsidRDefault="00432B11" w:rsidP="00250ED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432B1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 xml:space="preserve">Activity </w:t>
                              </w:r>
                              <w:r w:rsidR="00D63605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R</w:t>
                              </w:r>
                              <w:r w:rsidRPr="00432B1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atios</w:t>
                              </w:r>
                            </w:p>
                            <w:p w14:paraId="6B330174" w14:textId="5E87BC8F" w:rsidR="00432B11" w:rsidRPr="00432B11" w:rsidRDefault="00432B11" w:rsidP="00250ED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ind w:left="187" w:hanging="115"/>
                                <w:contextualSpacing w:val="0"/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</w:pPr>
                              <w:r w:rsidRPr="00432B1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 xml:space="preserve">Profitability </w:t>
                              </w:r>
                              <w:r w:rsidR="00D63605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R</w:t>
                              </w:r>
                              <w:r w:rsidRPr="00432B11">
                                <w:rPr>
                                  <w:rFonts w:ascii="Source Sans Pro" w:hAnsi="Source Sans Pro"/>
                                  <w:sz w:val="15"/>
                                  <w:szCs w:val="15"/>
                                </w:rPr>
                                <w:t>atios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6304234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8100" y="79"/>
                            <a:ext cx="2741" cy="432"/>
                          </a:xfrm>
                          <a:prstGeom prst="rect">
                            <a:avLst/>
                          </a:prstGeom>
                          <a:solidFill>
                            <a:srgbClr val="0072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E2B0F6" w14:textId="77777777" w:rsidR="00432B11" w:rsidRPr="004639DA" w:rsidRDefault="00432B11" w:rsidP="00432B11">
                              <w:pPr>
                                <w:rPr>
                                  <w:rFonts w:ascii="Gotham Black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4639DA">
                                <w:rPr>
                                  <w:rFonts w:ascii="Gotham Black"/>
                                  <w:b/>
                                  <w:color w:val="FFFFFF"/>
                                  <w:w w:val="95"/>
                                  <w:sz w:val="22"/>
                                  <w:szCs w:val="22"/>
                                </w:rPr>
                                <w:t>KEY</w:t>
                              </w:r>
                              <w:r w:rsidRPr="004639DA">
                                <w:rPr>
                                  <w:rFonts w:ascii="Gotham Black"/>
                                  <w:b/>
                                  <w:color w:val="FFFFFF"/>
                                  <w:spacing w:val="8"/>
                                  <w:w w:val="9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639DA">
                                <w:rPr>
                                  <w:rFonts w:ascii="Gotham Black"/>
                                  <w:b/>
                                  <w:color w:val="FFFFFF"/>
                                  <w:w w:val="95"/>
                                  <w:sz w:val="22"/>
                                  <w:szCs w:val="22"/>
                                </w:rPr>
                                <w:t>TERMS</w:t>
                              </w:r>
                            </w:p>
                          </w:txbxContent>
                        </wps:txbx>
                        <wps:bodyPr rot="0" vert="horz" wrap="square" lIns="73152" tIns="27432" rIns="73152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3870A8" id="Group 310194628" o:spid="_x0000_s1027" style="position:absolute;margin-left:425.1pt;margin-top:6.7pt;width:115.2pt;height:208.7pt;z-index:251665408;mso-position-horizontal-relative:page" coordorigin="8100,79" coordsize="2741,50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">
                <v:rect id="docshape20" o:spid="_x0000_s1028" style="position:absolute;left:8100;top:511;width:2741;height:45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" fillcolor="#d7e5f5" stroked="f"/>
                <v:shape id="docshape23" o:spid="_x0000_s1029" type="#_x0000_t202" style="position:absolute;left:8100;top:511;width:2722;height:45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" filled="f" stroked="f">
                  <v:textbox inset="0,0,0,0">
                    <w:txbxContent>
                      <w:p w14:paraId="17C86DDA" w14:textId="77777777" w:rsidR="00432B11" w:rsidRPr="00432B11" w:rsidRDefault="00432B11" w:rsidP="00250ED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432B1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Budgets</w:t>
                        </w:r>
                      </w:p>
                      <w:p w14:paraId="7F2B0036" w14:textId="77777777" w:rsidR="00432B11" w:rsidRPr="00432B11" w:rsidRDefault="00432B11" w:rsidP="00250ED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ind w:left="389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432B1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Static</w:t>
                        </w:r>
                      </w:p>
                      <w:p w14:paraId="2FB4046A" w14:textId="77777777" w:rsidR="00432B11" w:rsidRPr="00432B11" w:rsidRDefault="00432B11" w:rsidP="00250ED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ind w:left="389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432B1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Performance-based</w:t>
                        </w:r>
                      </w:p>
                      <w:p w14:paraId="281A2675" w14:textId="77777777" w:rsidR="00432B11" w:rsidRPr="00432B11" w:rsidRDefault="00432B11" w:rsidP="00250ED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ind w:left="389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432B1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Zero-based</w:t>
                        </w:r>
                      </w:p>
                      <w:p w14:paraId="0E422914" w14:textId="77777777" w:rsidR="00432B11" w:rsidRPr="00432B11" w:rsidRDefault="00432B11" w:rsidP="00250ED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ind w:left="389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432B1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Variance-based</w:t>
                        </w:r>
                      </w:p>
                      <w:p w14:paraId="1B2E9E30" w14:textId="220F038E" w:rsidR="00432B11" w:rsidRPr="00432B11" w:rsidRDefault="00432B11" w:rsidP="00250ED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432B1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 xml:space="preserve">Personal </w:t>
                        </w:r>
                        <w:r w:rsidR="00D63605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F</w:t>
                        </w:r>
                        <w:r w:rsidRPr="00432B1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 xml:space="preserve">inancial </w:t>
                        </w:r>
                        <w:r w:rsidR="00D63605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S</w:t>
                        </w:r>
                        <w:r w:rsidRPr="00432B1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tatement</w:t>
                        </w:r>
                      </w:p>
                      <w:p w14:paraId="66775A92" w14:textId="39E23A5C" w:rsidR="00432B11" w:rsidRPr="00432B11" w:rsidRDefault="00432B11" w:rsidP="00250ED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432B1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 xml:space="preserve">Balance </w:t>
                        </w:r>
                        <w:r w:rsidR="00D63605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S</w:t>
                        </w:r>
                        <w:r w:rsidRPr="00432B1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heets</w:t>
                        </w:r>
                      </w:p>
                      <w:p w14:paraId="0BDA89A7" w14:textId="77777777" w:rsidR="00432B11" w:rsidRPr="00432B11" w:rsidRDefault="00432B11" w:rsidP="00250ED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432B1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 xml:space="preserve">Assets </w:t>
                        </w:r>
                      </w:p>
                      <w:p w14:paraId="59DF93BF" w14:textId="50A215E9" w:rsidR="00432B11" w:rsidRPr="00432B11" w:rsidRDefault="00432B11" w:rsidP="00250ED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ind w:left="389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432B1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 xml:space="preserve">Current </w:t>
                        </w:r>
                        <w:r w:rsidR="00D63605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A</w:t>
                        </w:r>
                        <w:r w:rsidRPr="00432B1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ssets</w:t>
                        </w:r>
                      </w:p>
                      <w:p w14:paraId="7133FC8C" w14:textId="39F86DD1" w:rsidR="00432B11" w:rsidRPr="00432B11" w:rsidRDefault="00432B11" w:rsidP="00250ED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ind w:left="389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432B1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 xml:space="preserve">Noncurrent </w:t>
                        </w:r>
                        <w:r w:rsidR="00D63605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A</w:t>
                        </w:r>
                        <w:r w:rsidRPr="00432B1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ssets</w:t>
                        </w:r>
                      </w:p>
                      <w:p w14:paraId="726C71DB" w14:textId="77777777" w:rsidR="00432B11" w:rsidRPr="00432B11" w:rsidRDefault="00432B11" w:rsidP="00250ED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432B1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Liabilities</w:t>
                        </w:r>
                      </w:p>
                      <w:p w14:paraId="4558C715" w14:textId="49325876" w:rsidR="00432B11" w:rsidRPr="00432B11" w:rsidRDefault="00432B11" w:rsidP="00250ED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ind w:left="389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432B1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 xml:space="preserve">Current </w:t>
                        </w:r>
                        <w:r w:rsidR="00D63605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L</w:t>
                        </w:r>
                        <w:r w:rsidRPr="00432B1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iabilities</w:t>
                        </w:r>
                      </w:p>
                      <w:p w14:paraId="79DA5973" w14:textId="471146E5" w:rsidR="00432B11" w:rsidRPr="00432B11" w:rsidRDefault="00432B11" w:rsidP="00250ED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ind w:left="389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432B1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 xml:space="preserve">Long-term </w:t>
                        </w:r>
                        <w:r w:rsidR="00D63605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L</w:t>
                        </w:r>
                        <w:r w:rsidRPr="00432B1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iabilities</w:t>
                        </w:r>
                      </w:p>
                      <w:p w14:paraId="48A69566" w14:textId="4164A896" w:rsidR="00432B11" w:rsidRPr="00432B11" w:rsidRDefault="00432B11" w:rsidP="00250ED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432B1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 xml:space="preserve">Net </w:t>
                        </w:r>
                        <w:r w:rsidR="00D63605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W</w:t>
                        </w:r>
                        <w:r w:rsidRPr="00432B1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orth</w:t>
                        </w:r>
                      </w:p>
                      <w:p w14:paraId="39BE5760" w14:textId="4C79166C" w:rsidR="00432B11" w:rsidRPr="00432B11" w:rsidRDefault="00432B11" w:rsidP="00250ED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432B1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Income</w:t>
                        </w:r>
                        <w:r w:rsidR="00D63605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 xml:space="preserve"> S</w:t>
                        </w:r>
                        <w:r w:rsidRPr="00432B1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tatement</w:t>
                        </w:r>
                      </w:p>
                      <w:p w14:paraId="562AD83D" w14:textId="212D93F4" w:rsidR="00432B11" w:rsidRPr="00432B11" w:rsidRDefault="00432B11" w:rsidP="00250ED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432B1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 xml:space="preserve">Cashflow </w:t>
                        </w:r>
                        <w:r w:rsidR="00D63605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S</w:t>
                        </w:r>
                        <w:r w:rsidRPr="00432B1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tatement</w:t>
                        </w:r>
                      </w:p>
                      <w:p w14:paraId="296368AC" w14:textId="2BB4ABB1" w:rsidR="00432B11" w:rsidRDefault="00432B11" w:rsidP="00250ED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432B1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 xml:space="preserve">Liquidity </w:t>
                        </w:r>
                        <w:r w:rsidR="00D63605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R</w:t>
                        </w:r>
                        <w:r w:rsidRPr="00432B1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atios</w:t>
                        </w:r>
                      </w:p>
                      <w:p w14:paraId="2DAAE4CB" w14:textId="17606946" w:rsidR="00432B11" w:rsidRDefault="00432B11" w:rsidP="00250ED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432B1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 xml:space="preserve">Leverage </w:t>
                        </w:r>
                        <w:r w:rsidR="00D63605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R</w:t>
                        </w:r>
                        <w:r w:rsidRPr="00432B1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atio</w:t>
                        </w:r>
                        <w:r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s</w:t>
                        </w:r>
                      </w:p>
                      <w:p w14:paraId="2C5E4985" w14:textId="42413EF9" w:rsidR="00432B11" w:rsidRDefault="00432B11" w:rsidP="00250ED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432B1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 xml:space="preserve">Activity </w:t>
                        </w:r>
                        <w:r w:rsidR="00D63605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R</w:t>
                        </w:r>
                        <w:r w:rsidRPr="00432B1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atios</w:t>
                        </w:r>
                      </w:p>
                      <w:p w14:paraId="6B330174" w14:textId="5E87BC8F" w:rsidR="00432B11" w:rsidRPr="00432B11" w:rsidRDefault="00432B11" w:rsidP="00250ED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187" w:hanging="115"/>
                          <w:contextualSpacing w:val="0"/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</w:pPr>
                        <w:r w:rsidRPr="00432B1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 xml:space="preserve">Profitability </w:t>
                        </w:r>
                        <w:r w:rsidR="00D63605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R</w:t>
                        </w:r>
                        <w:r w:rsidRPr="00432B11">
                          <w:rPr>
                            <w:rFonts w:ascii="Source Sans Pro" w:hAnsi="Source Sans Pro"/>
                            <w:sz w:val="15"/>
                            <w:szCs w:val="15"/>
                          </w:rPr>
                          <w:t>atios</w:t>
                        </w:r>
                      </w:p>
                    </w:txbxContent>
                  </v:textbox>
                </v:shape>
                <v:shape id="docshape24" o:spid="_x0000_s1030" type="#_x0000_t202" style="position:absolute;left:8100;top:79;width:2741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" fillcolor="#0072ce" stroked="f">
                  <v:textbox inset="5.76pt,2.16pt,5.76pt,0">
                    <w:txbxContent>
                      <w:p w14:paraId="37E2B0F6" w14:textId="77777777" w:rsidR="00432B11" w:rsidRPr="004639DA" w:rsidRDefault="00432B11" w:rsidP="00432B11">
                        <w:pPr>
                          <w:rPr>
                            <w:rFonts w:ascii="Gotham Black"/>
                            <w:b/>
                            <w:color w:val="000000"/>
                            <w:sz w:val="22"/>
                            <w:szCs w:val="22"/>
                          </w:rPr>
                        </w:pPr>
                        <w:r w:rsidRPr="004639DA">
                          <w:rPr>
                            <w:rFonts w:ascii="Gotham Black"/>
                            <w:b/>
                            <w:color w:val="FFFFFF"/>
                            <w:w w:val="95"/>
                            <w:sz w:val="22"/>
                            <w:szCs w:val="22"/>
                          </w:rPr>
                          <w:t>KEY</w:t>
                        </w:r>
                        <w:r w:rsidRPr="004639DA">
                          <w:rPr>
                            <w:rFonts w:ascii="Gotham Black"/>
                            <w:b/>
                            <w:color w:val="FFFFFF"/>
                            <w:spacing w:val="8"/>
                            <w:w w:val="95"/>
                            <w:sz w:val="22"/>
                            <w:szCs w:val="22"/>
                          </w:rPr>
                          <w:t xml:space="preserve"> </w:t>
                        </w:r>
                        <w:r w:rsidRPr="004639DA">
                          <w:rPr>
                            <w:rFonts w:ascii="Gotham Black"/>
                            <w:b/>
                            <w:color w:val="FFFFFF"/>
                            <w:w w:val="95"/>
                            <w:sz w:val="22"/>
                            <w:szCs w:val="22"/>
                          </w:rPr>
                          <w:t>TERMS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146A4" w:rsidRPr="00353469">
        <w:rPr>
          <w:rFonts w:ascii="Source Sans Pro" w:hAnsi="Source Sans Pro"/>
          <w:b/>
          <w:bCs/>
          <w:sz w:val="22"/>
          <w:szCs w:val="22"/>
        </w:rPr>
        <w:t>Introduction:</w:t>
      </w:r>
    </w:p>
    <w:p w14:paraId="0829D8A9" w14:textId="0E35A958" w:rsidR="00B9362F" w:rsidRPr="001C53E5" w:rsidRDefault="00B50E9C" w:rsidP="005E78E6">
      <w:pPr>
        <w:spacing w:before="80"/>
        <w:ind w:right="2520"/>
        <w:rPr>
          <w:rFonts w:ascii="Source Sans Pro" w:hAnsi="Source Sans Pro"/>
          <w:sz w:val="22"/>
        </w:rPr>
      </w:pPr>
      <w:r w:rsidRPr="001C53E5">
        <w:rPr>
          <w:rFonts w:ascii="Source Sans Pro" w:hAnsi="Source Sans Pro"/>
          <w:sz w:val="22"/>
        </w:rPr>
        <w:t xml:space="preserve">This </w:t>
      </w:r>
      <w:r w:rsidR="00AD5A10" w:rsidRPr="001C53E5">
        <w:rPr>
          <w:rFonts w:ascii="Source Sans Pro" w:hAnsi="Source Sans Pro"/>
          <w:sz w:val="22"/>
        </w:rPr>
        <w:t>lesson</w:t>
      </w:r>
      <w:r w:rsidRPr="001C53E5">
        <w:rPr>
          <w:rFonts w:ascii="Source Sans Pro" w:hAnsi="Source Sans Pro"/>
          <w:sz w:val="22"/>
        </w:rPr>
        <w:t xml:space="preserve"> can be done without any prior knowledge of </w:t>
      </w:r>
      <w:r w:rsidR="005F13FD" w:rsidRPr="001C53E5">
        <w:rPr>
          <w:rFonts w:ascii="Source Sans Pro" w:hAnsi="Source Sans Pro"/>
          <w:sz w:val="22"/>
        </w:rPr>
        <w:t xml:space="preserve">financial analysis </w:t>
      </w:r>
      <w:r w:rsidRPr="001C53E5">
        <w:rPr>
          <w:rFonts w:ascii="Source Sans Pro" w:hAnsi="Source Sans Pro"/>
          <w:sz w:val="22"/>
        </w:rPr>
        <w:t xml:space="preserve">and is intended to be introductory in nature. The teacher </w:t>
      </w:r>
      <w:r w:rsidR="005F13FD" w:rsidRPr="001C53E5">
        <w:rPr>
          <w:rFonts w:ascii="Source Sans Pro" w:hAnsi="Source Sans Pro"/>
          <w:sz w:val="22"/>
        </w:rPr>
        <w:t xml:space="preserve">should </w:t>
      </w:r>
      <w:r w:rsidR="00D63605">
        <w:rPr>
          <w:rFonts w:ascii="Source Sans Pro" w:hAnsi="Source Sans Pro"/>
          <w:sz w:val="22"/>
        </w:rPr>
        <w:t>briefly introduce</w:t>
      </w:r>
      <w:r w:rsidRPr="001C53E5">
        <w:rPr>
          <w:rFonts w:ascii="Source Sans Pro" w:hAnsi="Source Sans Pro"/>
          <w:sz w:val="22"/>
        </w:rPr>
        <w:t xml:space="preserve"> the role of </w:t>
      </w:r>
      <w:r w:rsidR="005F13FD" w:rsidRPr="001C53E5">
        <w:rPr>
          <w:rFonts w:ascii="Source Sans Pro" w:hAnsi="Source Sans Pro"/>
          <w:sz w:val="22"/>
        </w:rPr>
        <w:t>financial analysis</w:t>
      </w:r>
      <w:r w:rsidR="00B9362F" w:rsidRPr="001C53E5">
        <w:rPr>
          <w:rFonts w:ascii="Source Sans Pro" w:hAnsi="Source Sans Pro"/>
          <w:sz w:val="22"/>
        </w:rPr>
        <w:t xml:space="preserve"> </w:t>
      </w:r>
      <w:r w:rsidR="00A53C8D" w:rsidRPr="001C53E5">
        <w:rPr>
          <w:rFonts w:ascii="Source Sans Pro" w:hAnsi="Source Sans Pro"/>
          <w:sz w:val="22"/>
        </w:rPr>
        <w:t>i</w:t>
      </w:r>
      <w:r w:rsidR="00B9362F" w:rsidRPr="001C53E5">
        <w:rPr>
          <w:rFonts w:ascii="Source Sans Pro" w:hAnsi="Source Sans Pro"/>
          <w:sz w:val="22"/>
        </w:rPr>
        <w:t xml:space="preserve">n </w:t>
      </w:r>
      <w:r w:rsidR="005F13FD" w:rsidRPr="001C53E5">
        <w:rPr>
          <w:rFonts w:ascii="Source Sans Pro" w:hAnsi="Source Sans Pro"/>
          <w:sz w:val="22"/>
        </w:rPr>
        <w:t>small businesses.</w:t>
      </w:r>
    </w:p>
    <w:p w14:paraId="29FDD833" w14:textId="77777777" w:rsidR="005E78E6" w:rsidRPr="00D63605" w:rsidRDefault="005E78E6" w:rsidP="00D63605">
      <w:pPr>
        <w:ind w:right="2520"/>
        <w:rPr>
          <w:rFonts w:ascii="Source Sans Pro" w:hAnsi="Source Sans Pro"/>
          <w:sz w:val="18"/>
          <w:szCs w:val="18"/>
        </w:rPr>
      </w:pPr>
    </w:p>
    <w:p w14:paraId="31D64C6E" w14:textId="50A1B890" w:rsidR="002B6F37" w:rsidRPr="00384725" w:rsidRDefault="008E5EB3" w:rsidP="005E78E6">
      <w:pPr>
        <w:ind w:right="2520"/>
        <w:rPr>
          <w:rFonts w:ascii="Source Sans Pro" w:hAnsi="Source Sans Pro"/>
          <w:i/>
          <w:iCs/>
          <w:sz w:val="22"/>
          <w:szCs w:val="22"/>
        </w:rPr>
      </w:pPr>
      <w:r w:rsidRPr="00384725">
        <w:rPr>
          <w:rFonts w:ascii="Source Sans Pro" w:hAnsi="Source Sans Pro"/>
          <w:i/>
          <w:iCs/>
          <w:sz w:val="22"/>
          <w:szCs w:val="22"/>
        </w:rPr>
        <w:t>Finances are a business’s foundation</w:t>
      </w:r>
      <w:r w:rsidR="00D63605">
        <w:rPr>
          <w:rFonts w:ascii="Source Sans Pro" w:hAnsi="Source Sans Pro"/>
          <w:i/>
          <w:iCs/>
          <w:sz w:val="22"/>
          <w:szCs w:val="22"/>
        </w:rPr>
        <w:t xml:space="preserve"> that must always be closely monitored</w:t>
      </w:r>
      <w:r w:rsidRPr="00384725">
        <w:rPr>
          <w:rFonts w:ascii="Source Sans Pro" w:hAnsi="Source Sans Pro"/>
          <w:i/>
          <w:iCs/>
          <w:sz w:val="22"/>
          <w:szCs w:val="22"/>
        </w:rPr>
        <w:t>. The primary purpose of a business is to</w:t>
      </w:r>
      <w:r w:rsidR="001C53E5" w:rsidRPr="00384725">
        <w:rPr>
          <w:rFonts w:ascii="Source Sans Pro" w:hAnsi="Source Sans Pro"/>
          <w:i/>
          <w:iCs/>
          <w:sz w:val="22"/>
          <w:szCs w:val="22"/>
        </w:rPr>
        <w:t xml:space="preserve"> </w:t>
      </w:r>
      <w:r w:rsidRPr="00384725">
        <w:rPr>
          <w:rFonts w:ascii="Source Sans Pro" w:hAnsi="Source Sans Pro"/>
          <w:i/>
          <w:iCs/>
          <w:sz w:val="22"/>
          <w:szCs w:val="22"/>
        </w:rPr>
        <w:t>make money.</w:t>
      </w:r>
      <w:r w:rsidR="005E78E6">
        <w:rPr>
          <w:rFonts w:ascii="Source Sans Pro" w:hAnsi="Source Sans Pro"/>
          <w:i/>
          <w:iCs/>
          <w:sz w:val="22"/>
          <w:szCs w:val="22"/>
        </w:rPr>
        <w:t xml:space="preserve"> </w:t>
      </w:r>
      <w:r w:rsidRPr="00384725">
        <w:rPr>
          <w:rFonts w:ascii="Source Sans Pro" w:hAnsi="Source Sans Pro"/>
          <w:i/>
          <w:iCs/>
          <w:sz w:val="22"/>
          <w:szCs w:val="22"/>
        </w:rPr>
        <w:t>However, it can only make money if its financial affairs</w:t>
      </w:r>
      <w:r w:rsidR="00EA4DA4" w:rsidRPr="00384725">
        <w:rPr>
          <w:rFonts w:ascii="Source Sans Pro" w:hAnsi="Source Sans Pro"/>
          <w:i/>
          <w:iCs/>
          <w:sz w:val="22"/>
          <w:szCs w:val="22"/>
        </w:rPr>
        <w:t xml:space="preserve"> </w:t>
      </w:r>
      <w:r w:rsidRPr="00384725">
        <w:rPr>
          <w:rFonts w:ascii="Source Sans Pro" w:hAnsi="Source Sans Pro"/>
          <w:i/>
          <w:iCs/>
          <w:sz w:val="22"/>
          <w:szCs w:val="22"/>
        </w:rPr>
        <w:t>are in order.</w:t>
      </w:r>
      <w:r w:rsidR="001C53E5" w:rsidRPr="00384725">
        <w:rPr>
          <w:rFonts w:ascii="Source Sans Pro" w:hAnsi="Source Sans Pro"/>
          <w:i/>
          <w:iCs/>
          <w:sz w:val="22"/>
          <w:szCs w:val="22"/>
        </w:rPr>
        <w:t xml:space="preserve"> </w:t>
      </w:r>
      <w:r w:rsidR="04930EF2" w:rsidRPr="00384725">
        <w:rPr>
          <w:rFonts w:ascii="Source Sans Pro" w:hAnsi="Source Sans Pro"/>
          <w:i/>
          <w:iCs/>
          <w:sz w:val="22"/>
          <w:szCs w:val="22"/>
        </w:rPr>
        <w:t xml:space="preserve">Financial </w:t>
      </w:r>
      <w:r w:rsidR="002B6F37" w:rsidRPr="00384725">
        <w:rPr>
          <w:rFonts w:ascii="Source Sans Pro" w:hAnsi="Source Sans Pro"/>
          <w:i/>
          <w:iCs/>
          <w:sz w:val="22"/>
          <w:szCs w:val="22"/>
        </w:rPr>
        <w:t>analysis refers to activities a business conducts to monitor its finances.</w:t>
      </w:r>
    </w:p>
    <w:p w14:paraId="5154AA68" w14:textId="77777777" w:rsidR="005E78E6" w:rsidRPr="00D63605" w:rsidRDefault="005E78E6" w:rsidP="00D63605">
      <w:pPr>
        <w:ind w:right="2520"/>
        <w:rPr>
          <w:rFonts w:ascii="Source Sans Pro" w:hAnsi="Source Sans Pro"/>
          <w:sz w:val="18"/>
          <w:szCs w:val="18"/>
        </w:rPr>
      </w:pPr>
    </w:p>
    <w:p w14:paraId="4EF44D19" w14:textId="77777777" w:rsidR="005E78E6" w:rsidRDefault="00B9362F" w:rsidP="005E78E6">
      <w:pPr>
        <w:ind w:right="2520"/>
        <w:rPr>
          <w:rFonts w:ascii="Source Sans Pro" w:hAnsi="Source Sans Pro"/>
          <w:b/>
          <w:bCs/>
          <w:sz w:val="22"/>
          <w:szCs w:val="22"/>
        </w:rPr>
      </w:pPr>
      <w:r w:rsidRPr="001C53E5">
        <w:rPr>
          <w:rFonts w:ascii="Source Sans Pro" w:hAnsi="Source Sans Pro"/>
          <w:b/>
          <w:bCs/>
          <w:sz w:val="22"/>
          <w:szCs w:val="22"/>
        </w:rPr>
        <w:t xml:space="preserve">Review </w:t>
      </w:r>
      <w:r w:rsidR="005F13FD" w:rsidRPr="001C53E5">
        <w:rPr>
          <w:rFonts w:ascii="Source Sans Pro" w:hAnsi="Source Sans Pro"/>
          <w:b/>
          <w:bCs/>
          <w:sz w:val="22"/>
          <w:szCs w:val="22"/>
        </w:rPr>
        <w:t xml:space="preserve">Financial Analysis </w:t>
      </w:r>
      <w:r w:rsidR="00B40BE9" w:rsidRPr="001C53E5">
        <w:rPr>
          <w:rFonts w:ascii="Source Sans Pro" w:hAnsi="Source Sans Pro"/>
          <w:b/>
          <w:bCs/>
          <w:sz w:val="22"/>
          <w:szCs w:val="22"/>
        </w:rPr>
        <w:t>slides</w:t>
      </w:r>
      <w:r w:rsidRPr="001C53E5">
        <w:rPr>
          <w:rFonts w:ascii="Source Sans Pro" w:hAnsi="Source Sans Pro"/>
          <w:b/>
          <w:bCs/>
          <w:sz w:val="22"/>
          <w:szCs w:val="22"/>
        </w:rPr>
        <w:t xml:space="preserve"> (30 minutes):</w:t>
      </w:r>
    </w:p>
    <w:p w14:paraId="0D3E8D21" w14:textId="53D789AB" w:rsidR="005E78E6" w:rsidRDefault="005E78E6" w:rsidP="005E78E6">
      <w:pPr>
        <w:ind w:right="2520"/>
        <w:rPr>
          <w:rFonts w:ascii="Source Sans Pro" w:hAnsi="Source Sans Pro"/>
          <w:i/>
          <w:iCs/>
          <w:color w:val="0072CE"/>
          <w:sz w:val="22"/>
          <w:szCs w:val="22"/>
        </w:rPr>
      </w:pPr>
      <w:r w:rsidRPr="006A5A50">
        <w:rPr>
          <w:rFonts w:ascii="Wingdings 3" w:hAnsi="Wingdings 3"/>
          <w:i/>
          <w:iCs/>
          <w:color w:val="0072CE"/>
          <w:sz w:val="22"/>
          <w:szCs w:val="22"/>
        </w:rPr>
        <w:t>}</w:t>
      </w:r>
      <w:r w:rsidRPr="006A5A50">
        <w:rPr>
          <w:rFonts w:ascii="Source Sans Pro" w:hAnsi="Source Sans Pro"/>
          <w:i/>
          <w:iCs/>
          <w:color w:val="0072CE"/>
          <w:sz w:val="22"/>
          <w:szCs w:val="22"/>
        </w:rPr>
        <w:t xml:space="preserve"> Download the presentation slides at </w:t>
      </w:r>
      <w:hyperlink r:id="rId8" w:history="1">
        <w:r w:rsidR="00E37B87">
          <w:rPr>
            <w:rFonts w:ascii="Source Sans Pro" w:hAnsi="Source Sans Pro"/>
            <w:i/>
            <w:iCs/>
            <w:color w:val="0072CE"/>
            <w:sz w:val="22"/>
            <w:szCs w:val="22"/>
          </w:rPr>
          <w:t>deca.org/resources</w:t>
        </w:r>
      </w:hyperlink>
      <w:r w:rsidRPr="006A5A50">
        <w:rPr>
          <w:rFonts w:ascii="Source Sans Pro" w:hAnsi="Source Sans Pro"/>
          <w:i/>
          <w:iCs/>
          <w:color w:val="0072CE"/>
          <w:sz w:val="22"/>
          <w:szCs w:val="22"/>
        </w:rPr>
        <w:t>.</w:t>
      </w:r>
    </w:p>
    <w:p w14:paraId="4E11CE08" w14:textId="77777777" w:rsidR="005E78E6" w:rsidRPr="00D63605" w:rsidRDefault="005E78E6" w:rsidP="00D63605">
      <w:pPr>
        <w:ind w:right="2520"/>
        <w:rPr>
          <w:rFonts w:ascii="Source Sans Pro" w:hAnsi="Source Sans Pro"/>
          <w:sz w:val="18"/>
          <w:szCs w:val="18"/>
        </w:rPr>
      </w:pPr>
    </w:p>
    <w:p w14:paraId="0CB5BCFC" w14:textId="118EBDB3" w:rsidR="0048485E" w:rsidRPr="001C53E5" w:rsidRDefault="005F13FD" w:rsidP="005E78E6">
      <w:pPr>
        <w:spacing w:before="80"/>
        <w:ind w:right="2520"/>
        <w:rPr>
          <w:rFonts w:ascii="Source Sans Pro" w:hAnsi="Source Sans Pro"/>
          <w:sz w:val="22"/>
        </w:rPr>
      </w:pPr>
      <w:r w:rsidRPr="001C53E5">
        <w:rPr>
          <w:rFonts w:ascii="Source Sans Pro" w:hAnsi="Source Sans Pro"/>
          <w:sz w:val="22"/>
        </w:rPr>
        <w:t>H</w:t>
      </w:r>
      <w:r w:rsidR="00B20BB5" w:rsidRPr="001C53E5">
        <w:rPr>
          <w:rFonts w:ascii="Source Sans Pro" w:hAnsi="Source Sans Pro"/>
          <w:sz w:val="22"/>
        </w:rPr>
        <w:t xml:space="preserve">ave students work with partners or small groups and answer the </w:t>
      </w:r>
      <w:r w:rsidRPr="001C53E5">
        <w:rPr>
          <w:rFonts w:ascii="Source Sans Pro" w:hAnsi="Source Sans Pro"/>
          <w:sz w:val="22"/>
        </w:rPr>
        <w:t>financial</w:t>
      </w:r>
      <w:r w:rsidR="001C53E5">
        <w:rPr>
          <w:rFonts w:ascii="Source Sans Pro" w:hAnsi="Source Sans Pro"/>
          <w:sz w:val="22"/>
        </w:rPr>
        <w:t xml:space="preserve"> </w:t>
      </w:r>
      <w:r w:rsidRPr="001C53E5">
        <w:rPr>
          <w:rFonts w:ascii="Source Sans Pro" w:hAnsi="Source Sans Pro"/>
          <w:sz w:val="22"/>
        </w:rPr>
        <w:t>analysis</w:t>
      </w:r>
      <w:r w:rsidR="00B20BB5" w:rsidRPr="001C53E5">
        <w:rPr>
          <w:rFonts w:ascii="Source Sans Pro" w:hAnsi="Source Sans Pro"/>
          <w:sz w:val="22"/>
        </w:rPr>
        <w:t xml:space="preserve"> in your SBE discussion questions.</w:t>
      </w: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5E78E6" w14:paraId="0F450490" w14:textId="77777777" w:rsidTr="00B017F8">
        <w:tc>
          <w:tcPr>
            <w:tcW w:w="9437" w:type="dxa"/>
            <w:shd w:val="clear" w:color="auto" w:fill="0072CE"/>
            <w:vAlign w:val="center"/>
          </w:tcPr>
          <w:p w14:paraId="06769BD6" w14:textId="77777777" w:rsidR="005E78E6" w:rsidRPr="006A5A50" w:rsidRDefault="005E78E6" w:rsidP="00B017F8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lastRenderedPageBreak/>
              <w:t>Application Activities</w:t>
            </w:r>
          </w:p>
        </w:tc>
      </w:tr>
    </w:tbl>
    <w:p w14:paraId="12965616" w14:textId="364864D8" w:rsidR="0048485E" w:rsidRPr="005B5658" w:rsidRDefault="0037651A" w:rsidP="00384725">
      <w:pPr>
        <w:spacing w:before="80"/>
        <w:rPr>
          <w:rFonts w:ascii="Source Sans Pro" w:hAnsi="Source Sans Pro"/>
          <w:sz w:val="22"/>
          <w:szCs w:val="22"/>
        </w:rPr>
      </w:pPr>
      <w:bookmarkStart w:id="4" w:name="_Hlk86405226"/>
      <w:r w:rsidRPr="005B5658">
        <w:rPr>
          <w:rFonts w:ascii="Source Sans Pro" w:hAnsi="Source Sans Pro"/>
          <w:sz w:val="22"/>
          <w:szCs w:val="22"/>
        </w:rPr>
        <w:t xml:space="preserve">After </w:t>
      </w:r>
      <w:r w:rsidR="00D54160" w:rsidRPr="005B5658">
        <w:rPr>
          <w:rFonts w:ascii="Source Sans Pro" w:hAnsi="Source Sans Pro"/>
          <w:sz w:val="22"/>
          <w:szCs w:val="22"/>
        </w:rPr>
        <w:t xml:space="preserve">completing </w:t>
      </w:r>
      <w:r w:rsidRPr="005B5658">
        <w:rPr>
          <w:rFonts w:ascii="Source Sans Pro" w:hAnsi="Source Sans Pro"/>
          <w:sz w:val="22"/>
          <w:szCs w:val="22"/>
        </w:rPr>
        <w:t>the module</w:t>
      </w:r>
      <w:bookmarkEnd w:id="4"/>
      <w:r w:rsidRPr="005B5658">
        <w:rPr>
          <w:rFonts w:ascii="Source Sans Pro" w:hAnsi="Source Sans Pro"/>
          <w:sz w:val="22"/>
          <w:szCs w:val="22"/>
        </w:rPr>
        <w:t xml:space="preserve">, </w:t>
      </w:r>
      <w:r w:rsidR="006D0773" w:rsidRPr="005B5658">
        <w:rPr>
          <w:rFonts w:ascii="Source Sans Pro" w:hAnsi="Source Sans Pro"/>
          <w:sz w:val="22"/>
          <w:szCs w:val="22"/>
        </w:rPr>
        <w:t xml:space="preserve">complete the </w:t>
      </w:r>
      <w:r w:rsidR="00B20BB5" w:rsidRPr="005B5658">
        <w:rPr>
          <w:rFonts w:ascii="Source Sans Pro" w:hAnsi="Source Sans Pro"/>
          <w:sz w:val="22"/>
          <w:szCs w:val="22"/>
        </w:rPr>
        <w:t xml:space="preserve">following </w:t>
      </w:r>
      <w:r w:rsidR="00C55DA8" w:rsidRPr="005B5658">
        <w:rPr>
          <w:rFonts w:ascii="Source Sans Pro" w:hAnsi="Source Sans Pro"/>
          <w:sz w:val="22"/>
          <w:szCs w:val="22"/>
        </w:rPr>
        <w:t>financial analysis</w:t>
      </w:r>
      <w:r w:rsidR="006D0773" w:rsidRPr="005B5658">
        <w:rPr>
          <w:rFonts w:ascii="Source Sans Pro" w:hAnsi="Source Sans Pro"/>
          <w:sz w:val="22"/>
          <w:szCs w:val="22"/>
        </w:rPr>
        <w:t xml:space="preserve"> activity</w:t>
      </w:r>
      <w:r w:rsidR="000F6229" w:rsidRPr="005B5658">
        <w:rPr>
          <w:rFonts w:ascii="Source Sans Pro" w:hAnsi="Source Sans Pro"/>
          <w:sz w:val="22"/>
          <w:szCs w:val="22"/>
        </w:rPr>
        <w:t xml:space="preserve"> (30 minutes)</w:t>
      </w:r>
      <w:r w:rsidR="0048485E" w:rsidRPr="005B5658">
        <w:rPr>
          <w:rFonts w:ascii="Source Sans Pro" w:hAnsi="Source Sans Pro"/>
          <w:sz w:val="22"/>
          <w:szCs w:val="22"/>
        </w:rPr>
        <w:t xml:space="preserve">.  </w:t>
      </w:r>
    </w:p>
    <w:p w14:paraId="27C4633B" w14:textId="77777777" w:rsidR="005B5658" w:rsidRPr="00290F64" w:rsidRDefault="005B5658" w:rsidP="005B5658">
      <w:pPr>
        <w:rPr>
          <w:rFonts w:ascii="Source Sans Pro" w:hAnsi="Source Sans Pro"/>
          <w:sz w:val="22"/>
          <w:szCs w:val="22"/>
        </w:rPr>
      </w:pPr>
      <w:bookmarkStart w:id="5" w:name="_Hlk87342490"/>
    </w:p>
    <w:p w14:paraId="44F7D0B9" w14:textId="7542F06C" w:rsidR="00F21B41" w:rsidRDefault="00883707" w:rsidP="0048485E">
      <w:pP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07159C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Students </w:t>
      </w:r>
      <w:r w:rsidR="003976B3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can work individually or in small groups</w:t>
      </w:r>
      <w:r w:rsidR="00F21B41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B0389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to create a sample balance sheet and sample cash flow statement</w:t>
      </w:r>
      <w:r w:rsidRPr="0007159C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.</w:t>
      </w:r>
      <w:r w:rsidR="00252AD3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</w:t>
      </w:r>
      <w:r w:rsidR="00921EB1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The teacher</w:t>
      </w:r>
      <w:r w:rsidR="000B0389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can have students do both activities</w:t>
      </w:r>
      <w:r w:rsidR="00F6377B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o</w:t>
      </w:r>
      <w:r w:rsidR="000B0389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r a</w:t>
      </w:r>
      <w:r w:rsidR="00252AD3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ssign one of the statements </w:t>
      </w:r>
      <w:r w:rsidR="000B0389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to use for practice.</w:t>
      </w:r>
    </w:p>
    <w:bookmarkEnd w:id="5"/>
    <w:p w14:paraId="2980AFB1" w14:textId="48E0CF79" w:rsidR="00556C4C" w:rsidRDefault="00556C4C" w:rsidP="0048485E">
      <w:pPr>
        <w:rPr>
          <w:rFonts w:ascii="Source Sans Pro Light" w:hAnsi="Source Sans Pro Light"/>
          <w:color w:val="000000" w:themeColor="text1"/>
          <w:sz w:val="18"/>
          <w:szCs w:val="18"/>
          <w:shd w:val="clear" w:color="auto" w:fill="FFFFFF"/>
        </w:rPr>
      </w:pPr>
    </w:p>
    <w:p w14:paraId="40400419" w14:textId="6A335FF2" w:rsidR="00556C4C" w:rsidRPr="005B5658" w:rsidRDefault="000B0389" w:rsidP="005B5658">
      <w:pPr>
        <w:spacing w:after="80"/>
        <w:rPr>
          <w:rFonts w:ascii="Source Sans Pro" w:hAnsi="Source Sans Pro"/>
          <w:b/>
          <w:bCs/>
          <w:sz w:val="22"/>
          <w:szCs w:val="22"/>
        </w:rPr>
      </w:pPr>
      <w:r w:rsidRPr="005B5658">
        <w:rPr>
          <w:rFonts w:ascii="Source Sans Pro" w:hAnsi="Source Sans Pro"/>
          <w:b/>
          <w:bCs/>
          <w:sz w:val="22"/>
          <w:szCs w:val="22"/>
        </w:rPr>
        <w:t>Balance Sheet Activity</w:t>
      </w:r>
    </w:p>
    <w:p w14:paraId="087FE9EA" w14:textId="0D345C1D" w:rsidR="00842BA1" w:rsidRPr="005B5658" w:rsidRDefault="00842BA1" w:rsidP="00250ED7">
      <w:pPr>
        <w:pStyle w:val="ListParagraph"/>
        <w:numPr>
          <w:ilvl w:val="0"/>
          <w:numId w:val="2"/>
        </w:numPr>
        <w:spacing w:before="60"/>
        <w:contextualSpacing w:val="0"/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5B5658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If students need additional background on balance sheets, </w:t>
      </w:r>
      <w:r w:rsidR="00AE3C5D" w:rsidRPr="005B5658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visit </w:t>
      </w:r>
      <w:hyperlink r:id="rId9" w:history="1">
        <w:r w:rsidR="00BF040A" w:rsidRPr="005B5658">
          <w:rPr>
            <w:rStyle w:val="Hyperlink"/>
            <w:rFonts w:ascii="Source Sans Pro" w:hAnsi="Source Sans Pro"/>
            <w:sz w:val="22"/>
            <w:szCs w:val="22"/>
            <w:shd w:val="clear" w:color="auto" w:fill="FFFFFF"/>
          </w:rPr>
          <w:t>bench.co/blog/accounting/balance-sheet</w:t>
        </w:r>
      </w:hyperlink>
      <w:r w:rsidRPr="005B5658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 and watch the video on balance sheet</w:t>
      </w:r>
      <w:r w:rsidR="00EA4DA4" w:rsidRPr="005B5658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s</w:t>
      </w:r>
      <w:r w:rsidRPr="005B5658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. Each part of the balance sheet is explained.</w:t>
      </w:r>
      <w:r w:rsidR="005B5658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</w:t>
      </w:r>
      <w:r w:rsidR="00BF040A" w:rsidRPr="005B5658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You can also find a balance sheet template </w:t>
      </w:r>
      <w:r w:rsidR="00D63605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to share with students on the website</w:t>
      </w:r>
      <w:r w:rsidR="00BF040A" w:rsidRPr="005B5658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.</w:t>
      </w:r>
    </w:p>
    <w:p w14:paraId="2E3D69A3" w14:textId="0E7B1891" w:rsidR="00842BA1" w:rsidRPr="005B5658" w:rsidRDefault="00842BA1" w:rsidP="00250ED7">
      <w:pPr>
        <w:pStyle w:val="ListParagraph"/>
        <w:numPr>
          <w:ilvl w:val="0"/>
          <w:numId w:val="2"/>
        </w:numPr>
        <w:spacing w:before="60"/>
        <w:contextualSpacing w:val="0"/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5B5658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Print page </w:t>
      </w:r>
      <w:r w:rsidR="00674D82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4</w:t>
      </w:r>
      <w:r w:rsidRPr="005B5658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for students to use for the activity.</w:t>
      </w:r>
    </w:p>
    <w:p w14:paraId="050A4B77" w14:textId="67563B80" w:rsidR="00842BA1" w:rsidRPr="005B5658" w:rsidRDefault="00B570D0" w:rsidP="00250ED7">
      <w:pPr>
        <w:pStyle w:val="ListParagraph"/>
        <w:numPr>
          <w:ilvl w:val="0"/>
          <w:numId w:val="2"/>
        </w:numPr>
        <w:spacing w:before="60"/>
        <w:contextualSpacing w:val="0"/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5B5658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Have students refer to the sample balance sheet during the video.</w:t>
      </w:r>
      <w:r w:rsidR="005B5658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5B5658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If additional information is necessary</w:t>
      </w:r>
      <w:r w:rsidR="00D63605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,</w:t>
      </w:r>
      <w:r w:rsidR="00842BA1" w:rsidRPr="005B5658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lecture over the three parts of the balance sheet.  </w:t>
      </w:r>
    </w:p>
    <w:p w14:paraId="76FDBF03" w14:textId="1380858A" w:rsidR="00842BA1" w:rsidRPr="005B5658" w:rsidRDefault="00842BA1" w:rsidP="00250ED7">
      <w:pPr>
        <w:pStyle w:val="ListParagraph"/>
        <w:numPr>
          <w:ilvl w:val="0"/>
          <w:numId w:val="2"/>
        </w:numPr>
        <w:spacing w:before="60"/>
        <w:contextualSpacing w:val="0"/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5B5658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Discuss the accounting equation. That is, assets minus liabilities equals owner’s equity.  </w:t>
      </w:r>
    </w:p>
    <w:p w14:paraId="259C31FB" w14:textId="74363C01" w:rsidR="007615FA" w:rsidRDefault="007615FA" w:rsidP="0048485E">
      <w:pPr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</w:p>
    <w:p w14:paraId="5FA8D9B0" w14:textId="0130EC2A" w:rsidR="007615FA" w:rsidRPr="005B5658" w:rsidRDefault="000B0389" w:rsidP="005B5658">
      <w:pPr>
        <w:spacing w:after="80"/>
        <w:rPr>
          <w:rFonts w:ascii="Source Sans Pro" w:hAnsi="Source Sans Pro"/>
          <w:b/>
          <w:bCs/>
          <w:sz w:val="22"/>
          <w:szCs w:val="22"/>
        </w:rPr>
      </w:pPr>
      <w:r w:rsidRPr="005B5658">
        <w:rPr>
          <w:rFonts w:ascii="Source Sans Pro" w:hAnsi="Source Sans Pro"/>
          <w:b/>
          <w:bCs/>
          <w:sz w:val="22"/>
          <w:szCs w:val="22"/>
        </w:rPr>
        <w:t>Cash Flow Sheet Activity</w:t>
      </w:r>
    </w:p>
    <w:p w14:paraId="5F73353E" w14:textId="2A1CBD8C" w:rsidR="00250ED7" w:rsidRPr="00250ED7" w:rsidRDefault="00250ED7" w:rsidP="00250ED7">
      <w:pPr>
        <w:spacing w:after="80"/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</w:pPr>
      <w:r w:rsidRPr="00250ED7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Students </w:t>
      </w:r>
      <w:bookmarkStart w:id="6" w:name="_Hlk86407702"/>
      <w:r w:rsidRPr="00250ED7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will work in their groups to identify the elements of </w:t>
      </w:r>
      <w:bookmarkEnd w:id="6"/>
      <w:r w:rsidRPr="00250ED7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a cash flow statement. (You can download a cash flow template if you don’t currently have one for your SBE</w:t>
      </w:r>
      <w:r w:rsidR="001B6A60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 xml:space="preserve"> </w:t>
      </w:r>
      <w:r w:rsidR="004A2C4E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at the below link</w:t>
      </w:r>
      <w:r w:rsidRPr="00250ED7">
        <w:rPr>
          <w:rFonts w:ascii="Source Sans Pro" w:hAnsi="Source Sans Pro"/>
          <w:color w:val="000000" w:themeColor="text1"/>
          <w:sz w:val="22"/>
          <w:szCs w:val="22"/>
          <w:shd w:val="clear" w:color="auto" w:fill="FFFFFF"/>
        </w:rPr>
        <w:t>).</w:t>
      </w:r>
    </w:p>
    <w:p w14:paraId="0E43FA4C" w14:textId="543DADD2" w:rsidR="00BF040A" w:rsidRPr="00250ED7" w:rsidRDefault="00250ED7" w:rsidP="0048485E">
      <w:pPr>
        <w:rPr>
          <w:rStyle w:val="Hyperlink"/>
          <w:rFonts w:ascii="Source Sans Pro" w:hAnsi="Source Sans Pro"/>
          <w:sz w:val="22"/>
          <w:szCs w:val="22"/>
          <w:shd w:val="clear" w:color="auto" w:fill="FFFFFF"/>
        </w:rPr>
      </w:pPr>
      <w:r>
        <w:rPr>
          <w:rFonts w:ascii="Source Sans Pro" w:hAnsi="Source Sans Pro"/>
          <w:sz w:val="22"/>
          <w:szCs w:val="22"/>
          <w:shd w:val="clear" w:color="auto" w:fill="FFFFFF"/>
        </w:rPr>
        <w:fldChar w:fldCharType="begin"/>
      </w:r>
      <w:r>
        <w:rPr>
          <w:rFonts w:ascii="Source Sans Pro" w:hAnsi="Source Sans Pro"/>
          <w:sz w:val="22"/>
          <w:szCs w:val="22"/>
          <w:shd w:val="clear" w:color="auto" w:fill="FFFFFF"/>
        </w:rPr>
        <w:instrText>HYPERLINK "https://bench.co/blog/accounting/cash-flow-statements/"</w:instrText>
      </w:r>
      <w:r>
        <w:rPr>
          <w:rFonts w:ascii="Source Sans Pro" w:hAnsi="Source Sans Pro"/>
          <w:sz w:val="22"/>
          <w:szCs w:val="22"/>
          <w:shd w:val="clear" w:color="auto" w:fill="FFFFFF"/>
        </w:rPr>
      </w:r>
      <w:r>
        <w:rPr>
          <w:rFonts w:ascii="Source Sans Pro" w:hAnsi="Source Sans Pro"/>
          <w:sz w:val="22"/>
          <w:szCs w:val="22"/>
          <w:shd w:val="clear" w:color="auto" w:fill="FFFFFF"/>
        </w:rPr>
        <w:fldChar w:fldCharType="separate"/>
      </w:r>
      <w:r w:rsidR="00BF040A" w:rsidRPr="00250ED7">
        <w:rPr>
          <w:rStyle w:val="Hyperlink"/>
          <w:rFonts w:ascii="Source Sans Pro" w:hAnsi="Source Sans Pro"/>
          <w:sz w:val="22"/>
          <w:szCs w:val="22"/>
          <w:shd w:val="clear" w:color="auto" w:fill="FFFFFF"/>
        </w:rPr>
        <w:t>https://bench.co/blog/accounting/cash-flow-statements/</w:t>
      </w:r>
    </w:p>
    <w:p w14:paraId="2EB17337" w14:textId="79E2F9BF" w:rsidR="005B5658" w:rsidRDefault="00250ED7" w:rsidP="005B5658">
      <w:r>
        <w:rPr>
          <w:rFonts w:ascii="Source Sans Pro" w:hAnsi="Source Sans Pro"/>
          <w:sz w:val="22"/>
          <w:szCs w:val="22"/>
          <w:shd w:val="clear" w:color="auto" w:fill="FFFFFF"/>
        </w:rPr>
        <w:fldChar w:fldCharType="end"/>
      </w: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5B5658" w14:paraId="070D62EB" w14:textId="77777777" w:rsidTr="00B017F8">
        <w:tc>
          <w:tcPr>
            <w:tcW w:w="9437" w:type="dxa"/>
            <w:shd w:val="clear" w:color="auto" w:fill="0072CE"/>
            <w:vAlign w:val="center"/>
          </w:tcPr>
          <w:p w14:paraId="689DC14C" w14:textId="77777777" w:rsidR="005B5658" w:rsidRPr="006A5A50" w:rsidRDefault="005B5658" w:rsidP="00B017F8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t>Assessment + Follow-up</w:t>
            </w:r>
          </w:p>
        </w:tc>
      </w:tr>
    </w:tbl>
    <w:p w14:paraId="4C2DDC4D" w14:textId="78DCE8A3" w:rsidR="0048485E" w:rsidRDefault="0037651A" w:rsidP="005B5658">
      <w:pPr>
        <w:spacing w:before="80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After completing the application activity</w:t>
      </w:r>
      <w:r w:rsidR="00D63605">
        <w:rPr>
          <w:rFonts w:ascii="Source Sans Pro" w:hAnsi="Source Sans Pro"/>
          <w:sz w:val="22"/>
          <w:szCs w:val="22"/>
        </w:rPr>
        <w:t>,</w:t>
      </w:r>
      <w:r>
        <w:rPr>
          <w:rFonts w:ascii="Source Sans Pro" w:hAnsi="Source Sans Pro"/>
          <w:sz w:val="22"/>
          <w:szCs w:val="22"/>
        </w:rPr>
        <w:t xml:space="preserve"> students can </w:t>
      </w:r>
      <w:r w:rsidR="001A3F02">
        <w:rPr>
          <w:rFonts w:ascii="Source Sans Pro" w:hAnsi="Source Sans Pro"/>
          <w:sz w:val="22"/>
          <w:szCs w:val="22"/>
        </w:rPr>
        <w:t>complete the assessment activity below</w:t>
      </w:r>
      <w:r w:rsidR="00C55DA8">
        <w:rPr>
          <w:rFonts w:ascii="Source Sans Pro" w:hAnsi="Source Sans Pro"/>
          <w:sz w:val="22"/>
          <w:szCs w:val="22"/>
        </w:rPr>
        <w:t xml:space="preserve"> (30 minutes)</w:t>
      </w:r>
      <w:r w:rsidR="002568BC">
        <w:rPr>
          <w:rFonts w:ascii="Source Sans Pro" w:hAnsi="Source Sans Pro"/>
          <w:sz w:val="22"/>
          <w:szCs w:val="22"/>
        </w:rPr>
        <w:t>:</w:t>
      </w:r>
    </w:p>
    <w:p w14:paraId="39058F85" w14:textId="255FB144" w:rsidR="00E167DF" w:rsidRDefault="00E167DF" w:rsidP="0048485E">
      <w:pPr>
        <w:rPr>
          <w:rFonts w:ascii="Source Sans Pro" w:hAnsi="Source Sans Pro"/>
          <w:sz w:val="22"/>
          <w:szCs w:val="22"/>
        </w:rPr>
      </w:pPr>
    </w:p>
    <w:p w14:paraId="1285096E" w14:textId="027CD6DF" w:rsidR="001A3F02" w:rsidRPr="005B5658" w:rsidRDefault="001A3F02" w:rsidP="001A3F02">
      <w:pPr>
        <w:rPr>
          <w:rFonts w:ascii="Source Sans Pro" w:hAnsi="Source Sans Pro"/>
          <w:sz w:val="22"/>
          <w:szCs w:val="22"/>
        </w:rPr>
      </w:pPr>
      <w:r w:rsidRPr="005B5658">
        <w:rPr>
          <w:rFonts w:ascii="Source Sans Pro" w:hAnsi="Source Sans Pro"/>
          <w:sz w:val="22"/>
          <w:szCs w:val="22"/>
        </w:rPr>
        <w:t xml:space="preserve">Students will </w:t>
      </w:r>
      <w:r w:rsidR="00D63605">
        <w:rPr>
          <w:rFonts w:ascii="Source Sans Pro" w:hAnsi="Source Sans Pro"/>
          <w:sz w:val="22"/>
          <w:szCs w:val="22"/>
        </w:rPr>
        <w:t>work</w:t>
      </w:r>
      <w:r w:rsidRPr="005B5658">
        <w:rPr>
          <w:rFonts w:ascii="Source Sans Pro" w:hAnsi="Source Sans Pro"/>
          <w:sz w:val="22"/>
          <w:szCs w:val="22"/>
        </w:rPr>
        <w:t xml:space="preserve"> in small groups </w:t>
      </w:r>
      <w:r w:rsidR="00EA4DA4" w:rsidRPr="005B5658">
        <w:rPr>
          <w:rFonts w:ascii="Source Sans Pro" w:hAnsi="Source Sans Pro"/>
          <w:sz w:val="22"/>
          <w:szCs w:val="22"/>
        </w:rPr>
        <w:t>to create</w:t>
      </w:r>
      <w:r w:rsidRPr="005B5658">
        <w:rPr>
          <w:rFonts w:ascii="Source Sans Pro" w:hAnsi="Source Sans Pro"/>
          <w:sz w:val="22"/>
          <w:szCs w:val="22"/>
        </w:rPr>
        <w:t xml:space="preserve"> </w:t>
      </w:r>
      <w:r w:rsidR="00EA4DA4" w:rsidRPr="005B5658">
        <w:rPr>
          <w:rFonts w:ascii="Source Sans Pro" w:hAnsi="Source Sans Pro"/>
          <w:sz w:val="22"/>
          <w:szCs w:val="22"/>
        </w:rPr>
        <w:t xml:space="preserve">a </w:t>
      </w:r>
      <w:r w:rsidRPr="005B5658">
        <w:rPr>
          <w:rFonts w:ascii="Source Sans Pro" w:hAnsi="Source Sans Pro"/>
          <w:sz w:val="22"/>
          <w:szCs w:val="22"/>
        </w:rPr>
        <w:t>balance sheet, incom</w:t>
      </w:r>
      <w:r w:rsidR="00EA4DA4" w:rsidRPr="005B5658">
        <w:rPr>
          <w:rFonts w:ascii="Source Sans Pro" w:hAnsi="Source Sans Pro"/>
          <w:sz w:val="22"/>
          <w:szCs w:val="22"/>
        </w:rPr>
        <w:t xml:space="preserve">e </w:t>
      </w:r>
      <w:r w:rsidR="00D63605">
        <w:rPr>
          <w:rFonts w:ascii="Source Sans Pro" w:hAnsi="Source Sans Pro"/>
          <w:sz w:val="22"/>
          <w:szCs w:val="22"/>
        </w:rPr>
        <w:t>statement</w:t>
      </w:r>
      <w:r w:rsidRPr="005B5658">
        <w:rPr>
          <w:rFonts w:ascii="Source Sans Pro" w:hAnsi="Source Sans Pro"/>
          <w:sz w:val="22"/>
          <w:szCs w:val="22"/>
        </w:rPr>
        <w:t xml:space="preserve"> and cash flow statement based on what they learned in the module.</w:t>
      </w:r>
      <w:r w:rsidR="005B5658">
        <w:rPr>
          <w:rFonts w:ascii="Source Sans Pro" w:hAnsi="Source Sans Pro"/>
          <w:sz w:val="22"/>
          <w:szCs w:val="22"/>
        </w:rPr>
        <w:t xml:space="preserve"> </w:t>
      </w:r>
      <w:r w:rsidRPr="005B5658">
        <w:rPr>
          <w:rFonts w:ascii="Source Sans Pro" w:hAnsi="Source Sans Pro"/>
          <w:sz w:val="22"/>
          <w:szCs w:val="22"/>
        </w:rPr>
        <w:t xml:space="preserve">The teacher can allow students to </w:t>
      </w:r>
      <w:r w:rsidR="00D63605">
        <w:rPr>
          <w:rFonts w:ascii="Source Sans Pro" w:hAnsi="Source Sans Pro"/>
          <w:sz w:val="22"/>
          <w:szCs w:val="22"/>
        </w:rPr>
        <w:t>develop</w:t>
      </w:r>
      <w:r w:rsidRPr="005B5658">
        <w:rPr>
          <w:rFonts w:ascii="Source Sans Pro" w:hAnsi="Source Sans Pro"/>
          <w:sz w:val="22"/>
          <w:szCs w:val="22"/>
        </w:rPr>
        <w:t xml:space="preserve"> their own financial statements based on numbers given by the teacher</w:t>
      </w:r>
      <w:r w:rsidR="00D63605">
        <w:rPr>
          <w:rFonts w:ascii="Source Sans Pro" w:hAnsi="Source Sans Pro"/>
          <w:sz w:val="22"/>
          <w:szCs w:val="22"/>
        </w:rPr>
        <w:t>,</w:t>
      </w:r>
      <w:r w:rsidRPr="005B5658">
        <w:rPr>
          <w:rFonts w:ascii="Source Sans Pro" w:hAnsi="Source Sans Pro"/>
          <w:sz w:val="22"/>
          <w:szCs w:val="22"/>
        </w:rPr>
        <w:t xml:space="preserve"> or the teacher can supply the students with </w:t>
      </w:r>
      <w:r w:rsidR="00C652AB" w:rsidRPr="005B5658">
        <w:rPr>
          <w:rFonts w:ascii="Source Sans Pro" w:hAnsi="Source Sans Pro"/>
          <w:sz w:val="22"/>
          <w:szCs w:val="22"/>
        </w:rPr>
        <w:t>SBE</w:t>
      </w:r>
      <w:r w:rsidRPr="005B5658">
        <w:rPr>
          <w:rFonts w:ascii="Source Sans Pro" w:hAnsi="Source Sans Pro"/>
          <w:sz w:val="22"/>
          <w:szCs w:val="22"/>
        </w:rPr>
        <w:t xml:space="preserve"> statements (dependent on how you</w:t>
      </w:r>
      <w:r w:rsidR="00C652AB" w:rsidRPr="005B5658">
        <w:rPr>
          <w:rFonts w:ascii="Source Sans Pro" w:hAnsi="Source Sans Pro"/>
          <w:sz w:val="22"/>
          <w:szCs w:val="22"/>
        </w:rPr>
        <w:t>r</w:t>
      </w:r>
      <w:r w:rsidRPr="005B5658">
        <w:rPr>
          <w:rFonts w:ascii="Source Sans Pro" w:hAnsi="Source Sans Pro"/>
          <w:sz w:val="22"/>
          <w:szCs w:val="22"/>
        </w:rPr>
        <w:t xml:space="preserve"> district/school runs your </w:t>
      </w:r>
      <w:r w:rsidR="00D63605">
        <w:rPr>
          <w:rFonts w:ascii="Source Sans Pro" w:hAnsi="Source Sans Pro"/>
          <w:sz w:val="22"/>
          <w:szCs w:val="22"/>
        </w:rPr>
        <w:t xml:space="preserve">SBE’s </w:t>
      </w:r>
      <w:r w:rsidRPr="005B5658">
        <w:rPr>
          <w:rFonts w:ascii="Source Sans Pro" w:hAnsi="Source Sans Pro"/>
          <w:sz w:val="22"/>
          <w:szCs w:val="22"/>
        </w:rPr>
        <w:t xml:space="preserve">finances).  </w:t>
      </w:r>
    </w:p>
    <w:p w14:paraId="14C78C6B" w14:textId="77777777" w:rsidR="001A3F02" w:rsidRPr="005B5658" w:rsidRDefault="001A3F02" w:rsidP="001A3F02">
      <w:pPr>
        <w:rPr>
          <w:rFonts w:ascii="Source Sans Pro" w:hAnsi="Source Sans Pro"/>
          <w:sz w:val="22"/>
          <w:szCs w:val="22"/>
        </w:rPr>
      </w:pPr>
    </w:p>
    <w:p w14:paraId="2F05FD0E" w14:textId="77777777" w:rsidR="00547F36" w:rsidRDefault="001A3F02" w:rsidP="001A3F02">
      <w:pPr>
        <w:rPr>
          <w:rFonts w:ascii="Source Sans Pro" w:hAnsi="Source Sans Pro"/>
          <w:sz w:val="22"/>
          <w:szCs w:val="22"/>
        </w:rPr>
      </w:pPr>
      <w:r w:rsidRPr="005B5658">
        <w:rPr>
          <w:rFonts w:ascii="Source Sans Pro" w:hAnsi="Source Sans Pro"/>
          <w:sz w:val="22"/>
          <w:szCs w:val="22"/>
        </w:rPr>
        <w:t>Put the students into small groups.</w:t>
      </w:r>
      <w:r w:rsidR="005B5658">
        <w:rPr>
          <w:rFonts w:ascii="Source Sans Pro" w:hAnsi="Source Sans Pro"/>
          <w:sz w:val="22"/>
          <w:szCs w:val="22"/>
        </w:rPr>
        <w:t xml:space="preserve"> </w:t>
      </w:r>
      <w:r w:rsidRPr="005B5658">
        <w:rPr>
          <w:rFonts w:ascii="Source Sans Pro" w:hAnsi="Source Sans Pro"/>
          <w:sz w:val="22"/>
          <w:szCs w:val="22"/>
        </w:rPr>
        <w:t>Assign each group of students one of the three statements to work on 1) balance sheet, 2) income statement, or 3) cash flow statement.</w:t>
      </w:r>
    </w:p>
    <w:p w14:paraId="3F85E19C" w14:textId="77777777" w:rsidR="00547F36" w:rsidRDefault="00547F36" w:rsidP="001A3F02">
      <w:pPr>
        <w:rPr>
          <w:rFonts w:ascii="Source Sans Pro" w:hAnsi="Source Sans Pro"/>
          <w:sz w:val="22"/>
          <w:szCs w:val="22"/>
        </w:rPr>
      </w:pPr>
    </w:p>
    <w:p w14:paraId="4EFA05D3" w14:textId="2E823EA5" w:rsidR="001A3F02" w:rsidRPr="005B5658" w:rsidRDefault="001A3F02" w:rsidP="001A3F02">
      <w:pPr>
        <w:rPr>
          <w:rFonts w:ascii="Source Sans Pro" w:hAnsi="Source Sans Pro"/>
          <w:sz w:val="22"/>
          <w:szCs w:val="22"/>
        </w:rPr>
      </w:pPr>
      <w:r w:rsidRPr="005B5658">
        <w:rPr>
          <w:rFonts w:ascii="Source Sans Pro" w:hAnsi="Source Sans Pro"/>
          <w:i/>
          <w:iCs/>
          <w:sz w:val="22"/>
          <w:szCs w:val="22"/>
        </w:rPr>
        <w:t xml:space="preserve">Note: More details in the financial statements will make this more difficult and </w:t>
      </w:r>
      <w:r w:rsidR="005B5658" w:rsidRPr="005B5658">
        <w:rPr>
          <w:rFonts w:ascii="Source Sans Pro" w:hAnsi="Source Sans Pro"/>
          <w:i/>
          <w:iCs/>
          <w:sz w:val="22"/>
          <w:szCs w:val="22"/>
        </w:rPr>
        <w:t>time-consuming</w:t>
      </w:r>
      <w:r w:rsidRPr="005B5658">
        <w:rPr>
          <w:rFonts w:ascii="Source Sans Pro" w:hAnsi="Source Sans Pro"/>
          <w:i/>
          <w:iCs/>
          <w:sz w:val="22"/>
          <w:szCs w:val="22"/>
        </w:rPr>
        <w:t xml:space="preserve">. </w:t>
      </w:r>
      <w:r w:rsidR="00C652AB" w:rsidRPr="005B5658">
        <w:rPr>
          <w:rFonts w:ascii="Source Sans Pro" w:hAnsi="Source Sans Pro"/>
          <w:i/>
          <w:iCs/>
          <w:sz w:val="22"/>
          <w:szCs w:val="22"/>
        </w:rPr>
        <w:t>The teacher could have the students work on all three statements.</w:t>
      </w:r>
      <w:r w:rsidR="005B5658" w:rsidRPr="005B5658">
        <w:rPr>
          <w:rFonts w:ascii="Source Sans Pro" w:hAnsi="Source Sans Pro"/>
          <w:i/>
          <w:iCs/>
          <w:sz w:val="22"/>
          <w:szCs w:val="22"/>
        </w:rPr>
        <w:t xml:space="preserve"> </w:t>
      </w:r>
      <w:r w:rsidRPr="005B5658">
        <w:rPr>
          <w:rFonts w:ascii="Source Sans Pro" w:hAnsi="Source Sans Pro"/>
          <w:i/>
          <w:iCs/>
          <w:sz w:val="22"/>
          <w:szCs w:val="22"/>
        </w:rPr>
        <w:t>This could be useful for a</w:t>
      </w:r>
      <w:r w:rsidR="00D63605">
        <w:rPr>
          <w:rFonts w:ascii="Source Sans Pro" w:hAnsi="Source Sans Pro"/>
          <w:i/>
          <w:iCs/>
          <w:sz w:val="22"/>
          <w:szCs w:val="22"/>
        </w:rPr>
        <w:t xml:space="preserve">n extended </w:t>
      </w:r>
      <w:r w:rsidRPr="005B5658">
        <w:rPr>
          <w:rFonts w:ascii="Source Sans Pro" w:hAnsi="Source Sans Pro"/>
          <w:i/>
          <w:iCs/>
          <w:sz w:val="22"/>
          <w:szCs w:val="22"/>
        </w:rPr>
        <w:t>project.</w:t>
      </w:r>
      <w:r w:rsidR="005B5658" w:rsidRPr="005B5658">
        <w:rPr>
          <w:rFonts w:ascii="Source Sans Pro" w:hAnsi="Source Sans Pro"/>
          <w:i/>
          <w:iCs/>
          <w:sz w:val="22"/>
          <w:szCs w:val="22"/>
        </w:rPr>
        <w:t xml:space="preserve"> </w:t>
      </w:r>
      <w:r w:rsidRPr="005B5658">
        <w:rPr>
          <w:rFonts w:ascii="Source Sans Pro" w:hAnsi="Source Sans Pro"/>
          <w:i/>
          <w:iCs/>
          <w:sz w:val="22"/>
          <w:szCs w:val="22"/>
        </w:rPr>
        <w:t>Focus on only working on a shorter timeframe to start (one month).</w:t>
      </w:r>
    </w:p>
    <w:p w14:paraId="3993DEC6" w14:textId="78D63129" w:rsidR="0023408F" w:rsidRDefault="0023408F" w:rsidP="001A3F02">
      <w:pPr>
        <w:rPr>
          <w:rFonts w:ascii="Source Sans Pro Light" w:hAnsi="Source Sans Pro Light"/>
          <w:color w:val="000000" w:themeColor="text1"/>
          <w:sz w:val="18"/>
          <w:szCs w:val="18"/>
          <w:shd w:val="clear" w:color="auto" w:fill="FFFFFF"/>
        </w:rPr>
      </w:pPr>
    </w:p>
    <w:p w14:paraId="693EBB4A" w14:textId="5CBA0F8C" w:rsidR="005B5658" w:rsidRPr="005B5658" w:rsidRDefault="00A734D4" w:rsidP="005B5658">
      <w:pPr>
        <w:spacing w:after="80"/>
        <w:rPr>
          <w:rFonts w:ascii="Source Sans Pro" w:hAnsi="Source Sans Pro"/>
          <w:b/>
          <w:bCs/>
          <w:sz w:val="22"/>
          <w:szCs w:val="22"/>
        </w:rPr>
      </w:pPr>
      <w:r w:rsidRPr="00AC792A">
        <w:rPr>
          <w:rFonts w:ascii="Source Sans Pro" w:hAnsi="Source Sans Pro"/>
          <w:b/>
          <w:bCs/>
          <w:sz w:val="22"/>
          <w:szCs w:val="22"/>
        </w:rPr>
        <w:t>Lesson Extension</w:t>
      </w:r>
    </w:p>
    <w:p w14:paraId="6EB28A41" w14:textId="64400D11" w:rsidR="00A734D4" w:rsidRDefault="00A734D4" w:rsidP="00A734D4">
      <w:pPr>
        <w:rPr>
          <w:rFonts w:ascii="Source Sans Pro" w:hAnsi="Source Sans Pro"/>
          <w:sz w:val="22"/>
          <w:szCs w:val="22"/>
        </w:rPr>
      </w:pPr>
      <w:r w:rsidRPr="00AC792A">
        <w:rPr>
          <w:rFonts w:ascii="Source Sans Pro" w:hAnsi="Source Sans Pro"/>
          <w:sz w:val="22"/>
          <w:szCs w:val="22"/>
        </w:rPr>
        <w:t>For additional activities</w:t>
      </w:r>
      <w:r w:rsidR="00D63605">
        <w:rPr>
          <w:rFonts w:ascii="Source Sans Pro" w:hAnsi="Source Sans Pro"/>
          <w:sz w:val="22"/>
          <w:szCs w:val="22"/>
        </w:rPr>
        <w:t>,</w:t>
      </w:r>
      <w:r w:rsidRPr="00AC792A">
        <w:rPr>
          <w:rFonts w:ascii="Source Sans Pro" w:hAnsi="Source Sans Pro"/>
          <w:sz w:val="22"/>
          <w:szCs w:val="22"/>
        </w:rPr>
        <w:t xml:space="preserve"> have students work in pairs on the </w:t>
      </w:r>
      <w:bookmarkStart w:id="7" w:name="_Hlk105596465"/>
      <w:r w:rsidR="004C3537" w:rsidRPr="005B5658">
        <w:rPr>
          <w:rFonts w:ascii="Source Sans Pro" w:hAnsi="Source Sans Pro"/>
          <w:color w:val="0072CE"/>
          <w:sz w:val="22"/>
          <w:szCs w:val="22"/>
          <w:u w:val="single"/>
        </w:rPr>
        <w:fldChar w:fldCharType="begin"/>
      </w:r>
      <w:r w:rsidR="00250ED7">
        <w:rPr>
          <w:rFonts w:ascii="Source Sans Pro" w:hAnsi="Source Sans Pro"/>
          <w:color w:val="0072CE"/>
          <w:sz w:val="22"/>
          <w:szCs w:val="22"/>
          <w:u w:val="single"/>
        </w:rPr>
        <w:instrText>HYPERLINK "https://www.decadirect.org/articles/case-study-of-the-week-clarifying-transactions-for-an-office-supply-company"</w:instrText>
      </w:r>
      <w:r w:rsidR="004C3537" w:rsidRPr="005B5658">
        <w:rPr>
          <w:rFonts w:ascii="Source Sans Pro" w:hAnsi="Source Sans Pro"/>
          <w:color w:val="0072CE"/>
          <w:sz w:val="22"/>
          <w:szCs w:val="22"/>
          <w:u w:val="single"/>
        </w:rPr>
      </w:r>
      <w:r w:rsidR="004C3537" w:rsidRPr="005B5658">
        <w:rPr>
          <w:rFonts w:ascii="Source Sans Pro" w:hAnsi="Source Sans Pro"/>
          <w:color w:val="0072CE"/>
          <w:sz w:val="22"/>
          <w:szCs w:val="22"/>
          <w:u w:val="single"/>
        </w:rPr>
        <w:fldChar w:fldCharType="separate"/>
      </w:r>
      <w:bookmarkStart w:id="8" w:name="_Hlk105596450"/>
      <w:r w:rsidR="004C3537" w:rsidRPr="005B5658">
        <w:rPr>
          <w:rFonts w:ascii="Source Sans Pro" w:hAnsi="Source Sans Pro"/>
          <w:color w:val="0072CE"/>
          <w:sz w:val="22"/>
          <w:szCs w:val="22"/>
          <w:u w:val="single"/>
        </w:rPr>
        <w:t xml:space="preserve">Financial Analysis Case </w:t>
      </w:r>
      <w:bookmarkEnd w:id="8"/>
      <w:r w:rsidR="004C3537" w:rsidRPr="005B5658">
        <w:rPr>
          <w:rFonts w:ascii="Source Sans Pro" w:hAnsi="Source Sans Pro"/>
          <w:color w:val="0072CE"/>
          <w:sz w:val="22"/>
          <w:szCs w:val="22"/>
          <w:u w:val="single"/>
        </w:rPr>
        <w:t>Study of the Week - 1</w:t>
      </w:r>
      <w:r w:rsidR="004C3537" w:rsidRPr="005B5658">
        <w:rPr>
          <w:rFonts w:ascii="Source Sans Pro" w:hAnsi="Source Sans Pro"/>
          <w:color w:val="0072CE"/>
          <w:sz w:val="22"/>
          <w:szCs w:val="22"/>
          <w:u w:val="single"/>
        </w:rPr>
        <w:fldChar w:fldCharType="end"/>
      </w:r>
      <w:bookmarkEnd w:id="7"/>
      <w:r w:rsidR="004C3537">
        <w:rPr>
          <w:rFonts w:ascii="Source Sans Pro" w:hAnsi="Source Sans Pro"/>
          <w:sz w:val="22"/>
          <w:szCs w:val="22"/>
        </w:rPr>
        <w:t xml:space="preserve"> </w:t>
      </w:r>
      <w:r w:rsidR="008F5B2F">
        <w:rPr>
          <w:rFonts w:ascii="Source Sans Pro" w:hAnsi="Source Sans Pro"/>
          <w:sz w:val="22"/>
          <w:szCs w:val="22"/>
        </w:rPr>
        <w:t>and</w:t>
      </w:r>
      <w:bookmarkStart w:id="9" w:name="_Hlk105596508"/>
      <w:r w:rsidR="00D63605">
        <w:rPr>
          <w:rFonts w:ascii="Source Sans Pro" w:hAnsi="Source Sans Pro"/>
          <w:sz w:val="22"/>
          <w:szCs w:val="22"/>
        </w:rPr>
        <w:t xml:space="preserve"> the </w:t>
      </w:r>
      <w:hyperlink r:id="rId10" w:history="1">
        <w:r w:rsidR="004C3537" w:rsidRPr="005B5658">
          <w:rPr>
            <w:rFonts w:ascii="Source Sans Pro" w:hAnsi="Source Sans Pro"/>
            <w:color w:val="0072CE"/>
            <w:sz w:val="22"/>
            <w:szCs w:val="22"/>
            <w:u w:val="single"/>
          </w:rPr>
          <w:t>Fi</w:t>
        </w:r>
        <w:bookmarkStart w:id="10" w:name="_Hlk105596501"/>
        <w:r w:rsidR="004C3537" w:rsidRPr="005B5658">
          <w:rPr>
            <w:rFonts w:ascii="Source Sans Pro" w:hAnsi="Source Sans Pro"/>
            <w:color w:val="0072CE"/>
            <w:sz w:val="22"/>
            <w:szCs w:val="22"/>
            <w:u w:val="single"/>
          </w:rPr>
          <w:t>nancial Analysis Case Study of the Wee</w:t>
        </w:r>
        <w:bookmarkEnd w:id="10"/>
        <w:r w:rsidR="004C3537" w:rsidRPr="005B5658">
          <w:rPr>
            <w:rFonts w:ascii="Source Sans Pro" w:hAnsi="Source Sans Pro"/>
            <w:color w:val="0072CE"/>
            <w:sz w:val="22"/>
            <w:szCs w:val="22"/>
            <w:u w:val="single"/>
          </w:rPr>
          <w:t>k - 2</w:t>
        </w:r>
      </w:hyperlink>
      <w:bookmarkEnd w:id="9"/>
    </w:p>
    <w:p w14:paraId="1D0809B1" w14:textId="77777777" w:rsidR="0024083C" w:rsidRPr="0024083C" w:rsidRDefault="0024083C" w:rsidP="0024083C">
      <w:pPr>
        <w:rPr>
          <w:rFonts w:ascii="Source Sans Pro" w:hAnsi="Source Sans Pro"/>
          <w:sz w:val="22"/>
          <w:szCs w:val="22"/>
        </w:rPr>
      </w:pP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24083C" w14:paraId="40973322" w14:textId="77777777" w:rsidTr="00B017F8">
        <w:tc>
          <w:tcPr>
            <w:tcW w:w="9437" w:type="dxa"/>
            <w:shd w:val="clear" w:color="auto" w:fill="0072CE"/>
            <w:vAlign w:val="center"/>
          </w:tcPr>
          <w:p w14:paraId="58689E8C" w14:textId="77777777" w:rsidR="0024083C" w:rsidRPr="006A5A50" w:rsidRDefault="0024083C" w:rsidP="00B017F8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t>Resources + Materials</w:t>
            </w:r>
          </w:p>
        </w:tc>
      </w:tr>
    </w:tbl>
    <w:p w14:paraId="0DD23190" w14:textId="36E563AE" w:rsidR="002568BC" w:rsidRDefault="002568BC" w:rsidP="00250ED7">
      <w:pPr>
        <w:numPr>
          <w:ilvl w:val="0"/>
          <w:numId w:val="1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Online access to presentation</w:t>
      </w:r>
      <w:r w:rsidR="002B3EFD">
        <w:rPr>
          <w:rFonts w:ascii="Source Sans Pro" w:hAnsi="Source Sans Pro"/>
          <w:sz w:val="22"/>
          <w:szCs w:val="22"/>
        </w:rPr>
        <w:t xml:space="preserve">: </w:t>
      </w:r>
      <w:r w:rsidR="00F6377B" w:rsidRPr="00F6377B">
        <w:rPr>
          <w:rFonts w:ascii="Source Sans Pro" w:hAnsi="Source Sans Pro"/>
          <w:color w:val="0072CE"/>
          <w:sz w:val="22"/>
          <w:szCs w:val="22"/>
          <w:u w:val="single"/>
        </w:rPr>
        <w:t>deca.org/advisor-resources/sbe-financial-analysis</w:t>
      </w:r>
    </w:p>
    <w:p w14:paraId="162CE23E" w14:textId="4781CE39" w:rsidR="004C3537" w:rsidRDefault="00000000" w:rsidP="00250ED7">
      <w:pPr>
        <w:numPr>
          <w:ilvl w:val="0"/>
          <w:numId w:val="1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hyperlink r:id="rId11" w:history="1">
        <w:r w:rsidR="004C3537" w:rsidRPr="00BC70D5">
          <w:rPr>
            <w:rFonts w:ascii="Source Sans Pro" w:hAnsi="Source Sans Pro"/>
            <w:color w:val="0072CE"/>
            <w:sz w:val="22"/>
            <w:szCs w:val="22"/>
            <w:u w:val="single"/>
          </w:rPr>
          <w:t>Financial Analysis Case Study of the Week - 1 | DECA Direct O</w:t>
        </w:r>
        <w:r w:rsidR="004C3537" w:rsidRPr="00F6377B">
          <w:rPr>
            <w:rFonts w:ascii="Source Sans Pro" w:hAnsi="Source Sans Pro"/>
            <w:color w:val="0072CE"/>
            <w:sz w:val="22"/>
            <w:szCs w:val="22"/>
          </w:rPr>
          <w:t>nline</w:t>
        </w:r>
      </w:hyperlink>
    </w:p>
    <w:p w14:paraId="3B086E3D" w14:textId="502B717A" w:rsidR="004C3537" w:rsidRDefault="00000000" w:rsidP="00250ED7">
      <w:pPr>
        <w:numPr>
          <w:ilvl w:val="0"/>
          <w:numId w:val="1"/>
        </w:numPr>
        <w:tabs>
          <w:tab w:val="clear" w:pos="720"/>
        </w:tabs>
        <w:spacing w:before="60"/>
        <w:rPr>
          <w:rFonts w:ascii="Source Sans Pro" w:hAnsi="Source Sans Pro"/>
          <w:sz w:val="22"/>
          <w:szCs w:val="22"/>
        </w:rPr>
      </w:pPr>
      <w:hyperlink r:id="rId12" w:history="1">
        <w:r w:rsidR="004C3537" w:rsidRPr="00BC70D5">
          <w:rPr>
            <w:rFonts w:ascii="Source Sans Pro" w:hAnsi="Source Sans Pro"/>
            <w:color w:val="0072CE"/>
            <w:sz w:val="22"/>
            <w:szCs w:val="22"/>
            <w:u w:val="single"/>
          </w:rPr>
          <w:t>Financial Analysis Case Study of the Week - 2 | DECA Direct Onlin</w:t>
        </w:r>
        <w:r w:rsidR="004C3537" w:rsidRPr="00F6377B">
          <w:rPr>
            <w:rFonts w:ascii="Source Sans Pro" w:hAnsi="Source Sans Pro"/>
            <w:color w:val="0072CE"/>
            <w:sz w:val="22"/>
            <w:szCs w:val="22"/>
            <w:u w:val="single"/>
          </w:rPr>
          <w:t>e</w:t>
        </w:r>
      </w:hyperlink>
    </w:p>
    <w:p w14:paraId="3A092BE8" w14:textId="77777777" w:rsidR="004C3537" w:rsidRDefault="004C3537" w:rsidP="004C3537">
      <w:pPr>
        <w:pStyle w:val="ListParagraph"/>
        <w:ind w:left="360"/>
        <w:rPr>
          <w:rFonts w:ascii="Source Sans Pro" w:hAnsi="Source Sans Pro"/>
          <w:sz w:val="22"/>
          <w:szCs w:val="22"/>
        </w:rPr>
      </w:pPr>
    </w:p>
    <w:p w14:paraId="41694CCA" w14:textId="7FB3B3E0" w:rsidR="0023408F" w:rsidRDefault="0023408F" w:rsidP="0023408F">
      <w:pPr>
        <w:pStyle w:val="ListParagraph"/>
        <w:ind w:left="360"/>
        <w:rPr>
          <w:rFonts w:ascii="Source Sans Pro" w:hAnsi="Source Sans Pro"/>
          <w:sz w:val="22"/>
          <w:szCs w:val="22"/>
        </w:rPr>
      </w:pPr>
    </w:p>
    <w:p w14:paraId="2C08980E" w14:textId="60BE1857" w:rsidR="0023408F" w:rsidRDefault="0023408F" w:rsidP="0023408F">
      <w:pPr>
        <w:pStyle w:val="ListParagraph"/>
        <w:ind w:left="360"/>
        <w:rPr>
          <w:rFonts w:ascii="Source Sans Pro" w:hAnsi="Source Sans Pro"/>
          <w:sz w:val="22"/>
          <w:szCs w:val="22"/>
        </w:rPr>
      </w:pPr>
    </w:p>
    <w:p w14:paraId="77B8B7D7" w14:textId="0471A513" w:rsidR="0023408F" w:rsidRDefault="0023408F" w:rsidP="0023408F">
      <w:pPr>
        <w:pStyle w:val="ListParagraph"/>
        <w:ind w:left="360"/>
        <w:rPr>
          <w:rFonts w:ascii="Source Sans Pro" w:hAnsi="Source Sans Pro"/>
          <w:sz w:val="22"/>
          <w:szCs w:val="22"/>
        </w:rPr>
      </w:pPr>
    </w:p>
    <w:p w14:paraId="16D68805" w14:textId="3F2CF18C" w:rsidR="0023408F" w:rsidRDefault="0023408F" w:rsidP="0023408F">
      <w:pPr>
        <w:pStyle w:val="ListParagraph"/>
        <w:ind w:left="360"/>
        <w:rPr>
          <w:rFonts w:ascii="Source Sans Pro" w:hAnsi="Source Sans Pro"/>
          <w:sz w:val="22"/>
          <w:szCs w:val="22"/>
        </w:rPr>
      </w:pPr>
    </w:p>
    <w:p w14:paraId="3A3B5782" w14:textId="1198F34A" w:rsidR="0023408F" w:rsidRDefault="0023408F" w:rsidP="0023408F">
      <w:pPr>
        <w:pStyle w:val="ListParagraph"/>
        <w:ind w:left="360"/>
        <w:rPr>
          <w:rFonts w:ascii="Source Sans Pro" w:hAnsi="Source Sans Pro"/>
          <w:sz w:val="22"/>
          <w:szCs w:val="22"/>
        </w:rPr>
      </w:pPr>
    </w:p>
    <w:p w14:paraId="33BA284A" w14:textId="07A86086" w:rsidR="0023408F" w:rsidRDefault="0023408F" w:rsidP="0023408F">
      <w:pPr>
        <w:pStyle w:val="ListParagraph"/>
        <w:ind w:left="360"/>
        <w:rPr>
          <w:rFonts w:ascii="Source Sans Pro" w:hAnsi="Source Sans Pro"/>
          <w:sz w:val="22"/>
          <w:szCs w:val="22"/>
        </w:rPr>
      </w:pPr>
    </w:p>
    <w:p w14:paraId="618BACA6" w14:textId="466B5072" w:rsidR="0023408F" w:rsidRDefault="0023408F" w:rsidP="0023408F">
      <w:pPr>
        <w:pStyle w:val="ListParagraph"/>
        <w:ind w:left="360"/>
        <w:rPr>
          <w:rFonts w:ascii="Source Sans Pro" w:hAnsi="Source Sans Pro"/>
          <w:sz w:val="22"/>
          <w:szCs w:val="22"/>
        </w:rPr>
      </w:pPr>
    </w:p>
    <w:p w14:paraId="1DF9EDB9" w14:textId="1821908D" w:rsidR="0023408F" w:rsidRDefault="0023408F" w:rsidP="0023408F">
      <w:pPr>
        <w:pStyle w:val="ListParagraph"/>
        <w:ind w:left="360"/>
        <w:rPr>
          <w:rFonts w:ascii="Source Sans Pro" w:hAnsi="Source Sans Pro"/>
          <w:sz w:val="22"/>
          <w:szCs w:val="22"/>
        </w:rPr>
      </w:pPr>
    </w:p>
    <w:p w14:paraId="5AB3297E" w14:textId="264BB06D" w:rsidR="0023408F" w:rsidRDefault="0023408F" w:rsidP="0023408F">
      <w:pPr>
        <w:pStyle w:val="ListParagraph"/>
        <w:ind w:left="360"/>
        <w:rPr>
          <w:rFonts w:ascii="Source Sans Pro" w:hAnsi="Source Sans Pro"/>
          <w:sz w:val="22"/>
          <w:szCs w:val="22"/>
        </w:rPr>
      </w:pPr>
    </w:p>
    <w:p w14:paraId="40BBFD6B" w14:textId="06F5D814" w:rsidR="0023408F" w:rsidRDefault="0023408F" w:rsidP="0023408F">
      <w:pPr>
        <w:pStyle w:val="ListParagraph"/>
        <w:ind w:left="360"/>
        <w:rPr>
          <w:rFonts w:ascii="Source Sans Pro" w:hAnsi="Source Sans Pro"/>
          <w:sz w:val="22"/>
          <w:szCs w:val="22"/>
        </w:rPr>
      </w:pPr>
    </w:p>
    <w:p w14:paraId="206F2174" w14:textId="62631CBB" w:rsidR="0023408F" w:rsidRDefault="0023408F" w:rsidP="0023408F">
      <w:pPr>
        <w:pStyle w:val="ListParagraph"/>
        <w:ind w:left="360"/>
        <w:rPr>
          <w:rFonts w:ascii="Source Sans Pro" w:hAnsi="Source Sans Pro"/>
          <w:sz w:val="22"/>
          <w:szCs w:val="22"/>
        </w:rPr>
      </w:pPr>
    </w:p>
    <w:p w14:paraId="0F52179D" w14:textId="5B60A82B" w:rsidR="0023408F" w:rsidRDefault="0023408F" w:rsidP="0023408F">
      <w:pPr>
        <w:pStyle w:val="ListParagraph"/>
        <w:ind w:left="360"/>
        <w:rPr>
          <w:rFonts w:ascii="Source Sans Pro" w:hAnsi="Source Sans Pro"/>
          <w:sz w:val="22"/>
          <w:szCs w:val="22"/>
        </w:rPr>
      </w:pPr>
    </w:p>
    <w:p w14:paraId="26205410" w14:textId="4145A681" w:rsidR="0023408F" w:rsidRDefault="0023408F" w:rsidP="0023408F">
      <w:pPr>
        <w:pStyle w:val="ListParagraph"/>
        <w:ind w:left="360"/>
        <w:rPr>
          <w:rFonts w:ascii="Source Sans Pro" w:hAnsi="Source Sans Pro"/>
          <w:sz w:val="22"/>
          <w:szCs w:val="22"/>
        </w:rPr>
      </w:pPr>
    </w:p>
    <w:p w14:paraId="281181A6" w14:textId="42A78E87" w:rsidR="0023408F" w:rsidRDefault="0023408F" w:rsidP="0023408F">
      <w:pPr>
        <w:pStyle w:val="ListParagraph"/>
        <w:ind w:left="360"/>
        <w:rPr>
          <w:rFonts w:ascii="Source Sans Pro" w:hAnsi="Source Sans Pro"/>
          <w:sz w:val="22"/>
          <w:szCs w:val="22"/>
        </w:rPr>
      </w:pPr>
    </w:p>
    <w:p w14:paraId="3113A6FD" w14:textId="59F9F87F" w:rsidR="0023408F" w:rsidRDefault="0023408F" w:rsidP="0023408F">
      <w:pPr>
        <w:pStyle w:val="ListParagraph"/>
        <w:ind w:left="360"/>
        <w:rPr>
          <w:rFonts w:ascii="Source Sans Pro" w:hAnsi="Source Sans Pro"/>
          <w:sz w:val="22"/>
          <w:szCs w:val="22"/>
        </w:rPr>
      </w:pPr>
    </w:p>
    <w:p w14:paraId="65BF1001" w14:textId="6DD5D778" w:rsidR="0023408F" w:rsidRDefault="0023408F" w:rsidP="0023408F">
      <w:pPr>
        <w:pStyle w:val="ListParagraph"/>
        <w:ind w:left="360"/>
        <w:rPr>
          <w:rFonts w:ascii="Source Sans Pro" w:hAnsi="Source Sans Pro"/>
          <w:sz w:val="22"/>
          <w:szCs w:val="22"/>
        </w:rPr>
      </w:pPr>
    </w:p>
    <w:p w14:paraId="3FB80005" w14:textId="10E5892D" w:rsidR="0023408F" w:rsidRDefault="0023408F" w:rsidP="0023408F">
      <w:pPr>
        <w:pStyle w:val="ListParagraph"/>
        <w:ind w:left="360"/>
        <w:rPr>
          <w:rFonts w:ascii="Source Sans Pro" w:hAnsi="Source Sans Pro"/>
          <w:sz w:val="22"/>
          <w:szCs w:val="22"/>
        </w:rPr>
      </w:pPr>
    </w:p>
    <w:p w14:paraId="50CC3027" w14:textId="446039D6" w:rsidR="0023408F" w:rsidRDefault="0023408F" w:rsidP="0023408F">
      <w:pPr>
        <w:pStyle w:val="ListParagraph"/>
        <w:ind w:left="360"/>
        <w:rPr>
          <w:rFonts w:ascii="Source Sans Pro" w:hAnsi="Source Sans Pro"/>
          <w:sz w:val="22"/>
          <w:szCs w:val="22"/>
        </w:rPr>
      </w:pPr>
    </w:p>
    <w:p w14:paraId="3A978F46" w14:textId="636043AC" w:rsidR="0023408F" w:rsidRDefault="0023408F" w:rsidP="0023408F">
      <w:pPr>
        <w:pStyle w:val="ListParagraph"/>
        <w:ind w:left="360"/>
        <w:rPr>
          <w:rFonts w:ascii="Source Sans Pro" w:hAnsi="Source Sans Pro"/>
          <w:sz w:val="22"/>
          <w:szCs w:val="22"/>
        </w:rPr>
      </w:pPr>
    </w:p>
    <w:p w14:paraId="7F11161E" w14:textId="4D8A67AC" w:rsidR="0023408F" w:rsidRDefault="0023408F" w:rsidP="0023408F">
      <w:pPr>
        <w:pStyle w:val="ListParagraph"/>
        <w:ind w:left="360"/>
        <w:rPr>
          <w:rFonts w:ascii="Source Sans Pro" w:hAnsi="Source Sans Pro"/>
          <w:sz w:val="22"/>
          <w:szCs w:val="22"/>
        </w:rPr>
      </w:pPr>
    </w:p>
    <w:p w14:paraId="51B8052E" w14:textId="1BAB8B6E" w:rsidR="0023408F" w:rsidRDefault="0023408F" w:rsidP="0023408F">
      <w:pPr>
        <w:pStyle w:val="ListParagraph"/>
        <w:ind w:left="360"/>
        <w:rPr>
          <w:rFonts w:ascii="Source Sans Pro" w:hAnsi="Source Sans Pro"/>
          <w:sz w:val="22"/>
          <w:szCs w:val="22"/>
        </w:rPr>
      </w:pPr>
    </w:p>
    <w:p w14:paraId="1F10CD02" w14:textId="62959B98" w:rsidR="0023408F" w:rsidRDefault="0023408F" w:rsidP="0023408F">
      <w:pPr>
        <w:pStyle w:val="ListParagraph"/>
        <w:ind w:left="360"/>
        <w:rPr>
          <w:rFonts w:ascii="Source Sans Pro" w:hAnsi="Source Sans Pro"/>
          <w:sz w:val="22"/>
          <w:szCs w:val="22"/>
        </w:rPr>
      </w:pPr>
    </w:p>
    <w:p w14:paraId="207EF634" w14:textId="41B7F684" w:rsidR="0023408F" w:rsidRDefault="0023408F" w:rsidP="0023408F">
      <w:pPr>
        <w:pStyle w:val="ListParagraph"/>
        <w:ind w:left="360"/>
        <w:rPr>
          <w:rFonts w:ascii="Source Sans Pro" w:hAnsi="Source Sans Pro"/>
          <w:sz w:val="22"/>
          <w:szCs w:val="22"/>
        </w:rPr>
      </w:pPr>
    </w:p>
    <w:p w14:paraId="497906AF" w14:textId="43025485" w:rsidR="0023408F" w:rsidRDefault="0023408F" w:rsidP="0023408F">
      <w:pPr>
        <w:pStyle w:val="ListParagraph"/>
        <w:ind w:left="360"/>
        <w:rPr>
          <w:rFonts w:ascii="Source Sans Pro" w:hAnsi="Source Sans Pro"/>
          <w:sz w:val="22"/>
          <w:szCs w:val="22"/>
        </w:rPr>
      </w:pPr>
    </w:p>
    <w:p w14:paraId="4B715034" w14:textId="551EA538" w:rsidR="0023408F" w:rsidRDefault="0023408F" w:rsidP="0023408F">
      <w:pPr>
        <w:pStyle w:val="ListParagraph"/>
        <w:ind w:left="360"/>
        <w:rPr>
          <w:rFonts w:ascii="Source Sans Pro" w:hAnsi="Source Sans Pro"/>
          <w:sz w:val="22"/>
          <w:szCs w:val="22"/>
        </w:rPr>
      </w:pPr>
    </w:p>
    <w:p w14:paraId="13B53661" w14:textId="29F3E355" w:rsidR="0023408F" w:rsidRDefault="0023408F" w:rsidP="0023408F">
      <w:pPr>
        <w:pStyle w:val="ListParagraph"/>
        <w:ind w:left="360"/>
        <w:rPr>
          <w:rFonts w:ascii="Source Sans Pro" w:hAnsi="Source Sans Pro"/>
          <w:sz w:val="22"/>
          <w:szCs w:val="22"/>
        </w:rPr>
      </w:pPr>
    </w:p>
    <w:p w14:paraId="0C650149" w14:textId="19EEF2FD" w:rsidR="0023408F" w:rsidRDefault="0023408F" w:rsidP="0023408F">
      <w:pPr>
        <w:pStyle w:val="ListParagraph"/>
        <w:ind w:left="360"/>
        <w:rPr>
          <w:rFonts w:ascii="Source Sans Pro" w:hAnsi="Source Sans Pro"/>
          <w:sz w:val="22"/>
          <w:szCs w:val="22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5310"/>
      </w:tblGrid>
      <w:tr w:rsidR="0048485E" w14:paraId="4C01F895" w14:textId="77777777" w:rsidTr="00636B1C">
        <w:trPr>
          <w:trHeight w:val="2160"/>
        </w:trPr>
        <w:tc>
          <w:tcPr>
            <w:tcW w:w="9360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0EEBDF7A" w14:textId="73E99D8A" w:rsidR="0048485E" w:rsidRPr="00520652" w:rsidRDefault="0048485E" w:rsidP="00636B1C">
            <w:pPr>
              <w:spacing w:after="40" w:line="192" w:lineRule="auto"/>
              <w:ind w:right="73"/>
              <w:rPr>
                <w:rFonts w:ascii="Source Sans Pro" w:hAnsi="Source Sans Pro"/>
                <w:noProof/>
                <w:sz w:val="42"/>
                <w:szCs w:val="42"/>
              </w:rPr>
            </w:pPr>
            <w:r>
              <w:rPr>
                <w:rFonts w:ascii="Gotham Book" w:hAnsi="Gotham Book"/>
                <w:noProof/>
                <w:color w:val="D6E4F5"/>
                <w:spacing w:val="-4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204B53" wp14:editId="2841CA35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-2540</wp:posOffset>
                      </wp:positionV>
                      <wp:extent cx="4114165" cy="13716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165" cy="1371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EB20E3" w14:textId="77777777" w:rsidR="0037651A" w:rsidRDefault="0037651A" w:rsidP="0037651A">
                                  <w:pPr>
                                    <w:spacing w:after="40" w:line="192" w:lineRule="auto"/>
                                    <w:ind w:right="72"/>
                                    <w:jc w:val="right"/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  <w:t>SCHOOL-BASED ENTERPRISE</w:t>
                                  </w:r>
                                </w:p>
                                <w:p w14:paraId="74596919" w14:textId="5FF966C8" w:rsidR="0037651A" w:rsidRPr="00520652" w:rsidRDefault="0037651A" w:rsidP="0037651A">
                                  <w:pPr>
                                    <w:spacing w:after="40" w:line="192" w:lineRule="auto"/>
                                    <w:ind w:right="72"/>
                                    <w:jc w:val="right"/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Gotham Book" w:hAnsi="Gotham Book"/>
                                      <w:color w:val="D6E4F5"/>
                                      <w:spacing w:val="-4"/>
                                      <w:sz w:val="30"/>
                                      <w:szCs w:val="30"/>
                                    </w:rPr>
                                    <w:t>INSTRUCTIONAL UNIT</w:t>
                                  </w:r>
                                </w:p>
                                <w:p w14:paraId="3EB43B55" w14:textId="5068CFD1" w:rsidR="0048485E" w:rsidRDefault="0094415B" w:rsidP="0048485E">
                                  <w:pPr>
                                    <w:spacing w:line="192" w:lineRule="auto"/>
                                    <w:jc w:val="right"/>
                                  </w:pPr>
                                  <w:r>
                                    <w:rPr>
                                      <w:rFonts w:ascii="Gotham Bold" w:hAnsi="Gotham Bold"/>
                                      <w:b/>
                                      <w:bCs/>
                                      <w:color w:val="FFFFFF" w:themeColor="background1"/>
                                      <w:spacing w:val="-10"/>
                                      <w:sz w:val="42"/>
                                      <w:szCs w:val="42"/>
                                    </w:rPr>
                                    <w:t>FINANCIAL ANALYSIS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04B53" id="Text Box 1" o:spid="_x0000_s1031" type="#_x0000_t202" style="position:absolute;margin-left:138.6pt;margin-top:-.2pt;width:323.95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" filled="f" stroked="f" strokeweight=".5pt">
                      <v:textbox inset=",7.2pt,,7.2pt">
                        <w:txbxContent>
                          <w:p w14:paraId="41EB20E3" w14:textId="77777777" w:rsidR="0037651A" w:rsidRDefault="0037651A" w:rsidP="0037651A">
                            <w:pPr>
                              <w:spacing w:after="40" w:line="192" w:lineRule="auto"/>
                              <w:ind w:right="72"/>
                              <w:jc w:val="right"/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  <w:t>SCHOOL-BASED ENTERPRISE</w:t>
                            </w:r>
                          </w:p>
                          <w:p w14:paraId="74596919" w14:textId="5FF966C8" w:rsidR="0037651A" w:rsidRPr="00520652" w:rsidRDefault="0037651A" w:rsidP="0037651A">
                            <w:pPr>
                              <w:spacing w:after="40" w:line="192" w:lineRule="auto"/>
                              <w:ind w:right="72"/>
                              <w:jc w:val="right"/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Gotham Book" w:hAnsi="Gotham Book"/>
                                <w:color w:val="D6E4F5"/>
                                <w:spacing w:val="-4"/>
                                <w:sz w:val="30"/>
                                <w:szCs w:val="30"/>
                              </w:rPr>
                              <w:t>INSTRUCTIONAL UNIT</w:t>
                            </w:r>
                          </w:p>
                          <w:p w14:paraId="3EB43B55" w14:textId="5068CFD1" w:rsidR="0048485E" w:rsidRDefault="0094415B" w:rsidP="0048485E">
                            <w:pPr>
                              <w:spacing w:line="192" w:lineRule="auto"/>
                              <w:jc w:val="right"/>
                            </w:pPr>
                            <w:r>
                              <w:rPr>
                                <w:rFonts w:ascii="Gotham Bold" w:hAnsi="Gotham Bold"/>
                                <w:b/>
                                <w:bCs/>
                                <w:color w:val="FFFFFF" w:themeColor="background1"/>
                                <w:spacing w:val="-10"/>
                                <w:sz w:val="42"/>
                                <w:szCs w:val="42"/>
                              </w:rPr>
                              <w:t>FINANCIAL ANALYSIS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Gotham Book" w:hAnsi="Gotham Book"/>
                <w:noProof/>
                <w:color w:val="D6E4F5"/>
                <w:spacing w:val="-4"/>
                <w:sz w:val="30"/>
                <w:szCs w:val="30"/>
              </w:rPr>
              <w:drawing>
                <wp:anchor distT="0" distB="0" distL="114300" distR="114300" simplePos="0" relativeHeight="251660288" behindDoc="1" locked="0" layoutInCell="1" allowOverlap="1" wp14:anchorId="57CFF702" wp14:editId="7EF713FD">
                  <wp:simplePos x="0" y="0"/>
                  <wp:positionH relativeFrom="page">
                    <wp:posOffset>-1270</wp:posOffset>
                  </wp:positionH>
                  <wp:positionV relativeFrom="page">
                    <wp:posOffset>2540</wp:posOffset>
                  </wp:positionV>
                  <wp:extent cx="5943600" cy="1371600"/>
                  <wp:effectExtent l="0" t="0" r="0" b="0"/>
                  <wp:wrapNone/>
                  <wp:docPr id="5" name="Picture 5" descr="A picture containing gla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2019-Train the Trainer-Document Headers-2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E908C4" w14:textId="77777777" w:rsidR="0048485E" w:rsidRPr="00520652" w:rsidRDefault="0048485E" w:rsidP="00636B1C">
            <w:pPr>
              <w:spacing w:line="192" w:lineRule="auto"/>
              <w:ind w:right="73"/>
              <w:jc w:val="right"/>
              <w:rPr>
                <w:rFonts w:ascii="Source Sans Pro" w:hAnsi="Source Sans Pro"/>
                <w:noProof/>
                <w:sz w:val="42"/>
                <w:szCs w:val="42"/>
              </w:rPr>
            </w:pPr>
          </w:p>
        </w:tc>
      </w:tr>
      <w:tr w:rsidR="0048485E" w14:paraId="5793408D" w14:textId="77777777" w:rsidTr="0048485E">
        <w:trPr>
          <w:gridAfter w:val="1"/>
          <w:wAfter w:w="5310" w:type="dxa"/>
          <w:trHeight w:val="432"/>
        </w:trPr>
        <w:tc>
          <w:tcPr>
            <w:tcW w:w="4050" w:type="dxa"/>
            <w:tcBorders>
              <w:top w:val="single" w:sz="4" w:space="0" w:color="FFFFFF" w:themeColor="background1"/>
            </w:tcBorders>
            <w:shd w:val="clear" w:color="auto" w:fill="00B2E3"/>
            <w:vAlign w:val="center"/>
          </w:tcPr>
          <w:p w14:paraId="02AA3A82" w14:textId="21C221ED" w:rsidR="0048485E" w:rsidRPr="002E225A" w:rsidRDefault="0048485E" w:rsidP="00636B1C">
            <w:pPr>
              <w:spacing w:after="40"/>
              <w:jc w:val="center"/>
              <w:rPr>
                <w:rFonts w:ascii="Gotham Medium" w:hAnsi="Gotham Medium"/>
                <w:sz w:val="28"/>
                <w:szCs w:val="26"/>
              </w:rPr>
            </w:pPr>
            <w:r>
              <w:rPr>
                <w:rFonts w:ascii="Gotham Medium" w:hAnsi="Gotham Medium" w:cs="Times New Roman (Body CS)"/>
                <w:caps/>
                <w:color w:val="FFFFFF" w:themeColor="background1"/>
                <w:sz w:val="28"/>
                <w:szCs w:val="26"/>
              </w:rPr>
              <w:t>APPLICATION ACTIVITY</w:t>
            </w:r>
          </w:p>
        </w:tc>
      </w:tr>
    </w:tbl>
    <w:p w14:paraId="21459BE5" w14:textId="77777777" w:rsidR="0024083C" w:rsidRPr="00C37B91" w:rsidRDefault="009B5057" w:rsidP="0024083C">
      <w:pPr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</w:rPr>
        <w:t xml:space="preserve"> </w:t>
      </w:r>
    </w:p>
    <w:tbl>
      <w:tblPr>
        <w:tblStyle w:val="TableGrid"/>
        <w:tblW w:w="0" w:type="auto"/>
        <w:tblInd w:w="-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01" w:type="dxa"/>
          <w:bottom w:w="58" w:type="dxa"/>
          <w:right w:w="101" w:type="dxa"/>
        </w:tblCellMar>
        <w:tblLook w:val="04A0" w:firstRow="1" w:lastRow="0" w:firstColumn="1" w:lastColumn="0" w:noHBand="0" w:noVBand="1"/>
      </w:tblPr>
      <w:tblGrid>
        <w:gridCol w:w="9437"/>
      </w:tblGrid>
      <w:tr w:rsidR="0024083C" w14:paraId="1EBA6F5B" w14:textId="77777777" w:rsidTr="00B017F8">
        <w:tc>
          <w:tcPr>
            <w:tcW w:w="9437" w:type="dxa"/>
            <w:shd w:val="clear" w:color="auto" w:fill="0072CE"/>
            <w:vAlign w:val="center"/>
          </w:tcPr>
          <w:p w14:paraId="067A5924" w14:textId="77777777" w:rsidR="0024083C" w:rsidRPr="006A5A50" w:rsidRDefault="0024083C" w:rsidP="00B017F8">
            <w:pP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</w:pPr>
            <w:r>
              <w:rPr>
                <w:rFonts w:ascii="Gotham Book" w:hAnsi="Gotham Book"/>
                <w:caps/>
                <w:color w:val="FFFFFF" w:themeColor="background1"/>
                <w:spacing w:val="-5"/>
                <w:sz w:val="22"/>
              </w:rPr>
              <w:t>Instructions</w:t>
            </w:r>
          </w:p>
        </w:tc>
      </w:tr>
    </w:tbl>
    <w:p w14:paraId="2FF0E4E9" w14:textId="5F7C099D" w:rsidR="004F7B04" w:rsidRDefault="00D33485" w:rsidP="0024083C">
      <w:pPr>
        <w:spacing w:before="80"/>
        <w:rPr>
          <w:rFonts w:ascii="Source Sans Pro" w:hAnsi="Source Sans Pro"/>
          <w:sz w:val="22"/>
          <w:szCs w:val="22"/>
        </w:rPr>
      </w:pPr>
      <w:r w:rsidRPr="0024083C">
        <w:rPr>
          <w:rFonts w:ascii="Source Sans Pro" w:hAnsi="Source Sans Pro"/>
          <w:sz w:val="22"/>
          <w:szCs w:val="22"/>
        </w:rPr>
        <w:t>A balance sheet shows what the business owns (assets), owes (liabilities), and is worth on a given day. The balance sheet is a financial statement that every business must prepare.</w:t>
      </w:r>
    </w:p>
    <w:p w14:paraId="365F53D4" w14:textId="77777777" w:rsidR="0024083C" w:rsidRPr="00093ECD" w:rsidRDefault="0024083C" w:rsidP="0024083C">
      <w:pPr>
        <w:ind w:right="2520"/>
        <w:rPr>
          <w:rFonts w:ascii="Source Sans Pro" w:hAnsi="Source Sans Pro"/>
          <w:i/>
          <w:iCs/>
          <w:sz w:val="16"/>
          <w:szCs w:val="16"/>
        </w:rPr>
      </w:pPr>
    </w:p>
    <w:p w14:paraId="21E1DC33" w14:textId="2B4AA471" w:rsidR="0024083C" w:rsidRPr="0024083C" w:rsidRDefault="0024083C" w:rsidP="0024083C">
      <w:pPr>
        <w:spacing w:after="80"/>
        <w:rPr>
          <w:rFonts w:ascii="Source Sans Pro" w:hAnsi="Source Sans Pro"/>
          <w:b/>
          <w:bCs/>
          <w:sz w:val="22"/>
          <w:szCs w:val="22"/>
        </w:rPr>
      </w:pPr>
      <w:r>
        <w:rPr>
          <w:rFonts w:ascii="Source Sans Pro" w:hAnsi="Source Sans Pro"/>
          <w:b/>
          <w:bCs/>
          <w:sz w:val="22"/>
          <w:szCs w:val="22"/>
        </w:rPr>
        <w:t>Balance Sheet</w:t>
      </w:r>
    </w:p>
    <w:tbl>
      <w:tblPr>
        <w:tblpPr w:leftFromText="180" w:rightFromText="180" w:vertAnchor="text" w:tblpY="1"/>
        <w:tblOverlap w:val="never"/>
        <w:tblW w:w="5040" w:type="dxa"/>
        <w:tblLook w:val="04A0" w:firstRow="1" w:lastRow="0" w:firstColumn="1" w:lastColumn="0" w:noHBand="0" w:noVBand="1"/>
      </w:tblPr>
      <w:tblGrid>
        <w:gridCol w:w="3460"/>
        <w:gridCol w:w="1580"/>
      </w:tblGrid>
      <w:tr w:rsidR="008F77D9" w:rsidRPr="008F77D9" w14:paraId="087163B8" w14:textId="77777777" w:rsidTr="0024083C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D7E5F5"/>
            <w:noWrap/>
            <w:vAlign w:val="bottom"/>
            <w:hideMark/>
          </w:tcPr>
          <w:p w14:paraId="78DAE603" w14:textId="77777777" w:rsidR="008F77D9" w:rsidRPr="008F77D9" w:rsidRDefault="008F77D9" w:rsidP="0024083C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8F77D9">
              <w:rPr>
                <w:rFonts w:ascii="Source Sans Pro" w:hAnsi="Source Sans Pro" w:cs="Arial"/>
                <w:sz w:val="20"/>
                <w:szCs w:val="20"/>
              </w:rPr>
              <w:t>Assets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7E5F5"/>
            <w:noWrap/>
            <w:vAlign w:val="bottom"/>
            <w:hideMark/>
          </w:tcPr>
          <w:p w14:paraId="00B70617" w14:textId="77777777" w:rsidR="008F77D9" w:rsidRPr="008F77D9" w:rsidRDefault="008F77D9" w:rsidP="008F77D9">
            <w:pPr>
              <w:jc w:val="center"/>
              <w:rPr>
                <w:rFonts w:ascii="Source Sans Pro" w:hAnsi="Source Sans Pro" w:cs="Arial"/>
                <w:sz w:val="20"/>
                <w:szCs w:val="20"/>
              </w:rPr>
            </w:pPr>
          </w:p>
        </w:tc>
      </w:tr>
      <w:tr w:rsidR="008F77D9" w:rsidRPr="008F77D9" w14:paraId="5B5CEDE5" w14:textId="77777777" w:rsidTr="008F77D9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48A4" w14:textId="77777777" w:rsidR="008F77D9" w:rsidRPr="008F77D9" w:rsidRDefault="008F77D9" w:rsidP="0024083C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8F77D9">
              <w:rPr>
                <w:rFonts w:ascii="Source Sans Pro" w:hAnsi="Source Sans Pro" w:cs="Arial"/>
                <w:sz w:val="20"/>
                <w:szCs w:val="20"/>
              </w:rPr>
              <w:lastRenderedPageBreak/>
              <w:t>Cash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5C70" w14:textId="77777777" w:rsidR="008F77D9" w:rsidRPr="008F77D9" w:rsidRDefault="008F77D9" w:rsidP="008F77D9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8F77D9">
              <w:rPr>
                <w:rFonts w:ascii="Source Sans Pro" w:hAnsi="Source Sans Pro" w:cs="Arial"/>
                <w:sz w:val="20"/>
                <w:szCs w:val="20"/>
              </w:rPr>
              <w:t xml:space="preserve"> $    200,000.00 </w:t>
            </w:r>
          </w:p>
        </w:tc>
      </w:tr>
      <w:tr w:rsidR="008F77D9" w:rsidRPr="008F77D9" w14:paraId="62830A26" w14:textId="77777777" w:rsidTr="008F77D9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568A" w14:textId="77777777" w:rsidR="008F77D9" w:rsidRPr="008F77D9" w:rsidRDefault="008F77D9" w:rsidP="0024083C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8F77D9">
              <w:rPr>
                <w:rFonts w:ascii="Source Sans Pro" w:hAnsi="Source Sans Pro" w:cs="Arial"/>
                <w:sz w:val="20"/>
                <w:szCs w:val="20"/>
              </w:rPr>
              <w:t>Inventory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B8A3" w14:textId="77777777" w:rsidR="008F77D9" w:rsidRPr="008F77D9" w:rsidRDefault="008F77D9" w:rsidP="008F77D9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8F77D9">
              <w:rPr>
                <w:rFonts w:ascii="Source Sans Pro" w:hAnsi="Source Sans Pro" w:cs="Arial"/>
                <w:sz w:val="20"/>
                <w:szCs w:val="20"/>
              </w:rPr>
              <w:t xml:space="preserve"> $     74,592.00 </w:t>
            </w:r>
          </w:p>
        </w:tc>
      </w:tr>
      <w:tr w:rsidR="008F77D9" w:rsidRPr="008F77D9" w14:paraId="5B5E5E4D" w14:textId="77777777" w:rsidTr="008F77D9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31D7" w14:textId="77777777" w:rsidR="008F77D9" w:rsidRPr="008F77D9" w:rsidRDefault="008F77D9" w:rsidP="0024083C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8F77D9">
              <w:rPr>
                <w:rFonts w:ascii="Source Sans Pro" w:hAnsi="Source Sans Pro" w:cs="Arial"/>
                <w:sz w:val="20"/>
                <w:szCs w:val="20"/>
              </w:rPr>
              <w:t>Supplies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DD5F" w14:textId="77777777" w:rsidR="008F77D9" w:rsidRPr="008F77D9" w:rsidRDefault="008F77D9" w:rsidP="008F77D9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8F77D9">
              <w:rPr>
                <w:rFonts w:ascii="Source Sans Pro" w:hAnsi="Source Sans Pro" w:cs="Arial"/>
                <w:sz w:val="20"/>
                <w:szCs w:val="20"/>
              </w:rPr>
              <w:t xml:space="preserve"> $       5,290.00 </w:t>
            </w:r>
          </w:p>
        </w:tc>
      </w:tr>
      <w:tr w:rsidR="008F77D9" w:rsidRPr="008F77D9" w14:paraId="7A850584" w14:textId="77777777" w:rsidTr="008F77D9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932D" w14:textId="77777777" w:rsidR="008F77D9" w:rsidRPr="008F77D9" w:rsidRDefault="008F77D9" w:rsidP="0024083C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8F77D9">
              <w:rPr>
                <w:rFonts w:ascii="Source Sans Pro" w:hAnsi="Source Sans Pro" w:cs="Arial"/>
                <w:sz w:val="20"/>
                <w:szCs w:val="20"/>
              </w:rPr>
              <w:t>Prepaid Insurance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1212" w14:textId="77777777" w:rsidR="008F77D9" w:rsidRPr="008F77D9" w:rsidRDefault="008F77D9" w:rsidP="008F77D9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8F77D9">
              <w:rPr>
                <w:rFonts w:ascii="Source Sans Pro" w:hAnsi="Source Sans Pro" w:cs="Arial"/>
                <w:sz w:val="20"/>
                <w:szCs w:val="20"/>
              </w:rPr>
              <w:t xml:space="preserve"> $       2,000.00 </w:t>
            </w:r>
          </w:p>
        </w:tc>
      </w:tr>
      <w:tr w:rsidR="008F77D9" w:rsidRPr="008F77D9" w14:paraId="4C25D5BE" w14:textId="77777777" w:rsidTr="008F77D9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9602" w14:textId="77777777" w:rsidR="008F77D9" w:rsidRPr="008F77D9" w:rsidRDefault="008F77D9" w:rsidP="0024083C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8F77D9">
              <w:rPr>
                <w:rFonts w:ascii="Source Sans Pro" w:hAnsi="Source Sans Pro" w:cs="Arial"/>
                <w:sz w:val="20"/>
                <w:szCs w:val="20"/>
              </w:rPr>
              <w:t>Office Equipment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AAB5" w14:textId="77777777" w:rsidR="008F77D9" w:rsidRPr="008F77D9" w:rsidRDefault="008F77D9" w:rsidP="008F77D9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8F77D9">
              <w:rPr>
                <w:rFonts w:ascii="Source Sans Pro" w:hAnsi="Source Sans Pro" w:cs="Arial"/>
                <w:sz w:val="20"/>
                <w:szCs w:val="20"/>
              </w:rPr>
              <w:t xml:space="preserve"> $     30,000.00 </w:t>
            </w:r>
          </w:p>
        </w:tc>
      </w:tr>
      <w:tr w:rsidR="008F77D9" w:rsidRPr="008F77D9" w14:paraId="0AC9FC57" w14:textId="77777777" w:rsidTr="008F77D9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BAC1" w14:textId="77777777" w:rsidR="008F77D9" w:rsidRPr="008F77D9" w:rsidRDefault="008F77D9" w:rsidP="0024083C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8F77D9">
              <w:rPr>
                <w:rFonts w:ascii="Source Sans Pro" w:hAnsi="Source Sans Pro" w:cs="Arial"/>
                <w:sz w:val="20"/>
                <w:szCs w:val="20"/>
              </w:rPr>
              <w:t>Building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6B0F" w14:textId="77777777" w:rsidR="008F77D9" w:rsidRPr="008F77D9" w:rsidRDefault="008F77D9" w:rsidP="008F77D9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8F77D9">
              <w:rPr>
                <w:rFonts w:ascii="Source Sans Pro" w:hAnsi="Source Sans Pro" w:cs="Arial"/>
                <w:sz w:val="20"/>
                <w:szCs w:val="20"/>
              </w:rPr>
              <w:t xml:space="preserve"> $    100,000.00 </w:t>
            </w:r>
          </w:p>
        </w:tc>
      </w:tr>
      <w:tr w:rsidR="008F77D9" w:rsidRPr="008F77D9" w14:paraId="252FD000" w14:textId="77777777" w:rsidTr="008F77D9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3993" w14:textId="77777777" w:rsidR="008F77D9" w:rsidRPr="008F77D9" w:rsidRDefault="008F77D9" w:rsidP="0024083C">
            <w:pPr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7712" w14:textId="77777777" w:rsidR="008F77D9" w:rsidRPr="008F77D9" w:rsidRDefault="008F77D9" w:rsidP="008F77D9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8F77D9" w:rsidRPr="008F77D9" w14:paraId="7E8BEC3E" w14:textId="77777777" w:rsidTr="008F77D9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4E0B" w14:textId="77777777" w:rsidR="008F77D9" w:rsidRPr="008F77D9" w:rsidRDefault="008F77D9" w:rsidP="0024083C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8F77D9">
              <w:rPr>
                <w:rFonts w:ascii="Source Sans Pro" w:hAnsi="Source Sans Pro" w:cs="Arial"/>
                <w:sz w:val="20"/>
                <w:szCs w:val="20"/>
              </w:rPr>
              <w:t>Total Assets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BEC3" w14:textId="77777777" w:rsidR="008F77D9" w:rsidRPr="008F77D9" w:rsidRDefault="008F77D9" w:rsidP="008F77D9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8F77D9">
              <w:rPr>
                <w:rFonts w:ascii="Source Sans Pro" w:hAnsi="Source Sans Pro" w:cs="Arial"/>
                <w:sz w:val="20"/>
                <w:szCs w:val="20"/>
              </w:rPr>
              <w:t xml:space="preserve"> $    411,882.00 </w:t>
            </w:r>
          </w:p>
        </w:tc>
      </w:tr>
      <w:tr w:rsidR="008F77D9" w:rsidRPr="008F77D9" w14:paraId="2148570F" w14:textId="77777777" w:rsidTr="008F77D9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0993" w14:textId="77777777" w:rsidR="008F77D9" w:rsidRPr="008F77D9" w:rsidRDefault="008F77D9" w:rsidP="0024083C">
            <w:pPr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3154" w14:textId="77777777" w:rsidR="008F77D9" w:rsidRPr="008F77D9" w:rsidRDefault="008F77D9" w:rsidP="008F77D9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8F77D9" w:rsidRPr="008F77D9" w14:paraId="0A52CFDC" w14:textId="77777777" w:rsidTr="0024083C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D7E5F5"/>
            <w:noWrap/>
            <w:vAlign w:val="bottom"/>
            <w:hideMark/>
          </w:tcPr>
          <w:p w14:paraId="6F409185" w14:textId="77777777" w:rsidR="008F77D9" w:rsidRPr="008F77D9" w:rsidRDefault="008F77D9" w:rsidP="0024083C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8F77D9">
              <w:rPr>
                <w:rFonts w:ascii="Source Sans Pro" w:hAnsi="Source Sans Pro" w:cs="Arial"/>
                <w:sz w:val="20"/>
                <w:szCs w:val="20"/>
              </w:rPr>
              <w:t>Liabilities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7E5F5"/>
            <w:noWrap/>
            <w:vAlign w:val="bottom"/>
            <w:hideMark/>
          </w:tcPr>
          <w:p w14:paraId="1B1B8890" w14:textId="77777777" w:rsidR="008F77D9" w:rsidRPr="008F77D9" w:rsidRDefault="008F77D9" w:rsidP="008F77D9">
            <w:pPr>
              <w:jc w:val="center"/>
              <w:rPr>
                <w:rFonts w:ascii="Source Sans Pro" w:hAnsi="Source Sans Pro" w:cs="Arial"/>
                <w:sz w:val="20"/>
                <w:szCs w:val="20"/>
              </w:rPr>
            </w:pPr>
          </w:p>
        </w:tc>
      </w:tr>
      <w:tr w:rsidR="008F77D9" w:rsidRPr="008F77D9" w14:paraId="02349155" w14:textId="77777777" w:rsidTr="008F77D9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F2B5" w14:textId="77777777" w:rsidR="008F77D9" w:rsidRPr="008F77D9" w:rsidRDefault="008F77D9" w:rsidP="0024083C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8F77D9">
              <w:rPr>
                <w:rFonts w:ascii="Source Sans Pro" w:hAnsi="Source Sans Pro" w:cs="Arial"/>
                <w:sz w:val="20"/>
                <w:szCs w:val="20"/>
              </w:rPr>
              <w:t>Accounts Payable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BDAD" w14:textId="77777777" w:rsidR="008F77D9" w:rsidRPr="008F77D9" w:rsidRDefault="008F77D9" w:rsidP="008F77D9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8F77D9">
              <w:rPr>
                <w:rFonts w:ascii="Source Sans Pro" w:hAnsi="Source Sans Pro" w:cs="Arial"/>
                <w:sz w:val="20"/>
                <w:szCs w:val="20"/>
              </w:rPr>
              <w:t xml:space="preserve"> $    100,000.00 </w:t>
            </w:r>
          </w:p>
        </w:tc>
      </w:tr>
      <w:tr w:rsidR="008F77D9" w:rsidRPr="008F77D9" w14:paraId="6F5DAC15" w14:textId="77777777" w:rsidTr="008F77D9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2A8B" w14:textId="77777777" w:rsidR="008F77D9" w:rsidRPr="008F77D9" w:rsidRDefault="008F77D9" w:rsidP="0024083C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8F77D9">
              <w:rPr>
                <w:rFonts w:ascii="Source Sans Pro" w:hAnsi="Source Sans Pro" w:cs="Arial"/>
                <w:sz w:val="20"/>
                <w:szCs w:val="20"/>
              </w:rPr>
              <w:t>Notes Payable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E6F8" w14:textId="77777777" w:rsidR="008F77D9" w:rsidRPr="008F77D9" w:rsidRDefault="008F77D9" w:rsidP="008F77D9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8F77D9">
              <w:rPr>
                <w:rFonts w:ascii="Source Sans Pro" w:hAnsi="Source Sans Pro" w:cs="Arial"/>
                <w:sz w:val="20"/>
                <w:szCs w:val="20"/>
              </w:rPr>
              <w:t xml:space="preserve"> $     55,000.00 </w:t>
            </w:r>
          </w:p>
        </w:tc>
      </w:tr>
      <w:tr w:rsidR="008F77D9" w:rsidRPr="008F77D9" w14:paraId="180D03FB" w14:textId="77777777" w:rsidTr="008F77D9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825C" w14:textId="77777777" w:rsidR="008F77D9" w:rsidRPr="008F77D9" w:rsidRDefault="008F77D9" w:rsidP="0024083C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8F77D9">
              <w:rPr>
                <w:rFonts w:ascii="Source Sans Pro" w:hAnsi="Source Sans Pro" w:cs="Arial"/>
                <w:sz w:val="20"/>
                <w:szCs w:val="20"/>
              </w:rPr>
              <w:t>Mortgage Payable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F071" w14:textId="77777777" w:rsidR="008F77D9" w:rsidRPr="008F77D9" w:rsidRDefault="008F77D9" w:rsidP="008F77D9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8F77D9">
              <w:rPr>
                <w:rFonts w:ascii="Source Sans Pro" w:hAnsi="Source Sans Pro" w:cs="Arial"/>
                <w:sz w:val="20"/>
                <w:szCs w:val="20"/>
              </w:rPr>
              <w:t xml:space="preserve"> $     30,000.00 </w:t>
            </w:r>
          </w:p>
        </w:tc>
      </w:tr>
      <w:tr w:rsidR="008F77D9" w:rsidRPr="008F77D9" w14:paraId="2CEA9610" w14:textId="77777777" w:rsidTr="008F77D9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815C" w14:textId="77777777" w:rsidR="008F77D9" w:rsidRPr="008F77D9" w:rsidRDefault="008F77D9" w:rsidP="0024083C">
            <w:pPr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83B5" w14:textId="77777777" w:rsidR="008F77D9" w:rsidRPr="008F77D9" w:rsidRDefault="008F77D9" w:rsidP="008F77D9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8F77D9" w:rsidRPr="008F77D9" w14:paraId="35C3AD5F" w14:textId="77777777" w:rsidTr="008F77D9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BF73" w14:textId="77777777" w:rsidR="008F77D9" w:rsidRPr="008F77D9" w:rsidRDefault="008F77D9" w:rsidP="0024083C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8F77D9">
              <w:rPr>
                <w:rFonts w:ascii="Source Sans Pro" w:hAnsi="Source Sans Pro" w:cs="Arial"/>
                <w:sz w:val="20"/>
                <w:szCs w:val="20"/>
              </w:rPr>
              <w:t>Total Liabilities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7E3D" w14:textId="77777777" w:rsidR="008F77D9" w:rsidRPr="008F77D9" w:rsidRDefault="008F77D9" w:rsidP="008F77D9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8F77D9">
              <w:rPr>
                <w:rFonts w:ascii="Source Sans Pro" w:hAnsi="Source Sans Pro" w:cs="Arial"/>
                <w:sz w:val="20"/>
                <w:szCs w:val="20"/>
              </w:rPr>
              <w:t xml:space="preserve"> $    185,000.00 </w:t>
            </w:r>
          </w:p>
        </w:tc>
      </w:tr>
      <w:tr w:rsidR="008F77D9" w:rsidRPr="008F77D9" w14:paraId="7C19725D" w14:textId="77777777" w:rsidTr="008F77D9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ECBB" w14:textId="77777777" w:rsidR="008F77D9" w:rsidRPr="008F77D9" w:rsidRDefault="008F77D9" w:rsidP="0024083C">
            <w:pPr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85E5" w14:textId="77777777" w:rsidR="008F77D9" w:rsidRPr="008F77D9" w:rsidRDefault="008F77D9" w:rsidP="008F77D9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8F77D9" w:rsidRPr="008F77D9" w14:paraId="1CB95D8C" w14:textId="77777777" w:rsidTr="0024083C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D7E5F5"/>
            <w:noWrap/>
            <w:vAlign w:val="bottom"/>
            <w:hideMark/>
          </w:tcPr>
          <w:p w14:paraId="77454142" w14:textId="77777777" w:rsidR="008F77D9" w:rsidRPr="008F77D9" w:rsidRDefault="008F77D9" w:rsidP="0024083C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8F77D9">
              <w:rPr>
                <w:rFonts w:ascii="Source Sans Pro" w:hAnsi="Source Sans Pro" w:cs="Arial"/>
                <w:sz w:val="20"/>
                <w:szCs w:val="20"/>
              </w:rPr>
              <w:t>Owner's Equity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7E5F5"/>
            <w:noWrap/>
            <w:vAlign w:val="bottom"/>
            <w:hideMark/>
          </w:tcPr>
          <w:p w14:paraId="36E57B56" w14:textId="77777777" w:rsidR="008F77D9" w:rsidRPr="008F77D9" w:rsidRDefault="008F77D9" w:rsidP="008F77D9">
            <w:pPr>
              <w:jc w:val="center"/>
              <w:rPr>
                <w:rFonts w:ascii="Source Sans Pro" w:hAnsi="Source Sans Pro" w:cs="Arial"/>
                <w:sz w:val="20"/>
                <w:szCs w:val="20"/>
              </w:rPr>
            </w:pPr>
          </w:p>
        </w:tc>
      </w:tr>
      <w:tr w:rsidR="008F77D9" w:rsidRPr="008F77D9" w14:paraId="3EEF0855" w14:textId="77777777" w:rsidTr="008F77D9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C942" w14:textId="77777777" w:rsidR="008F77D9" w:rsidRPr="008F77D9" w:rsidRDefault="008F77D9" w:rsidP="0024083C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8F77D9">
              <w:rPr>
                <w:rFonts w:ascii="Source Sans Pro" w:hAnsi="Source Sans Pro" w:cs="Arial"/>
                <w:sz w:val="20"/>
                <w:szCs w:val="20"/>
              </w:rPr>
              <w:t>Bill Boogie, Capital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BC9A" w14:textId="77777777" w:rsidR="008F77D9" w:rsidRPr="008F77D9" w:rsidRDefault="008F77D9" w:rsidP="008F77D9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8F77D9">
              <w:rPr>
                <w:rFonts w:ascii="Source Sans Pro" w:hAnsi="Source Sans Pro" w:cs="Arial"/>
                <w:sz w:val="20"/>
                <w:szCs w:val="20"/>
              </w:rPr>
              <w:t xml:space="preserve"> $    226,882.00 </w:t>
            </w:r>
          </w:p>
        </w:tc>
      </w:tr>
      <w:tr w:rsidR="008F77D9" w:rsidRPr="008F77D9" w14:paraId="01EA9EC7" w14:textId="77777777" w:rsidTr="008F77D9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7B0B" w14:textId="77777777" w:rsidR="008F77D9" w:rsidRPr="008F77D9" w:rsidRDefault="008F77D9" w:rsidP="0024083C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8F77D9">
              <w:rPr>
                <w:rFonts w:ascii="Source Sans Pro" w:hAnsi="Source Sans Pro" w:cs="Arial"/>
                <w:sz w:val="20"/>
                <w:szCs w:val="20"/>
              </w:rPr>
              <w:t>Total Liabilities and Owner's Equity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50DB" w14:textId="77777777" w:rsidR="008F77D9" w:rsidRPr="008F77D9" w:rsidRDefault="008F77D9" w:rsidP="008F77D9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8F77D9">
              <w:rPr>
                <w:rFonts w:ascii="Source Sans Pro" w:hAnsi="Source Sans Pro" w:cs="Arial"/>
                <w:sz w:val="20"/>
                <w:szCs w:val="20"/>
              </w:rPr>
              <w:t xml:space="preserve"> $    411,882.00 </w:t>
            </w:r>
          </w:p>
        </w:tc>
      </w:tr>
    </w:tbl>
    <w:p w14:paraId="7AFD98CF" w14:textId="4AA1EDA2" w:rsidR="004F7B04" w:rsidRDefault="008F77D9" w:rsidP="004F7B04">
      <w:pPr>
        <w:pStyle w:val="NoSpacing"/>
        <w:spacing w:line="240" w:lineRule="auto"/>
        <w:rPr>
          <w:b/>
          <w:lang w:val="en"/>
        </w:rPr>
      </w:pPr>
      <w:r>
        <w:rPr>
          <w:b/>
          <w:lang w:val="en"/>
        </w:rPr>
        <w:br w:type="textWrapping" w:clear="all"/>
      </w:r>
    </w:p>
    <w:p w14:paraId="2393E675" w14:textId="1998D057" w:rsidR="004F7B04" w:rsidRDefault="004F7B04">
      <w:pPr>
        <w:rPr>
          <w:rFonts w:ascii="Source Sans Pro" w:hAnsi="Source Sans Pro" w:cs="Cambria"/>
          <w:color w:val="000000"/>
          <w:sz w:val="22"/>
          <w:szCs w:val="22"/>
          <w:lang w:val="en"/>
        </w:rPr>
      </w:pPr>
    </w:p>
    <w:sectPr w:rsidR="004F7B04" w:rsidSect="00D63605">
      <w:footerReference w:type="default" r:id="rId13"/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34651" w14:textId="77777777" w:rsidR="00DE3984" w:rsidRDefault="00DE3984" w:rsidP="00BF30EC">
      <w:r>
        <w:separator/>
      </w:r>
    </w:p>
  </w:endnote>
  <w:endnote w:type="continuationSeparator" w:id="0">
    <w:p w14:paraId="61C77CCA" w14:textId="77777777" w:rsidR="00DE3984" w:rsidRDefault="00DE3984" w:rsidP="00BF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lac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Utopia Std">
    <w:panose1 w:val="02040603060506020204"/>
    <w:charset w:val="4D"/>
    <w:family w:val="roman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otham Boo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Source Sans Pro">
    <w:altName w:val="Source Sans Pro"/>
    <w:panose1 w:val="020B05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Gotham Bold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Medium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Times New Roman (Body CS)">
    <w:panose1 w:val="020B0604020202020204"/>
    <w:charset w:val="00"/>
    <w:family w:val="roman"/>
    <w:notTrueType/>
    <w:pitch w:val="default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Source Sans Pro Light">
    <w:panose1 w:val="020B04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2BAA6" w14:textId="5D165DFD" w:rsidR="00BF30EC" w:rsidRPr="0059589E" w:rsidRDefault="0059589E" w:rsidP="0059589E">
    <w:pPr>
      <w:pStyle w:val="Footer"/>
      <w:rPr>
        <w:rFonts w:ascii="Source Sans Pro Light" w:hAnsi="Source Sans Pro Light"/>
        <w:color w:val="BFBFBF" w:themeColor="background1" w:themeShade="BF"/>
        <w:sz w:val="16"/>
        <w:szCs w:val="16"/>
      </w:rPr>
    </w:pP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t xml:space="preserve">Copyright © </w:t>
    </w:r>
    <w:r w:rsidR="0048485E">
      <w:rPr>
        <w:rFonts w:ascii="Source Sans Pro Light" w:hAnsi="Source Sans Pro Light"/>
        <w:color w:val="BFBFBF" w:themeColor="background1" w:themeShade="BF"/>
        <w:sz w:val="16"/>
        <w:szCs w:val="16"/>
      </w:rPr>
      <w:t>202</w:t>
    </w:r>
    <w:r w:rsidR="00F63FEF">
      <w:rPr>
        <w:rFonts w:ascii="Source Sans Pro Light" w:hAnsi="Source Sans Pro Light"/>
        <w:color w:val="BFBFBF" w:themeColor="background1" w:themeShade="BF"/>
        <w:sz w:val="16"/>
        <w:szCs w:val="16"/>
      </w:rPr>
      <w:t>3</w:t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t xml:space="preserve"> DECA Inc. | All rights reserved.</w:t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tab/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tab/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fldChar w:fldCharType="begin"/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instrText xml:space="preserve"> PAGE </w:instrText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fldChar w:fldCharType="separate"/>
    </w:r>
    <w:r>
      <w:rPr>
        <w:rFonts w:ascii="Source Sans Pro Light" w:hAnsi="Source Sans Pro Light"/>
        <w:color w:val="BFBFBF" w:themeColor="background1" w:themeShade="BF"/>
        <w:sz w:val="16"/>
        <w:szCs w:val="16"/>
      </w:rPr>
      <w:t>1</w:t>
    </w:r>
    <w:r w:rsidRPr="004C7CCA">
      <w:rPr>
        <w:rFonts w:ascii="Source Sans Pro Light" w:hAnsi="Source Sans Pro Light"/>
        <w:color w:val="BFBFBF" w:themeColor="background1" w:themeShade="B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2B676" w14:textId="77777777" w:rsidR="00DE3984" w:rsidRDefault="00DE3984" w:rsidP="00BF30EC">
      <w:r>
        <w:separator/>
      </w:r>
    </w:p>
  </w:footnote>
  <w:footnote w:type="continuationSeparator" w:id="0">
    <w:p w14:paraId="4E895315" w14:textId="77777777" w:rsidR="00DE3984" w:rsidRDefault="00DE3984" w:rsidP="00BF3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7D9C"/>
    <w:multiLevelType w:val="hybridMultilevel"/>
    <w:tmpl w:val="B76A000A"/>
    <w:lvl w:ilvl="0" w:tplc="E8409F8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57936"/>
    <w:multiLevelType w:val="hybridMultilevel"/>
    <w:tmpl w:val="A5F64B78"/>
    <w:lvl w:ilvl="0" w:tplc="CB341E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AA5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4E2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B89B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86AE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E296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6046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ECD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602B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B2077A2"/>
    <w:multiLevelType w:val="hybridMultilevel"/>
    <w:tmpl w:val="9AE83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F4510"/>
    <w:multiLevelType w:val="hybridMultilevel"/>
    <w:tmpl w:val="5CBE3C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824639">
    <w:abstractNumId w:val="1"/>
  </w:num>
  <w:num w:numId="2" w16cid:durableId="895896919">
    <w:abstractNumId w:val="2"/>
  </w:num>
  <w:num w:numId="3" w16cid:durableId="1536038420">
    <w:abstractNumId w:val="3"/>
  </w:num>
  <w:num w:numId="4" w16cid:durableId="28307831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G0NDW1MDYxN7Q0MrdQ0lEKTi0uzszPAykwrwUA/EnUQiwAAAA="/>
  </w:docVars>
  <w:rsids>
    <w:rsidRoot w:val="00D851BE"/>
    <w:rsid w:val="0000015E"/>
    <w:rsid w:val="00024542"/>
    <w:rsid w:val="00032A21"/>
    <w:rsid w:val="00046F5D"/>
    <w:rsid w:val="000554B0"/>
    <w:rsid w:val="000579D7"/>
    <w:rsid w:val="000622CA"/>
    <w:rsid w:val="0006276D"/>
    <w:rsid w:val="0007159C"/>
    <w:rsid w:val="000823BC"/>
    <w:rsid w:val="000A1EB2"/>
    <w:rsid w:val="000A4F4B"/>
    <w:rsid w:val="000A5FDB"/>
    <w:rsid w:val="000B0389"/>
    <w:rsid w:val="000B2D1E"/>
    <w:rsid w:val="000D5C82"/>
    <w:rsid w:val="000E4604"/>
    <w:rsid w:val="000F6229"/>
    <w:rsid w:val="00120F47"/>
    <w:rsid w:val="001231C8"/>
    <w:rsid w:val="00134A78"/>
    <w:rsid w:val="00165420"/>
    <w:rsid w:val="00165FE6"/>
    <w:rsid w:val="00196AFA"/>
    <w:rsid w:val="001A3F02"/>
    <w:rsid w:val="001B6A60"/>
    <w:rsid w:val="001C02DC"/>
    <w:rsid w:val="001C53E5"/>
    <w:rsid w:val="001E2FD9"/>
    <w:rsid w:val="001E7976"/>
    <w:rsid w:val="001F27A6"/>
    <w:rsid w:val="00202598"/>
    <w:rsid w:val="00232DE5"/>
    <w:rsid w:val="0023408F"/>
    <w:rsid w:val="0024083C"/>
    <w:rsid w:val="00240C75"/>
    <w:rsid w:val="00242E96"/>
    <w:rsid w:val="00250ED7"/>
    <w:rsid w:val="00252AD3"/>
    <w:rsid w:val="002568BC"/>
    <w:rsid w:val="00275180"/>
    <w:rsid w:val="002803E9"/>
    <w:rsid w:val="00297BB0"/>
    <w:rsid w:val="002A610B"/>
    <w:rsid w:val="002B130B"/>
    <w:rsid w:val="002B3EFD"/>
    <w:rsid w:val="002B6F37"/>
    <w:rsid w:val="002D2AE0"/>
    <w:rsid w:val="002D3D3B"/>
    <w:rsid w:val="002E225A"/>
    <w:rsid w:val="002E5973"/>
    <w:rsid w:val="00313EA3"/>
    <w:rsid w:val="00314618"/>
    <w:rsid w:val="0032661D"/>
    <w:rsid w:val="00326739"/>
    <w:rsid w:val="003268BE"/>
    <w:rsid w:val="00326E86"/>
    <w:rsid w:val="003350A7"/>
    <w:rsid w:val="00336566"/>
    <w:rsid w:val="00336A44"/>
    <w:rsid w:val="00372D36"/>
    <w:rsid w:val="0037651A"/>
    <w:rsid w:val="00384725"/>
    <w:rsid w:val="00393273"/>
    <w:rsid w:val="00396BDE"/>
    <w:rsid w:val="00397456"/>
    <w:rsid w:val="003976B3"/>
    <w:rsid w:val="003A20AE"/>
    <w:rsid w:val="003B0D53"/>
    <w:rsid w:val="003D4ED9"/>
    <w:rsid w:val="004053E1"/>
    <w:rsid w:val="00407C26"/>
    <w:rsid w:val="004127F7"/>
    <w:rsid w:val="004140B9"/>
    <w:rsid w:val="00432B11"/>
    <w:rsid w:val="004552B3"/>
    <w:rsid w:val="00461952"/>
    <w:rsid w:val="0048097C"/>
    <w:rsid w:val="0048485E"/>
    <w:rsid w:val="004A2C4E"/>
    <w:rsid w:val="004B2FD7"/>
    <w:rsid w:val="004C3537"/>
    <w:rsid w:val="004C453D"/>
    <w:rsid w:val="004C4D09"/>
    <w:rsid w:val="004F7B04"/>
    <w:rsid w:val="00520652"/>
    <w:rsid w:val="00522476"/>
    <w:rsid w:val="005308A2"/>
    <w:rsid w:val="00534185"/>
    <w:rsid w:val="00547C6A"/>
    <w:rsid w:val="00547F36"/>
    <w:rsid w:val="00556C4C"/>
    <w:rsid w:val="005769BE"/>
    <w:rsid w:val="0059589E"/>
    <w:rsid w:val="0059790E"/>
    <w:rsid w:val="005A4C2A"/>
    <w:rsid w:val="005B5658"/>
    <w:rsid w:val="005B6418"/>
    <w:rsid w:val="005C16EE"/>
    <w:rsid w:val="005C28C2"/>
    <w:rsid w:val="005C4AFE"/>
    <w:rsid w:val="005D6016"/>
    <w:rsid w:val="005D67B8"/>
    <w:rsid w:val="005E78E6"/>
    <w:rsid w:val="005F13FD"/>
    <w:rsid w:val="005F2762"/>
    <w:rsid w:val="00674D82"/>
    <w:rsid w:val="006940AE"/>
    <w:rsid w:val="006B78BB"/>
    <w:rsid w:val="006C6A4D"/>
    <w:rsid w:val="006D0773"/>
    <w:rsid w:val="00703B8E"/>
    <w:rsid w:val="00714084"/>
    <w:rsid w:val="0071479B"/>
    <w:rsid w:val="00732ADE"/>
    <w:rsid w:val="007600A8"/>
    <w:rsid w:val="007615FA"/>
    <w:rsid w:val="007C3CCC"/>
    <w:rsid w:val="007C72FC"/>
    <w:rsid w:val="007E1D11"/>
    <w:rsid w:val="007F2EFF"/>
    <w:rsid w:val="00800EAA"/>
    <w:rsid w:val="008211DF"/>
    <w:rsid w:val="008301F4"/>
    <w:rsid w:val="00842BA1"/>
    <w:rsid w:val="00845E01"/>
    <w:rsid w:val="00855529"/>
    <w:rsid w:val="00856B37"/>
    <w:rsid w:val="0087470A"/>
    <w:rsid w:val="008754BF"/>
    <w:rsid w:val="00875EEB"/>
    <w:rsid w:val="00876789"/>
    <w:rsid w:val="00883707"/>
    <w:rsid w:val="008A318F"/>
    <w:rsid w:val="008D7A82"/>
    <w:rsid w:val="008E5EB3"/>
    <w:rsid w:val="008F5B2F"/>
    <w:rsid w:val="008F77D9"/>
    <w:rsid w:val="00900B47"/>
    <w:rsid w:val="00906222"/>
    <w:rsid w:val="00921EB1"/>
    <w:rsid w:val="009278A7"/>
    <w:rsid w:val="0094415B"/>
    <w:rsid w:val="00952C44"/>
    <w:rsid w:val="00980B6D"/>
    <w:rsid w:val="00986186"/>
    <w:rsid w:val="00987F1E"/>
    <w:rsid w:val="009A0281"/>
    <w:rsid w:val="009A379E"/>
    <w:rsid w:val="009B5057"/>
    <w:rsid w:val="009B5CE4"/>
    <w:rsid w:val="009E006A"/>
    <w:rsid w:val="009F2552"/>
    <w:rsid w:val="009F6543"/>
    <w:rsid w:val="00A146A4"/>
    <w:rsid w:val="00A17182"/>
    <w:rsid w:val="00A273DE"/>
    <w:rsid w:val="00A408E1"/>
    <w:rsid w:val="00A53841"/>
    <w:rsid w:val="00A53C8D"/>
    <w:rsid w:val="00A61D77"/>
    <w:rsid w:val="00A66782"/>
    <w:rsid w:val="00A6795E"/>
    <w:rsid w:val="00A734D4"/>
    <w:rsid w:val="00A90643"/>
    <w:rsid w:val="00A96D1E"/>
    <w:rsid w:val="00AD46DC"/>
    <w:rsid w:val="00AD5A10"/>
    <w:rsid w:val="00AE036D"/>
    <w:rsid w:val="00AE3C5D"/>
    <w:rsid w:val="00AF378C"/>
    <w:rsid w:val="00B16D6D"/>
    <w:rsid w:val="00B2015B"/>
    <w:rsid w:val="00B20BB5"/>
    <w:rsid w:val="00B259C6"/>
    <w:rsid w:val="00B40BE9"/>
    <w:rsid w:val="00B4419E"/>
    <w:rsid w:val="00B50E9C"/>
    <w:rsid w:val="00B570D0"/>
    <w:rsid w:val="00B604F7"/>
    <w:rsid w:val="00B64211"/>
    <w:rsid w:val="00B70638"/>
    <w:rsid w:val="00B85C45"/>
    <w:rsid w:val="00B85E9C"/>
    <w:rsid w:val="00B92546"/>
    <w:rsid w:val="00B9362F"/>
    <w:rsid w:val="00BC70D5"/>
    <w:rsid w:val="00BF040A"/>
    <w:rsid w:val="00BF18C6"/>
    <w:rsid w:val="00BF30EC"/>
    <w:rsid w:val="00C14905"/>
    <w:rsid w:val="00C43DC9"/>
    <w:rsid w:val="00C46351"/>
    <w:rsid w:val="00C55DA8"/>
    <w:rsid w:val="00C64105"/>
    <w:rsid w:val="00C652AB"/>
    <w:rsid w:val="00C928F2"/>
    <w:rsid w:val="00C95A0C"/>
    <w:rsid w:val="00CA1FA0"/>
    <w:rsid w:val="00CD05BC"/>
    <w:rsid w:val="00CE4A13"/>
    <w:rsid w:val="00CF1C71"/>
    <w:rsid w:val="00D062C7"/>
    <w:rsid w:val="00D33485"/>
    <w:rsid w:val="00D37A43"/>
    <w:rsid w:val="00D37AE0"/>
    <w:rsid w:val="00D50A7E"/>
    <w:rsid w:val="00D54160"/>
    <w:rsid w:val="00D55DCE"/>
    <w:rsid w:val="00D61F79"/>
    <w:rsid w:val="00D63605"/>
    <w:rsid w:val="00D63EE7"/>
    <w:rsid w:val="00D76535"/>
    <w:rsid w:val="00D851BE"/>
    <w:rsid w:val="00D93DBF"/>
    <w:rsid w:val="00DA028A"/>
    <w:rsid w:val="00DA4D10"/>
    <w:rsid w:val="00DB0E2E"/>
    <w:rsid w:val="00DB6A2B"/>
    <w:rsid w:val="00DD6EB1"/>
    <w:rsid w:val="00DE3984"/>
    <w:rsid w:val="00DF6904"/>
    <w:rsid w:val="00DF7787"/>
    <w:rsid w:val="00E15F64"/>
    <w:rsid w:val="00E167DF"/>
    <w:rsid w:val="00E2704A"/>
    <w:rsid w:val="00E30F33"/>
    <w:rsid w:val="00E36247"/>
    <w:rsid w:val="00E37B87"/>
    <w:rsid w:val="00E43DEA"/>
    <w:rsid w:val="00E55233"/>
    <w:rsid w:val="00E66A4C"/>
    <w:rsid w:val="00E76408"/>
    <w:rsid w:val="00E86695"/>
    <w:rsid w:val="00EA0D05"/>
    <w:rsid w:val="00EA4DA4"/>
    <w:rsid w:val="00EB10C1"/>
    <w:rsid w:val="00ED4760"/>
    <w:rsid w:val="00ED72D7"/>
    <w:rsid w:val="00F00461"/>
    <w:rsid w:val="00F21B41"/>
    <w:rsid w:val="00F22DBC"/>
    <w:rsid w:val="00F35C0B"/>
    <w:rsid w:val="00F50EE5"/>
    <w:rsid w:val="00F55B20"/>
    <w:rsid w:val="00F6377B"/>
    <w:rsid w:val="00F63FEF"/>
    <w:rsid w:val="00F7219E"/>
    <w:rsid w:val="00F80769"/>
    <w:rsid w:val="00F92E93"/>
    <w:rsid w:val="00FA3E5A"/>
    <w:rsid w:val="00FA5232"/>
    <w:rsid w:val="00FB1CC0"/>
    <w:rsid w:val="0493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A8758E"/>
  <w14:defaultImageDpi w14:val="32767"/>
  <w15:chartTrackingRefBased/>
  <w15:docId w15:val="{13F0D6BD-FC12-384D-92A6-7FA9C5D9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80B6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CD05BC"/>
    <w:pPr>
      <w:widowControl w:val="0"/>
      <w:autoSpaceDE w:val="0"/>
      <w:autoSpaceDN w:val="0"/>
      <w:spacing w:line="802" w:lineRule="exact"/>
      <w:ind w:left="120"/>
      <w:outlineLvl w:val="0"/>
    </w:pPr>
    <w:rPr>
      <w:rFonts w:ascii="Gotham Black" w:eastAsia="Gotham Black" w:hAnsi="Gotham Black" w:cs="Gotham Black"/>
      <w:b/>
      <w:bCs/>
      <w:sz w:val="68"/>
      <w:szCs w:val="6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9C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30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0EC"/>
  </w:style>
  <w:style w:type="paragraph" w:styleId="Footer">
    <w:name w:val="footer"/>
    <w:basedOn w:val="Normal"/>
    <w:link w:val="FooterChar"/>
    <w:uiPriority w:val="99"/>
    <w:unhideWhenUsed/>
    <w:rsid w:val="00BF30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0EC"/>
  </w:style>
  <w:style w:type="character" w:customStyle="1" w:styleId="A0">
    <w:name w:val="A0"/>
    <w:uiPriority w:val="99"/>
    <w:rsid w:val="00900B47"/>
    <w:rPr>
      <w:rFonts w:cs="Utopia Std"/>
      <w:color w:val="221E1F"/>
      <w:sz w:val="20"/>
      <w:szCs w:val="20"/>
    </w:rPr>
  </w:style>
  <w:style w:type="paragraph" w:styleId="NoSpacing">
    <w:name w:val="No Spacing"/>
    <w:basedOn w:val="Normal"/>
    <w:uiPriority w:val="1"/>
    <w:qFormat/>
    <w:rsid w:val="00900B4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mbria" w:hAnsi="Cambria" w:cs="Cambria"/>
      <w:color w:val="000000"/>
      <w:sz w:val="22"/>
      <w:szCs w:val="22"/>
    </w:rPr>
  </w:style>
  <w:style w:type="paragraph" w:customStyle="1" w:styleId="p1">
    <w:name w:val="p1"/>
    <w:basedOn w:val="Normal"/>
    <w:rsid w:val="00CA1FA0"/>
    <w:rPr>
      <w:rFonts w:ascii="Helvetica" w:hAnsi="Helvetica"/>
      <w:sz w:val="18"/>
      <w:szCs w:val="18"/>
    </w:rPr>
  </w:style>
  <w:style w:type="paragraph" w:customStyle="1" w:styleId="p2">
    <w:name w:val="p2"/>
    <w:basedOn w:val="Normal"/>
    <w:rsid w:val="00CA1FA0"/>
    <w:pPr>
      <w:spacing w:after="135" w:line="152" w:lineRule="atLeast"/>
    </w:pPr>
    <w:rPr>
      <w:rFonts w:ascii="Helvetica" w:hAnsi="Helvetica"/>
      <w:color w:val="717274"/>
      <w:sz w:val="15"/>
      <w:szCs w:val="15"/>
    </w:rPr>
  </w:style>
  <w:style w:type="character" w:customStyle="1" w:styleId="apple-converted-space">
    <w:name w:val="apple-converted-space"/>
    <w:basedOn w:val="DefaultParagraphFont"/>
    <w:rsid w:val="00CA1FA0"/>
  </w:style>
  <w:style w:type="paragraph" w:styleId="ListParagraph">
    <w:name w:val="List Paragraph"/>
    <w:basedOn w:val="Normal"/>
    <w:uiPriority w:val="1"/>
    <w:qFormat/>
    <w:rsid w:val="002803E9"/>
    <w:pPr>
      <w:ind w:left="720"/>
      <w:contextualSpacing/>
    </w:pPr>
  </w:style>
  <w:style w:type="character" w:customStyle="1" w:styleId="s1">
    <w:name w:val="s1"/>
    <w:basedOn w:val="DefaultParagraphFont"/>
    <w:rsid w:val="00396BDE"/>
    <w:rPr>
      <w:rFonts w:ascii="Symbol" w:hAnsi="Symbol" w:hint="default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89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89E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595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87F1E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48485E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C43D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1D1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05BC"/>
    <w:rPr>
      <w:rFonts w:ascii="Gotham Black" w:eastAsia="Gotham Black" w:hAnsi="Gotham Black" w:cs="Gotham Black"/>
      <w:b/>
      <w:bCs/>
      <w:sz w:val="68"/>
      <w:szCs w:val="68"/>
    </w:rPr>
  </w:style>
  <w:style w:type="paragraph" w:styleId="BodyText">
    <w:name w:val="Body Text"/>
    <w:basedOn w:val="Normal"/>
    <w:link w:val="BodyTextChar"/>
    <w:uiPriority w:val="1"/>
    <w:qFormat/>
    <w:rsid w:val="00CD05BC"/>
    <w:pPr>
      <w:widowControl w:val="0"/>
      <w:autoSpaceDE w:val="0"/>
      <w:autoSpaceDN w:val="0"/>
    </w:pPr>
    <w:rPr>
      <w:rFonts w:ascii="Cambria" w:eastAsia="Cambria" w:hAnsi="Cambria" w:cs="Cambr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D05BC"/>
    <w:rPr>
      <w:rFonts w:ascii="Cambria" w:eastAsia="Cambria" w:hAnsi="Cambria" w:cs="Cambria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CD05BC"/>
    <w:pPr>
      <w:widowControl w:val="0"/>
      <w:autoSpaceDE w:val="0"/>
      <w:autoSpaceDN w:val="0"/>
      <w:spacing w:before="297"/>
      <w:ind w:left="300" w:right="105"/>
    </w:pPr>
    <w:rPr>
      <w:rFonts w:ascii="Gotham Black" w:eastAsia="Gotham Black" w:hAnsi="Gotham Black" w:cs="Gotham Black"/>
      <w:b/>
      <w:bCs/>
      <w:sz w:val="126"/>
      <w:szCs w:val="126"/>
    </w:rPr>
  </w:style>
  <w:style w:type="character" w:customStyle="1" w:styleId="TitleChar">
    <w:name w:val="Title Char"/>
    <w:basedOn w:val="DefaultParagraphFont"/>
    <w:link w:val="Title"/>
    <w:uiPriority w:val="10"/>
    <w:rsid w:val="00CD05BC"/>
    <w:rPr>
      <w:rFonts w:ascii="Gotham Black" w:eastAsia="Gotham Black" w:hAnsi="Gotham Black" w:cs="Gotham Black"/>
      <w:b/>
      <w:bCs/>
      <w:sz w:val="126"/>
      <w:szCs w:val="126"/>
    </w:rPr>
  </w:style>
  <w:style w:type="paragraph" w:customStyle="1" w:styleId="TableParagraph">
    <w:name w:val="Table Paragraph"/>
    <w:basedOn w:val="Normal"/>
    <w:uiPriority w:val="1"/>
    <w:qFormat/>
    <w:rsid w:val="00CD05BC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29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7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5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9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63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0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7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2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6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3737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6001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3544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1367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245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8888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773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1861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4861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012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29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4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4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80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63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2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8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95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69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ca.org/resource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decadirect.org/articles/case-study-of-the-week-the-role-of-small-business-on-the-econo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ecadirect.org/articles/case-study-of-the-week-clarifying-transactions-for-an-office-supply-compan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decadirect.org/articles/case-study-of-the-week-the-role-of-small-business-on-the-econom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nch.co/blog/accounting/balance-shee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DECA SBE Lesson Plan</vt:lpstr>
    </vt:vector>
  </TitlesOfParts>
  <Manager/>
  <Company>DECA Inc.</Company>
  <LinksUpToDate>false</LinksUpToDate>
  <CharactersWithSpaces>5481</CharactersWithSpaces>
  <SharedDoc>false</SharedDoc>
  <HyperlinkBase>www.deca.org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DECA SBE Lesson Plan</dc:title>
  <dc:subject>Financial Analysis</dc:subject>
  <dc:creator>DECA Inc.</dc:creator>
  <cp:keywords/>
  <dc:description>Copyright DECA Inc. All rights reserved.</dc:description>
  <cp:lastModifiedBy>Danny Spors</cp:lastModifiedBy>
  <cp:revision>5</cp:revision>
  <cp:lastPrinted>2019-06-21T01:47:00Z</cp:lastPrinted>
  <dcterms:created xsi:type="dcterms:W3CDTF">2023-11-07T21:28:00Z</dcterms:created>
  <dcterms:modified xsi:type="dcterms:W3CDTF">2023-11-08T14:46:00Z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28dac4add9681b3dda3434ada77b9e4403bb2d6a0449390299cdc25503bce964</vt:lpwstr>
  </property>
</Properties>
</file>