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864145" w:rsidRDefault="003D7ED8" w:rsidP="00103D58">
      <w:pPr>
        <w:autoSpaceDE w:val="0"/>
        <w:autoSpaceDN w:val="0"/>
        <w:adjustRightInd w:val="0"/>
        <w:rPr>
          <w:rFonts w:ascii="Avenir Book" w:hAnsi="Avenir Book" w:cs="Times New Roman"/>
          <w:color w:val="000000"/>
          <w:sz w:val="21"/>
          <w:szCs w:val="21"/>
        </w:rPr>
      </w:pPr>
      <w:r w:rsidRPr="00864145">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4155FEAC" w14:textId="77777777" w:rsidR="00103D58" w:rsidRPr="00103D58" w:rsidRDefault="00103D58" w:rsidP="00103D58">
      <w:pPr>
        <w:autoSpaceDE w:val="0"/>
        <w:autoSpaceDN w:val="0"/>
        <w:adjustRightInd w:val="0"/>
        <w:rPr>
          <w:rFonts w:ascii="Avenir Book" w:hAnsi="Avenir Book" w:cs="Times New Roman"/>
          <w:color w:val="0000FF"/>
          <w:sz w:val="21"/>
          <w:szCs w:val="21"/>
        </w:rPr>
      </w:pPr>
    </w:p>
    <w:p w14:paraId="02863351" w14:textId="0FADD7E4" w:rsidR="003D7ED8" w:rsidRPr="00864145" w:rsidRDefault="003D7ED8" w:rsidP="00103D58">
      <w:pPr>
        <w:rPr>
          <w:rFonts w:ascii="Avenir Next" w:hAnsi="Avenir Next" w:cs="Arial"/>
          <w:b/>
          <w:bCs/>
          <w:color w:val="0072B9"/>
          <w:sz w:val="28"/>
          <w:szCs w:val="28"/>
        </w:rPr>
      </w:pPr>
      <w:r w:rsidRPr="00864145">
        <w:rPr>
          <w:rFonts w:ascii="Avenir Next" w:hAnsi="Avenir Next" w:cs="Arial"/>
          <w:b/>
          <w:bCs/>
          <w:color w:val="0072B9"/>
          <w:sz w:val="28"/>
          <w:szCs w:val="28"/>
        </w:rPr>
        <w:t>PRESS RELEASE</w:t>
      </w:r>
    </w:p>
    <w:p w14:paraId="6625608E" w14:textId="6B5205FA" w:rsidR="003D7ED8" w:rsidRPr="00864145" w:rsidRDefault="003D7ED8" w:rsidP="00103D58">
      <w:pPr>
        <w:autoSpaceDE w:val="0"/>
        <w:autoSpaceDN w:val="0"/>
        <w:adjustRightInd w:val="0"/>
        <w:rPr>
          <w:rFonts w:ascii="Avenir Next" w:hAnsi="Avenir Next" w:cs="Times New Roman"/>
          <w:b/>
          <w:bCs/>
          <w:color w:val="000000"/>
          <w:sz w:val="22"/>
          <w:szCs w:val="22"/>
        </w:rPr>
      </w:pPr>
      <w:r w:rsidRPr="00864145">
        <w:rPr>
          <w:rFonts w:ascii="Avenir Next" w:hAnsi="Avenir Next" w:cs="Times New Roman"/>
          <w:b/>
          <w:bCs/>
          <w:color w:val="000000"/>
          <w:sz w:val="22"/>
          <w:szCs w:val="22"/>
        </w:rPr>
        <w:t>FOR IMMEDIATE RELEASE</w:t>
      </w:r>
    </w:p>
    <w:p w14:paraId="04C48E48" w14:textId="77777777" w:rsidR="00103D58" w:rsidRPr="00103D58" w:rsidRDefault="00103D58" w:rsidP="00103D58">
      <w:pPr>
        <w:autoSpaceDE w:val="0"/>
        <w:autoSpaceDN w:val="0"/>
        <w:adjustRightInd w:val="0"/>
        <w:rPr>
          <w:rFonts w:ascii="Avenir Book" w:hAnsi="Avenir Book" w:cs="Times New Roman"/>
          <w:color w:val="000000"/>
          <w:sz w:val="21"/>
          <w:szCs w:val="21"/>
        </w:rPr>
      </w:pPr>
      <w:r w:rsidRPr="00103D58">
        <w:rPr>
          <w:rFonts w:ascii="Avenir Book" w:hAnsi="Avenir Book" w:cs="Times New Roman"/>
          <w:color w:val="000000"/>
          <w:sz w:val="21"/>
          <w:szCs w:val="21"/>
          <w:highlight w:val="yellow"/>
        </w:rPr>
        <w:t>[Month Day, Year]</w:t>
      </w:r>
    </w:p>
    <w:p w14:paraId="74E90A03" w14:textId="77777777" w:rsidR="003D7ED8" w:rsidRPr="00103D58" w:rsidRDefault="003D7ED8" w:rsidP="00103D58">
      <w:pPr>
        <w:autoSpaceDE w:val="0"/>
        <w:autoSpaceDN w:val="0"/>
        <w:adjustRightInd w:val="0"/>
        <w:rPr>
          <w:rFonts w:ascii="Avenir Book" w:hAnsi="Avenir Book" w:cs="Times New Roman"/>
          <w:color w:val="000000"/>
          <w:sz w:val="21"/>
          <w:szCs w:val="21"/>
        </w:rPr>
      </w:pPr>
    </w:p>
    <w:p w14:paraId="265C1488" w14:textId="77777777" w:rsidR="00A26927" w:rsidRPr="001F0E2D" w:rsidRDefault="00A26927" w:rsidP="00A26927">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358C635F" w14:textId="77777777" w:rsidR="00A26927" w:rsidRPr="001F0E2D" w:rsidRDefault="00A26927" w:rsidP="00A26927">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65CD15AA" w14:textId="77777777" w:rsidR="00A26927" w:rsidRPr="001F0E2D" w:rsidRDefault="00A26927" w:rsidP="00A26927">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07C51904" w14:textId="77777777" w:rsidR="00A26927" w:rsidRPr="001F0E2D" w:rsidRDefault="00A26927" w:rsidP="00A26927">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103D58" w:rsidRDefault="00E71A66" w:rsidP="00103D58">
      <w:pPr>
        <w:autoSpaceDE w:val="0"/>
        <w:autoSpaceDN w:val="0"/>
        <w:adjustRightInd w:val="0"/>
        <w:rPr>
          <w:rFonts w:ascii="Avenir Book" w:hAnsi="Avenir Book" w:cs="Times New Roman"/>
          <w:color w:val="0000FF"/>
          <w:sz w:val="21"/>
          <w:szCs w:val="21"/>
        </w:rPr>
      </w:pPr>
    </w:p>
    <w:p w14:paraId="696E9660" w14:textId="3FCEDFC2" w:rsidR="009B6E59" w:rsidRPr="00864145" w:rsidRDefault="00F6035A" w:rsidP="00103D58">
      <w:pPr>
        <w:autoSpaceDE w:val="0"/>
        <w:autoSpaceDN w:val="0"/>
        <w:adjustRightInd w:val="0"/>
        <w:rPr>
          <w:rFonts w:ascii="Avenir Next" w:hAnsi="Avenir Next"/>
          <w:b/>
          <w:bCs/>
          <w:sz w:val="28"/>
          <w:szCs w:val="28"/>
        </w:rPr>
      </w:pPr>
      <w:r w:rsidRPr="00864145">
        <w:rPr>
          <w:rFonts w:ascii="Avenir Next" w:hAnsi="Avenir Next"/>
          <w:b/>
          <w:bCs/>
          <w:sz w:val="28"/>
          <w:szCs w:val="28"/>
          <w:highlight w:val="yellow"/>
        </w:rPr>
        <w:t>[</w:t>
      </w:r>
      <w:r w:rsidR="00103D58">
        <w:rPr>
          <w:rFonts w:ascii="Avenir Next" w:hAnsi="Avenir Next"/>
          <w:b/>
          <w:bCs/>
          <w:sz w:val="28"/>
          <w:szCs w:val="28"/>
          <w:highlight w:val="yellow"/>
        </w:rPr>
        <w:t>Chapter Name</w:t>
      </w:r>
      <w:r w:rsidRPr="00864145">
        <w:rPr>
          <w:rFonts w:ascii="Avenir Next" w:hAnsi="Avenir Next"/>
          <w:b/>
          <w:bCs/>
          <w:sz w:val="28"/>
          <w:szCs w:val="28"/>
          <w:highlight w:val="yellow"/>
        </w:rPr>
        <w:t>]</w:t>
      </w:r>
      <w:r w:rsidR="00B12DAB" w:rsidRPr="00864145">
        <w:rPr>
          <w:rFonts w:ascii="Avenir Next" w:hAnsi="Avenir Next"/>
          <w:b/>
          <w:bCs/>
          <w:sz w:val="28"/>
          <w:szCs w:val="28"/>
        </w:rPr>
        <w:t xml:space="preserve"> DECA </w:t>
      </w:r>
      <w:r w:rsidR="006D29F1">
        <w:rPr>
          <w:rFonts w:ascii="Avenir Next" w:hAnsi="Avenir Next"/>
          <w:b/>
          <w:bCs/>
          <w:sz w:val="28"/>
          <w:szCs w:val="28"/>
        </w:rPr>
        <w:t>m</w:t>
      </w:r>
      <w:r w:rsidR="00C37B67" w:rsidRPr="00864145">
        <w:rPr>
          <w:rFonts w:ascii="Avenir Next" w:hAnsi="Avenir Next"/>
          <w:b/>
          <w:bCs/>
          <w:sz w:val="28"/>
          <w:szCs w:val="28"/>
        </w:rPr>
        <w:t>ember</w:t>
      </w:r>
      <w:r w:rsidR="009B6E59" w:rsidRPr="00864145">
        <w:rPr>
          <w:rFonts w:ascii="Avenir Next" w:hAnsi="Avenir Next"/>
          <w:b/>
          <w:bCs/>
          <w:sz w:val="28"/>
          <w:szCs w:val="28"/>
          <w:highlight w:val="yellow"/>
        </w:rPr>
        <w:t>(s)</w:t>
      </w:r>
      <w:r w:rsidR="009B6E59" w:rsidRPr="00864145">
        <w:rPr>
          <w:rFonts w:ascii="Avenir Next" w:hAnsi="Avenir Next"/>
          <w:b/>
          <w:bCs/>
          <w:sz w:val="28"/>
          <w:szCs w:val="28"/>
        </w:rPr>
        <w:t xml:space="preserve"> </w:t>
      </w:r>
      <w:r w:rsidR="006D29F1">
        <w:rPr>
          <w:rFonts w:ascii="Avenir Next" w:hAnsi="Avenir Next"/>
          <w:b/>
          <w:bCs/>
          <w:sz w:val="28"/>
          <w:szCs w:val="28"/>
        </w:rPr>
        <w:t>e</w:t>
      </w:r>
      <w:r w:rsidR="009B6E59" w:rsidRPr="00864145">
        <w:rPr>
          <w:rFonts w:ascii="Avenir Next" w:hAnsi="Avenir Next"/>
          <w:b/>
          <w:bCs/>
          <w:sz w:val="28"/>
          <w:szCs w:val="28"/>
        </w:rPr>
        <w:t xml:space="preserve">arn </w:t>
      </w:r>
      <w:r w:rsidR="006D29F1">
        <w:rPr>
          <w:rFonts w:ascii="Avenir Next" w:hAnsi="Avenir Next"/>
          <w:b/>
          <w:bCs/>
          <w:sz w:val="28"/>
          <w:szCs w:val="28"/>
        </w:rPr>
        <w:t>r</w:t>
      </w:r>
      <w:r w:rsidR="009B6E59" w:rsidRPr="00864145">
        <w:rPr>
          <w:rFonts w:ascii="Avenir Next" w:hAnsi="Avenir Next"/>
          <w:b/>
          <w:bCs/>
          <w:sz w:val="28"/>
          <w:szCs w:val="28"/>
        </w:rPr>
        <w:t>ecognition</w:t>
      </w:r>
      <w:r w:rsidR="00C35AF4" w:rsidRPr="00864145">
        <w:rPr>
          <w:rFonts w:ascii="Avenir Next" w:hAnsi="Avenir Next"/>
          <w:b/>
          <w:bCs/>
          <w:sz w:val="28"/>
          <w:szCs w:val="28"/>
        </w:rPr>
        <w:t xml:space="preserve"> in Stock Market Game</w:t>
      </w:r>
    </w:p>
    <w:p w14:paraId="4C4D9199" w14:textId="77777777" w:rsidR="00103D58" w:rsidRPr="00103D58" w:rsidRDefault="00103D58" w:rsidP="00103D58">
      <w:pPr>
        <w:autoSpaceDE w:val="0"/>
        <w:autoSpaceDN w:val="0"/>
        <w:adjustRightInd w:val="0"/>
        <w:rPr>
          <w:rFonts w:ascii="Avenir Book" w:hAnsi="Avenir Book" w:cs="Times New Roman"/>
          <w:color w:val="0000FF"/>
          <w:sz w:val="21"/>
          <w:szCs w:val="21"/>
        </w:rPr>
      </w:pPr>
    </w:p>
    <w:p w14:paraId="72D43F8E" w14:textId="511061FF" w:rsidR="00B12DAB" w:rsidRPr="00103D58" w:rsidRDefault="002D78C2" w:rsidP="00103D58">
      <w:pPr>
        <w:rPr>
          <w:rFonts w:ascii="Avenir Book" w:hAnsi="Avenir Book"/>
          <w:sz w:val="21"/>
          <w:szCs w:val="21"/>
        </w:rPr>
      </w:pPr>
      <w:r w:rsidRPr="00103D58">
        <w:rPr>
          <w:rFonts w:ascii="Avenir Book" w:hAnsi="Avenir Book" w:cs="Times New Roman"/>
          <w:color w:val="000000"/>
          <w:sz w:val="21"/>
          <w:szCs w:val="21"/>
          <w:highlight w:val="yellow"/>
        </w:rPr>
        <w:t>[City, State/Province]</w:t>
      </w:r>
      <w:r w:rsidRPr="00103D58">
        <w:rPr>
          <w:rFonts w:ascii="Avenir Book" w:hAnsi="Avenir Book" w:cs="Verdana"/>
          <w:sz w:val="21"/>
          <w:szCs w:val="21"/>
        </w:rPr>
        <w:t xml:space="preserve"> – </w:t>
      </w:r>
      <w:r w:rsidR="00B12DAB" w:rsidRPr="00103D58">
        <w:rPr>
          <w:rFonts w:ascii="Avenir Book" w:hAnsi="Avenir Book" w:cs="Verdana"/>
          <w:sz w:val="21"/>
          <w:szCs w:val="21"/>
          <w:highlight w:val="yellow"/>
        </w:rPr>
        <w:t>[</w:t>
      </w:r>
      <w:r w:rsidR="008C589D" w:rsidRPr="00103D58">
        <w:rPr>
          <w:rFonts w:ascii="Avenir Book" w:hAnsi="Avenir Book" w:cs="Verdana"/>
          <w:sz w:val="21"/>
          <w:szCs w:val="21"/>
          <w:highlight w:val="yellow"/>
        </w:rPr>
        <w:t>Student</w:t>
      </w:r>
      <w:r w:rsidR="00B12DAB" w:rsidRPr="00103D58">
        <w:rPr>
          <w:rFonts w:ascii="Avenir Book" w:hAnsi="Avenir Book" w:cs="Verdana"/>
          <w:sz w:val="21"/>
          <w:szCs w:val="21"/>
          <w:highlight w:val="yellow"/>
        </w:rPr>
        <w:t xml:space="preserve"> </w:t>
      </w:r>
      <w:r w:rsidR="006D29F1">
        <w:rPr>
          <w:rFonts w:ascii="Avenir Book" w:hAnsi="Avenir Book" w:cs="Verdana"/>
          <w:sz w:val="21"/>
          <w:szCs w:val="21"/>
          <w:highlight w:val="yellow"/>
        </w:rPr>
        <w:t>N</w:t>
      </w:r>
      <w:r w:rsidR="00B12DAB" w:rsidRPr="00103D58">
        <w:rPr>
          <w:rFonts w:ascii="Avenir Book" w:hAnsi="Avenir Book" w:cs="Verdana"/>
          <w:sz w:val="21"/>
          <w:szCs w:val="21"/>
          <w:highlight w:val="yellow"/>
        </w:rPr>
        <w:t>ame</w:t>
      </w:r>
      <w:r w:rsidR="009B6E59" w:rsidRPr="00103D58">
        <w:rPr>
          <w:rFonts w:ascii="Avenir Book" w:hAnsi="Avenir Book" w:cs="Verdana"/>
          <w:sz w:val="21"/>
          <w:szCs w:val="21"/>
          <w:highlight w:val="yellow"/>
        </w:rPr>
        <w:t>(s)</w:t>
      </w:r>
      <w:r w:rsidR="00B12DAB" w:rsidRPr="00103D58">
        <w:rPr>
          <w:rFonts w:ascii="Avenir Book" w:hAnsi="Avenir Book" w:cs="Verdana"/>
          <w:sz w:val="21"/>
          <w:szCs w:val="21"/>
          <w:highlight w:val="yellow"/>
        </w:rPr>
        <w:t>]</w:t>
      </w:r>
      <w:r w:rsidR="009B6E59" w:rsidRPr="00103D58">
        <w:rPr>
          <w:rFonts w:ascii="Avenir Book" w:hAnsi="Avenir Book" w:cs="Verdana"/>
          <w:sz w:val="21"/>
          <w:szCs w:val="21"/>
        </w:rPr>
        <w:t xml:space="preserve">, </w:t>
      </w:r>
      <w:r w:rsidR="008C589D" w:rsidRPr="00103D58">
        <w:rPr>
          <w:rFonts w:ascii="Avenir Book" w:hAnsi="Avenir Book" w:cs="Verdana"/>
          <w:sz w:val="21"/>
          <w:szCs w:val="21"/>
          <w:highlight w:val="yellow"/>
        </w:rPr>
        <w:t>[</w:t>
      </w:r>
      <w:r w:rsidR="006D29F1">
        <w:rPr>
          <w:rFonts w:ascii="Avenir Book" w:hAnsi="Avenir Book" w:cs="Verdana"/>
          <w:sz w:val="21"/>
          <w:szCs w:val="21"/>
          <w:highlight w:val="yellow"/>
        </w:rPr>
        <w:t>School</w:t>
      </w:r>
      <w:r w:rsidR="00B25BBB" w:rsidRPr="00103D58">
        <w:rPr>
          <w:rFonts w:ascii="Avenir Book" w:hAnsi="Avenir Book" w:cs="Verdana"/>
          <w:sz w:val="21"/>
          <w:szCs w:val="21"/>
          <w:highlight w:val="yellow"/>
        </w:rPr>
        <w:t xml:space="preserve"> </w:t>
      </w:r>
      <w:r w:rsidR="006D29F1">
        <w:rPr>
          <w:rFonts w:ascii="Avenir Book" w:hAnsi="Avenir Book" w:cs="Verdana"/>
          <w:sz w:val="21"/>
          <w:szCs w:val="21"/>
          <w:highlight w:val="yellow"/>
        </w:rPr>
        <w:t>N</w:t>
      </w:r>
      <w:r w:rsidR="008C589D" w:rsidRPr="00103D58">
        <w:rPr>
          <w:rFonts w:ascii="Avenir Book" w:hAnsi="Avenir Book" w:cs="Verdana"/>
          <w:sz w:val="21"/>
          <w:szCs w:val="21"/>
          <w:highlight w:val="yellow"/>
        </w:rPr>
        <w:t>ame]</w:t>
      </w:r>
      <w:r w:rsidR="008C589D" w:rsidRPr="00103D58">
        <w:rPr>
          <w:rFonts w:ascii="Avenir Book" w:hAnsi="Avenir Book" w:cs="Verdana"/>
          <w:sz w:val="21"/>
          <w:szCs w:val="21"/>
        </w:rPr>
        <w:t xml:space="preserve"> DECA</w:t>
      </w:r>
      <w:r w:rsidR="00E74EE2" w:rsidRPr="00103D58">
        <w:rPr>
          <w:rFonts w:ascii="Avenir Book" w:hAnsi="Avenir Book" w:cs="Verdana"/>
          <w:sz w:val="21"/>
          <w:szCs w:val="21"/>
        </w:rPr>
        <w:t xml:space="preserve"> member</w:t>
      </w:r>
      <w:r w:rsidR="009B6E59" w:rsidRPr="00103D58">
        <w:rPr>
          <w:rFonts w:ascii="Avenir Book" w:hAnsi="Avenir Book" w:cs="Verdana"/>
          <w:sz w:val="21"/>
          <w:szCs w:val="21"/>
          <w:highlight w:val="yellow"/>
        </w:rPr>
        <w:t>(s)</w:t>
      </w:r>
      <w:r w:rsidR="00E74EE2" w:rsidRPr="00103D58">
        <w:rPr>
          <w:rFonts w:ascii="Avenir Book" w:hAnsi="Avenir Book" w:cs="Verdana"/>
          <w:sz w:val="21"/>
          <w:szCs w:val="21"/>
        </w:rPr>
        <w:t>,</w:t>
      </w:r>
      <w:r w:rsidR="008C589D" w:rsidRPr="00103D58">
        <w:rPr>
          <w:rFonts w:ascii="Avenir Book" w:hAnsi="Avenir Book" w:cs="Verdana"/>
          <w:sz w:val="21"/>
          <w:szCs w:val="21"/>
        </w:rPr>
        <w:t xml:space="preserve"> </w:t>
      </w:r>
      <w:r w:rsidR="009B6E59" w:rsidRPr="00103D58">
        <w:rPr>
          <w:rFonts w:ascii="Avenir Book" w:hAnsi="Avenir Book" w:cs="Verdana"/>
          <w:sz w:val="21"/>
          <w:szCs w:val="21"/>
        </w:rPr>
        <w:t xml:space="preserve">received </w:t>
      </w:r>
      <w:r w:rsidR="00C35AF4" w:rsidRPr="00103D58">
        <w:rPr>
          <w:rFonts w:ascii="Avenir Book" w:hAnsi="Avenir Book" w:cs="Verdana"/>
          <w:sz w:val="21"/>
          <w:szCs w:val="21"/>
          <w:highlight w:val="yellow"/>
        </w:rPr>
        <w:t>[X] place</w:t>
      </w:r>
      <w:r w:rsidR="00C35AF4" w:rsidRPr="00103D58">
        <w:rPr>
          <w:rFonts w:ascii="Avenir Book" w:hAnsi="Avenir Book" w:cs="Verdana"/>
          <w:sz w:val="21"/>
          <w:szCs w:val="21"/>
        </w:rPr>
        <w:t xml:space="preserve"> </w:t>
      </w:r>
      <w:r w:rsidR="009B6E59" w:rsidRPr="00103D58">
        <w:rPr>
          <w:rFonts w:ascii="Avenir Book" w:hAnsi="Avenir Book" w:cs="Verdana"/>
          <w:sz w:val="21"/>
          <w:szCs w:val="21"/>
        </w:rPr>
        <w:t xml:space="preserve">recognition </w:t>
      </w:r>
      <w:r w:rsidR="00C35AF4" w:rsidRPr="00103D58">
        <w:rPr>
          <w:rFonts w:ascii="Avenir Book" w:hAnsi="Avenir Book" w:cs="Verdana"/>
          <w:sz w:val="21"/>
          <w:szCs w:val="21"/>
        </w:rPr>
        <w:t xml:space="preserve">in the </w:t>
      </w:r>
      <w:r w:rsidR="00C35AF4" w:rsidRPr="00103D58">
        <w:rPr>
          <w:rFonts w:ascii="Avenir Book" w:hAnsi="Avenir Book" w:cs="Verdana"/>
          <w:sz w:val="21"/>
          <w:szCs w:val="21"/>
          <w:highlight w:val="yellow"/>
        </w:rPr>
        <w:t>[</w:t>
      </w:r>
      <w:r w:rsidR="006D29F1">
        <w:rPr>
          <w:rFonts w:ascii="Avenir Book" w:hAnsi="Avenir Book" w:cs="Verdana"/>
          <w:sz w:val="21"/>
          <w:szCs w:val="21"/>
          <w:highlight w:val="yellow"/>
        </w:rPr>
        <w:t>Region</w:t>
      </w:r>
      <w:r w:rsidR="00C35AF4" w:rsidRPr="00103D58">
        <w:rPr>
          <w:rFonts w:ascii="Avenir Book" w:hAnsi="Avenir Book" w:cs="Verdana"/>
          <w:sz w:val="21"/>
          <w:szCs w:val="21"/>
          <w:highlight w:val="yellow"/>
        </w:rPr>
        <w:t>]</w:t>
      </w:r>
      <w:r w:rsidR="00C35AF4" w:rsidRPr="00103D58">
        <w:rPr>
          <w:rFonts w:ascii="Avenir Book" w:hAnsi="Avenir Book" w:cs="Verdana"/>
          <w:sz w:val="21"/>
          <w:szCs w:val="21"/>
        </w:rPr>
        <w:t xml:space="preserve"> region </w:t>
      </w:r>
      <w:r w:rsidR="00197868" w:rsidRPr="00103D58">
        <w:rPr>
          <w:rFonts w:ascii="Avenir Book" w:hAnsi="Avenir Book" w:cs="Verdana"/>
          <w:sz w:val="21"/>
          <w:szCs w:val="21"/>
        </w:rPr>
        <w:t>during</w:t>
      </w:r>
      <w:r w:rsidR="009B6E59" w:rsidRPr="00103D58">
        <w:rPr>
          <w:rFonts w:ascii="Avenir Book" w:hAnsi="Avenir Book" w:cs="Verdana"/>
          <w:sz w:val="21"/>
          <w:szCs w:val="21"/>
        </w:rPr>
        <w:t xml:space="preserve"> the </w:t>
      </w:r>
      <w:r w:rsidR="00103D58" w:rsidRPr="00103D58">
        <w:rPr>
          <w:rFonts w:ascii="Avenir Book" w:hAnsi="Avenir Book" w:cs="Verdana"/>
          <w:sz w:val="21"/>
          <w:szCs w:val="21"/>
          <w:highlight w:val="cyan"/>
        </w:rPr>
        <w:t>202</w:t>
      </w:r>
      <w:r w:rsidR="002B4BF7">
        <w:rPr>
          <w:rFonts w:ascii="Avenir Book" w:hAnsi="Avenir Book" w:cs="Verdana"/>
          <w:sz w:val="21"/>
          <w:szCs w:val="21"/>
          <w:highlight w:val="cyan"/>
        </w:rPr>
        <w:t>4-2025</w:t>
      </w:r>
      <w:r w:rsidR="002B4BF7">
        <w:rPr>
          <w:rFonts w:ascii="Avenir Book" w:hAnsi="Avenir Book" w:cs="Verdana"/>
          <w:sz w:val="21"/>
          <w:szCs w:val="21"/>
        </w:rPr>
        <w:t xml:space="preserve"> </w:t>
      </w:r>
      <w:r w:rsidR="00C35AF4" w:rsidRPr="00103D58">
        <w:rPr>
          <w:rFonts w:ascii="Avenir Book" w:hAnsi="Avenir Book" w:cs="Verdana"/>
          <w:sz w:val="21"/>
          <w:szCs w:val="21"/>
        </w:rPr>
        <w:t xml:space="preserve">DECA Stock Market Game, </w:t>
      </w:r>
      <w:r w:rsidR="009B6E59" w:rsidRPr="00103D58">
        <w:rPr>
          <w:rFonts w:ascii="Avenir Book" w:hAnsi="Avenir Book" w:cs="Verdana"/>
          <w:sz w:val="21"/>
          <w:szCs w:val="21"/>
        </w:rPr>
        <w:t>an online competition hosted by DECA Inc.</w:t>
      </w:r>
      <w:r w:rsidR="00C35AF4" w:rsidRPr="00103D58">
        <w:rPr>
          <w:rFonts w:ascii="Avenir Book" w:hAnsi="Avenir Book" w:cs="Verdana"/>
          <w:sz w:val="21"/>
          <w:szCs w:val="21"/>
        </w:rPr>
        <w:t xml:space="preserve"> and administered by the SIFMA Foundation.</w:t>
      </w:r>
    </w:p>
    <w:p w14:paraId="682F0644" w14:textId="77777777" w:rsidR="00B12DAB" w:rsidRPr="00103D58" w:rsidRDefault="00B12DAB" w:rsidP="00103D58">
      <w:pPr>
        <w:rPr>
          <w:rFonts w:ascii="Avenir Book" w:hAnsi="Avenir Book" w:cs="Verdana"/>
          <w:sz w:val="21"/>
          <w:szCs w:val="21"/>
        </w:rPr>
      </w:pPr>
    </w:p>
    <w:p w14:paraId="5285E530" w14:textId="6A16F8F9" w:rsidR="00C35AF4" w:rsidRPr="00103D58" w:rsidRDefault="00C35AF4" w:rsidP="00103D58">
      <w:pPr>
        <w:rPr>
          <w:rFonts w:ascii="Avenir Book" w:hAnsi="Avenir Book" w:cs="Verdana"/>
          <w:sz w:val="21"/>
          <w:szCs w:val="21"/>
        </w:rPr>
      </w:pPr>
      <w:r w:rsidRPr="00103D58">
        <w:rPr>
          <w:rFonts w:ascii="Avenir Book" w:hAnsi="Avenir Book" w:cs="Verdana"/>
          <w:sz w:val="21"/>
          <w:szCs w:val="21"/>
        </w:rPr>
        <w:t>DECA members were challenged with developing and managing a virtual investment portfolio of stocks, bonds and mutual funds, with the aim of increasing the value of their portfolio, while maintaining its diversity. Rankings were based on the percentage growth above or below the value of the S&amp;P 500.</w:t>
      </w:r>
    </w:p>
    <w:p w14:paraId="6AF4044F" w14:textId="77777777" w:rsidR="00C35AF4" w:rsidRPr="00103D58" w:rsidRDefault="00C35AF4" w:rsidP="00103D58">
      <w:pPr>
        <w:rPr>
          <w:rFonts w:ascii="Avenir Book" w:hAnsi="Avenir Book" w:cs="Verdana"/>
          <w:sz w:val="21"/>
          <w:szCs w:val="21"/>
        </w:rPr>
      </w:pPr>
    </w:p>
    <w:p w14:paraId="76C6A098" w14:textId="035950C9" w:rsidR="008D678D" w:rsidRPr="00103D58" w:rsidRDefault="00C35AF4" w:rsidP="00103D58">
      <w:pPr>
        <w:rPr>
          <w:rFonts w:ascii="Avenir Book" w:hAnsi="Avenir Book" w:cs="Verdana"/>
          <w:sz w:val="21"/>
          <w:szCs w:val="21"/>
        </w:rPr>
      </w:pPr>
      <w:r w:rsidRPr="00103D58">
        <w:rPr>
          <w:rFonts w:ascii="Avenir Book" w:hAnsi="Avenir Book" w:cs="Verdana"/>
          <w:sz w:val="21"/>
          <w:szCs w:val="21"/>
        </w:rPr>
        <w:t xml:space="preserve">The top 25 teams in each DECA region qualify to present their portfolio during the </w:t>
      </w:r>
      <w:r w:rsidR="00103D58" w:rsidRPr="00103D58">
        <w:rPr>
          <w:rFonts w:ascii="Avenir Book" w:hAnsi="Avenir Book" w:cs="Verdana"/>
          <w:sz w:val="21"/>
          <w:szCs w:val="21"/>
          <w:highlight w:val="cyan"/>
        </w:rPr>
        <w:t>202</w:t>
      </w:r>
      <w:r w:rsidR="002B4BF7">
        <w:rPr>
          <w:rFonts w:ascii="Avenir Book" w:hAnsi="Avenir Book" w:cs="Verdana"/>
          <w:sz w:val="21"/>
          <w:szCs w:val="21"/>
          <w:highlight w:val="cyan"/>
        </w:rPr>
        <w:t>5</w:t>
      </w:r>
      <w:r w:rsidRPr="00103D58">
        <w:rPr>
          <w:rFonts w:ascii="Avenir Book" w:hAnsi="Avenir Book" w:cs="Verdana"/>
          <w:sz w:val="21"/>
          <w:szCs w:val="21"/>
        </w:rPr>
        <w:t xml:space="preserve"> DECA International Career Development Conference (ICDC) this April</w:t>
      </w:r>
      <w:r w:rsidR="00397B53" w:rsidRPr="00103D58">
        <w:rPr>
          <w:rFonts w:ascii="Avenir Book" w:hAnsi="Avenir Book" w:cs="Verdana"/>
          <w:sz w:val="21"/>
          <w:szCs w:val="21"/>
        </w:rPr>
        <w:t xml:space="preserve"> in </w:t>
      </w:r>
      <w:r w:rsidR="002B4BF7">
        <w:rPr>
          <w:rFonts w:ascii="Avenir Book" w:hAnsi="Avenir Book" w:cs="Verdana"/>
          <w:sz w:val="21"/>
          <w:szCs w:val="21"/>
          <w:highlight w:val="cyan"/>
        </w:rPr>
        <w:t>Orlando, Florida</w:t>
      </w:r>
      <w:r w:rsidRPr="00103D58">
        <w:rPr>
          <w:rFonts w:ascii="Avenir Book" w:hAnsi="Avenir Book" w:cs="Verdana"/>
          <w:sz w:val="21"/>
          <w:szCs w:val="21"/>
        </w:rPr>
        <w:t>. In the ICDC competitive event, teams will defend their investment decisions with a written document describing their project and a 15-minute oral presentation.</w:t>
      </w:r>
    </w:p>
    <w:p w14:paraId="01B25774" w14:textId="77777777" w:rsidR="00C35AF4" w:rsidRPr="00103D58" w:rsidRDefault="00C35AF4" w:rsidP="00103D58">
      <w:pPr>
        <w:rPr>
          <w:rFonts w:ascii="Avenir Book" w:hAnsi="Avenir Book" w:cs="Verdana"/>
          <w:sz w:val="21"/>
          <w:szCs w:val="21"/>
        </w:rPr>
      </w:pPr>
    </w:p>
    <w:p w14:paraId="0C07B401" w14:textId="7768EC3D" w:rsidR="008D678D" w:rsidRPr="00103D58" w:rsidRDefault="008D678D" w:rsidP="00103D58">
      <w:pPr>
        <w:rPr>
          <w:rFonts w:ascii="Avenir Book" w:hAnsi="Avenir Book" w:cs="Verdana"/>
          <w:sz w:val="21"/>
          <w:szCs w:val="21"/>
        </w:rPr>
      </w:pPr>
      <w:r w:rsidRPr="00103D58">
        <w:rPr>
          <w:rFonts w:ascii="Avenir Book" w:hAnsi="Avenir Book" w:cs="Verdana"/>
          <w:sz w:val="21"/>
          <w:szCs w:val="21"/>
        </w:rPr>
        <w:t>“</w:t>
      </w:r>
      <w:r w:rsidRPr="00103D58">
        <w:rPr>
          <w:rFonts w:ascii="Avenir Book" w:hAnsi="Avenir Book" w:cs="Verdana"/>
          <w:sz w:val="21"/>
          <w:szCs w:val="21"/>
          <w:highlight w:val="yellow"/>
        </w:rPr>
        <w:t>[Quote from chapter advisor on student</w:t>
      </w:r>
      <w:r w:rsidR="00A435A6" w:rsidRPr="00103D58">
        <w:rPr>
          <w:rFonts w:ascii="Avenir Book" w:hAnsi="Avenir Book" w:cs="Verdana"/>
          <w:sz w:val="21"/>
          <w:szCs w:val="21"/>
          <w:highlight w:val="yellow"/>
        </w:rPr>
        <w:t>(s)</w:t>
      </w:r>
      <w:r w:rsidRPr="00103D58">
        <w:rPr>
          <w:rFonts w:ascii="Avenir Book" w:hAnsi="Avenir Book" w:cs="Verdana"/>
          <w:sz w:val="21"/>
          <w:szCs w:val="21"/>
          <w:highlight w:val="yellow"/>
        </w:rPr>
        <w:t xml:space="preserve"> achievement]</w:t>
      </w:r>
      <w:r w:rsidRPr="00103D58">
        <w:rPr>
          <w:rFonts w:ascii="Avenir Book" w:hAnsi="Avenir Book" w:cs="Verdana"/>
          <w:sz w:val="21"/>
          <w:szCs w:val="21"/>
        </w:rPr>
        <w:t xml:space="preserve">,” said </w:t>
      </w:r>
      <w:r w:rsidRPr="00103D58">
        <w:rPr>
          <w:rFonts w:ascii="Avenir Book" w:hAnsi="Avenir Book" w:cs="Verdana"/>
          <w:sz w:val="21"/>
          <w:szCs w:val="21"/>
          <w:highlight w:val="yellow"/>
        </w:rPr>
        <w:t>[</w:t>
      </w:r>
      <w:r w:rsidR="00A26927">
        <w:rPr>
          <w:rFonts w:ascii="Avenir Book" w:hAnsi="Avenir Book" w:cs="Verdana"/>
          <w:sz w:val="21"/>
          <w:szCs w:val="21"/>
          <w:highlight w:val="yellow"/>
        </w:rPr>
        <w:t>Full Name</w:t>
      </w:r>
      <w:r w:rsidRPr="00103D58">
        <w:rPr>
          <w:rFonts w:ascii="Avenir Book" w:hAnsi="Avenir Book" w:cs="Verdana"/>
          <w:sz w:val="21"/>
          <w:szCs w:val="21"/>
          <w:highlight w:val="yellow"/>
        </w:rPr>
        <w:t>]</w:t>
      </w:r>
      <w:r w:rsidRPr="00103D58">
        <w:rPr>
          <w:rFonts w:ascii="Avenir Book" w:hAnsi="Avenir Book" w:cs="Verdana"/>
          <w:sz w:val="21"/>
          <w:szCs w:val="21"/>
        </w:rPr>
        <w:t xml:space="preserve">, chapter advisor from </w:t>
      </w:r>
      <w:r w:rsidRPr="00103D58">
        <w:rPr>
          <w:rFonts w:ascii="Avenir Book" w:hAnsi="Avenir Book" w:cs="Verdana"/>
          <w:sz w:val="21"/>
          <w:szCs w:val="21"/>
          <w:highlight w:val="yellow"/>
        </w:rPr>
        <w:t>[</w:t>
      </w:r>
      <w:r w:rsidR="00A26927">
        <w:rPr>
          <w:rFonts w:ascii="Avenir Book" w:hAnsi="Avenir Book" w:cs="Verdana"/>
          <w:sz w:val="21"/>
          <w:szCs w:val="21"/>
          <w:highlight w:val="yellow"/>
        </w:rPr>
        <w:t>School</w:t>
      </w:r>
      <w:r w:rsidRPr="00103D58">
        <w:rPr>
          <w:rFonts w:ascii="Avenir Book" w:hAnsi="Avenir Book" w:cs="Verdana"/>
          <w:sz w:val="21"/>
          <w:szCs w:val="21"/>
          <w:highlight w:val="yellow"/>
        </w:rPr>
        <w:t xml:space="preserve"> </w:t>
      </w:r>
      <w:r w:rsidR="00A26927">
        <w:rPr>
          <w:rFonts w:ascii="Avenir Book" w:hAnsi="Avenir Book" w:cs="Verdana"/>
          <w:sz w:val="21"/>
          <w:szCs w:val="21"/>
          <w:highlight w:val="yellow"/>
        </w:rPr>
        <w:t>Name</w:t>
      </w:r>
      <w:r w:rsidRPr="00103D58">
        <w:rPr>
          <w:rFonts w:ascii="Avenir Book" w:hAnsi="Avenir Book" w:cs="Verdana"/>
          <w:sz w:val="21"/>
          <w:szCs w:val="21"/>
          <w:highlight w:val="yellow"/>
        </w:rPr>
        <w:t>]</w:t>
      </w:r>
      <w:r w:rsidRPr="00103D58">
        <w:rPr>
          <w:rFonts w:ascii="Avenir Book" w:hAnsi="Avenir Book" w:cs="Verdana"/>
          <w:sz w:val="21"/>
          <w:szCs w:val="21"/>
        </w:rPr>
        <w:t xml:space="preserve"> DECA.</w:t>
      </w:r>
    </w:p>
    <w:p w14:paraId="75BF71C7" w14:textId="4C7CDE25" w:rsidR="00A435A6" w:rsidRPr="00103D58" w:rsidRDefault="00A435A6" w:rsidP="00103D58">
      <w:pPr>
        <w:rPr>
          <w:rFonts w:ascii="Avenir Book" w:hAnsi="Avenir Book" w:cs="Verdana"/>
          <w:sz w:val="21"/>
          <w:szCs w:val="21"/>
        </w:rPr>
      </w:pPr>
    </w:p>
    <w:p w14:paraId="6D631F35" w14:textId="2C9534F0" w:rsidR="00A435A6" w:rsidRPr="00103D58" w:rsidRDefault="00A435A6" w:rsidP="00103D58">
      <w:pPr>
        <w:rPr>
          <w:rFonts w:ascii="Avenir Book" w:hAnsi="Avenir Book" w:cs="Verdana"/>
          <w:sz w:val="21"/>
          <w:szCs w:val="21"/>
        </w:rPr>
      </w:pPr>
      <w:r w:rsidRPr="00103D58">
        <w:rPr>
          <w:rFonts w:ascii="Avenir Book" w:hAnsi="Avenir Book" w:cs="Verdana"/>
          <w:sz w:val="21"/>
          <w:szCs w:val="21"/>
          <w:highlight w:val="yellow"/>
        </w:rPr>
        <w:t>And/or</w:t>
      </w:r>
    </w:p>
    <w:p w14:paraId="731CB925" w14:textId="2FF7B81A" w:rsidR="00A435A6" w:rsidRPr="00103D58" w:rsidRDefault="00A435A6" w:rsidP="00103D58">
      <w:pPr>
        <w:rPr>
          <w:rFonts w:ascii="Avenir Book" w:hAnsi="Avenir Book" w:cs="Verdana"/>
          <w:sz w:val="21"/>
          <w:szCs w:val="21"/>
        </w:rPr>
      </w:pPr>
    </w:p>
    <w:p w14:paraId="4D5E9A6E" w14:textId="2C417861" w:rsidR="00A435A6" w:rsidRPr="00103D58" w:rsidRDefault="00A435A6" w:rsidP="00103D58">
      <w:pPr>
        <w:rPr>
          <w:rFonts w:ascii="Avenir Book" w:hAnsi="Avenir Book" w:cs="Verdana"/>
          <w:sz w:val="21"/>
          <w:szCs w:val="21"/>
        </w:rPr>
      </w:pPr>
      <w:r w:rsidRPr="00103D58">
        <w:rPr>
          <w:rFonts w:ascii="Avenir Book" w:hAnsi="Avenir Book" w:cs="Verdana"/>
          <w:sz w:val="21"/>
          <w:szCs w:val="21"/>
        </w:rPr>
        <w:t>“</w:t>
      </w:r>
      <w:r w:rsidRPr="00103D58">
        <w:rPr>
          <w:rFonts w:ascii="Avenir Book" w:hAnsi="Avenir Book" w:cs="Verdana"/>
          <w:sz w:val="21"/>
          <w:szCs w:val="21"/>
          <w:highlight w:val="yellow"/>
        </w:rPr>
        <w:t>[Quote from recognized student]</w:t>
      </w:r>
      <w:r w:rsidRPr="00103D58">
        <w:rPr>
          <w:rFonts w:ascii="Avenir Book" w:hAnsi="Avenir Book" w:cs="Verdana"/>
          <w:sz w:val="21"/>
          <w:szCs w:val="21"/>
        </w:rPr>
        <w:t xml:space="preserve">,” said </w:t>
      </w:r>
      <w:r w:rsidRPr="00103D58">
        <w:rPr>
          <w:rFonts w:ascii="Avenir Book" w:hAnsi="Avenir Book" w:cs="Verdana"/>
          <w:sz w:val="21"/>
          <w:szCs w:val="21"/>
          <w:highlight w:val="yellow"/>
        </w:rPr>
        <w:t>[</w:t>
      </w:r>
      <w:r w:rsidR="00A26927">
        <w:rPr>
          <w:rFonts w:ascii="Avenir Book" w:hAnsi="Avenir Book" w:cs="Verdana"/>
          <w:sz w:val="21"/>
          <w:szCs w:val="21"/>
          <w:highlight w:val="yellow"/>
        </w:rPr>
        <w:t>Last Name</w:t>
      </w:r>
      <w:r w:rsidRPr="00103D58">
        <w:rPr>
          <w:rFonts w:ascii="Avenir Book" w:hAnsi="Avenir Book" w:cs="Verdana"/>
          <w:sz w:val="21"/>
          <w:szCs w:val="21"/>
          <w:highlight w:val="yellow"/>
        </w:rPr>
        <w:t>]</w:t>
      </w:r>
      <w:r w:rsidRPr="00103D58">
        <w:rPr>
          <w:rFonts w:ascii="Avenir Book" w:hAnsi="Avenir Book" w:cs="Verdana"/>
          <w:sz w:val="21"/>
          <w:szCs w:val="21"/>
        </w:rPr>
        <w:t>.</w:t>
      </w:r>
    </w:p>
    <w:p w14:paraId="279668E9" w14:textId="77777777" w:rsidR="00A435A6" w:rsidRPr="00103D58" w:rsidRDefault="00A435A6" w:rsidP="00103D58">
      <w:pPr>
        <w:rPr>
          <w:rFonts w:ascii="Avenir Book" w:hAnsi="Avenir Book" w:cs="Verdana"/>
          <w:sz w:val="21"/>
          <w:szCs w:val="21"/>
        </w:rPr>
      </w:pPr>
    </w:p>
    <w:p w14:paraId="75180779" w14:textId="33081B24" w:rsidR="00A435A6" w:rsidRPr="00103D58" w:rsidRDefault="00A435A6" w:rsidP="00103D58">
      <w:pPr>
        <w:textAlignment w:val="baseline"/>
        <w:rPr>
          <w:rFonts w:ascii="Avenir Book" w:hAnsi="Avenir Book" w:cs="Verdana"/>
          <w:sz w:val="21"/>
          <w:szCs w:val="21"/>
        </w:rPr>
      </w:pPr>
      <w:r w:rsidRPr="00103D58">
        <w:rPr>
          <w:rFonts w:ascii="Avenir Book" w:hAnsi="Avenir Book" w:cs="Verdana"/>
          <w:sz w:val="21"/>
          <w:szCs w:val="21"/>
        </w:rPr>
        <w:t xml:space="preserve">DECA’s </w:t>
      </w:r>
      <w:r w:rsidR="003E2A63" w:rsidRPr="00103D58">
        <w:rPr>
          <w:rFonts w:ascii="Avenir Book" w:hAnsi="Avenir Book" w:cs="Verdana"/>
          <w:sz w:val="21"/>
          <w:szCs w:val="21"/>
        </w:rPr>
        <w:t>o</w:t>
      </w:r>
      <w:r w:rsidRPr="00103D58">
        <w:rPr>
          <w:rFonts w:ascii="Avenir Book" w:hAnsi="Avenir Book" w:cs="Verdana"/>
          <w:sz w:val="21"/>
          <w:szCs w:val="21"/>
        </w:rPr>
        <w:t xml:space="preserve">nline </w:t>
      </w:r>
      <w:r w:rsidR="003E2A63" w:rsidRPr="00103D58">
        <w:rPr>
          <w:rFonts w:ascii="Avenir Book" w:hAnsi="Avenir Book" w:cs="Verdana"/>
          <w:sz w:val="21"/>
          <w:szCs w:val="21"/>
        </w:rPr>
        <w:t>e</w:t>
      </w:r>
      <w:r w:rsidRPr="00103D58">
        <w:rPr>
          <w:rFonts w:ascii="Avenir Book" w:hAnsi="Avenir Book" w:cs="Verdana"/>
          <w:sz w:val="21"/>
          <w:szCs w:val="21"/>
        </w:rPr>
        <w:t>vents provide opportunities for students to participate in online simulations to learn how to invest in the stock market, manage personal finances, or operate a business venture.</w:t>
      </w:r>
    </w:p>
    <w:p w14:paraId="311A5EF9" w14:textId="77777777" w:rsidR="00864145" w:rsidRPr="00103D58" w:rsidRDefault="00864145" w:rsidP="00103D58">
      <w:pPr>
        <w:rPr>
          <w:rFonts w:ascii="Avenir Book" w:hAnsi="Avenir Book" w:cs="Verdana"/>
          <w:sz w:val="21"/>
          <w:szCs w:val="21"/>
        </w:rPr>
      </w:pPr>
    </w:p>
    <w:p w14:paraId="3D915175" w14:textId="77777777" w:rsidR="00B90140" w:rsidRPr="00327F79" w:rsidRDefault="00B90140" w:rsidP="00B90140">
      <w:pPr>
        <w:rPr>
          <w:rFonts w:ascii="Avenir Next" w:hAnsi="Avenir Next"/>
          <w:b/>
          <w:bCs/>
          <w:sz w:val="16"/>
          <w:szCs w:val="16"/>
        </w:rPr>
      </w:pPr>
      <w:r w:rsidRPr="00327F79">
        <w:rPr>
          <w:rFonts w:ascii="Avenir Next" w:hAnsi="Avenir Next"/>
          <w:b/>
          <w:bCs/>
          <w:sz w:val="16"/>
          <w:szCs w:val="16"/>
        </w:rPr>
        <w:t>About DECA Inc.</w:t>
      </w:r>
    </w:p>
    <w:p w14:paraId="150CFF31" w14:textId="4E024E3D" w:rsidR="002B4BF7" w:rsidRPr="002B4BF7" w:rsidRDefault="002B4BF7" w:rsidP="00B90140">
      <w:pPr>
        <w:rPr>
          <w:rFonts w:ascii="Avenir Book" w:hAnsi="Avenir Book" w:cs="Times New Roman"/>
          <w:color w:val="000000"/>
          <w:sz w:val="16"/>
          <w:szCs w:val="16"/>
        </w:rPr>
      </w:pPr>
      <w:r w:rsidRPr="002B4BF7">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042B3073" w14:textId="77777777" w:rsidR="00B90140" w:rsidRPr="00327F79" w:rsidRDefault="00B90140" w:rsidP="00B90140">
      <w:pPr>
        <w:rPr>
          <w:rFonts w:ascii="Avenir Book" w:hAnsi="Avenir Book" w:cs="Times New Roman"/>
          <w:color w:val="000000"/>
          <w:sz w:val="16"/>
          <w:szCs w:val="16"/>
        </w:rPr>
      </w:pPr>
    </w:p>
    <w:p w14:paraId="07EE627B" w14:textId="77777777" w:rsidR="00B90140" w:rsidRPr="00327F79" w:rsidRDefault="00B90140" w:rsidP="00B90140">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5F44ACB9" w14:textId="77777777" w:rsidR="00B90140" w:rsidRPr="00327F79" w:rsidRDefault="00B90140" w:rsidP="00B90140">
      <w:pPr>
        <w:autoSpaceDE w:val="0"/>
        <w:autoSpaceDN w:val="0"/>
        <w:adjustRightInd w:val="0"/>
        <w:rPr>
          <w:rFonts w:ascii="Avenir Book" w:hAnsi="Avenir Book" w:cs="Times New Roman"/>
          <w:color w:val="000000"/>
          <w:sz w:val="21"/>
          <w:szCs w:val="21"/>
        </w:rPr>
      </w:pPr>
    </w:p>
    <w:p w14:paraId="4D7A4501" w14:textId="6F9C386A" w:rsidR="008B1DAC" w:rsidRPr="00103D58" w:rsidRDefault="00B90140" w:rsidP="00B90140">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103D58" w:rsidSect="00146C7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04669"/>
    <w:multiLevelType w:val="hybridMultilevel"/>
    <w:tmpl w:val="B82E4300"/>
    <w:lvl w:ilvl="0" w:tplc="C456A6E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6975401">
    <w:abstractNumId w:val="1"/>
  </w:num>
  <w:num w:numId="2" w16cid:durableId="1814904939">
    <w:abstractNumId w:val="0"/>
  </w:num>
  <w:num w:numId="3" w16cid:durableId="1746224254">
    <w:abstractNumId w:val="2"/>
  </w:num>
  <w:num w:numId="4" w16cid:durableId="1965579667">
    <w:abstractNumId w:val="3"/>
  </w:num>
  <w:num w:numId="5" w16cid:durableId="332688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C28FC"/>
    <w:rsid w:val="000C4409"/>
    <w:rsid w:val="000F074B"/>
    <w:rsid w:val="00103D58"/>
    <w:rsid w:val="001139BA"/>
    <w:rsid w:val="00146C71"/>
    <w:rsid w:val="00183EA1"/>
    <w:rsid w:val="00197868"/>
    <w:rsid w:val="001A1579"/>
    <w:rsid w:val="001C161B"/>
    <w:rsid w:val="00273594"/>
    <w:rsid w:val="00287E35"/>
    <w:rsid w:val="00295D91"/>
    <w:rsid w:val="002B4BF7"/>
    <w:rsid w:val="002D78C2"/>
    <w:rsid w:val="002F41B6"/>
    <w:rsid w:val="00317BE0"/>
    <w:rsid w:val="00397219"/>
    <w:rsid w:val="00397B53"/>
    <w:rsid w:val="003B61D8"/>
    <w:rsid w:val="003C5FE2"/>
    <w:rsid w:val="003D7ED8"/>
    <w:rsid w:val="003E2A63"/>
    <w:rsid w:val="00407726"/>
    <w:rsid w:val="00416D9E"/>
    <w:rsid w:val="00446FE2"/>
    <w:rsid w:val="00456C25"/>
    <w:rsid w:val="00483E2D"/>
    <w:rsid w:val="00490870"/>
    <w:rsid w:val="004D3746"/>
    <w:rsid w:val="004D47F6"/>
    <w:rsid w:val="004F238E"/>
    <w:rsid w:val="0050258E"/>
    <w:rsid w:val="00512CD5"/>
    <w:rsid w:val="005E1D3B"/>
    <w:rsid w:val="006A2C88"/>
    <w:rsid w:val="006D0A75"/>
    <w:rsid w:val="006D29F1"/>
    <w:rsid w:val="006F0414"/>
    <w:rsid w:val="006F542B"/>
    <w:rsid w:val="00706A66"/>
    <w:rsid w:val="00716770"/>
    <w:rsid w:val="0075513A"/>
    <w:rsid w:val="007679C8"/>
    <w:rsid w:val="007804FE"/>
    <w:rsid w:val="00796B03"/>
    <w:rsid w:val="007B17EA"/>
    <w:rsid w:val="007C14ED"/>
    <w:rsid w:val="00807A12"/>
    <w:rsid w:val="00852676"/>
    <w:rsid w:val="00864145"/>
    <w:rsid w:val="008B1DAC"/>
    <w:rsid w:val="008C2CFF"/>
    <w:rsid w:val="008C589D"/>
    <w:rsid w:val="008D678D"/>
    <w:rsid w:val="00903B99"/>
    <w:rsid w:val="00924848"/>
    <w:rsid w:val="009A599F"/>
    <w:rsid w:val="009B6E59"/>
    <w:rsid w:val="009E0080"/>
    <w:rsid w:val="00A04CD0"/>
    <w:rsid w:val="00A26927"/>
    <w:rsid w:val="00A435A6"/>
    <w:rsid w:val="00A60114"/>
    <w:rsid w:val="00A8181D"/>
    <w:rsid w:val="00AD4579"/>
    <w:rsid w:val="00AE176D"/>
    <w:rsid w:val="00AF2611"/>
    <w:rsid w:val="00B02653"/>
    <w:rsid w:val="00B12DAB"/>
    <w:rsid w:val="00B25BBB"/>
    <w:rsid w:val="00B810E2"/>
    <w:rsid w:val="00B83423"/>
    <w:rsid w:val="00B90140"/>
    <w:rsid w:val="00C35AF4"/>
    <w:rsid w:val="00C37B67"/>
    <w:rsid w:val="00C63F81"/>
    <w:rsid w:val="00C83221"/>
    <w:rsid w:val="00CC0B4A"/>
    <w:rsid w:val="00CE20FF"/>
    <w:rsid w:val="00D62209"/>
    <w:rsid w:val="00D72FB5"/>
    <w:rsid w:val="00DB3044"/>
    <w:rsid w:val="00DD08F3"/>
    <w:rsid w:val="00E34EC4"/>
    <w:rsid w:val="00E71A66"/>
    <w:rsid w:val="00E74EE2"/>
    <w:rsid w:val="00E86240"/>
    <w:rsid w:val="00E9349A"/>
    <w:rsid w:val="00ED723B"/>
    <w:rsid w:val="00EE3523"/>
    <w:rsid w:val="00F12923"/>
    <w:rsid w:val="00F2630A"/>
    <w:rsid w:val="00F42E6D"/>
    <w:rsid w:val="00F6035A"/>
    <w:rsid w:val="00F77AF8"/>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NormalWeb">
    <w:name w:val="Normal (Web)"/>
    <w:basedOn w:val="Normal"/>
    <w:uiPriority w:val="99"/>
    <w:semiHidden/>
    <w:unhideWhenUsed/>
    <w:rsid w:val="008C58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169">
      <w:bodyDiv w:val="1"/>
      <w:marLeft w:val="0"/>
      <w:marRight w:val="0"/>
      <w:marTop w:val="0"/>
      <w:marBottom w:val="0"/>
      <w:divBdr>
        <w:top w:val="none" w:sz="0" w:space="0" w:color="auto"/>
        <w:left w:val="none" w:sz="0" w:space="0" w:color="auto"/>
        <w:bottom w:val="none" w:sz="0" w:space="0" w:color="auto"/>
        <w:right w:val="none" w:sz="0" w:space="0" w:color="auto"/>
      </w:divBdr>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 w:id="924651834">
      <w:bodyDiv w:val="1"/>
      <w:marLeft w:val="0"/>
      <w:marRight w:val="0"/>
      <w:marTop w:val="0"/>
      <w:marBottom w:val="0"/>
      <w:divBdr>
        <w:top w:val="none" w:sz="0" w:space="0" w:color="auto"/>
        <w:left w:val="none" w:sz="0" w:space="0" w:color="auto"/>
        <w:bottom w:val="none" w:sz="0" w:space="0" w:color="auto"/>
        <w:right w:val="none" w:sz="0" w:space="0" w:color="auto"/>
      </w:divBdr>
    </w:div>
    <w:div w:id="1192063417">
      <w:bodyDiv w:val="1"/>
      <w:marLeft w:val="0"/>
      <w:marRight w:val="0"/>
      <w:marTop w:val="0"/>
      <w:marBottom w:val="0"/>
      <w:divBdr>
        <w:top w:val="none" w:sz="0" w:space="0" w:color="auto"/>
        <w:left w:val="none" w:sz="0" w:space="0" w:color="auto"/>
        <w:bottom w:val="none" w:sz="0" w:space="0" w:color="auto"/>
        <w:right w:val="none" w:sz="0" w:space="0" w:color="auto"/>
      </w:divBdr>
      <w:divsChild>
        <w:div w:id="1864661251">
          <w:marLeft w:val="0"/>
          <w:marRight w:val="0"/>
          <w:marTop w:val="0"/>
          <w:marBottom w:val="326"/>
          <w:divBdr>
            <w:top w:val="none" w:sz="0" w:space="0" w:color="auto"/>
            <w:left w:val="none" w:sz="0" w:space="0" w:color="auto"/>
            <w:bottom w:val="none" w:sz="0" w:space="0" w:color="auto"/>
            <w:right w:val="none" w:sz="0" w:space="0" w:color="auto"/>
          </w:divBdr>
          <w:divsChild>
            <w:div w:id="1483738796">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10</cp:revision>
  <dcterms:created xsi:type="dcterms:W3CDTF">2022-01-04T22:45:00Z</dcterms:created>
  <dcterms:modified xsi:type="dcterms:W3CDTF">2025-01-07T14:26:00Z</dcterms:modified>
</cp:coreProperties>
</file>