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C15AF" w14:textId="757F38D3" w:rsidR="00992923" w:rsidRDefault="00530AD8" w:rsidP="00734C32">
      <w:pPr>
        <w:spacing w:before="240"/>
        <w:rPr>
          <w:rFonts w:ascii="Arial" w:hAnsi="Arial" w:cs="Arial"/>
          <w:b/>
          <w:bCs/>
          <w:color w:val="000000"/>
          <w:sz w:val="48"/>
          <w:szCs w:val="48"/>
        </w:rPr>
      </w:pPr>
      <w:r>
        <w:rPr>
          <w:rFonts w:ascii="Arial" w:hAnsi="Arial" w:cs="Arial"/>
          <w:b/>
          <w:bCs/>
          <w:noProof/>
          <w:sz w:val="48"/>
          <w:szCs w:val="48"/>
          <w:lang w:val="en-US"/>
        </w:rPr>
        <w:drawing>
          <wp:inline distT="0" distB="0" distL="0" distR="0" wp14:anchorId="7F992705" wp14:editId="445D958C">
            <wp:extent cx="2232707" cy="1194435"/>
            <wp:effectExtent l="0" t="0" r="254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49341" name="Picture 2" descr="Logo, company name&#10;&#10;Description automatically generated"/>
                    <pic:cNvPicPr/>
                  </pic:nvPicPr>
                  <pic:blipFill>
                    <a:blip r:embed="rId8"/>
                    <a:stretch>
                      <a:fillRect/>
                    </a:stretch>
                  </pic:blipFill>
                  <pic:spPr>
                    <a:xfrm>
                      <a:off x="0" y="0"/>
                      <a:ext cx="2556734" cy="1367780"/>
                    </a:xfrm>
                    <a:prstGeom prst="rect">
                      <a:avLst/>
                    </a:prstGeom>
                  </pic:spPr>
                </pic:pic>
              </a:graphicData>
            </a:graphic>
          </wp:inline>
        </w:drawing>
      </w:r>
      <w:r w:rsidR="00734C32">
        <w:rPr>
          <w:rFonts w:ascii="Arial" w:hAnsi="Arial" w:cs="Arial"/>
          <w:b/>
          <w:bCs/>
          <w:color w:val="000000"/>
          <w:sz w:val="48"/>
          <w:szCs w:val="48"/>
        </w:rPr>
        <w:t xml:space="preserve">    </w:t>
      </w:r>
      <w:r w:rsidR="00734C32">
        <w:rPr>
          <w:rFonts w:ascii="Arial" w:hAnsi="Arial" w:cs="Arial"/>
          <w:b/>
          <w:bCs/>
          <w:color w:val="000000"/>
          <w:sz w:val="48"/>
          <w:szCs w:val="48"/>
        </w:rPr>
        <w:tab/>
      </w:r>
      <w:r w:rsidR="00734C32">
        <w:rPr>
          <w:rFonts w:ascii="Arial" w:hAnsi="Arial" w:cs="Arial"/>
          <w:b/>
          <w:bCs/>
          <w:color w:val="000000"/>
          <w:sz w:val="48"/>
          <w:szCs w:val="48"/>
        </w:rPr>
        <w:tab/>
      </w:r>
      <w:r w:rsidR="00734C32">
        <w:rPr>
          <w:rFonts w:ascii="Arial" w:hAnsi="Arial" w:cs="Arial"/>
          <w:b/>
          <w:bCs/>
          <w:color w:val="000000"/>
          <w:sz w:val="48"/>
          <w:szCs w:val="48"/>
        </w:rPr>
        <w:tab/>
        <w:t xml:space="preserve">    </w:t>
      </w:r>
      <w:r w:rsidR="00734C32">
        <w:rPr>
          <w:rFonts w:ascii="Arial" w:hAnsi="Arial" w:cs="Arial"/>
          <w:b/>
          <w:bCs/>
          <w:color w:val="000000"/>
          <w:sz w:val="48"/>
          <w:szCs w:val="48"/>
        </w:rPr>
        <w:tab/>
      </w:r>
      <w:r w:rsidR="004C5377">
        <w:rPr>
          <w:rFonts w:ascii="Arial" w:hAnsi="Arial" w:cs="Arial"/>
          <w:b/>
          <w:bCs/>
          <w:noProof/>
          <w:color w:val="000000"/>
          <w:sz w:val="48"/>
          <w:szCs w:val="48"/>
        </w:rPr>
        <w:drawing>
          <wp:inline distT="0" distB="0" distL="0" distR="0" wp14:anchorId="2CB3F5F5" wp14:editId="6EE0FBAD">
            <wp:extent cx="1284648" cy="1284648"/>
            <wp:effectExtent l="0" t="0" r="0" b="0"/>
            <wp:docPr id="1496084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084643" name="Picture 149608464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3599" cy="1313599"/>
                    </a:xfrm>
                    <a:prstGeom prst="rect">
                      <a:avLst/>
                    </a:prstGeom>
                  </pic:spPr>
                </pic:pic>
              </a:graphicData>
            </a:graphic>
          </wp:inline>
        </w:drawing>
      </w:r>
    </w:p>
    <w:p w14:paraId="472D1308" w14:textId="77777777" w:rsidR="00F5719D" w:rsidRDefault="00F5719D" w:rsidP="008C0138">
      <w:pPr>
        <w:pStyle w:val="BodyText"/>
        <w:rPr>
          <w:b/>
          <w:sz w:val="28"/>
          <w:szCs w:val="28"/>
        </w:rPr>
      </w:pPr>
    </w:p>
    <w:p w14:paraId="349E211A" w14:textId="597E6A7C" w:rsidR="001C6DFD" w:rsidRPr="008C0138" w:rsidRDefault="008C0138" w:rsidP="004C5377">
      <w:pPr>
        <w:pStyle w:val="BodyText"/>
        <w:jc w:val="center"/>
        <w:rPr>
          <w:b/>
          <w:szCs w:val="24"/>
        </w:rPr>
      </w:pPr>
      <w:r>
        <w:rPr>
          <w:b/>
          <w:bCs/>
          <w:szCs w:val="24"/>
        </w:rPr>
        <w:t>CAPTIVA VERDE A</w:t>
      </w:r>
      <w:r w:rsidR="009069D4">
        <w:rPr>
          <w:b/>
          <w:bCs/>
          <w:szCs w:val="24"/>
        </w:rPr>
        <w:t>ND</w:t>
      </w:r>
      <w:r>
        <w:rPr>
          <w:b/>
          <w:bCs/>
          <w:szCs w:val="24"/>
        </w:rPr>
        <w:t xml:space="preserve"> </w:t>
      </w:r>
      <w:r w:rsidR="00072D4D" w:rsidRPr="00072D4D">
        <w:rPr>
          <w:b/>
          <w:bCs/>
          <w:szCs w:val="24"/>
        </w:rPr>
        <w:t>M</w:t>
      </w:r>
      <w:r w:rsidR="00072D4D">
        <w:rPr>
          <w:b/>
          <w:bCs/>
          <w:szCs w:val="24"/>
        </w:rPr>
        <w:t>ATNAGGEWINU</w:t>
      </w:r>
      <w:r w:rsidR="00072D4D" w:rsidRPr="00072D4D">
        <w:rPr>
          <w:b/>
          <w:bCs/>
          <w:szCs w:val="24"/>
        </w:rPr>
        <w:t xml:space="preserve"> D</w:t>
      </w:r>
      <w:r w:rsidR="00072D4D">
        <w:rPr>
          <w:b/>
          <w:bCs/>
          <w:szCs w:val="24"/>
        </w:rPr>
        <w:t>EVELOPMENT</w:t>
      </w:r>
      <w:r w:rsidR="00072D4D" w:rsidRPr="00072D4D">
        <w:rPr>
          <w:b/>
          <w:bCs/>
          <w:szCs w:val="24"/>
        </w:rPr>
        <w:t xml:space="preserve"> C</w:t>
      </w:r>
      <w:r w:rsidR="00072D4D">
        <w:rPr>
          <w:b/>
          <w:bCs/>
          <w:szCs w:val="24"/>
        </w:rPr>
        <w:t>ORP</w:t>
      </w:r>
      <w:r w:rsidR="00072D4D" w:rsidRPr="00072D4D">
        <w:rPr>
          <w:b/>
          <w:bCs/>
          <w:szCs w:val="24"/>
        </w:rPr>
        <w:t xml:space="preserve"> (MDC) </w:t>
      </w:r>
      <w:r w:rsidR="009069D4">
        <w:rPr>
          <w:b/>
          <w:bCs/>
          <w:szCs w:val="24"/>
        </w:rPr>
        <w:t>WELCOME TRAVIS NABAHE TO THE ADVISORY BOARD</w:t>
      </w:r>
    </w:p>
    <w:p w14:paraId="7E857786" w14:textId="77777777" w:rsidR="00D41286" w:rsidRDefault="00D41286" w:rsidP="00D41286">
      <w:pPr>
        <w:spacing w:before="240"/>
        <w:jc w:val="both"/>
        <w:rPr>
          <w:bCs/>
          <w:sz w:val="20"/>
        </w:rPr>
      </w:pPr>
    </w:p>
    <w:p w14:paraId="1CC6BC40" w14:textId="78E12D88" w:rsidR="009069D4" w:rsidRDefault="00F5719D" w:rsidP="00A14951">
      <w:pPr>
        <w:spacing w:before="240"/>
        <w:jc w:val="both"/>
        <w:rPr>
          <w:sz w:val="20"/>
        </w:rPr>
      </w:pPr>
      <w:r w:rsidRPr="004C5377">
        <w:rPr>
          <w:bCs/>
          <w:sz w:val="20"/>
        </w:rPr>
        <w:t>Vancouver</w:t>
      </w:r>
      <w:r w:rsidR="00530AD8" w:rsidRPr="004C5377">
        <w:rPr>
          <w:bCs/>
          <w:sz w:val="20"/>
        </w:rPr>
        <w:t>, British Columbia (</w:t>
      </w:r>
      <w:r w:rsidR="00072D4D">
        <w:rPr>
          <w:bCs/>
          <w:sz w:val="20"/>
        </w:rPr>
        <w:t>March</w:t>
      </w:r>
      <w:r w:rsidR="004F3818" w:rsidRPr="004C5377">
        <w:rPr>
          <w:bCs/>
          <w:sz w:val="20"/>
        </w:rPr>
        <w:t xml:space="preserve"> </w:t>
      </w:r>
      <w:r w:rsidR="00A14951">
        <w:rPr>
          <w:bCs/>
          <w:sz w:val="20"/>
        </w:rPr>
        <w:t>18</w:t>
      </w:r>
      <w:r w:rsidR="00263689" w:rsidRPr="00263689">
        <w:rPr>
          <w:bCs/>
          <w:sz w:val="20"/>
          <w:vertAlign w:val="superscript"/>
        </w:rPr>
        <w:t>th</w:t>
      </w:r>
      <w:r w:rsidR="00530AD8" w:rsidRPr="004C5377">
        <w:rPr>
          <w:bCs/>
          <w:sz w:val="20"/>
        </w:rPr>
        <w:t>, 202</w:t>
      </w:r>
      <w:r w:rsidR="004C5377" w:rsidRPr="004C5377">
        <w:rPr>
          <w:bCs/>
          <w:sz w:val="20"/>
        </w:rPr>
        <w:t>5</w:t>
      </w:r>
      <w:r w:rsidR="00530AD8" w:rsidRPr="004C5377">
        <w:rPr>
          <w:bCs/>
          <w:sz w:val="20"/>
        </w:rPr>
        <w:t>)</w:t>
      </w:r>
      <w:r w:rsidR="00530AD8" w:rsidRPr="004C5377">
        <w:rPr>
          <w:sz w:val="20"/>
        </w:rPr>
        <w:t xml:space="preserve"> – </w:t>
      </w:r>
      <w:r w:rsidR="00530AD8" w:rsidRPr="004C5377">
        <w:rPr>
          <w:bCs/>
          <w:sz w:val="20"/>
        </w:rPr>
        <w:t>Captiva Verde Wellness Corp.</w:t>
      </w:r>
      <w:r w:rsidR="00530AD8" w:rsidRPr="004C5377">
        <w:rPr>
          <w:sz w:val="20"/>
        </w:rPr>
        <w:t xml:space="preserve"> (CSE: PWR) (OTC: CPIVF) (</w:t>
      </w:r>
      <w:r w:rsidR="00530AD8" w:rsidRPr="004C5377">
        <w:rPr>
          <w:bCs/>
          <w:sz w:val="20"/>
        </w:rPr>
        <w:t>“Captiva</w:t>
      </w:r>
      <w:r w:rsidR="007B0A45" w:rsidRPr="004C5377">
        <w:rPr>
          <w:bCs/>
          <w:sz w:val="20"/>
        </w:rPr>
        <w:t xml:space="preserve"> Verde</w:t>
      </w:r>
      <w:r w:rsidR="00530AD8" w:rsidRPr="004C5377">
        <w:rPr>
          <w:bCs/>
          <w:sz w:val="20"/>
        </w:rPr>
        <w:t>”)</w:t>
      </w:r>
      <w:r w:rsidRPr="004C5377">
        <w:rPr>
          <w:bCs/>
          <w:sz w:val="20"/>
        </w:rPr>
        <w:t xml:space="preserve"> a public company listed on the Canadian Securities Exchange under the trading symbol </w:t>
      </w:r>
      <w:r w:rsidRPr="004C5377">
        <w:rPr>
          <w:b/>
          <w:sz w:val="20"/>
        </w:rPr>
        <w:t>PWR</w:t>
      </w:r>
      <w:r w:rsidR="00530AD8" w:rsidRPr="004C5377">
        <w:rPr>
          <w:sz w:val="20"/>
        </w:rPr>
        <w:t xml:space="preserve"> </w:t>
      </w:r>
      <w:r w:rsidR="00F20E98" w:rsidRPr="004C5377">
        <w:rPr>
          <w:sz w:val="20"/>
        </w:rPr>
        <w:t xml:space="preserve">and further listed </w:t>
      </w:r>
      <w:r w:rsidR="00072D4D">
        <w:rPr>
          <w:sz w:val="20"/>
        </w:rPr>
        <w:t>on</w:t>
      </w:r>
      <w:r w:rsidR="00F20E98" w:rsidRPr="004C5377">
        <w:rPr>
          <w:sz w:val="20"/>
        </w:rPr>
        <w:t xml:space="preserve"> the US OTC Market under the </w:t>
      </w:r>
      <w:r w:rsidR="00072D4D">
        <w:rPr>
          <w:sz w:val="20"/>
        </w:rPr>
        <w:t xml:space="preserve">trading </w:t>
      </w:r>
      <w:r w:rsidR="00F20E98" w:rsidRPr="004C5377">
        <w:rPr>
          <w:sz w:val="20"/>
        </w:rPr>
        <w:t xml:space="preserve">symbol </w:t>
      </w:r>
      <w:r w:rsidR="00F20E98" w:rsidRPr="004C5377">
        <w:rPr>
          <w:b/>
          <w:bCs/>
          <w:sz w:val="20"/>
        </w:rPr>
        <w:t>CPIVF</w:t>
      </w:r>
      <w:r w:rsidR="00F20E98" w:rsidRPr="004C5377">
        <w:rPr>
          <w:sz w:val="20"/>
        </w:rPr>
        <w:t xml:space="preserve"> </w:t>
      </w:r>
      <w:r w:rsidR="00530AD8" w:rsidRPr="004C5377">
        <w:rPr>
          <w:sz w:val="20"/>
          <w:lang w:val="en-AU"/>
        </w:rPr>
        <w:t>announce</w:t>
      </w:r>
      <w:r w:rsidR="0077600A" w:rsidRPr="004C5377">
        <w:rPr>
          <w:sz w:val="20"/>
          <w:lang w:val="en-AU"/>
        </w:rPr>
        <w:t>s</w:t>
      </w:r>
      <w:r w:rsidR="00072D4D">
        <w:rPr>
          <w:sz w:val="20"/>
          <w:lang w:val="en-AU"/>
        </w:rPr>
        <w:t xml:space="preserve"> that</w:t>
      </w:r>
      <w:r w:rsidR="00A14951">
        <w:rPr>
          <w:sz w:val="20"/>
          <w:lang w:val="en-AU"/>
        </w:rPr>
        <w:t xml:space="preserve"> both Captiva Verde and </w:t>
      </w:r>
      <w:proofErr w:type="spellStart"/>
      <w:r w:rsidR="00072D4D" w:rsidRPr="00A14951">
        <w:rPr>
          <w:sz w:val="20"/>
        </w:rPr>
        <w:t>Matnaggewinu</w:t>
      </w:r>
      <w:proofErr w:type="spellEnd"/>
      <w:r w:rsidR="00072D4D" w:rsidRPr="00A14951">
        <w:rPr>
          <w:sz w:val="20"/>
        </w:rPr>
        <w:t xml:space="preserve"> Development Corp (MDC)</w:t>
      </w:r>
      <w:r w:rsidR="00A14951" w:rsidRPr="00A14951">
        <w:rPr>
          <w:sz w:val="20"/>
        </w:rPr>
        <w:t xml:space="preserve"> </w:t>
      </w:r>
      <w:r w:rsidR="00A14951">
        <w:rPr>
          <w:sz w:val="20"/>
        </w:rPr>
        <w:t>welcome</w:t>
      </w:r>
      <w:r w:rsidR="00A14951" w:rsidRPr="00A14951">
        <w:rPr>
          <w:sz w:val="20"/>
        </w:rPr>
        <w:t xml:space="preserve"> the </w:t>
      </w:r>
      <w:r w:rsidR="009069D4">
        <w:rPr>
          <w:sz w:val="20"/>
        </w:rPr>
        <w:t>a</w:t>
      </w:r>
      <w:r w:rsidR="00A14951" w:rsidRPr="00A14951">
        <w:rPr>
          <w:sz w:val="20"/>
        </w:rPr>
        <w:t xml:space="preserve">ppointment of Travis </w:t>
      </w:r>
      <w:proofErr w:type="spellStart"/>
      <w:r w:rsidR="00A14951" w:rsidRPr="00A14951">
        <w:rPr>
          <w:sz w:val="20"/>
        </w:rPr>
        <w:t>Nabahe</w:t>
      </w:r>
      <w:proofErr w:type="spellEnd"/>
      <w:r w:rsidR="009069D4">
        <w:rPr>
          <w:sz w:val="20"/>
        </w:rPr>
        <w:t>, MBA, JD</w:t>
      </w:r>
      <w:r w:rsidR="00A14951" w:rsidRPr="00A14951">
        <w:rPr>
          <w:sz w:val="20"/>
        </w:rPr>
        <w:t xml:space="preserve"> to the </w:t>
      </w:r>
      <w:r w:rsidR="00A14951">
        <w:rPr>
          <w:sz w:val="20"/>
        </w:rPr>
        <w:t xml:space="preserve">Advisory </w:t>
      </w:r>
      <w:r w:rsidR="00A14951" w:rsidRPr="00A14951">
        <w:rPr>
          <w:sz w:val="20"/>
        </w:rPr>
        <w:t>Board of Directors</w:t>
      </w:r>
      <w:r w:rsidR="00A14951">
        <w:rPr>
          <w:sz w:val="20"/>
        </w:rPr>
        <w:t xml:space="preserve">. </w:t>
      </w:r>
    </w:p>
    <w:p w14:paraId="615ED904" w14:textId="77777777" w:rsidR="009069D4" w:rsidRDefault="00A14951" w:rsidP="00A14951">
      <w:pPr>
        <w:spacing w:before="240"/>
        <w:jc w:val="both"/>
        <w:rPr>
          <w:sz w:val="20"/>
        </w:rPr>
      </w:pPr>
      <w:r w:rsidRPr="00A14951">
        <w:rPr>
          <w:sz w:val="20"/>
        </w:rPr>
        <w:t xml:space="preserve">A seasoned business development executive, </w:t>
      </w:r>
      <w:r w:rsidR="009069D4">
        <w:rPr>
          <w:sz w:val="20"/>
        </w:rPr>
        <w:t xml:space="preserve">Mr. </w:t>
      </w:r>
      <w:proofErr w:type="spellStart"/>
      <w:r w:rsidRPr="00A14951">
        <w:rPr>
          <w:sz w:val="20"/>
        </w:rPr>
        <w:t>Nabahe</w:t>
      </w:r>
      <w:proofErr w:type="spellEnd"/>
      <w:r w:rsidRPr="00A14951">
        <w:rPr>
          <w:sz w:val="20"/>
        </w:rPr>
        <w:t xml:space="preserve"> brings over 25 years of experience across multiple industries, including real estate, retail, gaming, hospitality, art, manufacturing, food &amp; beverage, construction, and energy. An enrolled member of the Lone Pine Paiute-Shoshone Tribe, with affiliations to the Shoshone, Paiute, and Navajo Nations, </w:t>
      </w:r>
      <w:r w:rsidR="009069D4">
        <w:rPr>
          <w:sz w:val="20"/>
        </w:rPr>
        <w:t xml:space="preserve">Mr. </w:t>
      </w:r>
      <w:proofErr w:type="spellStart"/>
      <w:r w:rsidRPr="00A14951">
        <w:rPr>
          <w:sz w:val="20"/>
        </w:rPr>
        <w:t>Nabahe</w:t>
      </w:r>
      <w:proofErr w:type="spellEnd"/>
      <w:r w:rsidRPr="00A14951">
        <w:rPr>
          <w:sz w:val="20"/>
        </w:rPr>
        <w:t xml:space="preserve"> has dedicated his career to Indigenous economic empowerment and strategic business growth. His vast expertise in corporate structuring, investment strategy, and high-value negotiations makes him a key addition to MDC’s leadership team. </w:t>
      </w:r>
      <w:r w:rsidR="009069D4">
        <w:rPr>
          <w:sz w:val="20"/>
        </w:rPr>
        <w:t xml:space="preserve">Mr. </w:t>
      </w:r>
      <w:proofErr w:type="spellStart"/>
      <w:r w:rsidRPr="00A14951">
        <w:rPr>
          <w:sz w:val="20"/>
        </w:rPr>
        <w:t>Nabahe</w:t>
      </w:r>
      <w:proofErr w:type="spellEnd"/>
      <w:r w:rsidRPr="00A14951">
        <w:rPr>
          <w:sz w:val="20"/>
        </w:rPr>
        <w:t xml:space="preserve"> holds both an MBA and a JD (law degree) from the University of Arizona, equipping him with a unique combination of business acumen and legal expertise. </w:t>
      </w:r>
    </w:p>
    <w:p w14:paraId="5239DABA" w14:textId="766A3730" w:rsidR="00072D4D" w:rsidRPr="00A14951" w:rsidRDefault="009069D4" w:rsidP="00A14951">
      <w:pPr>
        <w:spacing w:before="240"/>
        <w:jc w:val="both"/>
        <w:rPr>
          <w:sz w:val="20"/>
        </w:rPr>
      </w:pPr>
      <w:r>
        <w:rPr>
          <w:sz w:val="20"/>
        </w:rPr>
        <w:t>Travis</w:t>
      </w:r>
      <w:r w:rsidR="00A14951" w:rsidRPr="00A14951">
        <w:rPr>
          <w:sz w:val="20"/>
        </w:rPr>
        <w:t xml:space="preserve"> has held leadership positions across multiple </w:t>
      </w:r>
      <w:r>
        <w:rPr>
          <w:sz w:val="20"/>
        </w:rPr>
        <w:t>I</w:t>
      </w:r>
      <w:r w:rsidR="00A14951" w:rsidRPr="00A14951">
        <w:rPr>
          <w:sz w:val="20"/>
        </w:rPr>
        <w:t xml:space="preserve">ndigenous economic development organizations, including serving as General Manager for the Reno-Sparks Indian Tribe's Three Nations Management Corporation, Executive Director for the Pascua Yaqui Tribe, and CEO of Island Enterprises, Inc. Currently, he serves as Director of the Bishop Paiute Development Corporation (BPDC), where he oversees economic development initiatives, and sits on the Board of the Pueblo of Laguna Utility Authority, supporting infrastructure advancements. As an Advisory Board Member at </w:t>
      </w:r>
      <w:proofErr w:type="spellStart"/>
      <w:r w:rsidR="00A14951" w:rsidRPr="00A14951">
        <w:rPr>
          <w:sz w:val="20"/>
        </w:rPr>
        <w:t>Matnaggewinu</w:t>
      </w:r>
      <w:proofErr w:type="spellEnd"/>
      <w:r w:rsidR="00A14951" w:rsidRPr="00A14951">
        <w:rPr>
          <w:sz w:val="20"/>
        </w:rPr>
        <w:t xml:space="preserve"> Development Corporation (MDC), </w:t>
      </w:r>
      <w:r>
        <w:rPr>
          <w:sz w:val="20"/>
        </w:rPr>
        <w:t xml:space="preserve">Mr. </w:t>
      </w:r>
      <w:proofErr w:type="spellStart"/>
      <w:r w:rsidR="00A14951" w:rsidRPr="00A14951">
        <w:rPr>
          <w:sz w:val="20"/>
        </w:rPr>
        <w:t>Nabahe</w:t>
      </w:r>
      <w:proofErr w:type="spellEnd"/>
      <w:r w:rsidR="00A14951" w:rsidRPr="00A14951">
        <w:rPr>
          <w:sz w:val="20"/>
        </w:rPr>
        <w:t xml:space="preserve"> will play a pivotal role in business development, investment strategy, and procurement partnerships. His leadership will ensure MDC advances Indigenous economic opportunities, expands into government and private-sector markets, and fosters sustainable growth. His expertise in mergers &amp; acquisitions, due diligence, and corporate expansion will further MDC’s mission to drive innovation, sustainability, and Indigenous enterprise development. "We are honored to welcome Travis </w:t>
      </w:r>
      <w:proofErr w:type="spellStart"/>
      <w:r w:rsidR="00A14951" w:rsidRPr="00A14951">
        <w:rPr>
          <w:sz w:val="20"/>
        </w:rPr>
        <w:t>Nabahe</w:t>
      </w:r>
      <w:proofErr w:type="spellEnd"/>
      <w:r w:rsidR="00A14951" w:rsidRPr="00A14951">
        <w:rPr>
          <w:sz w:val="20"/>
        </w:rPr>
        <w:t xml:space="preserve"> to our board," sai</w:t>
      </w:r>
      <w:r>
        <w:rPr>
          <w:sz w:val="20"/>
        </w:rPr>
        <w:t>d</w:t>
      </w:r>
      <w:r w:rsidR="00A14951" w:rsidRPr="00A14951">
        <w:rPr>
          <w:sz w:val="20"/>
        </w:rPr>
        <w:t xml:space="preserve"> </w:t>
      </w:r>
      <w:proofErr w:type="spellStart"/>
      <w:r w:rsidR="00A14951" w:rsidRPr="00A14951">
        <w:rPr>
          <w:sz w:val="20"/>
        </w:rPr>
        <w:t>Nowlan</w:t>
      </w:r>
      <w:proofErr w:type="spellEnd"/>
      <w:r w:rsidR="00A14951" w:rsidRPr="00A14951">
        <w:rPr>
          <w:sz w:val="20"/>
        </w:rPr>
        <w:t xml:space="preserve"> </w:t>
      </w:r>
      <w:r>
        <w:rPr>
          <w:sz w:val="20"/>
        </w:rPr>
        <w:t>Augustine</w:t>
      </w:r>
      <w:r w:rsidR="00A14951" w:rsidRPr="00A14951">
        <w:rPr>
          <w:sz w:val="20"/>
        </w:rPr>
        <w:t>. "His proven track record of leadership and deep commitment to Indigenous economic growth will be invaluable as we continue to strengthen our business strategy and expand MDC’s impact."</w:t>
      </w:r>
    </w:p>
    <w:p w14:paraId="1088FFA5" w14:textId="77777777" w:rsidR="00072D4D" w:rsidRPr="00072D4D" w:rsidRDefault="00072D4D" w:rsidP="00072D4D">
      <w:pPr>
        <w:spacing w:before="240"/>
        <w:jc w:val="both"/>
        <w:rPr>
          <w:b/>
          <w:bCs/>
          <w:sz w:val="20"/>
        </w:rPr>
      </w:pPr>
      <w:r w:rsidRPr="00072D4D">
        <w:rPr>
          <w:b/>
          <w:bCs/>
          <w:sz w:val="20"/>
        </w:rPr>
        <w:t xml:space="preserve">About </w:t>
      </w:r>
      <w:proofErr w:type="spellStart"/>
      <w:r w:rsidRPr="00072D4D">
        <w:rPr>
          <w:b/>
          <w:bCs/>
          <w:sz w:val="20"/>
        </w:rPr>
        <w:t>Matnaggewinu</w:t>
      </w:r>
      <w:proofErr w:type="spellEnd"/>
      <w:r w:rsidRPr="00072D4D">
        <w:rPr>
          <w:b/>
          <w:bCs/>
          <w:sz w:val="20"/>
        </w:rPr>
        <w:t xml:space="preserve"> Development Corp (MDC)</w:t>
      </w:r>
    </w:p>
    <w:p w14:paraId="72C409E5" w14:textId="6B9BB169" w:rsidR="00072D4D" w:rsidRPr="00072D4D" w:rsidRDefault="00072D4D" w:rsidP="00072D4D">
      <w:pPr>
        <w:spacing w:before="240"/>
        <w:jc w:val="both"/>
        <w:rPr>
          <w:sz w:val="20"/>
        </w:rPr>
      </w:pPr>
      <w:proofErr w:type="spellStart"/>
      <w:r w:rsidRPr="00072D4D">
        <w:rPr>
          <w:sz w:val="20"/>
        </w:rPr>
        <w:t>Matnaggewinu</w:t>
      </w:r>
      <w:proofErr w:type="spellEnd"/>
      <w:r w:rsidRPr="00072D4D">
        <w:rPr>
          <w:sz w:val="20"/>
        </w:rPr>
        <w:t xml:space="preserve"> Development Corp (MDC) is a Mi’kmaq-led development corporation that focuses on advancing economic opportunities, fostering self-sufficiency, and supporting Mi’kmaq communities through initiatives in affordable housing, health and wellness, aerospace, defense, and sustainable infrastructure development. Founded by </w:t>
      </w:r>
      <w:proofErr w:type="spellStart"/>
      <w:r w:rsidRPr="00072D4D">
        <w:rPr>
          <w:sz w:val="20"/>
        </w:rPr>
        <w:t>Nowlen</w:t>
      </w:r>
      <w:proofErr w:type="spellEnd"/>
      <w:r w:rsidRPr="00072D4D">
        <w:rPr>
          <w:sz w:val="20"/>
        </w:rPr>
        <w:t xml:space="preserve"> Augustine, MDC is dedicated to creating long-term, sustainable economic growth for Indigenous communities.</w:t>
      </w:r>
      <w:r w:rsidR="00617B1D">
        <w:rPr>
          <w:sz w:val="20"/>
        </w:rPr>
        <w:t xml:space="preserve"> MDC is 49% owned by Captiva Verde.</w:t>
      </w:r>
      <w:r w:rsidR="00263689">
        <w:rPr>
          <w:sz w:val="20"/>
        </w:rPr>
        <w:t xml:space="preserve"> </w:t>
      </w:r>
    </w:p>
    <w:p w14:paraId="65BC95CB" w14:textId="77777777" w:rsidR="00072D4D" w:rsidRPr="00072D4D" w:rsidRDefault="00072D4D" w:rsidP="00072D4D">
      <w:pPr>
        <w:spacing w:before="240"/>
        <w:jc w:val="both"/>
        <w:rPr>
          <w:b/>
          <w:bCs/>
          <w:sz w:val="20"/>
        </w:rPr>
      </w:pPr>
      <w:r w:rsidRPr="00072D4D">
        <w:rPr>
          <w:b/>
          <w:bCs/>
          <w:sz w:val="20"/>
        </w:rPr>
        <w:t>About Captiva Verde Wellness Corp.</w:t>
      </w:r>
    </w:p>
    <w:p w14:paraId="5EAB4BB6" w14:textId="1F24A33E" w:rsidR="00D41286" w:rsidRPr="00DA57C9" w:rsidRDefault="00072D4D" w:rsidP="00072D4D">
      <w:pPr>
        <w:spacing w:before="240"/>
        <w:jc w:val="both"/>
        <w:rPr>
          <w:sz w:val="20"/>
        </w:rPr>
      </w:pPr>
      <w:r w:rsidRPr="00072D4D">
        <w:rPr>
          <w:sz w:val="20"/>
        </w:rPr>
        <w:lastRenderedPageBreak/>
        <w:t>Captiva Verde Wellness Corp. (CSE: PWR) (OTC: CPIVF) is a publicly traded company listed on the Canadian Securities Exchange and the US OTC Market. The company focuses on sustainable housing, health, and wellness initiatives in Indigenous communities and is expanding into aerospace, defense, and space systems. Captiva Verde partners with organizations like MDC to promote economic reconciliation and self-sufficiency.</w:t>
      </w:r>
    </w:p>
    <w:p w14:paraId="165DB149" w14:textId="05603725" w:rsidR="001C6DFD" w:rsidRPr="004C5377" w:rsidRDefault="00530AD8" w:rsidP="001C6DFD">
      <w:pPr>
        <w:autoSpaceDE w:val="0"/>
        <w:autoSpaceDN w:val="0"/>
        <w:adjustRightInd w:val="0"/>
        <w:spacing w:before="240" w:after="240"/>
        <w:rPr>
          <w:bCs/>
          <w:sz w:val="20"/>
        </w:rPr>
      </w:pPr>
      <w:r w:rsidRPr="004C5377">
        <w:rPr>
          <w:b/>
          <w:sz w:val="20"/>
        </w:rPr>
        <w:t xml:space="preserve">On Behalf of the Board of Directors </w:t>
      </w:r>
    </w:p>
    <w:p w14:paraId="23670B99" w14:textId="78C110D1" w:rsidR="001C6DFD" w:rsidRPr="00900123" w:rsidRDefault="00477604" w:rsidP="001C6DFD">
      <w:pPr>
        <w:autoSpaceDE w:val="0"/>
        <w:autoSpaceDN w:val="0"/>
        <w:adjustRightInd w:val="0"/>
        <w:spacing w:before="240" w:after="240"/>
        <w:rPr>
          <w:i/>
          <w:iCs/>
          <w:sz w:val="20"/>
          <w:lang w:val="en-US"/>
        </w:rPr>
      </w:pPr>
      <w:r>
        <w:rPr>
          <w:i/>
          <w:iCs/>
          <w:sz w:val="20"/>
        </w:rPr>
        <w:t>“Jeff Ciachurski”</w:t>
      </w:r>
    </w:p>
    <w:p w14:paraId="4334AA66" w14:textId="77777777" w:rsidR="001C6DFD" w:rsidRPr="004C5377" w:rsidRDefault="00530AD8" w:rsidP="001C6DFD">
      <w:pPr>
        <w:shd w:val="clear" w:color="auto" w:fill="FFFFFF"/>
        <w:tabs>
          <w:tab w:val="left" w:pos="4320"/>
        </w:tabs>
        <w:textAlignment w:val="top"/>
        <w:rPr>
          <w:sz w:val="20"/>
          <w:lang w:val="es-MX" w:eastAsia="en-CA"/>
        </w:rPr>
      </w:pPr>
      <w:r w:rsidRPr="004C5377">
        <w:rPr>
          <w:sz w:val="20"/>
        </w:rPr>
        <w:t>Jeffrey Ciachurski</w:t>
      </w:r>
      <w:r w:rsidRPr="004C5377">
        <w:rPr>
          <w:sz w:val="20"/>
        </w:rPr>
        <w:br/>
        <w:t>Chief Executive Officer and Director</w:t>
      </w:r>
      <w:r w:rsidRPr="004C5377">
        <w:rPr>
          <w:sz w:val="20"/>
        </w:rPr>
        <w:br/>
        <w:t>Cell: (949) 903-5906</w:t>
      </w:r>
      <w:r w:rsidRPr="004C5377">
        <w:rPr>
          <w:sz w:val="20"/>
        </w:rPr>
        <w:br/>
        <w:t>E-mail: westernwind@shaw.ca</w:t>
      </w:r>
      <w:r w:rsidRPr="004C5377">
        <w:rPr>
          <w:sz w:val="20"/>
          <w:lang w:val="es-MX" w:eastAsia="en-CA"/>
        </w:rPr>
        <w:t xml:space="preserve"> </w:t>
      </w:r>
    </w:p>
    <w:p w14:paraId="5679DF46" w14:textId="36B2C331" w:rsidR="001C6DFD" w:rsidRPr="004C5377" w:rsidRDefault="00530AD8" w:rsidP="001C6DFD">
      <w:pPr>
        <w:autoSpaceDE w:val="0"/>
        <w:autoSpaceDN w:val="0"/>
        <w:snapToGrid w:val="0"/>
        <w:spacing w:before="120" w:after="120"/>
        <w:jc w:val="both"/>
        <w:rPr>
          <w:bCs/>
          <w:i/>
          <w:iCs/>
          <w:sz w:val="18"/>
          <w:szCs w:val="18"/>
        </w:rPr>
      </w:pPr>
      <w:r w:rsidRPr="004C5377">
        <w:rPr>
          <w:bCs/>
          <w:i/>
          <w:iCs/>
          <w:sz w:val="18"/>
          <w:szCs w:val="18"/>
        </w:rPr>
        <w:t xml:space="preserve">Neither </w:t>
      </w:r>
      <w:r w:rsidR="00F915AC">
        <w:rPr>
          <w:bCs/>
          <w:i/>
          <w:iCs/>
          <w:sz w:val="18"/>
          <w:szCs w:val="18"/>
        </w:rPr>
        <w:t xml:space="preserve">the </w:t>
      </w:r>
      <w:r w:rsidRPr="004C5377">
        <w:rPr>
          <w:bCs/>
          <w:i/>
          <w:iCs/>
          <w:sz w:val="18"/>
          <w:szCs w:val="18"/>
        </w:rPr>
        <w:t>Canadian Securities Exchange nor its regulation services provider accepts responsibility for the adequacy or accuracy of this release.</w:t>
      </w:r>
    </w:p>
    <w:p w14:paraId="1C776091" w14:textId="77777777" w:rsidR="001C6DFD" w:rsidRPr="004C5377" w:rsidRDefault="00530AD8" w:rsidP="001C6DFD">
      <w:pPr>
        <w:autoSpaceDE w:val="0"/>
        <w:autoSpaceDN w:val="0"/>
        <w:snapToGrid w:val="0"/>
        <w:spacing w:after="120"/>
        <w:jc w:val="both"/>
        <w:rPr>
          <w:bCs/>
          <w:i/>
          <w:iCs/>
          <w:sz w:val="18"/>
          <w:szCs w:val="18"/>
        </w:rPr>
      </w:pPr>
      <w:r w:rsidRPr="004C5377">
        <w:rPr>
          <w:bCs/>
          <w:i/>
          <w:iCs/>
          <w:sz w:val="18"/>
          <w:szCs w:val="18"/>
        </w:rPr>
        <w:t xml:space="preserve">Cautionary Note Regarding Forward Looking Information </w:t>
      </w:r>
    </w:p>
    <w:p w14:paraId="2AC04FE0" w14:textId="067196F0" w:rsidR="001C6DFD" w:rsidRPr="004C5377" w:rsidRDefault="00530AD8" w:rsidP="001C6DFD">
      <w:pPr>
        <w:spacing w:after="120"/>
        <w:jc w:val="both"/>
        <w:rPr>
          <w:i/>
          <w:iCs/>
          <w:sz w:val="18"/>
          <w:szCs w:val="18"/>
        </w:rPr>
      </w:pPr>
      <w:r w:rsidRPr="004C5377">
        <w:rPr>
          <w:i/>
          <w:iCs/>
          <w:sz w:val="18"/>
          <w:szCs w:val="18"/>
        </w:rPr>
        <w:t>This news release includes “forward-looking statements” and “forward-looking information” within the meaning of Canadian securities laws and United States securities laws (together, “forward-looking statements”). All statements included in this news release, other than statements of historical fact, are forward-looking statements including, without limitation, statements with respect to the expansion of Captiva’s health and wellness platform</w:t>
      </w:r>
      <w:r w:rsidR="008965D1" w:rsidRPr="004C5377">
        <w:rPr>
          <w:i/>
          <w:iCs/>
          <w:sz w:val="18"/>
          <w:szCs w:val="18"/>
        </w:rPr>
        <w:t>.</w:t>
      </w:r>
    </w:p>
    <w:p w14:paraId="2EC51CDE" w14:textId="77777777" w:rsidR="001C6DFD" w:rsidRPr="004C5377" w:rsidRDefault="00530AD8" w:rsidP="001C6DFD">
      <w:pPr>
        <w:spacing w:after="120"/>
        <w:jc w:val="both"/>
        <w:rPr>
          <w:i/>
          <w:iCs/>
          <w:sz w:val="18"/>
          <w:szCs w:val="18"/>
        </w:rPr>
      </w:pPr>
      <w:r w:rsidRPr="004C5377">
        <w:rPr>
          <w:i/>
          <w:iCs/>
          <w:sz w:val="18"/>
          <w:szCs w:val="18"/>
        </w:rPr>
        <w:t>Forward-looking statements include predictions, projections and forecasts and are often, but not always, identified by the use of words such as “anticipate”, “believe”, “plan”, “estimate”, “expect”, “potential”, “target”, “budget”, “propose” and “intend” and statements that an event or result “may”, “will”, “should”, “could” or “might” occur or be achieved and other similar expressions and includes the negatives thereof.</w:t>
      </w:r>
    </w:p>
    <w:p w14:paraId="72FD6F06" w14:textId="275D764F" w:rsidR="001C6DFD" w:rsidRPr="004C5377" w:rsidRDefault="00530AD8" w:rsidP="00916725">
      <w:pPr>
        <w:spacing w:after="120"/>
        <w:jc w:val="both"/>
        <w:rPr>
          <w:i/>
          <w:iCs/>
          <w:sz w:val="18"/>
          <w:szCs w:val="18"/>
        </w:rPr>
      </w:pPr>
      <w:r w:rsidRPr="004C5377">
        <w:rPr>
          <w:i/>
          <w:iCs/>
          <w:sz w:val="18"/>
          <w:szCs w:val="18"/>
        </w:rPr>
        <w:t>Forward-looking statements are based on a number of assumptions and estimates that, while considered reasonable by management based on the business and markets in which the Company operates, are inherently subject to significant operational, economic, and competitive uncertainties, risks and contingencies. These include assumptions regarding, among other things: general business and economic conditions. There can be no assurance that forward-looking statements will prove to be accurate and actual results, and future events could differ materially from those anticipated in such statements. Important factors that could cause actual results to differ materially from the Company’s expectations include those described under the heading “Risks and Uncertainties” in the Company's most recently filed MD&amp;A (a copy of which is available under the Company’s SEDAR profile at www.sedar.com). The Company does not undertake to update or revise any forward-looking statements, except in accordance with applicable law.</w:t>
      </w:r>
    </w:p>
    <w:sectPr w:rsidR="001C6DFD" w:rsidRPr="004C5377" w:rsidSect="00771405">
      <w:headerReference w:type="default" r:id="rId10"/>
      <w:footerReference w:type="even" r:id="rId11"/>
      <w:footerReference w:type="default" r:id="rId12"/>
      <w:footerReference w:type="first" r:id="rId13"/>
      <w:pgSz w:w="12240" w:h="15840" w:code="1"/>
      <w:pgMar w:top="1440" w:right="1440" w:bottom="1440" w:left="1440" w:header="720"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2F61" w14:textId="77777777" w:rsidR="00714E80" w:rsidRDefault="00714E80">
      <w:r>
        <w:separator/>
      </w:r>
    </w:p>
  </w:endnote>
  <w:endnote w:type="continuationSeparator" w:id="0">
    <w:p w14:paraId="6F8F1173" w14:textId="77777777" w:rsidR="00714E80" w:rsidRDefault="0071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A066" w14:textId="20BDADAD" w:rsidR="0038495B" w:rsidRDefault="00530AD8" w:rsidP="00EB2038">
    <w:pPr>
      <w:pStyle w:val="Footer"/>
      <w:rPr>
        <w:color w:val="000000"/>
      </w:rPr>
    </w:pPr>
    <w:r w:rsidRPr="00F2234A">
      <w:rPr>
        <w:rStyle w:val="DocID"/>
      </w:rPr>
      <w:fldChar w:fldCharType="begin"/>
    </w:r>
    <w:r w:rsidRPr="00F2234A">
      <w:rPr>
        <w:rStyle w:val="DocID"/>
      </w:rPr>
      <w:instrText xml:space="preserve"> DOCPROPERTY "DocID" \* MERGEFORMAT </w:instrText>
    </w:r>
    <w:r w:rsidRPr="00F2234A">
      <w:rPr>
        <w:rStyle w:val="DocID"/>
      </w:rPr>
      <w:fldChar w:fldCharType="separate"/>
    </w:r>
    <w:r w:rsidR="00BA4BBA">
      <w:rPr>
        <w:rStyle w:val="DocID"/>
      </w:rPr>
      <w:t>LEGAL_41468849.4</w:t>
    </w:r>
    <w:r w:rsidRPr="00F2234A">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0511" w14:textId="122CB870" w:rsidR="0038495B" w:rsidRDefault="0038495B" w:rsidP="00EB2038">
    <w:pPr>
      <w:pStyle w:val="Footer"/>
      <w:suppressLineNumber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125CB" w14:textId="3A1AC690" w:rsidR="0038495B" w:rsidRDefault="0038495B" w:rsidP="00EB2038">
    <w:pPr>
      <w:pStyle w:val="Footer"/>
      <w:suppressLineNumber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3C4C" w14:textId="77777777" w:rsidR="00714E80" w:rsidRDefault="00714E80">
      <w:r>
        <w:separator/>
      </w:r>
    </w:p>
  </w:footnote>
  <w:footnote w:type="continuationSeparator" w:id="0">
    <w:p w14:paraId="5A7C5EDD" w14:textId="77777777" w:rsidR="00714E80" w:rsidRDefault="00714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15E8" w14:textId="77777777" w:rsidR="0038495B" w:rsidRDefault="00530AD8" w:rsidP="005C1B05">
    <w:pPr>
      <w:pStyle w:val="Heade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AD4FF2">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C6A6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0883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A7ACC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E88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C227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4A09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ABEAB5A"/>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99F6E778"/>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C88657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9276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86059"/>
    <w:multiLevelType w:val="hybridMultilevel"/>
    <w:tmpl w:val="DCDED340"/>
    <w:lvl w:ilvl="0" w:tplc="06F6849A">
      <w:start w:val="1"/>
      <w:numFmt w:val="bullet"/>
      <w:lvlText w:val=""/>
      <w:lvlJc w:val="left"/>
      <w:pPr>
        <w:ind w:left="720" w:hanging="360"/>
      </w:pPr>
      <w:rPr>
        <w:rFonts w:ascii="Symbol" w:hAnsi="Symbol" w:hint="default"/>
      </w:rPr>
    </w:lvl>
    <w:lvl w:ilvl="1" w:tplc="94228192" w:tentative="1">
      <w:start w:val="1"/>
      <w:numFmt w:val="bullet"/>
      <w:lvlText w:val="o"/>
      <w:lvlJc w:val="left"/>
      <w:pPr>
        <w:ind w:left="1440" w:hanging="360"/>
      </w:pPr>
      <w:rPr>
        <w:rFonts w:ascii="Courier New" w:hAnsi="Courier New" w:cs="Courier New" w:hint="default"/>
      </w:rPr>
    </w:lvl>
    <w:lvl w:ilvl="2" w:tplc="53B6D3AA" w:tentative="1">
      <w:start w:val="1"/>
      <w:numFmt w:val="bullet"/>
      <w:lvlText w:val=""/>
      <w:lvlJc w:val="left"/>
      <w:pPr>
        <w:ind w:left="2160" w:hanging="360"/>
      </w:pPr>
      <w:rPr>
        <w:rFonts w:ascii="Wingdings" w:hAnsi="Wingdings" w:hint="default"/>
      </w:rPr>
    </w:lvl>
    <w:lvl w:ilvl="3" w:tplc="A734DE80" w:tentative="1">
      <w:start w:val="1"/>
      <w:numFmt w:val="bullet"/>
      <w:lvlText w:val=""/>
      <w:lvlJc w:val="left"/>
      <w:pPr>
        <w:ind w:left="2880" w:hanging="360"/>
      </w:pPr>
      <w:rPr>
        <w:rFonts w:ascii="Symbol" w:hAnsi="Symbol" w:hint="default"/>
      </w:rPr>
    </w:lvl>
    <w:lvl w:ilvl="4" w:tplc="8E3AAA98" w:tentative="1">
      <w:start w:val="1"/>
      <w:numFmt w:val="bullet"/>
      <w:lvlText w:val="o"/>
      <w:lvlJc w:val="left"/>
      <w:pPr>
        <w:ind w:left="3600" w:hanging="360"/>
      </w:pPr>
      <w:rPr>
        <w:rFonts w:ascii="Courier New" w:hAnsi="Courier New" w:cs="Courier New" w:hint="default"/>
      </w:rPr>
    </w:lvl>
    <w:lvl w:ilvl="5" w:tplc="175A432C" w:tentative="1">
      <w:start w:val="1"/>
      <w:numFmt w:val="bullet"/>
      <w:lvlText w:val=""/>
      <w:lvlJc w:val="left"/>
      <w:pPr>
        <w:ind w:left="4320" w:hanging="360"/>
      </w:pPr>
      <w:rPr>
        <w:rFonts w:ascii="Wingdings" w:hAnsi="Wingdings" w:hint="default"/>
      </w:rPr>
    </w:lvl>
    <w:lvl w:ilvl="6" w:tplc="4D201E2E" w:tentative="1">
      <w:start w:val="1"/>
      <w:numFmt w:val="bullet"/>
      <w:lvlText w:val=""/>
      <w:lvlJc w:val="left"/>
      <w:pPr>
        <w:ind w:left="5040" w:hanging="360"/>
      </w:pPr>
      <w:rPr>
        <w:rFonts w:ascii="Symbol" w:hAnsi="Symbol" w:hint="default"/>
      </w:rPr>
    </w:lvl>
    <w:lvl w:ilvl="7" w:tplc="246EFF32" w:tentative="1">
      <w:start w:val="1"/>
      <w:numFmt w:val="bullet"/>
      <w:lvlText w:val="o"/>
      <w:lvlJc w:val="left"/>
      <w:pPr>
        <w:ind w:left="5760" w:hanging="360"/>
      </w:pPr>
      <w:rPr>
        <w:rFonts w:ascii="Courier New" w:hAnsi="Courier New" w:cs="Courier New" w:hint="default"/>
      </w:rPr>
    </w:lvl>
    <w:lvl w:ilvl="8" w:tplc="D510893C" w:tentative="1">
      <w:start w:val="1"/>
      <w:numFmt w:val="bullet"/>
      <w:lvlText w:val=""/>
      <w:lvlJc w:val="left"/>
      <w:pPr>
        <w:ind w:left="6480" w:hanging="360"/>
      </w:pPr>
      <w:rPr>
        <w:rFonts w:ascii="Wingdings" w:hAnsi="Wingdings" w:hint="default"/>
      </w:rPr>
    </w:lvl>
  </w:abstractNum>
  <w:abstractNum w:abstractNumId="11" w15:restartNumberingAfterBreak="0">
    <w:nsid w:val="0D856562"/>
    <w:multiLevelType w:val="multilevel"/>
    <w:tmpl w:val="3690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42578B"/>
    <w:multiLevelType w:val="hybridMultilevel"/>
    <w:tmpl w:val="873EE854"/>
    <w:lvl w:ilvl="0" w:tplc="0EBC9C4E">
      <w:start w:val="1"/>
      <w:numFmt w:val="bullet"/>
      <w:pStyle w:val="ListBullet4"/>
      <w:lvlText w:val=""/>
      <w:lvlJc w:val="left"/>
      <w:pPr>
        <w:tabs>
          <w:tab w:val="num" w:pos="2880"/>
        </w:tabs>
        <w:ind w:left="2880" w:hanging="720"/>
      </w:pPr>
      <w:rPr>
        <w:rFonts w:ascii="Symbol" w:hAnsi="Symbol" w:hint="default"/>
      </w:rPr>
    </w:lvl>
    <w:lvl w:ilvl="1" w:tplc="D60E79E8" w:tentative="1">
      <w:start w:val="1"/>
      <w:numFmt w:val="bullet"/>
      <w:lvlText w:val="o"/>
      <w:lvlJc w:val="left"/>
      <w:pPr>
        <w:tabs>
          <w:tab w:val="num" w:pos="3600"/>
        </w:tabs>
        <w:ind w:left="3600" w:hanging="360"/>
      </w:pPr>
      <w:rPr>
        <w:rFonts w:ascii="Courier New" w:hAnsi="Courier New" w:cs="Courier New" w:hint="default"/>
      </w:rPr>
    </w:lvl>
    <w:lvl w:ilvl="2" w:tplc="5350B37A" w:tentative="1">
      <w:start w:val="1"/>
      <w:numFmt w:val="bullet"/>
      <w:lvlText w:val=""/>
      <w:lvlJc w:val="left"/>
      <w:pPr>
        <w:tabs>
          <w:tab w:val="num" w:pos="4320"/>
        </w:tabs>
        <w:ind w:left="4320" w:hanging="360"/>
      </w:pPr>
      <w:rPr>
        <w:rFonts w:ascii="Wingdings" w:hAnsi="Wingdings" w:hint="default"/>
      </w:rPr>
    </w:lvl>
    <w:lvl w:ilvl="3" w:tplc="03D2CA72" w:tentative="1">
      <w:start w:val="1"/>
      <w:numFmt w:val="bullet"/>
      <w:lvlText w:val=""/>
      <w:lvlJc w:val="left"/>
      <w:pPr>
        <w:tabs>
          <w:tab w:val="num" w:pos="5040"/>
        </w:tabs>
        <w:ind w:left="5040" w:hanging="360"/>
      </w:pPr>
      <w:rPr>
        <w:rFonts w:ascii="Symbol" w:hAnsi="Symbol" w:hint="default"/>
      </w:rPr>
    </w:lvl>
    <w:lvl w:ilvl="4" w:tplc="29DC4A62" w:tentative="1">
      <w:start w:val="1"/>
      <w:numFmt w:val="bullet"/>
      <w:lvlText w:val="o"/>
      <w:lvlJc w:val="left"/>
      <w:pPr>
        <w:tabs>
          <w:tab w:val="num" w:pos="5760"/>
        </w:tabs>
        <w:ind w:left="5760" w:hanging="360"/>
      </w:pPr>
      <w:rPr>
        <w:rFonts w:ascii="Courier New" w:hAnsi="Courier New" w:cs="Courier New" w:hint="default"/>
      </w:rPr>
    </w:lvl>
    <w:lvl w:ilvl="5" w:tplc="28D03856" w:tentative="1">
      <w:start w:val="1"/>
      <w:numFmt w:val="bullet"/>
      <w:lvlText w:val=""/>
      <w:lvlJc w:val="left"/>
      <w:pPr>
        <w:tabs>
          <w:tab w:val="num" w:pos="6480"/>
        </w:tabs>
        <w:ind w:left="6480" w:hanging="360"/>
      </w:pPr>
      <w:rPr>
        <w:rFonts w:ascii="Wingdings" w:hAnsi="Wingdings" w:hint="default"/>
      </w:rPr>
    </w:lvl>
    <w:lvl w:ilvl="6" w:tplc="8BE8C584" w:tentative="1">
      <w:start w:val="1"/>
      <w:numFmt w:val="bullet"/>
      <w:lvlText w:val=""/>
      <w:lvlJc w:val="left"/>
      <w:pPr>
        <w:tabs>
          <w:tab w:val="num" w:pos="7200"/>
        </w:tabs>
        <w:ind w:left="7200" w:hanging="360"/>
      </w:pPr>
      <w:rPr>
        <w:rFonts w:ascii="Symbol" w:hAnsi="Symbol" w:hint="default"/>
      </w:rPr>
    </w:lvl>
    <w:lvl w:ilvl="7" w:tplc="D368F932" w:tentative="1">
      <w:start w:val="1"/>
      <w:numFmt w:val="bullet"/>
      <w:lvlText w:val="o"/>
      <w:lvlJc w:val="left"/>
      <w:pPr>
        <w:tabs>
          <w:tab w:val="num" w:pos="7920"/>
        </w:tabs>
        <w:ind w:left="7920" w:hanging="360"/>
      </w:pPr>
      <w:rPr>
        <w:rFonts w:ascii="Courier New" w:hAnsi="Courier New" w:cs="Courier New" w:hint="default"/>
      </w:rPr>
    </w:lvl>
    <w:lvl w:ilvl="8" w:tplc="74B49508" w:tentative="1">
      <w:start w:val="1"/>
      <w:numFmt w:val="bullet"/>
      <w:lvlText w:val=""/>
      <w:lvlJc w:val="left"/>
      <w:pPr>
        <w:tabs>
          <w:tab w:val="num" w:pos="8640"/>
        </w:tabs>
        <w:ind w:left="8640" w:hanging="360"/>
      </w:pPr>
      <w:rPr>
        <w:rFonts w:ascii="Wingdings" w:hAnsi="Wingdings" w:hint="default"/>
      </w:rPr>
    </w:lvl>
  </w:abstractNum>
  <w:abstractNum w:abstractNumId="13" w15:restartNumberingAfterBreak="0">
    <w:nsid w:val="2F337E47"/>
    <w:multiLevelType w:val="multilevel"/>
    <w:tmpl w:val="8A4E4C52"/>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397727"/>
    <w:multiLevelType w:val="multilevel"/>
    <w:tmpl w:val="DC8E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EC439A"/>
    <w:multiLevelType w:val="multilevel"/>
    <w:tmpl w:val="697AF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947FB3"/>
    <w:multiLevelType w:val="hybridMultilevel"/>
    <w:tmpl w:val="8B70B4A0"/>
    <w:lvl w:ilvl="0" w:tplc="54801CD0">
      <w:start w:val="1"/>
      <w:numFmt w:val="bullet"/>
      <w:pStyle w:val="ListBullet5"/>
      <w:lvlText w:val=""/>
      <w:lvlJc w:val="left"/>
      <w:pPr>
        <w:tabs>
          <w:tab w:val="num" w:pos="4320"/>
        </w:tabs>
        <w:ind w:left="4320" w:hanging="720"/>
      </w:pPr>
      <w:rPr>
        <w:rFonts w:ascii="Symbol" w:hAnsi="Symbol" w:hint="default"/>
      </w:rPr>
    </w:lvl>
    <w:lvl w:ilvl="1" w:tplc="DCCE6146" w:tentative="1">
      <w:start w:val="1"/>
      <w:numFmt w:val="bullet"/>
      <w:lvlText w:val="o"/>
      <w:lvlJc w:val="left"/>
      <w:pPr>
        <w:tabs>
          <w:tab w:val="num" w:pos="1440"/>
        </w:tabs>
        <w:ind w:left="1440" w:hanging="360"/>
      </w:pPr>
      <w:rPr>
        <w:rFonts w:ascii="Courier New" w:hAnsi="Courier New" w:cs="Courier New" w:hint="default"/>
      </w:rPr>
    </w:lvl>
    <w:lvl w:ilvl="2" w:tplc="3C5617F2" w:tentative="1">
      <w:start w:val="1"/>
      <w:numFmt w:val="bullet"/>
      <w:lvlText w:val=""/>
      <w:lvlJc w:val="left"/>
      <w:pPr>
        <w:tabs>
          <w:tab w:val="num" w:pos="2160"/>
        </w:tabs>
        <w:ind w:left="2160" w:hanging="360"/>
      </w:pPr>
      <w:rPr>
        <w:rFonts w:ascii="Wingdings" w:hAnsi="Wingdings" w:hint="default"/>
      </w:rPr>
    </w:lvl>
    <w:lvl w:ilvl="3" w:tplc="0644B048" w:tentative="1">
      <w:start w:val="1"/>
      <w:numFmt w:val="bullet"/>
      <w:lvlText w:val=""/>
      <w:lvlJc w:val="left"/>
      <w:pPr>
        <w:tabs>
          <w:tab w:val="num" w:pos="2880"/>
        </w:tabs>
        <w:ind w:left="2880" w:hanging="360"/>
      </w:pPr>
      <w:rPr>
        <w:rFonts w:ascii="Symbol" w:hAnsi="Symbol" w:hint="default"/>
      </w:rPr>
    </w:lvl>
    <w:lvl w:ilvl="4" w:tplc="68B8B3A8" w:tentative="1">
      <w:start w:val="1"/>
      <w:numFmt w:val="bullet"/>
      <w:lvlText w:val="o"/>
      <w:lvlJc w:val="left"/>
      <w:pPr>
        <w:tabs>
          <w:tab w:val="num" w:pos="3600"/>
        </w:tabs>
        <w:ind w:left="3600" w:hanging="360"/>
      </w:pPr>
      <w:rPr>
        <w:rFonts w:ascii="Courier New" w:hAnsi="Courier New" w:cs="Courier New" w:hint="default"/>
      </w:rPr>
    </w:lvl>
    <w:lvl w:ilvl="5" w:tplc="A782A036" w:tentative="1">
      <w:start w:val="1"/>
      <w:numFmt w:val="bullet"/>
      <w:lvlText w:val=""/>
      <w:lvlJc w:val="left"/>
      <w:pPr>
        <w:tabs>
          <w:tab w:val="num" w:pos="4320"/>
        </w:tabs>
        <w:ind w:left="4320" w:hanging="360"/>
      </w:pPr>
      <w:rPr>
        <w:rFonts w:ascii="Wingdings" w:hAnsi="Wingdings" w:hint="default"/>
      </w:rPr>
    </w:lvl>
    <w:lvl w:ilvl="6" w:tplc="E3F85FB4" w:tentative="1">
      <w:start w:val="1"/>
      <w:numFmt w:val="bullet"/>
      <w:lvlText w:val=""/>
      <w:lvlJc w:val="left"/>
      <w:pPr>
        <w:tabs>
          <w:tab w:val="num" w:pos="5040"/>
        </w:tabs>
        <w:ind w:left="5040" w:hanging="360"/>
      </w:pPr>
      <w:rPr>
        <w:rFonts w:ascii="Symbol" w:hAnsi="Symbol" w:hint="default"/>
      </w:rPr>
    </w:lvl>
    <w:lvl w:ilvl="7" w:tplc="D8FE18F8" w:tentative="1">
      <w:start w:val="1"/>
      <w:numFmt w:val="bullet"/>
      <w:lvlText w:val="o"/>
      <w:lvlJc w:val="left"/>
      <w:pPr>
        <w:tabs>
          <w:tab w:val="num" w:pos="5760"/>
        </w:tabs>
        <w:ind w:left="5760" w:hanging="360"/>
      </w:pPr>
      <w:rPr>
        <w:rFonts w:ascii="Courier New" w:hAnsi="Courier New" w:cs="Courier New" w:hint="default"/>
      </w:rPr>
    </w:lvl>
    <w:lvl w:ilvl="8" w:tplc="2166AD2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0720C3"/>
    <w:multiLevelType w:val="hybridMultilevel"/>
    <w:tmpl w:val="E034EF2A"/>
    <w:lvl w:ilvl="0" w:tplc="E9D42AE8">
      <w:start w:val="620"/>
      <w:numFmt w:val="bullet"/>
      <w:lvlText w:val="-"/>
      <w:lvlJc w:val="left"/>
      <w:pPr>
        <w:ind w:left="720" w:hanging="360"/>
      </w:pPr>
      <w:rPr>
        <w:rFonts w:ascii="Times New Roman" w:eastAsia="Times New Roman" w:hAnsi="Times New Roman" w:cs="Times New Roman" w:hint="default"/>
      </w:rPr>
    </w:lvl>
    <w:lvl w:ilvl="1" w:tplc="51F22FA2" w:tentative="1">
      <w:start w:val="1"/>
      <w:numFmt w:val="bullet"/>
      <w:lvlText w:val="o"/>
      <w:lvlJc w:val="left"/>
      <w:pPr>
        <w:ind w:left="1440" w:hanging="360"/>
      </w:pPr>
      <w:rPr>
        <w:rFonts w:ascii="Courier New" w:hAnsi="Courier New" w:cs="Courier New" w:hint="default"/>
      </w:rPr>
    </w:lvl>
    <w:lvl w:ilvl="2" w:tplc="A1C448D2" w:tentative="1">
      <w:start w:val="1"/>
      <w:numFmt w:val="bullet"/>
      <w:lvlText w:val=""/>
      <w:lvlJc w:val="left"/>
      <w:pPr>
        <w:ind w:left="2160" w:hanging="360"/>
      </w:pPr>
      <w:rPr>
        <w:rFonts w:ascii="Wingdings" w:hAnsi="Wingdings" w:hint="default"/>
      </w:rPr>
    </w:lvl>
    <w:lvl w:ilvl="3" w:tplc="18EA252A" w:tentative="1">
      <w:start w:val="1"/>
      <w:numFmt w:val="bullet"/>
      <w:lvlText w:val=""/>
      <w:lvlJc w:val="left"/>
      <w:pPr>
        <w:ind w:left="2880" w:hanging="360"/>
      </w:pPr>
      <w:rPr>
        <w:rFonts w:ascii="Symbol" w:hAnsi="Symbol" w:hint="default"/>
      </w:rPr>
    </w:lvl>
    <w:lvl w:ilvl="4" w:tplc="118EE15E" w:tentative="1">
      <w:start w:val="1"/>
      <w:numFmt w:val="bullet"/>
      <w:lvlText w:val="o"/>
      <w:lvlJc w:val="left"/>
      <w:pPr>
        <w:ind w:left="3600" w:hanging="360"/>
      </w:pPr>
      <w:rPr>
        <w:rFonts w:ascii="Courier New" w:hAnsi="Courier New" w:cs="Courier New" w:hint="default"/>
      </w:rPr>
    </w:lvl>
    <w:lvl w:ilvl="5" w:tplc="8E3ADD76" w:tentative="1">
      <w:start w:val="1"/>
      <w:numFmt w:val="bullet"/>
      <w:lvlText w:val=""/>
      <w:lvlJc w:val="left"/>
      <w:pPr>
        <w:ind w:left="4320" w:hanging="360"/>
      </w:pPr>
      <w:rPr>
        <w:rFonts w:ascii="Wingdings" w:hAnsi="Wingdings" w:hint="default"/>
      </w:rPr>
    </w:lvl>
    <w:lvl w:ilvl="6" w:tplc="903837F4" w:tentative="1">
      <w:start w:val="1"/>
      <w:numFmt w:val="bullet"/>
      <w:lvlText w:val=""/>
      <w:lvlJc w:val="left"/>
      <w:pPr>
        <w:ind w:left="5040" w:hanging="360"/>
      </w:pPr>
      <w:rPr>
        <w:rFonts w:ascii="Symbol" w:hAnsi="Symbol" w:hint="default"/>
      </w:rPr>
    </w:lvl>
    <w:lvl w:ilvl="7" w:tplc="05142C9C" w:tentative="1">
      <w:start w:val="1"/>
      <w:numFmt w:val="bullet"/>
      <w:lvlText w:val="o"/>
      <w:lvlJc w:val="left"/>
      <w:pPr>
        <w:ind w:left="5760" w:hanging="360"/>
      </w:pPr>
      <w:rPr>
        <w:rFonts w:ascii="Courier New" w:hAnsi="Courier New" w:cs="Courier New" w:hint="default"/>
      </w:rPr>
    </w:lvl>
    <w:lvl w:ilvl="8" w:tplc="E1507E00" w:tentative="1">
      <w:start w:val="1"/>
      <w:numFmt w:val="bullet"/>
      <w:lvlText w:val=""/>
      <w:lvlJc w:val="left"/>
      <w:pPr>
        <w:ind w:left="6480" w:hanging="360"/>
      </w:pPr>
      <w:rPr>
        <w:rFonts w:ascii="Wingdings" w:hAnsi="Wingdings" w:hint="default"/>
      </w:rPr>
    </w:lvl>
  </w:abstractNum>
  <w:abstractNum w:abstractNumId="18" w15:restartNumberingAfterBreak="0">
    <w:nsid w:val="68B24D0B"/>
    <w:multiLevelType w:val="multilevel"/>
    <w:tmpl w:val="3D9276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098546">
    <w:abstractNumId w:val="9"/>
  </w:num>
  <w:num w:numId="2" w16cid:durableId="747851727">
    <w:abstractNumId w:val="9"/>
  </w:num>
  <w:num w:numId="3" w16cid:durableId="1954047014">
    <w:abstractNumId w:val="5"/>
  </w:num>
  <w:num w:numId="4" w16cid:durableId="178738424">
    <w:abstractNumId w:val="4"/>
  </w:num>
  <w:num w:numId="5" w16cid:durableId="855464166">
    <w:abstractNumId w:val="8"/>
  </w:num>
  <w:num w:numId="6" w16cid:durableId="426118402">
    <w:abstractNumId w:val="3"/>
  </w:num>
  <w:num w:numId="7" w16cid:durableId="865992990">
    <w:abstractNumId w:val="2"/>
  </w:num>
  <w:num w:numId="8" w16cid:durableId="2047749766">
    <w:abstractNumId w:val="1"/>
  </w:num>
  <w:num w:numId="9" w16cid:durableId="931206461">
    <w:abstractNumId w:val="0"/>
  </w:num>
  <w:num w:numId="10" w16cid:durableId="1834181628">
    <w:abstractNumId w:val="9"/>
  </w:num>
  <w:num w:numId="11" w16cid:durableId="256866689">
    <w:abstractNumId w:val="7"/>
  </w:num>
  <w:num w:numId="12" w16cid:durableId="1704210750">
    <w:abstractNumId w:val="6"/>
  </w:num>
  <w:num w:numId="13" w16cid:durableId="1641689941">
    <w:abstractNumId w:val="12"/>
  </w:num>
  <w:num w:numId="14" w16cid:durableId="375931083">
    <w:abstractNumId w:val="18"/>
  </w:num>
  <w:num w:numId="15" w16cid:durableId="225916640">
    <w:abstractNumId w:val="16"/>
  </w:num>
  <w:num w:numId="16" w16cid:durableId="957688830">
    <w:abstractNumId w:val="17"/>
  </w:num>
  <w:num w:numId="17" w16cid:durableId="1963488419">
    <w:abstractNumId w:val="11"/>
  </w:num>
  <w:num w:numId="18" w16cid:durableId="854340538">
    <w:abstractNumId w:val="14"/>
  </w:num>
  <w:num w:numId="19" w16cid:durableId="45691223">
    <w:abstractNumId w:val="10"/>
  </w:num>
  <w:num w:numId="20" w16cid:durableId="893663654">
    <w:abstractNumId w:val="13"/>
  </w:num>
  <w:num w:numId="21" w16cid:durableId="13052346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lickAndTypeStyle w:val="BodyText"/>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BRO_EasyID_Value" w:val="LEGAL_26943302.1"/>
  </w:docVars>
  <w:rsids>
    <w:rsidRoot w:val="001F13C1"/>
    <w:rsid w:val="000121F6"/>
    <w:rsid w:val="00017560"/>
    <w:rsid w:val="0002477B"/>
    <w:rsid w:val="000438FA"/>
    <w:rsid w:val="000452B0"/>
    <w:rsid w:val="00045B58"/>
    <w:rsid w:val="00046AB1"/>
    <w:rsid w:val="00061556"/>
    <w:rsid w:val="00072D4D"/>
    <w:rsid w:val="00075E53"/>
    <w:rsid w:val="0009293E"/>
    <w:rsid w:val="000A1DCB"/>
    <w:rsid w:val="000A2891"/>
    <w:rsid w:val="000B4311"/>
    <w:rsid w:val="000B5CCE"/>
    <w:rsid w:val="000B615E"/>
    <w:rsid w:val="000B672D"/>
    <w:rsid w:val="000D0BCF"/>
    <w:rsid w:val="000D269F"/>
    <w:rsid w:val="000D4B0E"/>
    <w:rsid w:val="000F5DBC"/>
    <w:rsid w:val="001007D2"/>
    <w:rsid w:val="00111254"/>
    <w:rsid w:val="00151C31"/>
    <w:rsid w:val="001557DA"/>
    <w:rsid w:val="001B2FB8"/>
    <w:rsid w:val="001B6A6E"/>
    <w:rsid w:val="001C484D"/>
    <w:rsid w:val="001C5BE4"/>
    <w:rsid w:val="001C6DFD"/>
    <w:rsid w:val="001E2634"/>
    <w:rsid w:val="001F13C1"/>
    <w:rsid w:val="00206D1B"/>
    <w:rsid w:val="002312E1"/>
    <w:rsid w:val="00232254"/>
    <w:rsid w:val="00241AEC"/>
    <w:rsid w:val="002461EF"/>
    <w:rsid w:val="00260066"/>
    <w:rsid w:val="00263689"/>
    <w:rsid w:val="0027017E"/>
    <w:rsid w:val="002712CD"/>
    <w:rsid w:val="00277B78"/>
    <w:rsid w:val="00281440"/>
    <w:rsid w:val="00281F5B"/>
    <w:rsid w:val="002A49D5"/>
    <w:rsid w:val="002C4FD2"/>
    <w:rsid w:val="002D2B7D"/>
    <w:rsid w:val="002E1D03"/>
    <w:rsid w:val="002E35BF"/>
    <w:rsid w:val="002F04E8"/>
    <w:rsid w:val="002F5047"/>
    <w:rsid w:val="0030204A"/>
    <w:rsid w:val="00306055"/>
    <w:rsid w:val="003069DA"/>
    <w:rsid w:val="00313808"/>
    <w:rsid w:val="00316037"/>
    <w:rsid w:val="003221DD"/>
    <w:rsid w:val="003248FC"/>
    <w:rsid w:val="0032684B"/>
    <w:rsid w:val="003432A7"/>
    <w:rsid w:val="0034466C"/>
    <w:rsid w:val="00346182"/>
    <w:rsid w:val="00352638"/>
    <w:rsid w:val="00353207"/>
    <w:rsid w:val="0036606E"/>
    <w:rsid w:val="003668B0"/>
    <w:rsid w:val="0038495B"/>
    <w:rsid w:val="00386F32"/>
    <w:rsid w:val="00392427"/>
    <w:rsid w:val="0039580E"/>
    <w:rsid w:val="003962E3"/>
    <w:rsid w:val="003A419C"/>
    <w:rsid w:val="003B21D1"/>
    <w:rsid w:val="003C2C5C"/>
    <w:rsid w:val="003D05B2"/>
    <w:rsid w:val="003D472E"/>
    <w:rsid w:val="003D47DA"/>
    <w:rsid w:val="003E09C2"/>
    <w:rsid w:val="003E56E7"/>
    <w:rsid w:val="003E5ADF"/>
    <w:rsid w:val="00400F3D"/>
    <w:rsid w:val="0040622B"/>
    <w:rsid w:val="0041468C"/>
    <w:rsid w:val="0043500E"/>
    <w:rsid w:val="00452C9E"/>
    <w:rsid w:val="00476175"/>
    <w:rsid w:val="00477604"/>
    <w:rsid w:val="00481499"/>
    <w:rsid w:val="004909C3"/>
    <w:rsid w:val="00495896"/>
    <w:rsid w:val="004A7150"/>
    <w:rsid w:val="004B304E"/>
    <w:rsid w:val="004C5377"/>
    <w:rsid w:val="004C6842"/>
    <w:rsid w:val="004C6C4E"/>
    <w:rsid w:val="004E206F"/>
    <w:rsid w:val="004E500B"/>
    <w:rsid w:val="004F3818"/>
    <w:rsid w:val="004F4CFB"/>
    <w:rsid w:val="00505072"/>
    <w:rsid w:val="005123AB"/>
    <w:rsid w:val="0051514D"/>
    <w:rsid w:val="0052116F"/>
    <w:rsid w:val="005229B2"/>
    <w:rsid w:val="00530AD8"/>
    <w:rsid w:val="00530F21"/>
    <w:rsid w:val="0053123D"/>
    <w:rsid w:val="0053382A"/>
    <w:rsid w:val="00540B3C"/>
    <w:rsid w:val="00541C95"/>
    <w:rsid w:val="0054202A"/>
    <w:rsid w:val="00545684"/>
    <w:rsid w:val="0056421C"/>
    <w:rsid w:val="00565C7C"/>
    <w:rsid w:val="00565D83"/>
    <w:rsid w:val="005817F5"/>
    <w:rsid w:val="00582204"/>
    <w:rsid w:val="0059034C"/>
    <w:rsid w:val="005904B9"/>
    <w:rsid w:val="005B32FF"/>
    <w:rsid w:val="005B5BA2"/>
    <w:rsid w:val="005C025E"/>
    <w:rsid w:val="005C1B05"/>
    <w:rsid w:val="005C68DA"/>
    <w:rsid w:val="005C7EDA"/>
    <w:rsid w:val="005E11B5"/>
    <w:rsid w:val="005F316E"/>
    <w:rsid w:val="005F65FE"/>
    <w:rsid w:val="00613064"/>
    <w:rsid w:val="00613ACA"/>
    <w:rsid w:val="00613F18"/>
    <w:rsid w:val="00617B1D"/>
    <w:rsid w:val="00620752"/>
    <w:rsid w:val="0062562B"/>
    <w:rsid w:val="0065675F"/>
    <w:rsid w:val="00657C18"/>
    <w:rsid w:val="006629EA"/>
    <w:rsid w:val="006631B4"/>
    <w:rsid w:val="0067417A"/>
    <w:rsid w:val="00675709"/>
    <w:rsid w:val="00683E27"/>
    <w:rsid w:val="006856AB"/>
    <w:rsid w:val="00686505"/>
    <w:rsid w:val="0068799E"/>
    <w:rsid w:val="0069127E"/>
    <w:rsid w:val="00696FF6"/>
    <w:rsid w:val="006A4A4C"/>
    <w:rsid w:val="006A7CC8"/>
    <w:rsid w:val="006B7BF6"/>
    <w:rsid w:val="006C01A1"/>
    <w:rsid w:val="006C27E1"/>
    <w:rsid w:val="006D631F"/>
    <w:rsid w:val="006F1383"/>
    <w:rsid w:val="006F734B"/>
    <w:rsid w:val="00701F39"/>
    <w:rsid w:val="007053FE"/>
    <w:rsid w:val="00705E6B"/>
    <w:rsid w:val="00714E80"/>
    <w:rsid w:val="0071547A"/>
    <w:rsid w:val="00717320"/>
    <w:rsid w:val="00717809"/>
    <w:rsid w:val="00734C32"/>
    <w:rsid w:val="00742F05"/>
    <w:rsid w:val="00746F1C"/>
    <w:rsid w:val="007558CD"/>
    <w:rsid w:val="00755C89"/>
    <w:rsid w:val="00767EF5"/>
    <w:rsid w:val="0077600A"/>
    <w:rsid w:val="007760D7"/>
    <w:rsid w:val="00777D98"/>
    <w:rsid w:val="00781E9D"/>
    <w:rsid w:val="00794AAF"/>
    <w:rsid w:val="007B0957"/>
    <w:rsid w:val="007B0A45"/>
    <w:rsid w:val="007B5C6F"/>
    <w:rsid w:val="007D0BCE"/>
    <w:rsid w:val="007E0283"/>
    <w:rsid w:val="007F37B5"/>
    <w:rsid w:val="00801CE9"/>
    <w:rsid w:val="008061C9"/>
    <w:rsid w:val="00813198"/>
    <w:rsid w:val="00820E9B"/>
    <w:rsid w:val="0082408E"/>
    <w:rsid w:val="008543A4"/>
    <w:rsid w:val="00855218"/>
    <w:rsid w:val="0088077C"/>
    <w:rsid w:val="008822E1"/>
    <w:rsid w:val="0089400D"/>
    <w:rsid w:val="008965D1"/>
    <w:rsid w:val="008A2425"/>
    <w:rsid w:val="008B2B28"/>
    <w:rsid w:val="008B5BA7"/>
    <w:rsid w:val="008C0138"/>
    <w:rsid w:val="008E3AB1"/>
    <w:rsid w:val="008E434F"/>
    <w:rsid w:val="008F2ED1"/>
    <w:rsid w:val="008F7741"/>
    <w:rsid w:val="00900123"/>
    <w:rsid w:val="009047AA"/>
    <w:rsid w:val="0090589E"/>
    <w:rsid w:val="009069D4"/>
    <w:rsid w:val="00916725"/>
    <w:rsid w:val="00917832"/>
    <w:rsid w:val="00917960"/>
    <w:rsid w:val="00931CFE"/>
    <w:rsid w:val="0094028B"/>
    <w:rsid w:val="00950BDB"/>
    <w:rsid w:val="00966A16"/>
    <w:rsid w:val="00976866"/>
    <w:rsid w:val="009840E7"/>
    <w:rsid w:val="00991380"/>
    <w:rsid w:val="00992923"/>
    <w:rsid w:val="0099438B"/>
    <w:rsid w:val="009A2943"/>
    <w:rsid w:val="009B54DE"/>
    <w:rsid w:val="009B75DB"/>
    <w:rsid w:val="009D0355"/>
    <w:rsid w:val="009E0978"/>
    <w:rsid w:val="009E4325"/>
    <w:rsid w:val="009E467E"/>
    <w:rsid w:val="009F751F"/>
    <w:rsid w:val="00A0398E"/>
    <w:rsid w:val="00A03E73"/>
    <w:rsid w:val="00A14951"/>
    <w:rsid w:val="00A564D9"/>
    <w:rsid w:val="00A7207C"/>
    <w:rsid w:val="00A80BD6"/>
    <w:rsid w:val="00A84F44"/>
    <w:rsid w:val="00A906A3"/>
    <w:rsid w:val="00AA41DE"/>
    <w:rsid w:val="00AC116B"/>
    <w:rsid w:val="00AC41EE"/>
    <w:rsid w:val="00AC456B"/>
    <w:rsid w:val="00AD4FF2"/>
    <w:rsid w:val="00AF1F25"/>
    <w:rsid w:val="00AF4195"/>
    <w:rsid w:val="00B00220"/>
    <w:rsid w:val="00B04040"/>
    <w:rsid w:val="00B25B7C"/>
    <w:rsid w:val="00B277CB"/>
    <w:rsid w:val="00B41E91"/>
    <w:rsid w:val="00B450B1"/>
    <w:rsid w:val="00B57C3F"/>
    <w:rsid w:val="00B633D0"/>
    <w:rsid w:val="00B64E5B"/>
    <w:rsid w:val="00B92FBD"/>
    <w:rsid w:val="00BA4BBA"/>
    <w:rsid w:val="00BD0D7D"/>
    <w:rsid w:val="00BF12F4"/>
    <w:rsid w:val="00C20BFB"/>
    <w:rsid w:val="00C5747C"/>
    <w:rsid w:val="00C600CE"/>
    <w:rsid w:val="00C740BA"/>
    <w:rsid w:val="00C76CEA"/>
    <w:rsid w:val="00C81DDC"/>
    <w:rsid w:val="00C8720F"/>
    <w:rsid w:val="00C941DF"/>
    <w:rsid w:val="00C94439"/>
    <w:rsid w:val="00C9583E"/>
    <w:rsid w:val="00C97278"/>
    <w:rsid w:val="00CA4231"/>
    <w:rsid w:val="00CA75AE"/>
    <w:rsid w:val="00CB3A04"/>
    <w:rsid w:val="00CC03F0"/>
    <w:rsid w:val="00CC11DC"/>
    <w:rsid w:val="00CC2952"/>
    <w:rsid w:val="00CC7A2D"/>
    <w:rsid w:val="00CE497C"/>
    <w:rsid w:val="00CF3875"/>
    <w:rsid w:val="00D01EDA"/>
    <w:rsid w:val="00D030C1"/>
    <w:rsid w:val="00D245CB"/>
    <w:rsid w:val="00D3791C"/>
    <w:rsid w:val="00D41286"/>
    <w:rsid w:val="00D56BC9"/>
    <w:rsid w:val="00D57579"/>
    <w:rsid w:val="00D65A2E"/>
    <w:rsid w:val="00D67BA5"/>
    <w:rsid w:val="00D7157E"/>
    <w:rsid w:val="00D73A13"/>
    <w:rsid w:val="00D7712A"/>
    <w:rsid w:val="00D81BAF"/>
    <w:rsid w:val="00DA4649"/>
    <w:rsid w:val="00DA5334"/>
    <w:rsid w:val="00DA57C9"/>
    <w:rsid w:val="00DD2165"/>
    <w:rsid w:val="00DE7F0E"/>
    <w:rsid w:val="00DF6D3C"/>
    <w:rsid w:val="00E06D26"/>
    <w:rsid w:val="00E10AFF"/>
    <w:rsid w:val="00E236FC"/>
    <w:rsid w:val="00E45F1D"/>
    <w:rsid w:val="00E60357"/>
    <w:rsid w:val="00E85F81"/>
    <w:rsid w:val="00E973CB"/>
    <w:rsid w:val="00EA2F0A"/>
    <w:rsid w:val="00EB2038"/>
    <w:rsid w:val="00EB47FC"/>
    <w:rsid w:val="00EB513F"/>
    <w:rsid w:val="00EC22EB"/>
    <w:rsid w:val="00EC3A47"/>
    <w:rsid w:val="00ED2219"/>
    <w:rsid w:val="00ED2E4C"/>
    <w:rsid w:val="00ED3CD1"/>
    <w:rsid w:val="00EE5B58"/>
    <w:rsid w:val="00EE749F"/>
    <w:rsid w:val="00EF0D14"/>
    <w:rsid w:val="00F0355E"/>
    <w:rsid w:val="00F20E98"/>
    <w:rsid w:val="00F2234A"/>
    <w:rsid w:val="00F3149E"/>
    <w:rsid w:val="00F3367D"/>
    <w:rsid w:val="00F33BD2"/>
    <w:rsid w:val="00F41CEB"/>
    <w:rsid w:val="00F423D4"/>
    <w:rsid w:val="00F5719D"/>
    <w:rsid w:val="00F63DB4"/>
    <w:rsid w:val="00F915AC"/>
    <w:rsid w:val="00F945A2"/>
    <w:rsid w:val="00F956AA"/>
    <w:rsid w:val="00FA7B38"/>
    <w:rsid w:val="00FB3621"/>
    <w:rsid w:val="00FB72AC"/>
    <w:rsid w:val="00FC25C3"/>
    <w:rsid w:val="00FD435C"/>
    <w:rsid w:val="00FE27DE"/>
    <w:rsid w:val="00FE28C9"/>
    <w:rsid w:val="00FF5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1A04F8"/>
  <w15:docId w15:val="{3136DC4D-22F6-47CF-8E15-C257FA95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8B7"/>
    <w:rPr>
      <w:sz w:val="24"/>
    </w:rPr>
  </w:style>
  <w:style w:type="paragraph" w:styleId="Heading1">
    <w:name w:val="heading 1"/>
    <w:basedOn w:val="BaseParagraph"/>
    <w:next w:val="BodyText"/>
    <w:qFormat/>
    <w:rsid w:val="008D58B7"/>
    <w:pPr>
      <w:keepNext/>
      <w:keepLines/>
      <w:spacing w:before="480"/>
      <w:jc w:val="center"/>
      <w:outlineLvl w:val="0"/>
    </w:pPr>
    <w:rPr>
      <w:b/>
      <w:caps/>
    </w:rPr>
  </w:style>
  <w:style w:type="paragraph" w:styleId="Heading2">
    <w:name w:val="heading 2"/>
    <w:basedOn w:val="BaseParagraph"/>
    <w:next w:val="BodyText"/>
    <w:qFormat/>
    <w:rsid w:val="008D58B7"/>
    <w:pPr>
      <w:keepNext/>
      <w:outlineLvl w:val="1"/>
    </w:pPr>
    <w:rPr>
      <w:b/>
    </w:rPr>
  </w:style>
  <w:style w:type="paragraph" w:styleId="Heading3">
    <w:name w:val="heading 3"/>
    <w:basedOn w:val="BaseParagraph"/>
    <w:next w:val="BodyText"/>
    <w:qFormat/>
    <w:rsid w:val="008D58B7"/>
    <w:pPr>
      <w:keepNext/>
      <w:outlineLvl w:val="2"/>
    </w:pPr>
    <w:rPr>
      <w:b/>
      <w:i/>
    </w:rPr>
  </w:style>
  <w:style w:type="paragraph" w:styleId="Heading4">
    <w:name w:val="heading 4"/>
    <w:basedOn w:val="BaseParagraph"/>
    <w:next w:val="BodyText"/>
    <w:qFormat/>
    <w:rsid w:val="008D58B7"/>
    <w:pPr>
      <w:keepNext/>
      <w:outlineLvl w:val="3"/>
    </w:pPr>
    <w:rPr>
      <w:i/>
    </w:rPr>
  </w:style>
  <w:style w:type="paragraph" w:styleId="Heading5">
    <w:name w:val="heading 5"/>
    <w:basedOn w:val="BaseParagraph"/>
    <w:next w:val="BodyText"/>
    <w:qFormat/>
    <w:rsid w:val="008D58B7"/>
    <w:pPr>
      <w:keepNext/>
      <w:outlineLvl w:val="4"/>
    </w:pPr>
  </w:style>
  <w:style w:type="paragraph" w:styleId="Heading6">
    <w:name w:val="heading 6"/>
    <w:basedOn w:val="BaseParagraph"/>
    <w:next w:val="BodyText"/>
    <w:qFormat/>
    <w:rsid w:val="008D58B7"/>
    <w:pPr>
      <w:keepNext/>
      <w:outlineLvl w:val="5"/>
    </w:pPr>
  </w:style>
  <w:style w:type="paragraph" w:styleId="Heading7">
    <w:name w:val="heading 7"/>
    <w:basedOn w:val="BaseParagraph"/>
    <w:next w:val="BodyText"/>
    <w:qFormat/>
    <w:rsid w:val="008D58B7"/>
    <w:pPr>
      <w:keepNext/>
      <w:outlineLvl w:val="6"/>
    </w:pPr>
  </w:style>
  <w:style w:type="paragraph" w:styleId="Heading8">
    <w:name w:val="heading 8"/>
    <w:basedOn w:val="BaseParagraph"/>
    <w:next w:val="BodyText"/>
    <w:qFormat/>
    <w:rsid w:val="008D58B7"/>
    <w:pPr>
      <w:outlineLvl w:val="7"/>
    </w:pPr>
  </w:style>
  <w:style w:type="paragraph" w:styleId="Heading9">
    <w:name w:val="heading 9"/>
    <w:basedOn w:val="BaseParagraph"/>
    <w:next w:val="BodyText"/>
    <w:qFormat/>
    <w:rsid w:val="008D58B7"/>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Paragraph">
    <w:name w:val="Base Paragraph"/>
    <w:basedOn w:val="Normal"/>
    <w:rsid w:val="008D58B7"/>
    <w:pPr>
      <w:spacing w:before="240"/>
    </w:pPr>
  </w:style>
  <w:style w:type="paragraph" w:customStyle="1" w:styleId="BodyIndent">
    <w:name w:val="Body Indent"/>
    <w:basedOn w:val="BodyText"/>
    <w:rsid w:val="00153D2A"/>
    <w:pPr>
      <w:ind w:firstLine="720"/>
    </w:pPr>
  </w:style>
  <w:style w:type="paragraph" w:styleId="BodyText">
    <w:name w:val="Body Text"/>
    <w:basedOn w:val="Normal"/>
    <w:rsid w:val="008D58B7"/>
    <w:pPr>
      <w:spacing w:before="240"/>
    </w:pPr>
  </w:style>
  <w:style w:type="paragraph" w:customStyle="1" w:styleId="AttnLine">
    <w:name w:val="Attn Line"/>
    <w:basedOn w:val="BodyText"/>
    <w:rsid w:val="008D58B7"/>
    <w:pPr>
      <w:tabs>
        <w:tab w:val="left" w:pos="1440"/>
      </w:tabs>
    </w:pPr>
  </w:style>
  <w:style w:type="paragraph" w:customStyle="1" w:styleId="BodyText0">
    <w:name w:val="Body Text 0"/>
    <w:basedOn w:val="BodyText"/>
    <w:rsid w:val="008D58B7"/>
    <w:pPr>
      <w:spacing w:before="0"/>
    </w:pPr>
  </w:style>
  <w:style w:type="paragraph" w:customStyle="1" w:styleId="BodyText1">
    <w:name w:val="Body Text 1"/>
    <w:basedOn w:val="BodyText"/>
    <w:rsid w:val="008D58B7"/>
    <w:pPr>
      <w:spacing w:before="480" w:line="360" w:lineRule="auto"/>
    </w:pPr>
  </w:style>
  <w:style w:type="paragraph" w:styleId="BodyText2">
    <w:name w:val="Body Text 2"/>
    <w:basedOn w:val="BodyText"/>
    <w:rsid w:val="008D58B7"/>
    <w:pPr>
      <w:spacing w:line="480" w:lineRule="auto"/>
    </w:pPr>
  </w:style>
  <w:style w:type="paragraph" w:styleId="BodyText3">
    <w:name w:val="Body Text 3"/>
    <w:basedOn w:val="BodyText"/>
    <w:rsid w:val="008D58B7"/>
    <w:pPr>
      <w:spacing w:before="480"/>
    </w:pPr>
  </w:style>
  <w:style w:type="paragraph" w:styleId="Closing">
    <w:name w:val="Closing"/>
    <w:basedOn w:val="BaseParagraph"/>
    <w:rsid w:val="008D58B7"/>
    <w:pPr>
      <w:keepNext/>
      <w:keepLines/>
    </w:pPr>
  </w:style>
  <w:style w:type="paragraph" w:customStyle="1" w:styleId="DeliveryLine">
    <w:name w:val="Delivery Line"/>
    <w:basedOn w:val="BaseParagraph"/>
    <w:next w:val="Normal"/>
    <w:rsid w:val="008D58B7"/>
    <w:pPr>
      <w:jc w:val="right"/>
    </w:pPr>
  </w:style>
  <w:style w:type="paragraph" w:customStyle="1" w:styleId="DirectLine">
    <w:name w:val="Direct Line"/>
    <w:basedOn w:val="BaseParagraph"/>
    <w:next w:val="BodyText"/>
    <w:rsid w:val="008D58B7"/>
    <w:pPr>
      <w:spacing w:before="320"/>
    </w:pPr>
    <w:rPr>
      <w:sz w:val="16"/>
    </w:rPr>
  </w:style>
  <w:style w:type="paragraph" w:customStyle="1" w:styleId="DraftingNotes">
    <w:name w:val="Drafting Notes"/>
    <w:next w:val="BodyText"/>
    <w:rsid w:val="008D58B7"/>
    <w:pPr>
      <w:spacing w:before="240"/>
    </w:pPr>
    <w:rPr>
      <w:rFonts w:ascii="Courier" w:hAnsi="Courier"/>
      <w:b/>
      <w:color w:val="0000FF"/>
      <w:spacing w:val="40"/>
      <w:sz w:val="24"/>
    </w:rPr>
  </w:style>
  <w:style w:type="paragraph" w:styleId="EnvelopeAddress">
    <w:name w:val="envelope address"/>
    <w:basedOn w:val="Normal"/>
    <w:rsid w:val="008D58B7"/>
    <w:pPr>
      <w:framePr w:w="7920" w:h="2728" w:hRule="exact" w:hSpace="180" w:wrap="auto" w:vAnchor="page" w:hAnchor="page" w:xAlign="center" w:y="2445"/>
      <w:ind w:left="2880"/>
    </w:pPr>
  </w:style>
  <w:style w:type="paragraph" w:customStyle="1" w:styleId="FileNo">
    <w:name w:val="File No."/>
    <w:basedOn w:val="BaseParagraph"/>
    <w:next w:val="DirectLine"/>
    <w:rsid w:val="008D58B7"/>
    <w:pPr>
      <w:spacing w:before="0"/>
      <w:jc w:val="right"/>
    </w:pPr>
    <w:rPr>
      <w:sz w:val="20"/>
    </w:rPr>
  </w:style>
  <w:style w:type="paragraph" w:styleId="Footer">
    <w:name w:val="footer"/>
    <w:basedOn w:val="Normal"/>
    <w:rsid w:val="008D58B7"/>
    <w:pPr>
      <w:tabs>
        <w:tab w:val="center" w:pos="4680"/>
        <w:tab w:val="right" w:pos="9360"/>
      </w:tabs>
    </w:pPr>
    <w:rPr>
      <w:sz w:val="16"/>
    </w:rPr>
  </w:style>
  <w:style w:type="paragraph" w:styleId="Header">
    <w:name w:val="header"/>
    <w:basedOn w:val="BaseParagraph"/>
    <w:rsid w:val="008D58B7"/>
    <w:pPr>
      <w:tabs>
        <w:tab w:val="center" w:pos="4680"/>
        <w:tab w:val="right" w:pos="9360"/>
      </w:tabs>
      <w:spacing w:before="0"/>
    </w:pPr>
  </w:style>
  <w:style w:type="character" w:customStyle="1" w:styleId="HiddenText">
    <w:name w:val="Hidden Text"/>
    <w:rsid w:val="008D58B7"/>
    <w:rPr>
      <w:b/>
      <w:vanish/>
      <w:color w:val="FF0000"/>
    </w:rPr>
  </w:style>
  <w:style w:type="paragraph" w:customStyle="1" w:styleId="InsideAddress">
    <w:name w:val="InsideAddress"/>
    <w:basedOn w:val="BaseParagraph"/>
    <w:next w:val="Normal"/>
    <w:rsid w:val="008D58B7"/>
  </w:style>
  <w:style w:type="paragraph" w:styleId="List">
    <w:name w:val="List"/>
    <w:basedOn w:val="BodyText"/>
    <w:rsid w:val="008D58B7"/>
    <w:pPr>
      <w:tabs>
        <w:tab w:val="left" w:pos="1440"/>
      </w:tabs>
    </w:pPr>
  </w:style>
  <w:style w:type="paragraph" w:styleId="List2">
    <w:name w:val="List 2"/>
    <w:basedOn w:val="BodyText"/>
    <w:rsid w:val="008D58B7"/>
    <w:pPr>
      <w:tabs>
        <w:tab w:val="left" w:pos="1440"/>
      </w:tabs>
      <w:ind w:left="720"/>
    </w:pPr>
  </w:style>
  <w:style w:type="paragraph" w:styleId="List3">
    <w:name w:val="List 3"/>
    <w:basedOn w:val="BodyText"/>
    <w:rsid w:val="008D58B7"/>
    <w:pPr>
      <w:tabs>
        <w:tab w:val="left" w:pos="2160"/>
      </w:tabs>
      <w:ind w:left="1440"/>
    </w:pPr>
  </w:style>
  <w:style w:type="paragraph" w:styleId="List4">
    <w:name w:val="List 4"/>
    <w:basedOn w:val="BodyText"/>
    <w:rsid w:val="008D58B7"/>
    <w:pPr>
      <w:tabs>
        <w:tab w:val="left" w:pos="2880"/>
      </w:tabs>
      <w:ind w:left="2160"/>
    </w:pPr>
  </w:style>
  <w:style w:type="paragraph" w:styleId="List5">
    <w:name w:val="List 5"/>
    <w:basedOn w:val="BodyText"/>
    <w:rsid w:val="008D58B7"/>
    <w:pPr>
      <w:tabs>
        <w:tab w:val="left" w:pos="3600"/>
      </w:tabs>
      <w:ind w:left="2880"/>
    </w:pPr>
  </w:style>
  <w:style w:type="paragraph" w:styleId="ListBullet">
    <w:name w:val="List Bullet"/>
    <w:basedOn w:val="Normal"/>
    <w:rsid w:val="008010EE"/>
    <w:pPr>
      <w:numPr>
        <w:numId w:val="10"/>
      </w:numPr>
      <w:tabs>
        <w:tab w:val="clear" w:pos="360"/>
        <w:tab w:val="num" w:pos="720"/>
      </w:tabs>
      <w:spacing w:before="120"/>
      <w:ind w:left="720" w:hanging="720"/>
    </w:pPr>
  </w:style>
  <w:style w:type="paragraph" w:styleId="ListBullet4">
    <w:name w:val="List Bullet 4"/>
    <w:basedOn w:val="BodyText"/>
    <w:rsid w:val="00D566D7"/>
    <w:pPr>
      <w:numPr>
        <w:numId w:val="13"/>
      </w:numPr>
      <w:spacing w:before="120"/>
    </w:pPr>
  </w:style>
  <w:style w:type="paragraph" w:styleId="ListBullet5">
    <w:name w:val="List Bullet 5"/>
    <w:basedOn w:val="BodyText"/>
    <w:rsid w:val="00D566D7"/>
    <w:pPr>
      <w:numPr>
        <w:numId w:val="15"/>
      </w:numPr>
      <w:tabs>
        <w:tab w:val="left" w:pos="3600"/>
      </w:tabs>
      <w:spacing w:before="120"/>
    </w:pPr>
  </w:style>
  <w:style w:type="paragraph" w:styleId="ListContinue">
    <w:name w:val="List Continue"/>
    <w:basedOn w:val="BodyText"/>
    <w:rsid w:val="008D58B7"/>
  </w:style>
  <w:style w:type="paragraph" w:styleId="ListContinue2">
    <w:name w:val="List Continue 2"/>
    <w:basedOn w:val="BodyText"/>
    <w:rsid w:val="008D58B7"/>
  </w:style>
  <w:style w:type="paragraph" w:styleId="ListContinue3">
    <w:name w:val="List Continue 3"/>
    <w:basedOn w:val="BodyText"/>
    <w:rsid w:val="008D58B7"/>
  </w:style>
  <w:style w:type="paragraph" w:styleId="ListContinue4">
    <w:name w:val="List Continue 4"/>
    <w:basedOn w:val="BodyText"/>
    <w:rsid w:val="008D58B7"/>
  </w:style>
  <w:style w:type="paragraph" w:styleId="ListContinue5">
    <w:name w:val="List Continue 5"/>
    <w:basedOn w:val="BodyText"/>
    <w:rsid w:val="008D58B7"/>
  </w:style>
  <w:style w:type="paragraph" w:styleId="ListNumber">
    <w:name w:val="List Number"/>
    <w:basedOn w:val="BodyText"/>
    <w:rsid w:val="008D58B7"/>
  </w:style>
  <w:style w:type="paragraph" w:styleId="ListNumber2">
    <w:name w:val="List Number 2"/>
    <w:basedOn w:val="BodyText"/>
    <w:rsid w:val="008D58B7"/>
  </w:style>
  <w:style w:type="paragraph" w:styleId="ListNumber3">
    <w:name w:val="List Number 3"/>
    <w:basedOn w:val="BodyText"/>
    <w:rsid w:val="008D58B7"/>
  </w:style>
  <w:style w:type="paragraph" w:styleId="ListNumber4">
    <w:name w:val="List Number 4"/>
    <w:basedOn w:val="BodyText"/>
    <w:rsid w:val="008D58B7"/>
  </w:style>
  <w:style w:type="paragraph" w:styleId="ListNumber5">
    <w:name w:val="List Number 5"/>
    <w:basedOn w:val="BodyText"/>
    <w:rsid w:val="008D58B7"/>
  </w:style>
  <w:style w:type="paragraph" w:customStyle="1" w:styleId="ListHeading">
    <w:name w:val="ListHeading"/>
    <w:basedOn w:val="BaseParagraph"/>
    <w:next w:val="List"/>
    <w:rsid w:val="008D58B7"/>
    <w:pPr>
      <w:keepNext/>
      <w:keepLines/>
    </w:pPr>
    <w:rPr>
      <w:b/>
    </w:rPr>
  </w:style>
  <w:style w:type="paragraph" w:customStyle="1" w:styleId="Notes">
    <w:name w:val="Notes"/>
    <w:basedOn w:val="BodyText"/>
    <w:rsid w:val="008D58B7"/>
    <w:pPr>
      <w:spacing w:before="60"/>
      <w:ind w:left="360" w:hanging="360"/>
    </w:pPr>
    <w:rPr>
      <w:sz w:val="18"/>
    </w:rPr>
  </w:style>
  <w:style w:type="character" w:styleId="PageNumber">
    <w:name w:val="page number"/>
    <w:basedOn w:val="DefaultParagraphFont"/>
    <w:rsid w:val="008D58B7"/>
  </w:style>
  <w:style w:type="paragraph" w:customStyle="1" w:styleId="Parties-Abbreviations">
    <w:name w:val="Parties - Abbreviations"/>
    <w:basedOn w:val="BaseParagraph"/>
    <w:next w:val="BodyText"/>
    <w:rsid w:val="008D58B7"/>
    <w:pPr>
      <w:jc w:val="right"/>
    </w:pPr>
  </w:style>
  <w:style w:type="paragraph" w:customStyle="1" w:styleId="Parties-FullNames">
    <w:name w:val="Parties - Full Names"/>
    <w:basedOn w:val="BaseParagraph"/>
    <w:next w:val="Parties-Abbreviations"/>
    <w:rsid w:val="008D58B7"/>
    <w:pPr>
      <w:ind w:left="1440" w:right="1440"/>
    </w:pPr>
  </w:style>
  <w:style w:type="paragraph" w:customStyle="1" w:styleId="PersonalConfl">
    <w:name w:val="Personal&amp;Conf'l"/>
    <w:basedOn w:val="BaseParagraph"/>
    <w:next w:val="InsideAddress"/>
    <w:rsid w:val="008D58B7"/>
    <w:rPr>
      <w:b/>
    </w:rPr>
  </w:style>
  <w:style w:type="paragraph" w:customStyle="1" w:styleId="Quote1">
    <w:name w:val="Quote1"/>
    <w:basedOn w:val="BaseParagraph"/>
    <w:next w:val="BodyText"/>
    <w:rsid w:val="008D58B7"/>
    <w:pPr>
      <w:ind w:left="720" w:right="720"/>
    </w:pPr>
  </w:style>
  <w:style w:type="paragraph" w:customStyle="1" w:styleId="ReLine">
    <w:name w:val="Re: Line"/>
    <w:basedOn w:val="BaseParagraph"/>
    <w:next w:val="BodyText"/>
    <w:rsid w:val="008D58B7"/>
    <w:rPr>
      <w:b/>
    </w:rPr>
  </w:style>
  <w:style w:type="paragraph" w:customStyle="1" w:styleId="SigningIndent">
    <w:name w:val="Signing Indent"/>
    <w:basedOn w:val="BaseParagraph"/>
    <w:next w:val="BodyText"/>
    <w:rsid w:val="008D58B7"/>
    <w:pPr>
      <w:tabs>
        <w:tab w:val="left" w:pos="4608"/>
        <w:tab w:val="left" w:pos="5040"/>
        <w:tab w:val="right" w:pos="9360"/>
      </w:tabs>
      <w:spacing w:before="600"/>
    </w:pPr>
  </w:style>
  <w:style w:type="paragraph" w:customStyle="1" w:styleId="SigningLines-company">
    <w:name w:val="Signing Lines - company"/>
    <w:basedOn w:val="BaseParagraph"/>
    <w:rsid w:val="008D58B7"/>
    <w:pPr>
      <w:tabs>
        <w:tab w:val="left" w:pos="720"/>
        <w:tab w:val="left" w:pos="4320"/>
        <w:tab w:val="left" w:pos="5040"/>
        <w:tab w:val="left" w:pos="9270"/>
      </w:tabs>
      <w:spacing w:before="480"/>
    </w:pPr>
  </w:style>
  <w:style w:type="paragraph" w:customStyle="1" w:styleId="SigningLines-Person">
    <w:name w:val="Signing Lines - Person"/>
    <w:basedOn w:val="BaseParagraph"/>
    <w:rsid w:val="008D58B7"/>
    <w:pPr>
      <w:tabs>
        <w:tab w:val="left" w:pos="4320"/>
        <w:tab w:val="left" w:pos="5040"/>
        <w:tab w:val="left" w:pos="9270"/>
      </w:tabs>
      <w:spacing w:before="480"/>
    </w:pPr>
  </w:style>
  <w:style w:type="paragraph" w:styleId="Title">
    <w:name w:val="Title"/>
    <w:basedOn w:val="BaseParagraph"/>
    <w:next w:val="BodyText"/>
    <w:qFormat/>
    <w:rsid w:val="008D58B7"/>
    <w:pPr>
      <w:keepNext/>
      <w:spacing w:after="120"/>
      <w:jc w:val="center"/>
    </w:pPr>
    <w:rPr>
      <w:b/>
      <w:caps/>
    </w:rPr>
  </w:style>
  <w:style w:type="paragraph" w:styleId="BalloonText">
    <w:name w:val="Balloon Text"/>
    <w:basedOn w:val="Normal"/>
    <w:semiHidden/>
    <w:rsid w:val="0047462C"/>
    <w:rPr>
      <w:rFonts w:ascii="Tahoma" w:hAnsi="Tahoma" w:cs="Tahoma"/>
      <w:sz w:val="16"/>
      <w:szCs w:val="16"/>
    </w:rPr>
  </w:style>
  <w:style w:type="paragraph" w:customStyle="1" w:styleId="xAutoTextLookup">
    <w:name w:val="xAutoText Lookup"/>
    <w:basedOn w:val="BodyText"/>
    <w:rsid w:val="00687731"/>
  </w:style>
  <w:style w:type="paragraph" w:styleId="TOC1">
    <w:name w:val="toc 1"/>
    <w:basedOn w:val="Normal"/>
    <w:next w:val="Normal"/>
    <w:autoRedefine/>
    <w:semiHidden/>
    <w:rsid w:val="00DB61E7"/>
    <w:pPr>
      <w:spacing w:before="120" w:after="120"/>
    </w:pPr>
    <w:rPr>
      <w:b/>
      <w:bCs/>
      <w:caps/>
      <w:sz w:val="20"/>
    </w:rPr>
  </w:style>
  <w:style w:type="paragraph" w:styleId="TOC2">
    <w:name w:val="toc 2"/>
    <w:basedOn w:val="Normal"/>
    <w:next w:val="Normal"/>
    <w:autoRedefine/>
    <w:semiHidden/>
    <w:rsid w:val="00DB61E7"/>
    <w:pPr>
      <w:ind w:left="240"/>
    </w:pPr>
    <w:rPr>
      <w:smallCaps/>
      <w:sz w:val="20"/>
    </w:rPr>
  </w:style>
  <w:style w:type="paragraph" w:styleId="TOC3">
    <w:name w:val="toc 3"/>
    <w:basedOn w:val="Normal"/>
    <w:next w:val="Normal"/>
    <w:autoRedefine/>
    <w:semiHidden/>
    <w:rsid w:val="00DB61E7"/>
    <w:pPr>
      <w:ind w:left="480"/>
    </w:pPr>
    <w:rPr>
      <w:i/>
      <w:iCs/>
      <w:sz w:val="20"/>
    </w:rPr>
  </w:style>
  <w:style w:type="paragraph" w:styleId="TOC4">
    <w:name w:val="toc 4"/>
    <w:basedOn w:val="Normal"/>
    <w:next w:val="Normal"/>
    <w:autoRedefine/>
    <w:semiHidden/>
    <w:rsid w:val="00DB61E7"/>
    <w:pPr>
      <w:ind w:left="720"/>
    </w:pPr>
    <w:rPr>
      <w:sz w:val="18"/>
      <w:szCs w:val="18"/>
    </w:rPr>
  </w:style>
  <w:style w:type="paragraph" w:styleId="TOC5">
    <w:name w:val="toc 5"/>
    <w:basedOn w:val="Normal"/>
    <w:next w:val="Normal"/>
    <w:autoRedefine/>
    <w:semiHidden/>
    <w:rsid w:val="00DB61E7"/>
    <w:pPr>
      <w:ind w:left="960"/>
    </w:pPr>
    <w:rPr>
      <w:sz w:val="18"/>
      <w:szCs w:val="18"/>
    </w:rPr>
  </w:style>
  <w:style w:type="paragraph" w:styleId="TOC6">
    <w:name w:val="toc 6"/>
    <w:basedOn w:val="Normal"/>
    <w:next w:val="Normal"/>
    <w:autoRedefine/>
    <w:semiHidden/>
    <w:rsid w:val="00DB61E7"/>
    <w:pPr>
      <w:ind w:left="1200"/>
    </w:pPr>
    <w:rPr>
      <w:sz w:val="18"/>
      <w:szCs w:val="18"/>
    </w:rPr>
  </w:style>
  <w:style w:type="paragraph" w:styleId="TOC7">
    <w:name w:val="toc 7"/>
    <w:basedOn w:val="Normal"/>
    <w:next w:val="Normal"/>
    <w:autoRedefine/>
    <w:semiHidden/>
    <w:rsid w:val="00DB61E7"/>
    <w:pPr>
      <w:ind w:left="1440"/>
    </w:pPr>
    <w:rPr>
      <w:sz w:val="18"/>
      <w:szCs w:val="18"/>
    </w:rPr>
  </w:style>
  <w:style w:type="paragraph" w:styleId="TOC8">
    <w:name w:val="toc 8"/>
    <w:basedOn w:val="Normal"/>
    <w:next w:val="Normal"/>
    <w:autoRedefine/>
    <w:semiHidden/>
    <w:rsid w:val="00DB61E7"/>
    <w:pPr>
      <w:ind w:left="1680"/>
    </w:pPr>
    <w:rPr>
      <w:sz w:val="18"/>
      <w:szCs w:val="18"/>
    </w:rPr>
  </w:style>
  <w:style w:type="paragraph" w:styleId="TOC9">
    <w:name w:val="toc 9"/>
    <w:basedOn w:val="Normal"/>
    <w:next w:val="Normal"/>
    <w:autoRedefine/>
    <w:semiHidden/>
    <w:rsid w:val="00DB61E7"/>
    <w:pPr>
      <w:ind w:left="1920"/>
    </w:pPr>
    <w:rPr>
      <w:sz w:val="18"/>
      <w:szCs w:val="18"/>
    </w:rPr>
  </w:style>
  <w:style w:type="character" w:styleId="Hyperlink">
    <w:name w:val="Hyperlink"/>
    <w:rsid w:val="00F4144B"/>
    <w:rPr>
      <w:color w:val="0000FF"/>
      <w:u w:val="single"/>
    </w:rPr>
  </w:style>
  <w:style w:type="paragraph" w:styleId="ListBullet2">
    <w:name w:val="List Bullet 2"/>
    <w:basedOn w:val="Normal"/>
    <w:rsid w:val="00D566D7"/>
    <w:pPr>
      <w:numPr>
        <w:numId w:val="11"/>
      </w:numPr>
      <w:spacing w:before="120"/>
    </w:pPr>
  </w:style>
  <w:style w:type="paragraph" w:styleId="ListBullet3">
    <w:name w:val="List Bullet 3"/>
    <w:basedOn w:val="Normal"/>
    <w:rsid w:val="00D566D7"/>
    <w:pPr>
      <w:numPr>
        <w:numId w:val="12"/>
      </w:numPr>
      <w:spacing w:before="120"/>
    </w:pPr>
  </w:style>
  <w:style w:type="paragraph" w:customStyle="1" w:styleId="TableText">
    <w:name w:val="Table Text"/>
    <w:basedOn w:val="BodyText"/>
    <w:rsid w:val="008102EC"/>
  </w:style>
  <w:style w:type="character" w:customStyle="1" w:styleId="EasyID">
    <w:name w:val="EasyID"/>
    <w:rsid w:val="00EB2038"/>
    <w:rPr>
      <w:rFonts w:ascii="Arial" w:hAnsi="Arial" w:cs="Arial"/>
      <w:b w:val="0"/>
      <w:sz w:val="14"/>
      <w:szCs w:val="20"/>
      <w:lang w:val="en-US" w:eastAsia="en-US" w:bidi="ar-SA"/>
    </w:rPr>
  </w:style>
  <w:style w:type="paragraph" w:customStyle="1" w:styleId="Default">
    <w:name w:val="Default"/>
    <w:rsid w:val="002C115E"/>
    <w:pPr>
      <w:autoSpaceDE w:val="0"/>
      <w:autoSpaceDN w:val="0"/>
      <w:adjustRightInd w:val="0"/>
    </w:pPr>
    <w:rPr>
      <w:color w:val="000000"/>
      <w:sz w:val="24"/>
      <w:szCs w:val="24"/>
      <w:lang w:val="en-US"/>
    </w:rPr>
  </w:style>
  <w:style w:type="paragraph" w:styleId="DocumentMap">
    <w:name w:val="Document Map"/>
    <w:basedOn w:val="Normal"/>
    <w:link w:val="DocumentMapChar"/>
    <w:rsid w:val="004B1B2D"/>
    <w:rPr>
      <w:rFonts w:ascii="Tahoma" w:hAnsi="Tahoma" w:cs="Tahoma"/>
      <w:sz w:val="16"/>
      <w:szCs w:val="16"/>
    </w:rPr>
  </w:style>
  <w:style w:type="character" w:customStyle="1" w:styleId="DocumentMapChar">
    <w:name w:val="Document Map Char"/>
    <w:link w:val="DocumentMap"/>
    <w:rsid w:val="004B1B2D"/>
    <w:rPr>
      <w:rFonts w:ascii="Tahoma" w:hAnsi="Tahoma" w:cs="Tahoma"/>
      <w:sz w:val="16"/>
      <w:szCs w:val="16"/>
      <w:lang w:val="en-CA"/>
    </w:rPr>
  </w:style>
  <w:style w:type="paragraph" w:styleId="PlainText">
    <w:name w:val="Plain Text"/>
    <w:basedOn w:val="Normal"/>
    <w:link w:val="PlainTextChar"/>
    <w:uiPriority w:val="99"/>
    <w:unhideWhenUsed/>
    <w:rsid w:val="00BD1C4D"/>
    <w:rPr>
      <w:rFonts w:ascii="Consolas" w:eastAsia="Calibri" w:hAnsi="Consolas"/>
      <w:sz w:val="21"/>
      <w:szCs w:val="21"/>
      <w:lang w:val="en-US"/>
    </w:rPr>
  </w:style>
  <w:style w:type="character" w:customStyle="1" w:styleId="PlainTextChar">
    <w:name w:val="Plain Text Char"/>
    <w:link w:val="PlainText"/>
    <w:uiPriority w:val="99"/>
    <w:rsid w:val="00BD1C4D"/>
    <w:rPr>
      <w:rFonts w:ascii="Consolas" w:eastAsia="Calibri" w:hAnsi="Consolas"/>
      <w:sz w:val="21"/>
      <w:szCs w:val="21"/>
    </w:rPr>
  </w:style>
  <w:style w:type="table" w:styleId="TableGrid">
    <w:name w:val="Table Grid"/>
    <w:basedOn w:val="TableNormal"/>
    <w:rsid w:val="00220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
    <w:name w:val="DocID"/>
    <w:rsid w:val="00F2234A"/>
    <w:rPr>
      <w:rFonts w:ascii="Verdana" w:hAnsi="Verdana"/>
      <w:b w:val="0"/>
      <w:i w:val="0"/>
      <w:caps w:val="0"/>
      <w:vanish w:val="0"/>
      <w:color w:val="000000"/>
      <w:sz w:val="14"/>
      <w:szCs w:val="18"/>
      <w:u w:val="none"/>
    </w:rPr>
  </w:style>
  <w:style w:type="paragraph" w:customStyle="1" w:styleId="DraftStamp">
    <w:name w:val="DraftStamp"/>
    <w:basedOn w:val="Normal"/>
    <w:rsid w:val="002D2B7D"/>
    <w:rPr>
      <w:rFonts w:ascii="Verdana" w:eastAsia="Calibri" w:hAnsi="Verdana" w:cs="Arial"/>
      <w:b/>
      <w:noProof/>
      <w:color w:val="FF0000"/>
      <w:sz w:val="22"/>
      <w:szCs w:val="22"/>
    </w:rPr>
  </w:style>
  <w:style w:type="paragraph" w:styleId="Revision">
    <w:name w:val="Revision"/>
    <w:hidden/>
    <w:uiPriority w:val="99"/>
    <w:semiHidden/>
    <w:rsid w:val="002312E1"/>
    <w:rPr>
      <w:sz w:val="24"/>
    </w:rPr>
  </w:style>
  <w:style w:type="character" w:customStyle="1" w:styleId="UnresolvedMention1">
    <w:name w:val="Unresolved Mention1"/>
    <w:basedOn w:val="DefaultParagraphFont"/>
    <w:uiPriority w:val="99"/>
    <w:semiHidden/>
    <w:unhideWhenUsed/>
    <w:rsid w:val="001557DA"/>
    <w:rPr>
      <w:color w:val="605E5C"/>
      <w:shd w:val="clear" w:color="auto" w:fill="E1DFDD"/>
    </w:rPr>
  </w:style>
  <w:style w:type="paragraph" w:styleId="ListParagraph">
    <w:name w:val="List Paragraph"/>
    <w:basedOn w:val="Normal"/>
    <w:uiPriority w:val="34"/>
    <w:qFormat/>
    <w:rsid w:val="000B672D"/>
    <w:pPr>
      <w:ind w:left="720"/>
      <w:contextualSpacing/>
    </w:pPr>
  </w:style>
  <w:style w:type="paragraph" w:styleId="NormalWeb">
    <w:name w:val="Normal (Web)"/>
    <w:basedOn w:val="Normal"/>
    <w:uiPriority w:val="99"/>
    <w:semiHidden/>
    <w:unhideWhenUsed/>
    <w:rsid w:val="00781E9D"/>
    <w:rPr>
      <w:szCs w:val="24"/>
    </w:rPr>
  </w:style>
  <w:style w:type="paragraph" w:styleId="FootnoteText">
    <w:name w:val="footnote text"/>
    <w:basedOn w:val="Normal"/>
    <w:link w:val="FootnoteTextChar"/>
    <w:semiHidden/>
    <w:unhideWhenUsed/>
    <w:rsid w:val="006629EA"/>
    <w:rPr>
      <w:sz w:val="20"/>
    </w:rPr>
  </w:style>
  <w:style w:type="character" w:customStyle="1" w:styleId="FootnoteTextChar">
    <w:name w:val="Footnote Text Char"/>
    <w:basedOn w:val="DefaultParagraphFont"/>
    <w:link w:val="FootnoteText"/>
    <w:semiHidden/>
    <w:rsid w:val="006629EA"/>
  </w:style>
  <w:style w:type="character" w:styleId="FootnoteReference">
    <w:name w:val="footnote reference"/>
    <w:basedOn w:val="DefaultParagraphFont"/>
    <w:semiHidden/>
    <w:unhideWhenUsed/>
    <w:rsid w:val="006629EA"/>
    <w:rPr>
      <w:vertAlign w:val="superscript"/>
    </w:rPr>
  </w:style>
  <w:style w:type="character" w:styleId="FollowedHyperlink">
    <w:name w:val="FollowedHyperlink"/>
    <w:basedOn w:val="DefaultParagraphFont"/>
    <w:semiHidden/>
    <w:unhideWhenUsed/>
    <w:rsid w:val="006629EA"/>
    <w:rPr>
      <w:color w:val="800080" w:themeColor="followedHyperlink"/>
      <w:u w:val="single"/>
    </w:rPr>
  </w:style>
  <w:style w:type="character" w:styleId="Emphasis">
    <w:name w:val="Emphasis"/>
    <w:basedOn w:val="DefaultParagraphFont"/>
    <w:uiPriority w:val="20"/>
    <w:qFormat/>
    <w:rsid w:val="00917960"/>
    <w:rPr>
      <w:i/>
      <w:iCs/>
    </w:rPr>
  </w:style>
  <w:style w:type="character" w:styleId="UnresolvedMention">
    <w:name w:val="Unresolved Mention"/>
    <w:basedOn w:val="DefaultParagraphFont"/>
    <w:uiPriority w:val="99"/>
    <w:semiHidden/>
    <w:unhideWhenUsed/>
    <w:rsid w:val="00D57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45672">
      <w:bodyDiv w:val="1"/>
      <w:marLeft w:val="0"/>
      <w:marRight w:val="0"/>
      <w:marTop w:val="0"/>
      <w:marBottom w:val="0"/>
      <w:divBdr>
        <w:top w:val="none" w:sz="0" w:space="0" w:color="auto"/>
        <w:left w:val="none" w:sz="0" w:space="0" w:color="auto"/>
        <w:bottom w:val="none" w:sz="0" w:space="0" w:color="auto"/>
        <w:right w:val="none" w:sz="0" w:space="0" w:color="auto"/>
      </w:divBdr>
    </w:div>
    <w:div w:id="351995027">
      <w:bodyDiv w:val="1"/>
      <w:marLeft w:val="0"/>
      <w:marRight w:val="0"/>
      <w:marTop w:val="0"/>
      <w:marBottom w:val="0"/>
      <w:divBdr>
        <w:top w:val="none" w:sz="0" w:space="0" w:color="auto"/>
        <w:left w:val="none" w:sz="0" w:space="0" w:color="auto"/>
        <w:bottom w:val="none" w:sz="0" w:space="0" w:color="auto"/>
        <w:right w:val="none" w:sz="0" w:space="0" w:color="auto"/>
      </w:divBdr>
      <w:divsChild>
        <w:div w:id="794063798">
          <w:marLeft w:val="0"/>
          <w:marRight w:val="0"/>
          <w:marTop w:val="0"/>
          <w:marBottom w:val="0"/>
          <w:divBdr>
            <w:top w:val="none" w:sz="0" w:space="0" w:color="auto"/>
            <w:left w:val="none" w:sz="0" w:space="0" w:color="auto"/>
            <w:bottom w:val="none" w:sz="0" w:space="0" w:color="auto"/>
            <w:right w:val="none" w:sz="0" w:space="0" w:color="auto"/>
          </w:divBdr>
          <w:divsChild>
            <w:div w:id="890462753">
              <w:marLeft w:val="0"/>
              <w:marRight w:val="0"/>
              <w:marTop w:val="0"/>
              <w:marBottom w:val="0"/>
              <w:divBdr>
                <w:top w:val="none" w:sz="0" w:space="0" w:color="auto"/>
                <w:left w:val="none" w:sz="0" w:space="0" w:color="auto"/>
                <w:bottom w:val="none" w:sz="0" w:space="0" w:color="auto"/>
                <w:right w:val="none" w:sz="0" w:space="0" w:color="auto"/>
              </w:divBdr>
            </w:div>
          </w:divsChild>
        </w:div>
        <w:div w:id="789518654">
          <w:marLeft w:val="0"/>
          <w:marRight w:val="0"/>
          <w:marTop w:val="0"/>
          <w:marBottom w:val="0"/>
          <w:divBdr>
            <w:top w:val="none" w:sz="0" w:space="0" w:color="auto"/>
            <w:left w:val="none" w:sz="0" w:space="0" w:color="auto"/>
            <w:bottom w:val="none" w:sz="0" w:space="0" w:color="auto"/>
            <w:right w:val="none" w:sz="0" w:space="0" w:color="auto"/>
          </w:divBdr>
        </w:div>
        <w:div w:id="2049601377">
          <w:marLeft w:val="0"/>
          <w:marRight w:val="0"/>
          <w:marTop w:val="0"/>
          <w:marBottom w:val="0"/>
          <w:divBdr>
            <w:top w:val="none" w:sz="0" w:space="0" w:color="auto"/>
            <w:left w:val="none" w:sz="0" w:space="0" w:color="auto"/>
            <w:bottom w:val="none" w:sz="0" w:space="0" w:color="auto"/>
            <w:right w:val="none" w:sz="0" w:space="0" w:color="auto"/>
          </w:divBdr>
        </w:div>
        <w:div w:id="168956801">
          <w:marLeft w:val="0"/>
          <w:marRight w:val="0"/>
          <w:marTop w:val="0"/>
          <w:marBottom w:val="0"/>
          <w:divBdr>
            <w:top w:val="none" w:sz="0" w:space="0" w:color="auto"/>
            <w:left w:val="none" w:sz="0" w:space="0" w:color="auto"/>
            <w:bottom w:val="none" w:sz="0" w:space="0" w:color="auto"/>
            <w:right w:val="none" w:sz="0" w:space="0" w:color="auto"/>
          </w:divBdr>
        </w:div>
        <w:div w:id="918825921">
          <w:marLeft w:val="0"/>
          <w:marRight w:val="0"/>
          <w:marTop w:val="0"/>
          <w:marBottom w:val="0"/>
          <w:divBdr>
            <w:top w:val="none" w:sz="0" w:space="0" w:color="auto"/>
            <w:left w:val="none" w:sz="0" w:space="0" w:color="auto"/>
            <w:bottom w:val="none" w:sz="0" w:space="0" w:color="auto"/>
            <w:right w:val="none" w:sz="0" w:space="0" w:color="auto"/>
          </w:divBdr>
        </w:div>
      </w:divsChild>
    </w:div>
    <w:div w:id="446313547">
      <w:bodyDiv w:val="1"/>
      <w:marLeft w:val="0"/>
      <w:marRight w:val="0"/>
      <w:marTop w:val="0"/>
      <w:marBottom w:val="0"/>
      <w:divBdr>
        <w:top w:val="none" w:sz="0" w:space="0" w:color="auto"/>
        <w:left w:val="none" w:sz="0" w:space="0" w:color="auto"/>
        <w:bottom w:val="none" w:sz="0" w:space="0" w:color="auto"/>
        <w:right w:val="none" w:sz="0" w:space="0" w:color="auto"/>
      </w:divBdr>
    </w:div>
    <w:div w:id="520818053">
      <w:bodyDiv w:val="1"/>
      <w:marLeft w:val="0"/>
      <w:marRight w:val="0"/>
      <w:marTop w:val="0"/>
      <w:marBottom w:val="0"/>
      <w:divBdr>
        <w:top w:val="none" w:sz="0" w:space="0" w:color="auto"/>
        <w:left w:val="none" w:sz="0" w:space="0" w:color="auto"/>
        <w:bottom w:val="none" w:sz="0" w:space="0" w:color="auto"/>
        <w:right w:val="none" w:sz="0" w:space="0" w:color="auto"/>
      </w:divBdr>
    </w:div>
    <w:div w:id="615016397">
      <w:bodyDiv w:val="1"/>
      <w:marLeft w:val="0"/>
      <w:marRight w:val="0"/>
      <w:marTop w:val="0"/>
      <w:marBottom w:val="0"/>
      <w:divBdr>
        <w:top w:val="none" w:sz="0" w:space="0" w:color="auto"/>
        <w:left w:val="none" w:sz="0" w:space="0" w:color="auto"/>
        <w:bottom w:val="none" w:sz="0" w:space="0" w:color="auto"/>
        <w:right w:val="none" w:sz="0" w:space="0" w:color="auto"/>
      </w:divBdr>
      <w:divsChild>
        <w:div w:id="474417944">
          <w:marLeft w:val="0"/>
          <w:marRight w:val="0"/>
          <w:marTop w:val="0"/>
          <w:marBottom w:val="0"/>
          <w:divBdr>
            <w:top w:val="none" w:sz="0" w:space="0" w:color="auto"/>
            <w:left w:val="none" w:sz="0" w:space="0" w:color="auto"/>
            <w:bottom w:val="none" w:sz="0" w:space="0" w:color="auto"/>
            <w:right w:val="none" w:sz="0" w:space="0" w:color="auto"/>
          </w:divBdr>
          <w:divsChild>
            <w:div w:id="782768744">
              <w:marLeft w:val="0"/>
              <w:marRight w:val="0"/>
              <w:marTop w:val="0"/>
              <w:marBottom w:val="0"/>
              <w:divBdr>
                <w:top w:val="none" w:sz="0" w:space="0" w:color="auto"/>
                <w:left w:val="none" w:sz="0" w:space="0" w:color="auto"/>
                <w:bottom w:val="none" w:sz="0" w:space="0" w:color="auto"/>
                <w:right w:val="none" w:sz="0" w:space="0" w:color="auto"/>
              </w:divBdr>
              <w:divsChild>
                <w:div w:id="7866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2750">
      <w:bodyDiv w:val="1"/>
      <w:marLeft w:val="0"/>
      <w:marRight w:val="0"/>
      <w:marTop w:val="0"/>
      <w:marBottom w:val="0"/>
      <w:divBdr>
        <w:top w:val="none" w:sz="0" w:space="0" w:color="auto"/>
        <w:left w:val="none" w:sz="0" w:space="0" w:color="auto"/>
        <w:bottom w:val="none" w:sz="0" w:space="0" w:color="auto"/>
        <w:right w:val="none" w:sz="0" w:space="0" w:color="auto"/>
      </w:divBdr>
    </w:div>
    <w:div w:id="939723476">
      <w:bodyDiv w:val="1"/>
      <w:marLeft w:val="0"/>
      <w:marRight w:val="0"/>
      <w:marTop w:val="0"/>
      <w:marBottom w:val="0"/>
      <w:divBdr>
        <w:top w:val="none" w:sz="0" w:space="0" w:color="auto"/>
        <w:left w:val="none" w:sz="0" w:space="0" w:color="auto"/>
        <w:bottom w:val="none" w:sz="0" w:space="0" w:color="auto"/>
        <w:right w:val="none" w:sz="0" w:space="0" w:color="auto"/>
      </w:divBdr>
    </w:div>
    <w:div w:id="1025399361">
      <w:bodyDiv w:val="1"/>
      <w:marLeft w:val="0"/>
      <w:marRight w:val="0"/>
      <w:marTop w:val="0"/>
      <w:marBottom w:val="0"/>
      <w:divBdr>
        <w:top w:val="none" w:sz="0" w:space="0" w:color="auto"/>
        <w:left w:val="none" w:sz="0" w:space="0" w:color="auto"/>
        <w:bottom w:val="none" w:sz="0" w:space="0" w:color="auto"/>
        <w:right w:val="none" w:sz="0" w:space="0" w:color="auto"/>
      </w:divBdr>
    </w:div>
    <w:div w:id="1048526060">
      <w:bodyDiv w:val="1"/>
      <w:marLeft w:val="0"/>
      <w:marRight w:val="0"/>
      <w:marTop w:val="0"/>
      <w:marBottom w:val="0"/>
      <w:divBdr>
        <w:top w:val="none" w:sz="0" w:space="0" w:color="auto"/>
        <w:left w:val="none" w:sz="0" w:space="0" w:color="auto"/>
        <w:bottom w:val="none" w:sz="0" w:space="0" w:color="auto"/>
        <w:right w:val="none" w:sz="0" w:space="0" w:color="auto"/>
      </w:divBdr>
      <w:divsChild>
        <w:div w:id="846167677">
          <w:marLeft w:val="0"/>
          <w:marRight w:val="0"/>
          <w:marTop w:val="0"/>
          <w:marBottom w:val="0"/>
          <w:divBdr>
            <w:top w:val="none" w:sz="0" w:space="0" w:color="auto"/>
            <w:left w:val="none" w:sz="0" w:space="0" w:color="auto"/>
            <w:bottom w:val="none" w:sz="0" w:space="0" w:color="auto"/>
            <w:right w:val="none" w:sz="0" w:space="0" w:color="auto"/>
          </w:divBdr>
        </w:div>
        <w:div w:id="1067342122">
          <w:marLeft w:val="0"/>
          <w:marRight w:val="0"/>
          <w:marTop w:val="0"/>
          <w:marBottom w:val="0"/>
          <w:divBdr>
            <w:top w:val="none" w:sz="0" w:space="0" w:color="auto"/>
            <w:left w:val="none" w:sz="0" w:space="0" w:color="auto"/>
            <w:bottom w:val="none" w:sz="0" w:space="0" w:color="auto"/>
            <w:right w:val="none" w:sz="0" w:space="0" w:color="auto"/>
          </w:divBdr>
        </w:div>
        <w:div w:id="1380201161">
          <w:marLeft w:val="0"/>
          <w:marRight w:val="0"/>
          <w:marTop w:val="0"/>
          <w:marBottom w:val="0"/>
          <w:divBdr>
            <w:top w:val="none" w:sz="0" w:space="0" w:color="auto"/>
            <w:left w:val="none" w:sz="0" w:space="0" w:color="auto"/>
            <w:bottom w:val="none" w:sz="0" w:space="0" w:color="auto"/>
            <w:right w:val="none" w:sz="0" w:space="0" w:color="auto"/>
          </w:divBdr>
        </w:div>
        <w:div w:id="1522629066">
          <w:marLeft w:val="0"/>
          <w:marRight w:val="0"/>
          <w:marTop w:val="0"/>
          <w:marBottom w:val="0"/>
          <w:divBdr>
            <w:top w:val="none" w:sz="0" w:space="0" w:color="auto"/>
            <w:left w:val="none" w:sz="0" w:space="0" w:color="auto"/>
            <w:bottom w:val="none" w:sz="0" w:space="0" w:color="auto"/>
            <w:right w:val="none" w:sz="0" w:space="0" w:color="auto"/>
          </w:divBdr>
        </w:div>
        <w:div w:id="1484203529">
          <w:marLeft w:val="0"/>
          <w:marRight w:val="0"/>
          <w:marTop w:val="0"/>
          <w:marBottom w:val="0"/>
          <w:divBdr>
            <w:top w:val="none" w:sz="0" w:space="0" w:color="auto"/>
            <w:left w:val="none" w:sz="0" w:space="0" w:color="auto"/>
            <w:bottom w:val="none" w:sz="0" w:space="0" w:color="auto"/>
            <w:right w:val="none" w:sz="0" w:space="0" w:color="auto"/>
          </w:divBdr>
        </w:div>
        <w:div w:id="1168712701">
          <w:marLeft w:val="0"/>
          <w:marRight w:val="0"/>
          <w:marTop w:val="0"/>
          <w:marBottom w:val="0"/>
          <w:divBdr>
            <w:top w:val="none" w:sz="0" w:space="0" w:color="auto"/>
            <w:left w:val="none" w:sz="0" w:space="0" w:color="auto"/>
            <w:bottom w:val="none" w:sz="0" w:space="0" w:color="auto"/>
            <w:right w:val="none" w:sz="0" w:space="0" w:color="auto"/>
          </w:divBdr>
        </w:div>
        <w:div w:id="759955798">
          <w:marLeft w:val="0"/>
          <w:marRight w:val="0"/>
          <w:marTop w:val="0"/>
          <w:marBottom w:val="0"/>
          <w:divBdr>
            <w:top w:val="none" w:sz="0" w:space="0" w:color="auto"/>
            <w:left w:val="none" w:sz="0" w:space="0" w:color="auto"/>
            <w:bottom w:val="none" w:sz="0" w:space="0" w:color="auto"/>
            <w:right w:val="none" w:sz="0" w:space="0" w:color="auto"/>
          </w:divBdr>
        </w:div>
      </w:divsChild>
    </w:div>
    <w:div w:id="1282497388">
      <w:bodyDiv w:val="1"/>
      <w:marLeft w:val="0"/>
      <w:marRight w:val="0"/>
      <w:marTop w:val="0"/>
      <w:marBottom w:val="0"/>
      <w:divBdr>
        <w:top w:val="none" w:sz="0" w:space="0" w:color="auto"/>
        <w:left w:val="none" w:sz="0" w:space="0" w:color="auto"/>
        <w:bottom w:val="none" w:sz="0" w:space="0" w:color="auto"/>
        <w:right w:val="none" w:sz="0" w:space="0" w:color="auto"/>
      </w:divBdr>
      <w:divsChild>
        <w:div w:id="376853124">
          <w:marLeft w:val="0"/>
          <w:marRight w:val="0"/>
          <w:marTop w:val="0"/>
          <w:marBottom w:val="0"/>
          <w:divBdr>
            <w:top w:val="none" w:sz="0" w:space="0" w:color="auto"/>
            <w:left w:val="none" w:sz="0" w:space="0" w:color="auto"/>
            <w:bottom w:val="none" w:sz="0" w:space="0" w:color="auto"/>
            <w:right w:val="none" w:sz="0" w:space="0" w:color="auto"/>
          </w:divBdr>
          <w:divsChild>
            <w:div w:id="1454207371">
              <w:marLeft w:val="0"/>
              <w:marRight w:val="0"/>
              <w:marTop w:val="0"/>
              <w:marBottom w:val="0"/>
              <w:divBdr>
                <w:top w:val="none" w:sz="0" w:space="0" w:color="auto"/>
                <w:left w:val="none" w:sz="0" w:space="0" w:color="auto"/>
                <w:bottom w:val="none" w:sz="0" w:space="0" w:color="auto"/>
                <w:right w:val="none" w:sz="0" w:space="0" w:color="auto"/>
              </w:divBdr>
              <w:divsChild>
                <w:div w:id="18423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794">
          <w:marLeft w:val="0"/>
          <w:marRight w:val="0"/>
          <w:marTop w:val="0"/>
          <w:marBottom w:val="0"/>
          <w:divBdr>
            <w:top w:val="none" w:sz="0" w:space="0" w:color="auto"/>
            <w:left w:val="none" w:sz="0" w:space="0" w:color="auto"/>
            <w:bottom w:val="none" w:sz="0" w:space="0" w:color="auto"/>
            <w:right w:val="none" w:sz="0" w:space="0" w:color="auto"/>
          </w:divBdr>
          <w:divsChild>
            <w:div w:id="852258887">
              <w:marLeft w:val="0"/>
              <w:marRight w:val="0"/>
              <w:marTop w:val="0"/>
              <w:marBottom w:val="0"/>
              <w:divBdr>
                <w:top w:val="none" w:sz="0" w:space="0" w:color="auto"/>
                <w:left w:val="none" w:sz="0" w:space="0" w:color="auto"/>
                <w:bottom w:val="none" w:sz="0" w:space="0" w:color="auto"/>
                <w:right w:val="none" w:sz="0" w:space="0" w:color="auto"/>
              </w:divBdr>
              <w:divsChild>
                <w:div w:id="10017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5371">
      <w:bodyDiv w:val="1"/>
      <w:marLeft w:val="0"/>
      <w:marRight w:val="0"/>
      <w:marTop w:val="0"/>
      <w:marBottom w:val="0"/>
      <w:divBdr>
        <w:top w:val="none" w:sz="0" w:space="0" w:color="auto"/>
        <w:left w:val="none" w:sz="0" w:space="0" w:color="auto"/>
        <w:bottom w:val="none" w:sz="0" w:space="0" w:color="auto"/>
        <w:right w:val="none" w:sz="0" w:space="0" w:color="auto"/>
      </w:divBdr>
      <w:divsChild>
        <w:div w:id="837310672">
          <w:marLeft w:val="0"/>
          <w:marRight w:val="0"/>
          <w:marTop w:val="0"/>
          <w:marBottom w:val="0"/>
          <w:divBdr>
            <w:top w:val="none" w:sz="0" w:space="0" w:color="auto"/>
            <w:left w:val="none" w:sz="0" w:space="0" w:color="auto"/>
            <w:bottom w:val="none" w:sz="0" w:space="0" w:color="auto"/>
            <w:right w:val="none" w:sz="0" w:space="0" w:color="auto"/>
          </w:divBdr>
        </w:div>
        <w:div w:id="1283345365">
          <w:marLeft w:val="0"/>
          <w:marRight w:val="0"/>
          <w:marTop w:val="0"/>
          <w:marBottom w:val="0"/>
          <w:divBdr>
            <w:top w:val="none" w:sz="0" w:space="0" w:color="auto"/>
            <w:left w:val="none" w:sz="0" w:space="0" w:color="auto"/>
            <w:bottom w:val="none" w:sz="0" w:space="0" w:color="auto"/>
            <w:right w:val="none" w:sz="0" w:space="0" w:color="auto"/>
          </w:divBdr>
        </w:div>
        <w:div w:id="992102882">
          <w:marLeft w:val="0"/>
          <w:marRight w:val="0"/>
          <w:marTop w:val="0"/>
          <w:marBottom w:val="0"/>
          <w:divBdr>
            <w:top w:val="none" w:sz="0" w:space="0" w:color="auto"/>
            <w:left w:val="none" w:sz="0" w:space="0" w:color="auto"/>
            <w:bottom w:val="none" w:sz="0" w:space="0" w:color="auto"/>
            <w:right w:val="none" w:sz="0" w:space="0" w:color="auto"/>
          </w:divBdr>
        </w:div>
        <w:div w:id="88235954">
          <w:marLeft w:val="0"/>
          <w:marRight w:val="0"/>
          <w:marTop w:val="0"/>
          <w:marBottom w:val="0"/>
          <w:divBdr>
            <w:top w:val="none" w:sz="0" w:space="0" w:color="auto"/>
            <w:left w:val="none" w:sz="0" w:space="0" w:color="auto"/>
            <w:bottom w:val="none" w:sz="0" w:space="0" w:color="auto"/>
            <w:right w:val="none" w:sz="0" w:space="0" w:color="auto"/>
          </w:divBdr>
        </w:div>
      </w:divsChild>
    </w:div>
    <w:div w:id="1906255356">
      <w:bodyDiv w:val="1"/>
      <w:marLeft w:val="0"/>
      <w:marRight w:val="0"/>
      <w:marTop w:val="0"/>
      <w:marBottom w:val="0"/>
      <w:divBdr>
        <w:top w:val="none" w:sz="0" w:space="0" w:color="auto"/>
        <w:left w:val="none" w:sz="0" w:space="0" w:color="auto"/>
        <w:bottom w:val="none" w:sz="0" w:space="0" w:color="auto"/>
        <w:right w:val="none" w:sz="0" w:space="0" w:color="auto"/>
      </w:divBdr>
      <w:divsChild>
        <w:div w:id="70659945">
          <w:marLeft w:val="0"/>
          <w:marRight w:val="0"/>
          <w:marTop w:val="0"/>
          <w:marBottom w:val="0"/>
          <w:divBdr>
            <w:top w:val="none" w:sz="0" w:space="0" w:color="auto"/>
            <w:left w:val="none" w:sz="0" w:space="0" w:color="auto"/>
            <w:bottom w:val="none" w:sz="0" w:space="0" w:color="auto"/>
            <w:right w:val="none" w:sz="0" w:space="0" w:color="auto"/>
          </w:divBdr>
          <w:divsChild>
            <w:div w:id="1731071988">
              <w:marLeft w:val="0"/>
              <w:marRight w:val="0"/>
              <w:marTop w:val="0"/>
              <w:marBottom w:val="0"/>
              <w:divBdr>
                <w:top w:val="none" w:sz="0" w:space="0" w:color="auto"/>
                <w:left w:val="none" w:sz="0" w:space="0" w:color="auto"/>
                <w:bottom w:val="none" w:sz="0" w:space="0" w:color="auto"/>
                <w:right w:val="none" w:sz="0" w:space="0" w:color="auto"/>
              </w:divBdr>
            </w:div>
          </w:divsChild>
        </w:div>
        <w:div w:id="102700657">
          <w:marLeft w:val="0"/>
          <w:marRight w:val="0"/>
          <w:marTop w:val="0"/>
          <w:marBottom w:val="0"/>
          <w:divBdr>
            <w:top w:val="none" w:sz="0" w:space="0" w:color="auto"/>
            <w:left w:val="none" w:sz="0" w:space="0" w:color="auto"/>
            <w:bottom w:val="none" w:sz="0" w:space="0" w:color="auto"/>
            <w:right w:val="none" w:sz="0" w:space="0" w:color="auto"/>
          </w:divBdr>
          <w:divsChild>
            <w:div w:id="1534614247">
              <w:marLeft w:val="0"/>
              <w:marRight w:val="0"/>
              <w:marTop w:val="0"/>
              <w:marBottom w:val="0"/>
              <w:divBdr>
                <w:top w:val="none" w:sz="0" w:space="0" w:color="auto"/>
                <w:left w:val="none" w:sz="0" w:space="0" w:color="auto"/>
                <w:bottom w:val="none" w:sz="0" w:space="0" w:color="auto"/>
                <w:right w:val="none" w:sz="0" w:space="0" w:color="auto"/>
              </w:divBdr>
              <w:divsChild>
                <w:div w:id="145459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90373">
      <w:bodyDiv w:val="1"/>
      <w:marLeft w:val="0"/>
      <w:marRight w:val="0"/>
      <w:marTop w:val="0"/>
      <w:marBottom w:val="0"/>
      <w:divBdr>
        <w:top w:val="none" w:sz="0" w:space="0" w:color="auto"/>
        <w:left w:val="none" w:sz="0" w:space="0" w:color="auto"/>
        <w:bottom w:val="none" w:sz="0" w:space="0" w:color="auto"/>
        <w:right w:val="none" w:sz="0" w:space="0" w:color="auto"/>
      </w:divBdr>
      <w:divsChild>
        <w:div w:id="41947890">
          <w:marLeft w:val="0"/>
          <w:marRight w:val="0"/>
          <w:marTop w:val="0"/>
          <w:marBottom w:val="0"/>
          <w:divBdr>
            <w:top w:val="none" w:sz="0" w:space="0" w:color="auto"/>
            <w:left w:val="none" w:sz="0" w:space="0" w:color="auto"/>
            <w:bottom w:val="none" w:sz="0" w:space="0" w:color="auto"/>
            <w:right w:val="none" w:sz="0" w:space="0" w:color="auto"/>
          </w:divBdr>
          <w:divsChild>
            <w:div w:id="1128473362">
              <w:marLeft w:val="0"/>
              <w:marRight w:val="0"/>
              <w:marTop w:val="0"/>
              <w:marBottom w:val="0"/>
              <w:divBdr>
                <w:top w:val="none" w:sz="0" w:space="0" w:color="auto"/>
                <w:left w:val="none" w:sz="0" w:space="0" w:color="auto"/>
                <w:bottom w:val="none" w:sz="0" w:space="0" w:color="auto"/>
                <w:right w:val="none" w:sz="0" w:space="0" w:color="auto"/>
              </w:divBdr>
            </w:div>
          </w:divsChild>
        </w:div>
        <w:div w:id="1408838609">
          <w:marLeft w:val="0"/>
          <w:marRight w:val="0"/>
          <w:marTop w:val="0"/>
          <w:marBottom w:val="0"/>
          <w:divBdr>
            <w:top w:val="none" w:sz="0" w:space="0" w:color="auto"/>
            <w:left w:val="none" w:sz="0" w:space="0" w:color="auto"/>
            <w:bottom w:val="none" w:sz="0" w:space="0" w:color="auto"/>
            <w:right w:val="none" w:sz="0" w:space="0" w:color="auto"/>
          </w:divBdr>
        </w:div>
        <w:div w:id="160972571">
          <w:marLeft w:val="0"/>
          <w:marRight w:val="0"/>
          <w:marTop w:val="0"/>
          <w:marBottom w:val="0"/>
          <w:divBdr>
            <w:top w:val="none" w:sz="0" w:space="0" w:color="auto"/>
            <w:left w:val="none" w:sz="0" w:space="0" w:color="auto"/>
            <w:bottom w:val="none" w:sz="0" w:space="0" w:color="auto"/>
            <w:right w:val="none" w:sz="0" w:space="0" w:color="auto"/>
          </w:divBdr>
        </w:div>
        <w:div w:id="260380568">
          <w:marLeft w:val="0"/>
          <w:marRight w:val="0"/>
          <w:marTop w:val="0"/>
          <w:marBottom w:val="0"/>
          <w:divBdr>
            <w:top w:val="none" w:sz="0" w:space="0" w:color="auto"/>
            <w:left w:val="none" w:sz="0" w:space="0" w:color="auto"/>
            <w:bottom w:val="none" w:sz="0" w:space="0" w:color="auto"/>
            <w:right w:val="none" w:sz="0" w:space="0" w:color="auto"/>
          </w:divBdr>
        </w:div>
        <w:div w:id="976910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b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EC0A8-D760-4520-B408-33633D00A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office\mbtemplates\Blank.dot</Template>
  <TotalTime>0</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Ciachurski</cp:lastModifiedBy>
  <cp:revision>2</cp:revision>
  <cp:lastPrinted>2023-07-28T16:32:00Z</cp:lastPrinted>
  <dcterms:created xsi:type="dcterms:W3CDTF">2025-04-29T17:30:00Z</dcterms:created>
  <dcterms:modified xsi:type="dcterms:W3CDTF">2025-04-29T17:30:00Z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YRBROFOOTER">
    <vt:lpwstr>YES</vt:lpwstr>
  </property>
  <property fmtid="{D5CDD505-2E9C-101B-9397-08002B2CF9AE}" pid="3" name="DocID">
    <vt:lpwstr>LEGAL_41468849.4</vt:lpwstr>
  </property>
</Properties>
</file>