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718168" w14:textId="0A92BBE3" w:rsidR="00112226" w:rsidRDefault="00112226">
      <w:r>
        <w:rPr>
          <w:rFonts w:eastAsia="Open Sans"/>
          <w:noProof/>
          <w:color w:val="060E4D" w:themeColor="text1"/>
          <w:kern w:val="24"/>
          <w:sz w:val="16"/>
          <w:szCs w:val="16"/>
          <w:lang w:val="en-GB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3A3EB9D3" wp14:editId="66FAFC82">
                <wp:simplePos x="0" y="0"/>
                <wp:positionH relativeFrom="column">
                  <wp:posOffset>-1064260</wp:posOffset>
                </wp:positionH>
                <wp:positionV relativeFrom="paragraph">
                  <wp:posOffset>4512945</wp:posOffset>
                </wp:positionV>
                <wp:extent cx="8916670" cy="6353810"/>
                <wp:effectExtent l="0" t="0" r="0" b="8890"/>
                <wp:wrapNone/>
                <wp:docPr id="1406284728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6670" cy="6353810"/>
                        </a:xfrm>
                        <a:prstGeom prst="rect">
                          <a:avLst/>
                        </a:prstGeom>
                        <a:solidFill>
                          <a:srgbClr val="91949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E3A8D" id="Rectangle 9" o:spid="_x0000_s1026" style="position:absolute;margin-left:-83.8pt;margin-top:355.35pt;width:702.1pt;height:50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" fillcolor="#919495" stroked="f" strokeweight="1pt">
                <w10:anchorlock/>
              </v:rect>
            </w:pict>
          </mc:Fallback>
        </mc:AlternateContent>
      </w:r>
      <w:r w:rsidRPr="005A654B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8241" behindDoc="0" locked="1" layoutInCell="1" allowOverlap="1" wp14:anchorId="2264C98C" wp14:editId="45B5F1C6">
                <wp:simplePos x="0" y="0"/>
                <wp:positionH relativeFrom="margin">
                  <wp:posOffset>7620</wp:posOffset>
                </wp:positionH>
                <wp:positionV relativeFrom="paragraph">
                  <wp:posOffset>9075420</wp:posOffset>
                </wp:positionV>
                <wp:extent cx="4714875" cy="440690"/>
                <wp:effectExtent l="0" t="0" r="0" b="0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4406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E89822" w14:textId="77777777" w:rsidR="00112226" w:rsidRPr="00A25B6A" w:rsidRDefault="00112226" w:rsidP="00112226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25B6A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This project has received funding from the European Union’s Horizon 2020 research and innovation </w:t>
                            </w:r>
                            <w:proofErr w:type="spellStart"/>
                            <w:r w:rsidRPr="00A25B6A">
                              <w:rPr>
                                <w:sz w:val="20"/>
                                <w:szCs w:val="20"/>
                                <w:lang w:val="en-US"/>
                              </w:rPr>
                              <w:t>programme</w:t>
                            </w:r>
                            <w:proofErr w:type="spellEnd"/>
                            <w:r w:rsidRPr="00A25B6A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under grant agreement No 957824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64C98C" id="_x0000_t202" coordsize="21600,21600" o:spt="202" path="m,l,21600r21600,l21600,xe">
                <v:stroke joinstyle="miter"/>
                <v:path gradientshapeok="t" o:connecttype="rect"/>
              </v:shapetype>
              <v:shape id="Tekstfelt 3" o:spid="_x0000_s1026" type="#_x0000_t202" style="position:absolute;margin-left:.6pt;margin-top:714.6pt;width:371.25pt;height:34.7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" filled="f" stroked="f">
                <v:textbox>
                  <w:txbxContent>
                    <w:p w14:paraId="57E89822" w14:textId="77777777" w:rsidR="00112226" w:rsidRPr="00A25B6A" w:rsidRDefault="00112226" w:rsidP="00112226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A25B6A">
                        <w:rPr>
                          <w:sz w:val="20"/>
                          <w:szCs w:val="20"/>
                          <w:lang w:val="en-US"/>
                        </w:rPr>
                        <w:t xml:space="preserve">This project has received funding from the European Union’s Horizon 2020 research and innovation </w:t>
                      </w:r>
                      <w:proofErr w:type="spellStart"/>
                      <w:r w:rsidRPr="00A25B6A">
                        <w:rPr>
                          <w:sz w:val="20"/>
                          <w:szCs w:val="20"/>
                          <w:lang w:val="en-US"/>
                        </w:rPr>
                        <w:t>programme</w:t>
                      </w:r>
                      <w:proofErr w:type="spellEnd"/>
                      <w:r w:rsidRPr="00A25B6A">
                        <w:rPr>
                          <w:sz w:val="20"/>
                          <w:szCs w:val="20"/>
                          <w:lang w:val="en-US"/>
                        </w:rPr>
                        <w:t xml:space="preserve"> under grant agreement No 957824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rFonts w:eastAsia="Open Sans"/>
          <w:noProof/>
          <w:color w:val="060E4D" w:themeColor="text1"/>
          <w:kern w:val="24"/>
          <w:sz w:val="16"/>
          <w:szCs w:val="16"/>
          <w:lang w:val="en-GB"/>
        </w:rPr>
        <w:drawing>
          <wp:anchor distT="0" distB="0" distL="114300" distR="114300" simplePos="0" relativeHeight="251658242" behindDoc="1" locked="1" layoutInCell="1" allowOverlap="1" wp14:anchorId="57999170" wp14:editId="6E6FCF42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7559675" cy="11346815"/>
            <wp:effectExtent l="0" t="0" r="3175" b="6985"/>
            <wp:wrapNone/>
            <wp:docPr id="868501022" name="Picture 8" descr="A screenshot of a video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501022" name="Picture 8" descr="A screenshot of a video gam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134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/>
        </w:rPr>
        <w:drawing>
          <wp:anchor distT="0" distB="0" distL="114300" distR="114300" simplePos="0" relativeHeight="251658243" behindDoc="0" locked="1" layoutInCell="1" allowOverlap="1" wp14:anchorId="33374CB4" wp14:editId="1C3B9CEB">
            <wp:simplePos x="0" y="0"/>
            <wp:positionH relativeFrom="margin">
              <wp:align>center</wp:align>
            </wp:positionH>
            <wp:positionV relativeFrom="paragraph">
              <wp:posOffset>6812280</wp:posOffset>
            </wp:positionV>
            <wp:extent cx="2352040" cy="1423670"/>
            <wp:effectExtent l="0" t="0" r="0" b="5080"/>
            <wp:wrapNone/>
            <wp:docPr id="97165220" name="Picture 3" descr="A green and blu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65220" name="Picture 3" descr="A green and blue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4B4B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58244" behindDoc="0" locked="1" layoutInCell="1" allowOverlap="1" wp14:anchorId="20884F0C" wp14:editId="57E68027">
                <wp:simplePos x="0" y="0"/>
                <wp:positionH relativeFrom="margin">
                  <wp:align>right</wp:align>
                </wp:positionH>
                <wp:positionV relativeFrom="paragraph">
                  <wp:posOffset>5005070</wp:posOffset>
                </wp:positionV>
                <wp:extent cx="5730875" cy="1687195"/>
                <wp:effectExtent l="0" t="0" r="0" b="0"/>
                <wp:wrapSquare wrapText="bothSides"/>
                <wp:docPr id="12212706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875" cy="1687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48BFC" w14:textId="77777777" w:rsidR="00026C4D" w:rsidRDefault="00026C4D" w:rsidP="00112226">
                            <w:pPr>
                              <w:pStyle w:val="Title"/>
                              <w:jc w:val="center"/>
                              <w:rPr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026C4D">
                              <w:rPr>
                                <w:sz w:val="52"/>
                                <w:szCs w:val="52"/>
                                <w:lang w:val="en-US"/>
                              </w:rPr>
                              <w:t xml:space="preserve">Implementation plan for common </w:t>
                            </w:r>
                            <w:proofErr w:type="spellStart"/>
                            <w:r w:rsidRPr="00026C4D">
                              <w:rPr>
                                <w:sz w:val="52"/>
                                <w:szCs w:val="52"/>
                                <w:lang w:val="en-US"/>
                              </w:rPr>
                              <w:t>eSAF</w:t>
                            </w:r>
                            <w:proofErr w:type="spellEnd"/>
                            <w:r w:rsidRPr="00026C4D">
                              <w:rPr>
                                <w:sz w:val="52"/>
                                <w:szCs w:val="52"/>
                                <w:lang w:val="en-US"/>
                              </w:rPr>
                              <w:t xml:space="preserve"> recommendations based on national initiatives</w:t>
                            </w:r>
                          </w:p>
                          <w:p w14:paraId="43506976" w14:textId="0C9ABCED" w:rsidR="00112226" w:rsidRPr="00AB2B79" w:rsidRDefault="00112226" w:rsidP="00112226">
                            <w:pPr>
                              <w:pStyle w:val="Title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283876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Tool </w:t>
                            </w:r>
                            <w:r w:rsidR="00026C4D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="00EF0FAD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r w:rsidR="00026C4D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14</w:t>
                            </w:r>
                          </w:p>
                          <w:p w14:paraId="7EEAA396" w14:textId="77777777" w:rsidR="00112226" w:rsidRPr="008B6A76" w:rsidRDefault="00112226" w:rsidP="0011222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84F0C" id="Text Box 2" o:spid="_x0000_s1027" type="#_x0000_t202" style="position:absolute;margin-left:400.05pt;margin-top:394.1pt;width:451.25pt;height:132.85pt;z-index:2516582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" filled="f" stroked="f">
                <v:textbox>
                  <w:txbxContent>
                    <w:p w14:paraId="0C248BFC" w14:textId="77777777" w:rsidR="00026C4D" w:rsidRDefault="00026C4D" w:rsidP="00112226">
                      <w:pPr>
                        <w:pStyle w:val="Title"/>
                        <w:jc w:val="center"/>
                        <w:rPr>
                          <w:sz w:val="52"/>
                          <w:szCs w:val="52"/>
                          <w:lang w:val="en-US"/>
                        </w:rPr>
                      </w:pPr>
                      <w:r w:rsidRPr="00026C4D">
                        <w:rPr>
                          <w:sz w:val="52"/>
                          <w:szCs w:val="52"/>
                          <w:lang w:val="en-US"/>
                        </w:rPr>
                        <w:t xml:space="preserve">Implementation plan for common </w:t>
                      </w:r>
                      <w:proofErr w:type="spellStart"/>
                      <w:r w:rsidRPr="00026C4D">
                        <w:rPr>
                          <w:sz w:val="52"/>
                          <w:szCs w:val="52"/>
                          <w:lang w:val="en-US"/>
                        </w:rPr>
                        <w:t>eSAF</w:t>
                      </w:r>
                      <w:proofErr w:type="spellEnd"/>
                      <w:r w:rsidRPr="00026C4D">
                        <w:rPr>
                          <w:sz w:val="52"/>
                          <w:szCs w:val="52"/>
                          <w:lang w:val="en-US"/>
                        </w:rPr>
                        <w:t xml:space="preserve"> recommendations based on national initiatives</w:t>
                      </w:r>
                    </w:p>
                    <w:p w14:paraId="43506976" w14:textId="0C9ABCED" w:rsidR="00112226" w:rsidRPr="00AB2B79" w:rsidRDefault="00112226" w:rsidP="00112226">
                      <w:pPr>
                        <w:pStyle w:val="Title"/>
                        <w:jc w:val="center"/>
                        <w:rPr>
                          <w:b/>
                          <w:bCs/>
                          <w:sz w:val="26"/>
                          <w:szCs w:val="26"/>
                          <w:lang w:val="en-US"/>
                        </w:rPr>
                      </w:pPr>
                      <w:r w:rsidRPr="00283876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Tool </w:t>
                      </w:r>
                      <w:r w:rsidR="00026C4D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2</w:t>
                      </w:r>
                      <w:r w:rsidR="00EF0FAD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.</w:t>
                      </w:r>
                      <w:r w:rsidR="00026C4D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14</w:t>
                      </w:r>
                    </w:p>
                    <w:p w14:paraId="7EEAA396" w14:textId="77777777" w:rsidR="00112226" w:rsidRPr="008B6A76" w:rsidRDefault="00112226" w:rsidP="0011222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ab/>
                      </w:r>
                    </w:p>
                  </w:txbxContent>
                </v:textbox>
                <w10:wrap type="square" anchorx="margin"/>
                <w10:anchorlock/>
              </v:shape>
            </w:pict>
          </mc:Fallback>
        </mc:AlternateContent>
      </w:r>
      <w:r w:rsidRPr="0096701F">
        <w:rPr>
          <w:rFonts w:eastAsia="Open Sans"/>
          <w:noProof/>
          <w:color w:val="060E4D" w:themeColor="text1"/>
          <w:kern w:val="24"/>
          <w:sz w:val="16"/>
          <w:szCs w:val="16"/>
        </w:rPr>
        <w:drawing>
          <wp:anchor distT="0" distB="0" distL="114300" distR="114300" simplePos="0" relativeHeight="251658245" behindDoc="0" locked="1" layoutInCell="1" allowOverlap="1" wp14:anchorId="3573041B" wp14:editId="401A7FDD">
            <wp:simplePos x="0" y="0"/>
            <wp:positionH relativeFrom="margin">
              <wp:posOffset>82550</wp:posOffset>
            </wp:positionH>
            <wp:positionV relativeFrom="paragraph">
              <wp:posOffset>8632825</wp:posOffset>
            </wp:positionV>
            <wp:extent cx="582930" cy="386080"/>
            <wp:effectExtent l="0" t="0" r="7620" b="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8B67BCF" w14:textId="77777777" w:rsidR="00D86CD6" w:rsidRPr="00A36DCD" w:rsidRDefault="00D86CD6" w:rsidP="00D86CD6">
      <w:pPr>
        <w:rPr>
          <w:rFonts w:cstheme="minorHAnsi"/>
          <w:lang w:val="en-US"/>
        </w:rPr>
      </w:pPr>
      <w:r w:rsidRPr="00A36DCD">
        <w:rPr>
          <w:rFonts w:cstheme="minorHAnsi"/>
          <w:lang w:val="en-US"/>
        </w:rPr>
        <w:lastRenderedPageBreak/>
        <w:t>There are many factors that must be included in a political implementation process related to aviation policy issues.</w:t>
      </w:r>
    </w:p>
    <w:p w14:paraId="1233A70D" w14:textId="3DEA3D37" w:rsidR="00D86CD6" w:rsidRPr="00EE7FF6" w:rsidRDefault="00D86CD6" w:rsidP="00EE7FF6">
      <w:pPr>
        <w:jc w:val="both"/>
        <w:rPr>
          <w:rFonts w:cstheme="minorHAnsi"/>
          <w:lang w:val="en-US"/>
        </w:rPr>
      </w:pPr>
      <w:r w:rsidRPr="00A36DCD">
        <w:rPr>
          <w:rFonts w:cstheme="minorHAnsi"/>
          <w:color w:val="000000"/>
          <w:lang w:val="en-US"/>
        </w:rPr>
        <w:t xml:space="preserve">The first checklist supports the implementation plan by offering a step-by-step model for turning national sustainable aviation proposal, such as Denmark’s 2024 policy, into actionable measures. It is as a transferable template to help both public and private stakeholders to structure efforts, align goals, and coordinate roles in advancing </w:t>
      </w:r>
      <w:proofErr w:type="spellStart"/>
      <w:r w:rsidRPr="00A36DCD">
        <w:rPr>
          <w:rFonts w:cstheme="minorHAnsi"/>
          <w:color w:val="000000"/>
          <w:lang w:val="en-US"/>
        </w:rPr>
        <w:t>eSAF</w:t>
      </w:r>
      <w:proofErr w:type="spellEnd"/>
      <w:r w:rsidRPr="00A36DCD">
        <w:rPr>
          <w:rFonts w:cstheme="minorHAnsi"/>
          <w:color w:val="000000"/>
          <w:lang w:val="en-US"/>
        </w:rPr>
        <w:t xml:space="preserve"> adoption and broader aviation sustainability.</w:t>
      </w:r>
    </w:p>
    <w:tbl>
      <w:tblPr>
        <w:tblpPr w:leftFromText="142" w:rightFromText="142" w:vertAnchor="text" w:horzAnchor="margin" w:tblpXSpec="center" w:tblpY="1"/>
        <w:tblW w:w="9072" w:type="dxa"/>
        <w:tblLayout w:type="fixed"/>
        <w:tblLook w:val="04A0" w:firstRow="1" w:lastRow="0" w:firstColumn="1" w:lastColumn="0" w:noHBand="0" w:noVBand="1"/>
      </w:tblPr>
      <w:tblGrid>
        <w:gridCol w:w="1134"/>
        <w:gridCol w:w="2127"/>
        <w:gridCol w:w="4819"/>
        <w:gridCol w:w="992"/>
      </w:tblGrid>
      <w:tr w:rsidR="00D86CD6" w:rsidRPr="001103C1" w14:paraId="351F5214" w14:textId="77777777" w:rsidTr="00EE7FF6">
        <w:trPr>
          <w:trHeight w:val="1184"/>
        </w:trPr>
        <w:tc>
          <w:tcPr>
            <w:tcW w:w="9072" w:type="dxa"/>
            <w:gridSpan w:val="4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24" w:space="0" w:color="FCFBFA" w:themeColor="background1"/>
              <w:right w:val="single" w:sz="8" w:space="0" w:color="FCFBFA" w:themeColor="background1"/>
            </w:tcBorders>
            <w:shd w:val="clear" w:color="auto" w:fill="91949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29C4881" w14:textId="77777777" w:rsidR="00D86CD6" w:rsidRPr="001103C1" w:rsidRDefault="00D86CD6" w:rsidP="00F2631A">
            <w:pPr>
              <w:spacing w:before="120"/>
              <w:rPr>
                <w:rFonts w:cstheme="minorHAnsi"/>
                <w:b/>
                <w:bCs/>
                <w:color w:val="FCFBFA" w:themeColor="background1"/>
                <w:sz w:val="28"/>
                <w:szCs w:val="28"/>
                <w:lang w:val="en-GB"/>
              </w:rPr>
            </w:pPr>
            <w:r w:rsidRPr="001103C1">
              <w:rPr>
                <w:rFonts w:cstheme="minorHAnsi"/>
                <w:b/>
                <w:bCs/>
                <w:color w:val="FCFBFA" w:themeColor="background1"/>
                <w:sz w:val="28"/>
                <w:szCs w:val="28"/>
                <w:lang w:val="en-GB"/>
              </w:rPr>
              <w:t>Step-by-Step implementation model</w:t>
            </w:r>
          </w:p>
          <w:p w14:paraId="20967234" w14:textId="77777777" w:rsidR="00D86CD6" w:rsidRPr="004B0216" w:rsidRDefault="00D86CD6" w:rsidP="00F2631A">
            <w:pPr>
              <w:spacing w:line="276" w:lineRule="auto"/>
              <w:rPr>
                <w:rFonts w:ascii="Open Sans" w:eastAsia="Times New Roman" w:hAnsi="Open Sans" w:cs="Open Sans"/>
                <w:b/>
                <w:bCs/>
                <w:color w:val="FCFBFA" w:themeColor="background1"/>
                <w:lang w:val="en-GB" w:eastAsia="da-DK"/>
              </w:rPr>
            </w:pPr>
            <w:r w:rsidRPr="004B0216">
              <w:rPr>
                <w:rFonts w:ascii="Open Sans" w:eastAsia="Times New Roman" w:hAnsi="Open Sans" w:cs="Open Sans"/>
                <w:b/>
                <w:bCs/>
                <w:color w:val="FCFBFA" w:themeColor="background1"/>
                <w:lang w:val="en-GB" w:eastAsia="da-DK"/>
              </w:rPr>
              <w:t>National sustainable aviation proposal – A transferable model</w:t>
            </w:r>
          </w:p>
          <w:p w14:paraId="46A7F99A" w14:textId="77777777" w:rsidR="00D86CD6" w:rsidRPr="00A36DCD" w:rsidRDefault="00D86CD6" w:rsidP="00F2631A">
            <w:pPr>
              <w:spacing w:before="120"/>
              <w:rPr>
                <w:rFonts w:cstheme="minorHAnsi"/>
                <w:b/>
                <w:bCs/>
                <w:color w:val="FCFBFA" w:themeColor="background1"/>
                <w:sz w:val="28"/>
                <w:szCs w:val="28"/>
                <w:lang w:val="en-GB"/>
              </w:rPr>
            </w:pPr>
            <w:r w:rsidRPr="00A36DCD">
              <w:rPr>
                <w:rFonts w:eastAsia="Times New Roman" w:cstheme="minorHAnsi"/>
                <w:b/>
                <w:bCs/>
                <w:color w:val="FCFBFA" w:themeColor="background1"/>
                <w:lang w:val="en-GB" w:eastAsia="da-DK"/>
              </w:rPr>
              <w:t>Objective: To demonstrate and promote a way to a more sustainable aviation through private end public support. Based on Danish governments aviation policy decisions 2024</w:t>
            </w:r>
          </w:p>
        </w:tc>
      </w:tr>
      <w:tr w:rsidR="00D86CD6" w:rsidRPr="001103C1" w14:paraId="347FBCF4" w14:textId="77777777" w:rsidTr="00EE7FF6">
        <w:trPr>
          <w:trHeight w:val="630"/>
        </w:trPr>
        <w:tc>
          <w:tcPr>
            <w:tcW w:w="1134" w:type="dxa"/>
            <w:tcBorders>
              <w:top w:val="single" w:sz="24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91949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D9C8789" w14:textId="77777777" w:rsidR="00D86CD6" w:rsidRPr="001103C1" w:rsidRDefault="00D86CD6" w:rsidP="00F2631A">
            <w:pPr>
              <w:spacing w:before="120"/>
              <w:jc w:val="center"/>
              <w:rPr>
                <w:rFonts w:eastAsia="Open Sans" w:cstheme="minorHAnsi"/>
                <w:b/>
                <w:bCs/>
                <w:color w:val="FCFBFA" w:themeColor="background1"/>
                <w:sz w:val="28"/>
                <w:szCs w:val="28"/>
                <w:lang w:val="en-GB"/>
              </w:rPr>
            </w:pPr>
            <w:r w:rsidRPr="001103C1">
              <w:rPr>
                <w:rFonts w:eastAsia="Open Sans" w:cstheme="minorHAnsi"/>
                <w:b/>
                <w:bCs/>
                <w:color w:val="FCFBFA" w:themeColor="background1"/>
                <w:sz w:val="28"/>
                <w:szCs w:val="28"/>
                <w:lang w:val="en-GB"/>
              </w:rPr>
              <w:t>Step</w:t>
            </w:r>
          </w:p>
        </w:tc>
        <w:tc>
          <w:tcPr>
            <w:tcW w:w="2127" w:type="dxa"/>
            <w:tcBorders>
              <w:top w:val="single" w:sz="24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91949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9084412" w14:textId="77777777" w:rsidR="00D86CD6" w:rsidRPr="001103C1" w:rsidRDefault="00D86CD6" w:rsidP="00F2631A">
            <w:pPr>
              <w:spacing w:before="120"/>
              <w:jc w:val="both"/>
              <w:rPr>
                <w:rFonts w:eastAsia="Open Sans" w:cstheme="minorHAnsi"/>
                <w:b/>
                <w:bCs/>
                <w:color w:val="FCFBFA" w:themeColor="background1"/>
                <w:sz w:val="28"/>
                <w:szCs w:val="28"/>
                <w:lang w:val="en-GB"/>
              </w:rPr>
            </w:pPr>
            <w:r w:rsidRPr="001103C1">
              <w:rPr>
                <w:rFonts w:eastAsia="Open Sans" w:cstheme="minorHAnsi"/>
                <w:b/>
                <w:bCs/>
                <w:color w:val="FCFBFA" w:themeColor="background1"/>
                <w:sz w:val="28"/>
                <w:szCs w:val="28"/>
                <w:lang w:val="en-GB"/>
              </w:rPr>
              <w:t>Element</w:t>
            </w:r>
          </w:p>
        </w:tc>
        <w:tc>
          <w:tcPr>
            <w:tcW w:w="4819" w:type="dxa"/>
            <w:tcBorders>
              <w:top w:val="single" w:sz="24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919495"/>
          </w:tcPr>
          <w:p w14:paraId="5D28544F" w14:textId="77777777" w:rsidR="00D86CD6" w:rsidRPr="001103C1" w:rsidRDefault="00D86CD6" w:rsidP="00F2631A">
            <w:pPr>
              <w:spacing w:before="120"/>
              <w:jc w:val="both"/>
              <w:rPr>
                <w:rFonts w:eastAsia="Open Sans" w:cstheme="minorHAnsi"/>
                <w:b/>
                <w:bCs/>
                <w:color w:val="FCFBFA" w:themeColor="background1"/>
                <w:sz w:val="28"/>
                <w:szCs w:val="28"/>
                <w:lang w:val="en-GB"/>
              </w:rPr>
            </w:pPr>
            <w:r w:rsidRPr="001103C1">
              <w:rPr>
                <w:rFonts w:eastAsia="Open Sans" w:cstheme="minorHAnsi"/>
                <w:b/>
                <w:bCs/>
                <w:color w:val="FCFBFA" w:themeColor="background1"/>
                <w:sz w:val="28"/>
                <w:szCs w:val="28"/>
                <w:lang w:val="en-GB"/>
              </w:rPr>
              <w:t>Description</w:t>
            </w:r>
          </w:p>
        </w:tc>
        <w:tc>
          <w:tcPr>
            <w:tcW w:w="992" w:type="dxa"/>
            <w:tcBorders>
              <w:top w:val="single" w:sz="24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919495"/>
          </w:tcPr>
          <w:p w14:paraId="6F373882" w14:textId="77777777" w:rsidR="00D86CD6" w:rsidRPr="001103C1" w:rsidRDefault="00D86CD6" w:rsidP="00F2631A">
            <w:pPr>
              <w:jc w:val="both"/>
              <w:rPr>
                <w:rFonts w:eastAsia="Open Sans" w:cstheme="minorHAnsi"/>
                <w:b/>
                <w:bCs/>
                <w:color w:val="FCFBFA" w:themeColor="background1"/>
                <w:sz w:val="28"/>
                <w:szCs w:val="28"/>
                <w:lang w:val="en-GB"/>
              </w:rPr>
            </w:pPr>
            <w:r w:rsidRPr="001103C1">
              <w:rPr>
                <w:rFonts w:eastAsia="Open Sans" w:cstheme="minorHAnsi"/>
                <w:b/>
                <w:bCs/>
                <w:noProof/>
                <w:color w:val="FCFBFA" w:themeColor="background1"/>
                <w:sz w:val="28"/>
                <w:szCs w:val="28"/>
                <w:lang w:val="en-GB"/>
              </w:rPr>
              <w:drawing>
                <wp:inline distT="0" distB="0" distL="0" distR="0" wp14:anchorId="20BC2411" wp14:editId="6CC054B3">
                  <wp:extent cx="438912" cy="438912"/>
                  <wp:effectExtent l="0" t="0" r="0" b="0"/>
                  <wp:docPr id="589957969" name="Grafik 2" descr="Afkrydsningsfelt markeret med massiv udfyld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605364" name="Grafik 856605364" descr="Afkrydsningsfelt markeret med massiv udfyldni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114" cy="442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CD6" w:rsidRPr="00D76126" w14:paraId="3453228F" w14:textId="77777777" w:rsidTr="00EE7FF6">
        <w:trPr>
          <w:trHeight w:val="630"/>
        </w:trPr>
        <w:tc>
          <w:tcPr>
            <w:tcW w:w="1134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E7E7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3809B82" w14:textId="77777777" w:rsidR="00D86CD6" w:rsidRPr="00EE7FF6" w:rsidRDefault="00D86CD6" w:rsidP="00EE7FF6">
            <w:pPr>
              <w:rPr>
                <w:rFonts w:eastAsia="Open Sans" w:cstheme="minorHAnsi"/>
                <w:b/>
                <w:bCs/>
                <w:lang w:val="en-GB"/>
              </w:rPr>
            </w:pPr>
            <w:r w:rsidRPr="00EE7FF6">
              <w:rPr>
                <w:rFonts w:eastAsia="Open Sans" w:cstheme="minorHAnsi"/>
                <w:b/>
                <w:bCs/>
                <w:lang w:val="en-GB"/>
              </w:rPr>
              <w:t>1</w:t>
            </w:r>
          </w:p>
        </w:tc>
        <w:tc>
          <w:tcPr>
            <w:tcW w:w="2127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E7E7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7DA8CEA" w14:textId="77777777" w:rsidR="00D86CD6" w:rsidRPr="00EE7FF6" w:rsidRDefault="00D86CD6" w:rsidP="00EE7FF6">
            <w:pPr>
              <w:rPr>
                <w:rFonts w:eastAsia="Open Sans" w:cstheme="minorHAnsi"/>
                <w:lang w:val="en-GB"/>
              </w:rPr>
            </w:pPr>
            <w:r w:rsidRPr="00EE7FF6">
              <w:rPr>
                <w:rFonts w:cstheme="minorHAnsi"/>
                <w:lang w:val="en-GB"/>
              </w:rPr>
              <w:t>Political anchoring</w:t>
            </w:r>
          </w:p>
        </w:tc>
        <w:tc>
          <w:tcPr>
            <w:tcW w:w="4819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E7E7E9"/>
          </w:tcPr>
          <w:p w14:paraId="365CB9CF" w14:textId="77777777" w:rsidR="00D86CD6" w:rsidRPr="00EE7FF6" w:rsidRDefault="00D86CD6" w:rsidP="00EE7FF6">
            <w:pPr>
              <w:rPr>
                <w:rFonts w:cstheme="minorHAnsi"/>
                <w:lang w:val="en-GB"/>
              </w:rPr>
            </w:pPr>
            <w:r w:rsidRPr="00EE7FF6">
              <w:rPr>
                <w:rFonts w:cstheme="minorHAnsi"/>
                <w:lang w:val="en-GB"/>
              </w:rPr>
              <w:t>Identify sustainable aviation as a strategic objective in national climate plans or aviation strategies</w:t>
            </w:r>
          </w:p>
          <w:p w14:paraId="1E511B02" w14:textId="77777777" w:rsidR="00D86CD6" w:rsidRPr="00EE7FF6" w:rsidRDefault="00D86CD6" w:rsidP="00EE7FF6">
            <w:pPr>
              <w:rPr>
                <w:rFonts w:eastAsia="Open Sans" w:cstheme="minorHAnsi"/>
                <w:lang w:val="en-GB"/>
              </w:rPr>
            </w:pPr>
          </w:p>
        </w:tc>
        <w:tc>
          <w:tcPr>
            <w:tcW w:w="992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E7E7E9"/>
          </w:tcPr>
          <w:p w14:paraId="2885E947" w14:textId="77777777" w:rsidR="00D86CD6" w:rsidRPr="00EE7FF6" w:rsidRDefault="00D86CD6" w:rsidP="00EE7FF6">
            <w:pPr>
              <w:rPr>
                <w:rFonts w:cstheme="minorHAnsi"/>
                <w:lang w:val="en-GB"/>
              </w:rPr>
            </w:pPr>
          </w:p>
        </w:tc>
      </w:tr>
      <w:tr w:rsidR="00D86CD6" w:rsidRPr="00D76126" w14:paraId="6F3009A6" w14:textId="77777777" w:rsidTr="00EE7FF6">
        <w:trPr>
          <w:trHeight w:val="630"/>
        </w:trPr>
        <w:tc>
          <w:tcPr>
            <w:tcW w:w="1134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CCCC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46192A6" w14:textId="77777777" w:rsidR="00D86CD6" w:rsidRPr="00EE7FF6" w:rsidRDefault="00D86CD6" w:rsidP="00EE7FF6">
            <w:pPr>
              <w:rPr>
                <w:rFonts w:eastAsia="Open Sans" w:cstheme="minorHAnsi"/>
                <w:b/>
                <w:bCs/>
                <w:lang w:val="en-GB"/>
              </w:rPr>
            </w:pPr>
            <w:r w:rsidRPr="00EE7FF6">
              <w:rPr>
                <w:rFonts w:eastAsia="Open Sans" w:cstheme="minorHAnsi"/>
                <w:b/>
                <w:bCs/>
                <w:lang w:val="en-GB"/>
              </w:rPr>
              <w:t>2</w:t>
            </w:r>
          </w:p>
        </w:tc>
        <w:tc>
          <w:tcPr>
            <w:tcW w:w="2127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CCCC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43EE2D" w14:textId="77777777" w:rsidR="00D86CD6" w:rsidRPr="00EE7FF6" w:rsidRDefault="00D86CD6" w:rsidP="00EE7FF6">
            <w:pPr>
              <w:rPr>
                <w:rFonts w:eastAsia="Open Sans" w:cstheme="minorHAnsi"/>
                <w:lang w:val="en-GB"/>
              </w:rPr>
            </w:pPr>
            <w:r w:rsidRPr="00EE7FF6">
              <w:rPr>
                <w:rFonts w:cstheme="minorHAnsi"/>
                <w:lang w:val="en-GB"/>
              </w:rPr>
              <w:t>Definition of tender/project</w:t>
            </w:r>
          </w:p>
        </w:tc>
        <w:tc>
          <w:tcPr>
            <w:tcW w:w="4819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CCCCCF"/>
          </w:tcPr>
          <w:p w14:paraId="6F15288F" w14:textId="77777777" w:rsidR="00D86CD6" w:rsidRPr="00EE7FF6" w:rsidRDefault="00D86CD6" w:rsidP="00EE7FF6">
            <w:pPr>
              <w:rPr>
                <w:rFonts w:cstheme="minorHAnsi"/>
                <w:lang w:val="en-GB"/>
              </w:rPr>
            </w:pPr>
            <w:r w:rsidRPr="00EE7FF6">
              <w:rPr>
                <w:rFonts w:cstheme="minorHAnsi"/>
                <w:lang w:val="en-GB"/>
              </w:rPr>
              <w:t>Define route or technology, SAF/</w:t>
            </w:r>
            <w:proofErr w:type="spellStart"/>
            <w:r w:rsidRPr="00EE7FF6">
              <w:rPr>
                <w:rFonts w:cstheme="minorHAnsi"/>
                <w:lang w:val="en-GB"/>
              </w:rPr>
              <w:t>eSAF</w:t>
            </w:r>
            <w:proofErr w:type="spellEnd"/>
            <w:r w:rsidRPr="00EE7FF6">
              <w:rPr>
                <w:rFonts w:cstheme="minorHAnsi"/>
                <w:lang w:val="en-GB"/>
              </w:rPr>
              <w:t xml:space="preserve"> (electric-long term), climate emission reduction requirements, and minimum share of future operation</w:t>
            </w:r>
          </w:p>
          <w:p w14:paraId="19C1EB97" w14:textId="77777777" w:rsidR="00D86CD6" w:rsidRPr="00EE7FF6" w:rsidRDefault="00D86CD6" w:rsidP="00EE7FF6">
            <w:pPr>
              <w:rPr>
                <w:rFonts w:eastAsia="Open Sans" w:cstheme="minorHAnsi"/>
                <w:lang w:val="en-GB"/>
              </w:rPr>
            </w:pPr>
          </w:p>
        </w:tc>
        <w:tc>
          <w:tcPr>
            <w:tcW w:w="992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CCCCCF"/>
          </w:tcPr>
          <w:p w14:paraId="3F77BA3A" w14:textId="77777777" w:rsidR="00D86CD6" w:rsidRPr="00EE7FF6" w:rsidRDefault="00D86CD6" w:rsidP="00EE7FF6">
            <w:pPr>
              <w:rPr>
                <w:rFonts w:cstheme="minorHAnsi"/>
                <w:lang w:val="en-GB"/>
              </w:rPr>
            </w:pPr>
          </w:p>
        </w:tc>
      </w:tr>
      <w:tr w:rsidR="00D86CD6" w:rsidRPr="00D76126" w14:paraId="46DC1AD3" w14:textId="77777777" w:rsidTr="00EE7FF6">
        <w:trPr>
          <w:trHeight w:val="630"/>
        </w:trPr>
        <w:tc>
          <w:tcPr>
            <w:tcW w:w="1134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E7E7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0EF298E" w14:textId="77777777" w:rsidR="00D86CD6" w:rsidRPr="00EE7FF6" w:rsidRDefault="00D86CD6" w:rsidP="00EE7FF6">
            <w:pPr>
              <w:rPr>
                <w:rFonts w:eastAsia="Open Sans" w:cstheme="minorHAnsi"/>
                <w:b/>
                <w:bCs/>
                <w:lang w:val="en-GB"/>
              </w:rPr>
            </w:pPr>
            <w:r w:rsidRPr="00EE7FF6">
              <w:rPr>
                <w:rFonts w:eastAsia="Open Sans" w:cstheme="minorHAnsi"/>
                <w:b/>
                <w:bCs/>
                <w:lang w:val="en-GB"/>
              </w:rPr>
              <w:t>3</w:t>
            </w:r>
          </w:p>
        </w:tc>
        <w:tc>
          <w:tcPr>
            <w:tcW w:w="2127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E7E7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219F6FE" w14:textId="77777777" w:rsidR="00D86CD6" w:rsidRPr="00EE7FF6" w:rsidRDefault="00D86CD6" w:rsidP="00EE7FF6">
            <w:pPr>
              <w:rPr>
                <w:rFonts w:eastAsia="Open Sans" w:cstheme="minorHAnsi"/>
                <w:lang w:val="en-GB"/>
              </w:rPr>
            </w:pPr>
            <w:r w:rsidRPr="00EE7FF6">
              <w:rPr>
                <w:rFonts w:cstheme="minorHAnsi"/>
                <w:lang w:val="en-GB"/>
              </w:rPr>
              <w:t>Financing model</w:t>
            </w:r>
          </w:p>
        </w:tc>
        <w:tc>
          <w:tcPr>
            <w:tcW w:w="4819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E7E7E9"/>
          </w:tcPr>
          <w:p w14:paraId="09252FEA" w14:textId="77777777" w:rsidR="00D86CD6" w:rsidRPr="00EE7FF6" w:rsidRDefault="00D86CD6" w:rsidP="00EE7FF6">
            <w:pPr>
              <w:rPr>
                <w:rFonts w:cstheme="minorHAnsi"/>
                <w:lang w:val="en-GB"/>
              </w:rPr>
            </w:pPr>
            <w:r w:rsidRPr="00EE7FF6">
              <w:rPr>
                <w:rFonts w:cstheme="minorHAnsi"/>
                <w:lang w:val="en-GB"/>
              </w:rPr>
              <w:t>Clarify financial needs and identify support mechanisms: direct subsidies, charges, green fund, public-private partnership</w:t>
            </w:r>
          </w:p>
          <w:p w14:paraId="72ABDBFA" w14:textId="77777777" w:rsidR="00D86CD6" w:rsidRPr="00EE7FF6" w:rsidRDefault="00D86CD6" w:rsidP="00EE7FF6">
            <w:pPr>
              <w:rPr>
                <w:rFonts w:eastAsia="Open Sans" w:cstheme="minorHAnsi"/>
                <w:lang w:val="en-GB"/>
              </w:rPr>
            </w:pPr>
          </w:p>
        </w:tc>
        <w:tc>
          <w:tcPr>
            <w:tcW w:w="992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E7E7E9"/>
          </w:tcPr>
          <w:p w14:paraId="4622F9F6" w14:textId="77777777" w:rsidR="00D86CD6" w:rsidRPr="00EE7FF6" w:rsidRDefault="00D86CD6" w:rsidP="00EE7FF6">
            <w:pPr>
              <w:rPr>
                <w:rFonts w:cstheme="minorHAnsi"/>
                <w:lang w:val="en-GB"/>
              </w:rPr>
            </w:pPr>
          </w:p>
        </w:tc>
      </w:tr>
      <w:tr w:rsidR="00D86CD6" w:rsidRPr="00D76126" w14:paraId="23F94597" w14:textId="77777777" w:rsidTr="00EE7FF6">
        <w:trPr>
          <w:trHeight w:val="630"/>
        </w:trPr>
        <w:tc>
          <w:tcPr>
            <w:tcW w:w="1134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CCCC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4FDDCEF" w14:textId="77777777" w:rsidR="00D86CD6" w:rsidRPr="00EE7FF6" w:rsidRDefault="00D86CD6" w:rsidP="00EE7FF6">
            <w:pPr>
              <w:rPr>
                <w:rFonts w:eastAsia="Open Sans" w:cstheme="minorHAnsi"/>
                <w:b/>
                <w:bCs/>
                <w:lang w:val="en-GB"/>
              </w:rPr>
            </w:pPr>
            <w:r w:rsidRPr="00EE7FF6">
              <w:rPr>
                <w:rFonts w:eastAsia="Open Sans" w:cstheme="minorHAnsi"/>
                <w:b/>
                <w:bCs/>
                <w:lang w:val="en-GB"/>
              </w:rPr>
              <w:t>4</w:t>
            </w:r>
          </w:p>
        </w:tc>
        <w:tc>
          <w:tcPr>
            <w:tcW w:w="2127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CCCC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A116CDB" w14:textId="77777777" w:rsidR="00D86CD6" w:rsidRPr="00EE7FF6" w:rsidRDefault="00D86CD6" w:rsidP="00EE7FF6">
            <w:pPr>
              <w:rPr>
                <w:rFonts w:eastAsia="Open Sans" w:cstheme="minorHAnsi"/>
                <w:lang w:val="en-GB"/>
              </w:rPr>
            </w:pPr>
            <w:r w:rsidRPr="00EE7FF6">
              <w:rPr>
                <w:rFonts w:eastAsia="Open Sans" w:cstheme="minorHAnsi"/>
                <w:lang w:val="en-GB"/>
              </w:rPr>
              <w:t>EU approval</w:t>
            </w:r>
          </w:p>
        </w:tc>
        <w:tc>
          <w:tcPr>
            <w:tcW w:w="4819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CCCCCF"/>
          </w:tcPr>
          <w:p w14:paraId="2989D198" w14:textId="77777777" w:rsidR="00D86CD6" w:rsidRPr="00EE7FF6" w:rsidRDefault="00D86CD6" w:rsidP="00EE7FF6">
            <w:pPr>
              <w:rPr>
                <w:rFonts w:cstheme="minorHAnsi"/>
                <w:lang w:val="en-GB"/>
              </w:rPr>
            </w:pPr>
            <w:r w:rsidRPr="00EE7FF6">
              <w:rPr>
                <w:rFonts w:cstheme="minorHAnsi"/>
                <w:lang w:val="en-GB"/>
              </w:rPr>
              <w:t>Prepare state aid notification and engage with the EU Commission (DG COMP) – follow CEEAG rules</w:t>
            </w:r>
          </w:p>
          <w:p w14:paraId="273A8B5D" w14:textId="77777777" w:rsidR="00D86CD6" w:rsidRPr="00EE7FF6" w:rsidRDefault="00D86CD6" w:rsidP="00EE7FF6">
            <w:pPr>
              <w:rPr>
                <w:rFonts w:eastAsia="Open Sans" w:cstheme="minorHAnsi"/>
                <w:lang w:val="en-GB"/>
              </w:rPr>
            </w:pPr>
          </w:p>
        </w:tc>
        <w:tc>
          <w:tcPr>
            <w:tcW w:w="992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CCCCCF"/>
          </w:tcPr>
          <w:p w14:paraId="0C012BC8" w14:textId="77777777" w:rsidR="00D86CD6" w:rsidRPr="00EE7FF6" w:rsidRDefault="00D86CD6" w:rsidP="00EE7FF6">
            <w:pPr>
              <w:rPr>
                <w:rFonts w:cstheme="minorHAnsi"/>
                <w:lang w:val="en-GB"/>
              </w:rPr>
            </w:pPr>
          </w:p>
        </w:tc>
      </w:tr>
      <w:tr w:rsidR="00D86CD6" w:rsidRPr="00D76126" w14:paraId="256E46EB" w14:textId="77777777" w:rsidTr="00EE7FF6">
        <w:trPr>
          <w:trHeight w:val="630"/>
        </w:trPr>
        <w:tc>
          <w:tcPr>
            <w:tcW w:w="1134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E7E7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CEF7298" w14:textId="77777777" w:rsidR="00D86CD6" w:rsidRPr="00EE7FF6" w:rsidRDefault="00D86CD6" w:rsidP="00EE7FF6">
            <w:pPr>
              <w:rPr>
                <w:rFonts w:eastAsia="Open Sans" w:cstheme="minorHAnsi"/>
                <w:b/>
                <w:bCs/>
                <w:lang w:val="en-GB"/>
              </w:rPr>
            </w:pPr>
            <w:r w:rsidRPr="00EE7FF6">
              <w:rPr>
                <w:rFonts w:eastAsia="Open Sans" w:cstheme="minorHAnsi"/>
                <w:b/>
                <w:bCs/>
                <w:lang w:val="en-GB"/>
              </w:rPr>
              <w:lastRenderedPageBreak/>
              <w:t>5</w:t>
            </w:r>
          </w:p>
        </w:tc>
        <w:tc>
          <w:tcPr>
            <w:tcW w:w="2127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E7E7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90C08A8" w14:textId="77777777" w:rsidR="00D86CD6" w:rsidRPr="00EE7FF6" w:rsidRDefault="00D86CD6" w:rsidP="00EE7FF6">
            <w:pPr>
              <w:rPr>
                <w:rFonts w:eastAsia="Open Sans" w:cstheme="minorHAnsi"/>
                <w:lang w:val="en-GB"/>
              </w:rPr>
            </w:pPr>
            <w:r w:rsidRPr="00EE7FF6">
              <w:rPr>
                <w:rFonts w:eastAsia="Open Sans" w:cstheme="minorHAnsi"/>
                <w:lang w:val="en-GB"/>
              </w:rPr>
              <w:t>Execution and partnership</w:t>
            </w:r>
          </w:p>
        </w:tc>
        <w:tc>
          <w:tcPr>
            <w:tcW w:w="4819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E7E7E9"/>
          </w:tcPr>
          <w:p w14:paraId="5DB51442" w14:textId="77777777" w:rsidR="00D86CD6" w:rsidRPr="00EE7FF6" w:rsidRDefault="00D86CD6" w:rsidP="00EE7FF6">
            <w:pPr>
              <w:rPr>
                <w:rFonts w:cstheme="minorHAnsi"/>
                <w:lang w:val="en-GB"/>
              </w:rPr>
            </w:pPr>
            <w:r w:rsidRPr="00EE7FF6">
              <w:rPr>
                <w:rFonts w:cstheme="minorHAnsi"/>
                <w:lang w:val="en-GB"/>
              </w:rPr>
              <w:t>Enter agreements with airlines, fuel producers, providers, airports, authorities, researchers, and specialists</w:t>
            </w:r>
          </w:p>
          <w:p w14:paraId="06D7124E" w14:textId="77777777" w:rsidR="00D86CD6" w:rsidRPr="00EE7FF6" w:rsidRDefault="00D86CD6" w:rsidP="00EE7FF6">
            <w:pPr>
              <w:rPr>
                <w:rFonts w:eastAsia="Open Sans" w:cstheme="minorHAnsi"/>
                <w:lang w:val="en-GB"/>
              </w:rPr>
            </w:pPr>
          </w:p>
        </w:tc>
        <w:tc>
          <w:tcPr>
            <w:tcW w:w="992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E7E7E9"/>
          </w:tcPr>
          <w:p w14:paraId="03E5E426" w14:textId="77777777" w:rsidR="00D86CD6" w:rsidRPr="00EE7FF6" w:rsidRDefault="00D86CD6" w:rsidP="00EE7FF6">
            <w:pPr>
              <w:rPr>
                <w:rFonts w:cstheme="minorHAnsi"/>
                <w:lang w:val="en-GB"/>
              </w:rPr>
            </w:pPr>
          </w:p>
        </w:tc>
      </w:tr>
      <w:tr w:rsidR="00D86CD6" w:rsidRPr="00D76126" w14:paraId="0549BC64" w14:textId="77777777" w:rsidTr="00EE7FF6">
        <w:trPr>
          <w:trHeight w:val="630"/>
        </w:trPr>
        <w:tc>
          <w:tcPr>
            <w:tcW w:w="1134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CCCC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2A3794B" w14:textId="77777777" w:rsidR="00D86CD6" w:rsidRPr="00EE7FF6" w:rsidRDefault="00D86CD6" w:rsidP="00EE7FF6">
            <w:pPr>
              <w:rPr>
                <w:rFonts w:eastAsia="Open Sans" w:cstheme="minorHAnsi"/>
                <w:b/>
                <w:bCs/>
                <w:lang w:val="en-GB"/>
              </w:rPr>
            </w:pPr>
            <w:r w:rsidRPr="00EE7FF6">
              <w:rPr>
                <w:rFonts w:eastAsia="Open Sans" w:cstheme="minorHAnsi"/>
                <w:b/>
                <w:bCs/>
                <w:lang w:val="en-GB"/>
              </w:rPr>
              <w:t>6</w:t>
            </w:r>
          </w:p>
        </w:tc>
        <w:tc>
          <w:tcPr>
            <w:tcW w:w="2127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CCCC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470F682" w14:textId="77777777" w:rsidR="00D86CD6" w:rsidRPr="00EE7FF6" w:rsidRDefault="00D86CD6" w:rsidP="00EE7FF6">
            <w:pPr>
              <w:rPr>
                <w:rFonts w:eastAsia="Open Sans" w:cstheme="minorHAnsi"/>
                <w:lang w:val="en-GB"/>
              </w:rPr>
            </w:pPr>
            <w:r w:rsidRPr="00EE7FF6">
              <w:rPr>
                <w:rFonts w:eastAsia="Open Sans" w:cstheme="minorHAnsi"/>
                <w:lang w:val="en-GB"/>
              </w:rPr>
              <w:t>MRV and traceability</w:t>
            </w:r>
          </w:p>
        </w:tc>
        <w:tc>
          <w:tcPr>
            <w:tcW w:w="4819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CCCCCF"/>
          </w:tcPr>
          <w:p w14:paraId="1CAD9EEA" w14:textId="77777777" w:rsidR="00D86CD6" w:rsidRPr="00EE7FF6" w:rsidRDefault="00D86CD6" w:rsidP="00EE7FF6">
            <w:pPr>
              <w:rPr>
                <w:rFonts w:cstheme="minorHAnsi"/>
                <w:lang w:val="en-GB"/>
              </w:rPr>
            </w:pPr>
            <w:r w:rsidRPr="00EE7FF6">
              <w:rPr>
                <w:rFonts w:cstheme="minorHAnsi"/>
                <w:lang w:val="en-GB"/>
              </w:rPr>
              <w:t>Implement Monitoring, Reporting, and Verification (MRV) systems and include use of the Union Database (UDB) for fuel traceability</w:t>
            </w:r>
          </w:p>
          <w:p w14:paraId="4BB627A3" w14:textId="77777777" w:rsidR="00D86CD6" w:rsidRPr="00EE7FF6" w:rsidRDefault="00D86CD6" w:rsidP="00EE7FF6">
            <w:pPr>
              <w:rPr>
                <w:rFonts w:eastAsia="Open Sans" w:cstheme="minorHAnsi"/>
                <w:lang w:val="en-GB"/>
              </w:rPr>
            </w:pPr>
          </w:p>
        </w:tc>
        <w:tc>
          <w:tcPr>
            <w:tcW w:w="992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CCCCCF"/>
          </w:tcPr>
          <w:p w14:paraId="261B6DA3" w14:textId="77777777" w:rsidR="00D86CD6" w:rsidRPr="00EE7FF6" w:rsidRDefault="00D86CD6" w:rsidP="00EE7FF6">
            <w:pPr>
              <w:rPr>
                <w:rFonts w:cstheme="minorHAnsi"/>
                <w:lang w:val="en-GB"/>
              </w:rPr>
            </w:pPr>
          </w:p>
        </w:tc>
      </w:tr>
      <w:tr w:rsidR="00D86CD6" w:rsidRPr="00D76126" w14:paraId="5C58BA2F" w14:textId="77777777" w:rsidTr="00EE7FF6">
        <w:trPr>
          <w:trHeight w:val="630"/>
        </w:trPr>
        <w:tc>
          <w:tcPr>
            <w:tcW w:w="1134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E7E7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8CD0850" w14:textId="77777777" w:rsidR="00D86CD6" w:rsidRPr="00EE7FF6" w:rsidRDefault="00D86CD6" w:rsidP="00EE7FF6">
            <w:pPr>
              <w:rPr>
                <w:rFonts w:eastAsia="Open Sans" w:cstheme="minorHAnsi"/>
                <w:b/>
                <w:bCs/>
                <w:lang w:val="en-GB"/>
              </w:rPr>
            </w:pPr>
            <w:r w:rsidRPr="00EE7FF6">
              <w:rPr>
                <w:rFonts w:eastAsia="Open Sans" w:cstheme="minorHAnsi"/>
                <w:b/>
                <w:bCs/>
                <w:lang w:val="en-GB"/>
              </w:rPr>
              <w:t>7</w:t>
            </w:r>
          </w:p>
        </w:tc>
        <w:tc>
          <w:tcPr>
            <w:tcW w:w="2127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E7E7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C4E9E8" w14:textId="77777777" w:rsidR="00D86CD6" w:rsidRPr="00EE7FF6" w:rsidRDefault="00D86CD6" w:rsidP="00EE7FF6">
            <w:pPr>
              <w:rPr>
                <w:rFonts w:eastAsia="Open Sans" w:cstheme="minorHAnsi"/>
                <w:lang w:val="en-GB"/>
              </w:rPr>
            </w:pPr>
            <w:r w:rsidRPr="00EE7FF6">
              <w:rPr>
                <w:rFonts w:eastAsia="Open Sans" w:cstheme="minorHAnsi"/>
                <w:lang w:val="en-GB"/>
              </w:rPr>
              <w:t>Evaluation and learning</w:t>
            </w:r>
          </w:p>
        </w:tc>
        <w:tc>
          <w:tcPr>
            <w:tcW w:w="4819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E7E7E9"/>
          </w:tcPr>
          <w:p w14:paraId="594E6B6E" w14:textId="77777777" w:rsidR="00D86CD6" w:rsidRPr="00EE7FF6" w:rsidRDefault="00D86CD6" w:rsidP="00EE7FF6">
            <w:pPr>
              <w:rPr>
                <w:rFonts w:cstheme="minorHAnsi"/>
                <w:lang w:val="en-GB"/>
              </w:rPr>
            </w:pPr>
            <w:r w:rsidRPr="00EE7FF6">
              <w:rPr>
                <w:rFonts w:cstheme="minorHAnsi"/>
                <w:lang w:val="en-GB"/>
              </w:rPr>
              <w:t>Set up ongoing evaluation to support scaling up and transfer of knowledge national and internationally</w:t>
            </w:r>
          </w:p>
          <w:p w14:paraId="307C486F" w14:textId="77777777" w:rsidR="00D86CD6" w:rsidRPr="00EE7FF6" w:rsidRDefault="00D86CD6" w:rsidP="00EE7FF6">
            <w:pPr>
              <w:rPr>
                <w:rFonts w:eastAsia="Open Sans" w:cstheme="minorHAnsi"/>
                <w:lang w:val="en-GB"/>
              </w:rPr>
            </w:pPr>
          </w:p>
        </w:tc>
        <w:tc>
          <w:tcPr>
            <w:tcW w:w="992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E7E7E9"/>
          </w:tcPr>
          <w:p w14:paraId="2AF38C43" w14:textId="77777777" w:rsidR="00D86CD6" w:rsidRPr="00EE7FF6" w:rsidRDefault="00D86CD6" w:rsidP="00EE7FF6">
            <w:pPr>
              <w:rPr>
                <w:rFonts w:cstheme="minorHAnsi"/>
                <w:lang w:val="en-GB"/>
              </w:rPr>
            </w:pPr>
          </w:p>
        </w:tc>
      </w:tr>
    </w:tbl>
    <w:p w14:paraId="001DDC48" w14:textId="77777777" w:rsidR="00D86CD6" w:rsidRDefault="00D86CD6" w:rsidP="00D86CD6">
      <w:pPr>
        <w:rPr>
          <w:rFonts w:cstheme="minorHAnsi"/>
          <w:lang w:val="en-GB"/>
        </w:rPr>
      </w:pPr>
    </w:p>
    <w:p w14:paraId="560D2EBF" w14:textId="63EEE44D" w:rsidR="00D86CD6" w:rsidRPr="00EE7FF6" w:rsidRDefault="00D86CD6" w:rsidP="00EE7FF6">
      <w:pPr>
        <w:jc w:val="both"/>
        <w:rPr>
          <w:rFonts w:cstheme="minorHAnsi"/>
          <w:sz w:val="22"/>
          <w:szCs w:val="22"/>
          <w:lang w:val="en-GB"/>
        </w:rPr>
      </w:pPr>
      <w:r w:rsidRPr="00EE7FF6">
        <w:rPr>
          <w:rFonts w:cstheme="minorHAnsi"/>
          <w:color w:val="000000"/>
          <w:sz w:val="22"/>
          <w:szCs w:val="22"/>
          <w:lang w:val="en-US"/>
        </w:rPr>
        <w:t xml:space="preserve">The second checklist provides a structured approach by turning national initiatives into coordinated actions. It breaks the process into concrete steps, helping stakeholders plan, align, and track progress in the national implementation of </w:t>
      </w:r>
      <w:proofErr w:type="spellStart"/>
      <w:r w:rsidRPr="00EE7FF6">
        <w:rPr>
          <w:rFonts w:cstheme="minorHAnsi"/>
          <w:color w:val="000000"/>
          <w:sz w:val="22"/>
          <w:szCs w:val="22"/>
          <w:lang w:val="en-US"/>
        </w:rPr>
        <w:t>eSAF</w:t>
      </w:r>
      <w:proofErr w:type="spellEnd"/>
      <w:r w:rsidRPr="00EE7FF6">
        <w:rPr>
          <w:rFonts w:cstheme="minorHAnsi"/>
          <w:color w:val="000000"/>
          <w:sz w:val="22"/>
          <w:szCs w:val="22"/>
          <w:lang w:val="en-US"/>
        </w:rPr>
        <w:t xml:space="preserve"> recommendations.</w:t>
      </w:r>
    </w:p>
    <w:tbl>
      <w:tblPr>
        <w:tblW w:w="9923" w:type="dxa"/>
        <w:tblInd w:w="-152" w:type="dxa"/>
        <w:tblLayout w:type="fixed"/>
        <w:tblLook w:val="04A0" w:firstRow="1" w:lastRow="0" w:firstColumn="1" w:lastColumn="0" w:noHBand="0" w:noVBand="1"/>
      </w:tblPr>
      <w:tblGrid>
        <w:gridCol w:w="2191"/>
        <w:gridCol w:w="6598"/>
        <w:gridCol w:w="1134"/>
      </w:tblGrid>
      <w:tr w:rsidR="00D86CD6" w:rsidRPr="001103C1" w14:paraId="59544275" w14:textId="77777777" w:rsidTr="00EE7FF6">
        <w:trPr>
          <w:trHeight w:val="683"/>
        </w:trPr>
        <w:tc>
          <w:tcPr>
            <w:tcW w:w="9923" w:type="dxa"/>
            <w:gridSpan w:val="3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24" w:space="0" w:color="FCFBFA" w:themeColor="background1"/>
              <w:right w:val="single" w:sz="8" w:space="0" w:color="FCFBFA" w:themeColor="background1"/>
            </w:tcBorders>
            <w:shd w:val="clear" w:color="auto" w:fill="91949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2C7488D" w14:textId="77777777" w:rsidR="00D86CD6" w:rsidRPr="001103C1" w:rsidRDefault="00D86CD6" w:rsidP="00F2631A">
            <w:pPr>
              <w:jc w:val="both"/>
              <w:rPr>
                <w:rFonts w:cstheme="minorHAnsi"/>
                <w:color w:val="FCFBFA" w:themeColor="background1"/>
                <w:lang w:val="en-GB"/>
              </w:rPr>
            </w:pPr>
          </w:p>
          <w:p w14:paraId="42372A08" w14:textId="77777777" w:rsidR="00D86CD6" w:rsidRPr="001103C1" w:rsidRDefault="00D86CD6" w:rsidP="00F2631A">
            <w:pPr>
              <w:spacing w:after="240"/>
              <w:jc w:val="both"/>
              <w:rPr>
                <w:rFonts w:cstheme="minorHAnsi"/>
                <w:color w:val="FCFBFA" w:themeColor="background1"/>
                <w:lang w:val="en-GB"/>
              </w:rPr>
            </w:pPr>
            <w:r w:rsidRPr="001103C1">
              <w:rPr>
                <w:rFonts w:cstheme="minorHAnsi"/>
                <w:b/>
                <w:bCs/>
                <w:color w:val="FCFBFA" w:themeColor="background1"/>
                <w:sz w:val="28"/>
                <w:szCs w:val="28"/>
                <w:lang w:val="en-GB"/>
              </w:rPr>
              <w:t>Checklist for National Implementation</w:t>
            </w:r>
          </w:p>
        </w:tc>
      </w:tr>
      <w:tr w:rsidR="00D86CD6" w:rsidRPr="001103C1" w14:paraId="5A2D791D" w14:textId="77777777" w:rsidTr="00EE7FF6">
        <w:trPr>
          <w:trHeight w:val="478"/>
        </w:trPr>
        <w:tc>
          <w:tcPr>
            <w:tcW w:w="2191" w:type="dxa"/>
            <w:tcBorders>
              <w:top w:val="single" w:sz="24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91949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0865C45" w14:textId="77777777" w:rsidR="00D86CD6" w:rsidRPr="001103C1" w:rsidRDefault="00D86CD6" w:rsidP="00F2631A">
            <w:pPr>
              <w:spacing w:before="120"/>
              <w:jc w:val="both"/>
              <w:rPr>
                <w:rFonts w:eastAsia="Open Sans" w:cstheme="minorHAnsi"/>
                <w:b/>
                <w:bCs/>
                <w:color w:val="FCFBFA" w:themeColor="background1"/>
                <w:sz w:val="28"/>
                <w:szCs w:val="28"/>
                <w:lang w:val="en-GB"/>
              </w:rPr>
            </w:pPr>
            <w:r w:rsidRPr="001103C1">
              <w:rPr>
                <w:rFonts w:eastAsia="Open Sans" w:cstheme="minorHAnsi"/>
                <w:b/>
                <w:bCs/>
                <w:color w:val="FCFBFA" w:themeColor="background1"/>
                <w:sz w:val="28"/>
                <w:szCs w:val="28"/>
                <w:lang w:val="en-GB"/>
              </w:rPr>
              <w:t xml:space="preserve">Area </w:t>
            </w:r>
          </w:p>
        </w:tc>
        <w:tc>
          <w:tcPr>
            <w:tcW w:w="6598" w:type="dxa"/>
            <w:tcBorders>
              <w:top w:val="single" w:sz="24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91949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D8E8DC6" w14:textId="77777777" w:rsidR="00D86CD6" w:rsidRPr="001103C1" w:rsidRDefault="00D86CD6" w:rsidP="00F2631A">
            <w:pPr>
              <w:spacing w:before="120"/>
              <w:jc w:val="both"/>
              <w:rPr>
                <w:rFonts w:eastAsia="Open Sans" w:cstheme="minorHAnsi"/>
                <w:b/>
                <w:bCs/>
                <w:color w:val="FCFBFA" w:themeColor="background1"/>
                <w:sz w:val="28"/>
                <w:szCs w:val="28"/>
                <w:lang w:val="en-GB"/>
              </w:rPr>
            </w:pPr>
            <w:r w:rsidRPr="001103C1">
              <w:rPr>
                <w:rFonts w:eastAsia="Open Sans" w:cstheme="minorHAnsi"/>
                <w:b/>
                <w:bCs/>
                <w:color w:val="FCFBFA" w:themeColor="background1"/>
                <w:sz w:val="28"/>
                <w:szCs w:val="28"/>
                <w:lang w:val="en-GB"/>
              </w:rPr>
              <w:t>Key question</w:t>
            </w:r>
          </w:p>
        </w:tc>
        <w:tc>
          <w:tcPr>
            <w:tcW w:w="1134" w:type="dxa"/>
            <w:tcBorders>
              <w:top w:val="single" w:sz="24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919495"/>
          </w:tcPr>
          <w:p w14:paraId="30E19C14" w14:textId="77777777" w:rsidR="00D86CD6" w:rsidRPr="001103C1" w:rsidRDefault="00D86CD6" w:rsidP="00F2631A">
            <w:pPr>
              <w:jc w:val="both"/>
              <w:rPr>
                <w:rFonts w:eastAsia="Open Sans" w:cstheme="minorHAnsi"/>
                <w:b/>
                <w:bCs/>
                <w:color w:val="FCFBFA" w:themeColor="background1"/>
                <w:sz w:val="28"/>
                <w:szCs w:val="28"/>
                <w:lang w:val="en-GB"/>
              </w:rPr>
            </w:pPr>
            <w:r w:rsidRPr="001103C1">
              <w:rPr>
                <w:rFonts w:eastAsia="Open Sans" w:cstheme="minorHAnsi"/>
                <w:b/>
                <w:bCs/>
                <w:color w:val="FCFBFA" w:themeColor="background1"/>
                <w:sz w:val="28"/>
                <w:szCs w:val="28"/>
                <w:lang w:val="en-GB"/>
              </w:rPr>
              <w:t xml:space="preserve"> </w:t>
            </w:r>
            <w:r w:rsidRPr="001103C1">
              <w:rPr>
                <w:rFonts w:eastAsia="Open Sans" w:cstheme="minorHAnsi"/>
                <w:b/>
                <w:bCs/>
                <w:noProof/>
                <w:color w:val="FCFBFA" w:themeColor="background1"/>
                <w:sz w:val="28"/>
                <w:szCs w:val="28"/>
                <w:lang w:val="en-GB"/>
              </w:rPr>
              <w:drawing>
                <wp:inline distT="0" distB="0" distL="0" distR="0" wp14:anchorId="297E3D88" wp14:editId="6B0B5076">
                  <wp:extent cx="438912" cy="438912"/>
                  <wp:effectExtent l="0" t="0" r="0" b="0"/>
                  <wp:docPr id="856605364" name="Grafik 2" descr="Afkrydsningsfelt markeret med massiv udfyld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605364" name="Grafik 856605364" descr="Afkrydsningsfelt markeret med massiv udfyldni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114" cy="442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CD6" w:rsidRPr="00D76126" w14:paraId="5AB031F8" w14:textId="77777777" w:rsidTr="00F2631A">
        <w:trPr>
          <w:trHeight w:val="478"/>
        </w:trPr>
        <w:tc>
          <w:tcPr>
            <w:tcW w:w="2191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E7E7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D8C432D" w14:textId="77777777" w:rsidR="00D86CD6" w:rsidRPr="001103C1" w:rsidRDefault="00D86CD6" w:rsidP="00F2631A">
            <w:pPr>
              <w:jc w:val="both"/>
              <w:rPr>
                <w:rFonts w:eastAsia="Open Sans" w:cstheme="minorHAnsi"/>
                <w:b/>
                <w:bCs/>
                <w:color w:val="060E4D" w:themeColor="text1"/>
                <w:lang w:val="en-GB"/>
              </w:rPr>
            </w:pPr>
            <w:r w:rsidRPr="001103C1">
              <w:rPr>
                <w:rFonts w:cstheme="minorHAnsi"/>
                <w:color w:val="212121"/>
                <w:lang w:val="en-GB"/>
              </w:rPr>
              <w:t>Strategy</w:t>
            </w:r>
          </w:p>
        </w:tc>
        <w:tc>
          <w:tcPr>
            <w:tcW w:w="6598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E7E7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8F9CF92" w14:textId="77777777" w:rsidR="00D86CD6" w:rsidRPr="001103C1" w:rsidRDefault="00D86CD6" w:rsidP="00F2631A">
            <w:pPr>
              <w:rPr>
                <w:rFonts w:cstheme="minorHAnsi"/>
                <w:color w:val="212121"/>
                <w:lang w:val="en-GB"/>
              </w:rPr>
            </w:pPr>
            <w:r w:rsidRPr="001103C1">
              <w:rPr>
                <w:rFonts w:cstheme="minorHAnsi"/>
                <w:color w:val="212121"/>
                <w:lang w:val="en-GB"/>
              </w:rPr>
              <w:t>Is a future sustainable aviation anchored in national objectives?</w:t>
            </w:r>
          </w:p>
          <w:p w14:paraId="129CCCB0" w14:textId="77777777" w:rsidR="00D86CD6" w:rsidRPr="001103C1" w:rsidRDefault="00D86CD6" w:rsidP="00F2631A">
            <w:pPr>
              <w:rPr>
                <w:rFonts w:eastAsia="Open Sans" w:cstheme="minorHAnsi"/>
                <w:color w:val="060E4D" w:themeColor="text1"/>
                <w:sz w:val="11"/>
                <w:szCs w:val="11"/>
                <w:lang w:val="en-GB"/>
              </w:rPr>
            </w:pPr>
          </w:p>
        </w:tc>
        <w:tc>
          <w:tcPr>
            <w:tcW w:w="1134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E7E7E9"/>
          </w:tcPr>
          <w:p w14:paraId="24653BB4" w14:textId="77777777" w:rsidR="00D86CD6" w:rsidRPr="001103C1" w:rsidRDefault="00D86CD6" w:rsidP="00F2631A">
            <w:pPr>
              <w:rPr>
                <w:rFonts w:cstheme="minorHAnsi"/>
                <w:color w:val="212121"/>
                <w:lang w:val="en-GB"/>
              </w:rPr>
            </w:pPr>
          </w:p>
        </w:tc>
      </w:tr>
      <w:tr w:rsidR="00D86CD6" w:rsidRPr="00D76126" w14:paraId="6397E2ED" w14:textId="77777777" w:rsidTr="00F2631A">
        <w:trPr>
          <w:trHeight w:val="478"/>
        </w:trPr>
        <w:tc>
          <w:tcPr>
            <w:tcW w:w="2191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CCCC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479DF2C" w14:textId="77777777" w:rsidR="00D86CD6" w:rsidRPr="001103C1" w:rsidRDefault="00D86CD6" w:rsidP="00F2631A">
            <w:pPr>
              <w:jc w:val="both"/>
              <w:rPr>
                <w:rFonts w:eastAsia="Open Sans" w:cstheme="minorHAnsi"/>
                <w:b/>
                <w:bCs/>
                <w:color w:val="060E4D" w:themeColor="text1"/>
                <w:lang w:val="en-GB"/>
              </w:rPr>
            </w:pPr>
            <w:r w:rsidRPr="001103C1">
              <w:rPr>
                <w:rFonts w:cstheme="minorHAnsi"/>
                <w:color w:val="212121"/>
                <w:lang w:val="en-GB"/>
              </w:rPr>
              <w:t>Market</w:t>
            </w:r>
          </w:p>
        </w:tc>
        <w:tc>
          <w:tcPr>
            <w:tcW w:w="6598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CCCC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27359ED" w14:textId="77777777" w:rsidR="00D86CD6" w:rsidRPr="001103C1" w:rsidRDefault="00D86CD6" w:rsidP="00F2631A">
            <w:pPr>
              <w:rPr>
                <w:rFonts w:cstheme="minorHAnsi"/>
                <w:color w:val="212121"/>
                <w:lang w:val="en-GB"/>
              </w:rPr>
            </w:pPr>
            <w:r w:rsidRPr="001103C1">
              <w:rPr>
                <w:rFonts w:cstheme="minorHAnsi"/>
                <w:color w:val="212121"/>
                <w:lang w:val="en-GB"/>
              </w:rPr>
              <w:t>Are there operators, producers, and suppliers ready to participate?</w:t>
            </w:r>
          </w:p>
          <w:p w14:paraId="5E4DA2C0" w14:textId="77777777" w:rsidR="00D86CD6" w:rsidRPr="001103C1" w:rsidRDefault="00D86CD6" w:rsidP="00F2631A">
            <w:pPr>
              <w:rPr>
                <w:rFonts w:eastAsia="Open Sans" w:cstheme="minorHAnsi"/>
                <w:color w:val="060E4D" w:themeColor="text1"/>
                <w:sz w:val="11"/>
                <w:szCs w:val="11"/>
                <w:lang w:val="en-GB"/>
              </w:rPr>
            </w:pPr>
          </w:p>
        </w:tc>
        <w:tc>
          <w:tcPr>
            <w:tcW w:w="1134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CCCCCF"/>
          </w:tcPr>
          <w:p w14:paraId="63698ECB" w14:textId="77777777" w:rsidR="00D86CD6" w:rsidRPr="001103C1" w:rsidRDefault="00D86CD6" w:rsidP="00F2631A">
            <w:pPr>
              <w:rPr>
                <w:rFonts w:cstheme="minorHAnsi"/>
                <w:color w:val="212121"/>
                <w:lang w:val="en-GB"/>
              </w:rPr>
            </w:pPr>
          </w:p>
        </w:tc>
      </w:tr>
      <w:tr w:rsidR="00D86CD6" w:rsidRPr="00D76126" w14:paraId="234E03B5" w14:textId="77777777" w:rsidTr="00F2631A">
        <w:trPr>
          <w:trHeight w:val="478"/>
        </w:trPr>
        <w:tc>
          <w:tcPr>
            <w:tcW w:w="2191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E7E7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4E98E7D" w14:textId="77777777" w:rsidR="00D86CD6" w:rsidRPr="001103C1" w:rsidRDefault="00D86CD6" w:rsidP="00F2631A">
            <w:pPr>
              <w:jc w:val="both"/>
              <w:rPr>
                <w:rFonts w:eastAsia="Open Sans" w:cstheme="minorHAnsi"/>
                <w:b/>
                <w:bCs/>
                <w:color w:val="060E4D" w:themeColor="text1"/>
                <w:lang w:val="en-GB"/>
              </w:rPr>
            </w:pPr>
            <w:r w:rsidRPr="001103C1">
              <w:rPr>
                <w:rFonts w:cstheme="minorHAnsi"/>
                <w:color w:val="212121"/>
                <w:lang w:val="en-GB"/>
              </w:rPr>
              <w:t>Legislation</w:t>
            </w:r>
          </w:p>
        </w:tc>
        <w:tc>
          <w:tcPr>
            <w:tcW w:w="6598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E7E7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F0C3CEF" w14:textId="77777777" w:rsidR="00D86CD6" w:rsidRPr="001103C1" w:rsidRDefault="00D86CD6" w:rsidP="00F2631A">
            <w:pPr>
              <w:rPr>
                <w:rFonts w:cstheme="minorHAnsi"/>
                <w:color w:val="212121"/>
                <w:lang w:val="en-GB"/>
              </w:rPr>
            </w:pPr>
            <w:r w:rsidRPr="001103C1">
              <w:rPr>
                <w:rFonts w:cstheme="minorHAnsi"/>
                <w:color w:val="212121"/>
                <w:lang w:val="en-GB"/>
              </w:rPr>
              <w:t>Is the national legal framework compatible with public tenders, project implementation models etc.?</w:t>
            </w:r>
          </w:p>
          <w:p w14:paraId="338A6967" w14:textId="77777777" w:rsidR="00D86CD6" w:rsidRPr="001103C1" w:rsidRDefault="00D86CD6" w:rsidP="00F2631A">
            <w:pPr>
              <w:rPr>
                <w:rFonts w:eastAsia="Open Sans" w:cstheme="minorHAnsi"/>
                <w:color w:val="060E4D" w:themeColor="text1"/>
                <w:sz w:val="11"/>
                <w:szCs w:val="11"/>
                <w:lang w:val="en-GB"/>
              </w:rPr>
            </w:pPr>
          </w:p>
        </w:tc>
        <w:tc>
          <w:tcPr>
            <w:tcW w:w="1134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E7E7E9"/>
          </w:tcPr>
          <w:p w14:paraId="5FFA6052" w14:textId="77777777" w:rsidR="00D86CD6" w:rsidRPr="001103C1" w:rsidRDefault="00D86CD6" w:rsidP="00F2631A">
            <w:pPr>
              <w:rPr>
                <w:rFonts w:cstheme="minorHAnsi"/>
                <w:color w:val="212121"/>
                <w:lang w:val="en-GB"/>
              </w:rPr>
            </w:pPr>
          </w:p>
        </w:tc>
      </w:tr>
      <w:tr w:rsidR="00D86CD6" w:rsidRPr="00D76126" w14:paraId="39BBFA83" w14:textId="77777777" w:rsidTr="00F2631A">
        <w:trPr>
          <w:trHeight w:val="478"/>
        </w:trPr>
        <w:tc>
          <w:tcPr>
            <w:tcW w:w="2191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CCCC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2F0E909" w14:textId="77777777" w:rsidR="00D86CD6" w:rsidRPr="001103C1" w:rsidRDefault="00D86CD6" w:rsidP="00F2631A">
            <w:pPr>
              <w:jc w:val="both"/>
              <w:rPr>
                <w:rFonts w:eastAsia="Open Sans" w:cstheme="minorHAnsi"/>
                <w:b/>
                <w:bCs/>
                <w:color w:val="060E4D" w:themeColor="text1"/>
                <w:lang w:val="en-GB"/>
              </w:rPr>
            </w:pPr>
            <w:r w:rsidRPr="001103C1">
              <w:rPr>
                <w:rFonts w:cstheme="minorHAnsi"/>
                <w:color w:val="212121"/>
                <w:lang w:val="en-GB"/>
              </w:rPr>
              <w:lastRenderedPageBreak/>
              <w:t>Other aspects</w:t>
            </w:r>
          </w:p>
        </w:tc>
        <w:tc>
          <w:tcPr>
            <w:tcW w:w="6598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CCCC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F28AD2C" w14:textId="77777777" w:rsidR="00D86CD6" w:rsidRPr="001103C1" w:rsidRDefault="00D86CD6" w:rsidP="00F2631A">
            <w:pPr>
              <w:rPr>
                <w:rFonts w:cstheme="minorHAnsi"/>
                <w:color w:val="212121"/>
                <w:lang w:val="en-GB"/>
              </w:rPr>
            </w:pPr>
            <w:r w:rsidRPr="001103C1">
              <w:rPr>
                <w:rFonts w:cstheme="minorHAnsi"/>
                <w:color w:val="212121"/>
                <w:lang w:val="en-GB"/>
              </w:rPr>
              <w:t>Be aware of criticism and scepticism regarding SAF sustainability content etc.</w:t>
            </w:r>
          </w:p>
        </w:tc>
        <w:tc>
          <w:tcPr>
            <w:tcW w:w="1134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CCCCCF"/>
          </w:tcPr>
          <w:p w14:paraId="068865F4" w14:textId="77777777" w:rsidR="00D86CD6" w:rsidRPr="001103C1" w:rsidRDefault="00D86CD6" w:rsidP="00F2631A">
            <w:pPr>
              <w:rPr>
                <w:rFonts w:cstheme="minorHAnsi"/>
                <w:color w:val="212121"/>
                <w:lang w:val="en-GB"/>
              </w:rPr>
            </w:pPr>
          </w:p>
        </w:tc>
      </w:tr>
      <w:tr w:rsidR="00D86CD6" w:rsidRPr="00D76126" w14:paraId="5BCD24EE" w14:textId="77777777" w:rsidTr="00F2631A">
        <w:trPr>
          <w:trHeight w:val="478"/>
        </w:trPr>
        <w:tc>
          <w:tcPr>
            <w:tcW w:w="2191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E7E7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B864841" w14:textId="77777777" w:rsidR="00D86CD6" w:rsidRPr="001103C1" w:rsidRDefault="00D86CD6" w:rsidP="00F2631A">
            <w:pPr>
              <w:jc w:val="both"/>
              <w:rPr>
                <w:rFonts w:eastAsia="Open Sans" w:cstheme="minorHAnsi"/>
                <w:b/>
                <w:bCs/>
                <w:color w:val="060E4D" w:themeColor="text1"/>
                <w:lang w:val="en-GB"/>
              </w:rPr>
            </w:pPr>
            <w:r w:rsidRPr="001103C1">
              <w:rPr>
                <w:rFonts w:cstheme="minorHAnsi"/>
                <w:color w:val="212121"/>
                <w:lang w:val="en-GB"/>
              </w:rPr>
              <w:t>Financing</w:t>
            </w:r>
          </w:p>
        </w:tc>
        <w:tc>
          <w:tcPr>
            <w:tcW w:w="6598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E7E7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98EEF8E" w14:textId="77777777" w:rsidR="00D86CD6" w:rsidRPr="001103C1" w:rsidRDefault="00D86CD6" w:rsidP="00F2631A">
            <w:pPr>
              <w:rPr>
                <w:rFonts w:cstheme="minorHAnsi"/>
                <w:color w:val="212121"/>
                <w:lang w:val="en-GB"/>
              </w:rPr>
            </w:pPr>
            <w:r w:rsidRPr="001103C1">
              <w:rPr>
                <w:rFonts w:cstheme="minorHAnsi"/>
                <w:color w:val="212121"/>
                <w:lang w:val="en-GB"/>
              </w:rPr>
              <w:t>Is there clarity on cost options, coverage and sources of funding, subsidies or?</w:t>
            </w:r>
          </w:p>
          <w:p w14:paraId="2B8903DD" w14:textId="77777777" w:rsidR="00D86CD6" w:rsidRPr="001103C1" w:rsidRDefault="00D86CD6" w:rsidP="00F2631A">
            <w:pPr>
              <w:rPr>
                <w:rFonts w:eastAsia="Open Sans" w:cstheme="minorHAnsi"/>
                <w:color w:val="060E4D" w:themeColor="text1"/>
                <w:sz w:val="11"/>
                <w:szCs w:val="11"/>
                <w:lang w:val="en-GB"/>
              </w:rPr>
            </w:pPr>
          </w:p>
        </w:tc>
        <w:tc>
          <w:tcPr>
            <w:tcW w:w="1134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E7E7E9"/>
          </w:tcPr>
          <w:p w14:paraId="4265F0A1" w14:textId="77777777" w:rsidR="00D86CD6" w:rsidRPr="001103C1" w:rsidRDefault="00D86CD6" w:rsidP="00F2631A">
            <w:pPr>
              <w:rPr>
                <w:rFonts w:cstheme="minorHAnsi"/>
                <w:color w:val="212121"/>
                <w:lang w:val="en-GB"/>
              </w:rPr>
            </w:pPr>
          </w:p>
        </w:tc>
      </w:tr>
      <w:tr w:rsidR="00D86CD6" w:rsidRPr="00D76126" w14:paraId="161F16B6" w14:textId="77777777" w:rsidTr="00F2631A">
        <w:trPr>
          <w:trHeight w:val="478"/>
        </w:trPr>
        <w:tc>
          <w:tcPr>
            <w:tcW w:w="2191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CCCC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80EB37F" w14:textId="77777777" w:rsidR="00D86CD6" w:rsidRPr="001103C1" w:rsidRDefault="00D86CD6" w:rsidP="00F2631A">
            <w:pPr>
              <w:jc w:val="both"/>
              <w:rPr>
                <w:rFonts w:eastAsia="Open Sans" w:cstheme="minorHAnsi"/>
                <w:b/>
                <w:bCs/>
                <w:color w:val="060E4D" w:themeColor="text1"/>
                <w:lang w:val="en-GB"/>
              </w:rPr>
            </w:pPr>
            <w:r w:rsidRPr="001103C1">
              <w:rPr>
                <w:rFonts w:cstheme="minorHAnsi"/>
                <w:color w:val="212121"/>
                <w:lang w:val="en-GB"/>
              </w:rPr>
              <w:t>EU Approval</w:t>
            </w:r>
          </w:p>
        </w:tc>
        <w:tc>
          <w:tcPr>
            <w:tcW w:w="6598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CCCC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70904B4" w14:textId="77777777" w:rsidR="00D86CD6" w:rsidRPr="001103C1" w:rsidRDefault="00D86CD6" w:rsidP="00F2631A">
            <w:pPr>
              <w:rPr>
                <w:rFonts w:eastAsia="Open Sans" w:cstheme="minorHAnsi"/>
                <w:lang w:val="en-GB"/>
              </w:rPr>
            </w:pPr>
            <w:r w:rsidRPr="001103C1">
              <w:rPr>
                <w:rFonts w:cstheme="minorHAnsi"/>
                <w:color w:val="212121"/>
                <w:lang w:val="en-GB"/>
              </w:rPr>
              <w:t>Has the model, tender or project been notified and approved by the EU (DG COMP)?</w:t>
            </w:r>
          </w:p>
        </w:tc>
        <w:tc>
          <w:tcPr>
            <w:tcW w:w="1134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CCCCCF"/>
          </w:tcPr>
          <w:p w14:paraId="500620A4" w14:textId="77777777" w:rsidR="00D86CD6" w:rsidRPr="001103C1" w:rsidRDefault="00D86CD6" w:rsidP="00F2631A">
            <w:pPr>
              <w:rPr>
                <w:rFonts w:cstheme="minorHAnsi"/>
                <w:color w:val="212121"/>
                <w:lang w:val="en-GB"/>
              </w:rPr>
            </w:pPr>
          </w:p>
        </w:tc>
      </w:tr>
      <w:tr w:rsidR="00D86CD6" w:rsidRPr="00D76126" w14:paraId="4EDCA1CF" w14:textId="77777777" w:rsidTr="00F2631A">
        <w:trPr>
          <w:trHeight w:val="478"/>
        </w:trPr>
        <w:tc>
          <w:tcPr>
            <w:tcW w:w="2191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E7E7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1B70382" w14:textId="77777777" w:rsidR="00D86CD6" w:rsidRPr="001103C1" w:rsidRDefault="00D86CD6" w:rsidP="00F2631A">
            <w:pPr>
              <w:jc w:val="both"/>
              <w:rPr>
                <w:rFonts w:eastAsia="Open Sans" w:cstheme="minorHAnsi"/>
                <w:b/>
                <w:bCs/>
                <w:color w:val="060E4D" w:themeColor="text1"/>
                <w:lang w:val="en-GB"/>
              </w:rPr>
            </w:pPr>
            <w:r w:rsidRPr="001103C1">
              <w:rPr>
                <w:rFonts w:cstheme="minorHAnsi"/>
                <w:color w:val="212121"/>
                <w:lang w:val="en-GB"/>
              </w:rPr>
              <w:t>Infrastructure</w:t>
            </w:r>
          </w:p>
        </w:tc>
        <w:tc>
          <w:tcPr>
            <w:tcW w:w="6598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E7E7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50E5F54" w14:textId="77777777" w:rsidR="00D86CD6" w:rsidRPr="001103C1" w:rsidRDefault="00D86CD6" w:rsidP="00F2631A">
            <w:pPr>
              <w:rPr>
                <w:rFonts w:eastAsia="Open Sans" w:cstheme="minorHAnsi"/>
                <w:lang w:val="en-GB"/>
              </w:rPr>
            </w:pPr>
            <w:r w:rsidRPr="001103C1">
              <w:rPr>
                <w:rFonts w:cstheme="minorHAnsi"/>
                <w:color w:val="212121"/>
                <w:lang w:val="en-GB"/>
              </w:rPr>
              <w:t xml:space="preserve">Is SAF availability, quality, certification, </w:t>
            </w:r>
            <w:proofErr w:type="spellStart"/>
            <w:r w:rsidRPr="001103C1">
              <w:rPr>
                <w:rFonts w:cstheme="minorHAnsi"/>
                <w:color w:val="212121"/>
                <w:lang w:val="en-GB"/>
              </w:rPr>
              <w:t>refueling</w:t>
            </w:r>
            <w:proofErr w:type="spellEnd"/>
            <w:r>
              <w:rPr>
                <w:rFonts w:cstheme="minorHAnsi"/>
                <w:color w:val="212121"/>
                <w:lang w:val="en-GB"/>
              </w:rPr>
              <w:t>,</w:t>
            </w:r>
            <w:r w:rsidRPr="001103C1">
              <w:rPr>
                <w:rFonts w:cstheme="minorHAnsi"/>
                <w:color w:val="212121"/>
                <w:lang w:val="en-GB"/>
              </w:rPr>
              <w:t xml:space="preserve"> and logistics infrastructure in place, available or planned?</w:t>
            </w:r>
          </w:p>
        </w:tc>
        <w:tc>
          <w:tcPr>
            <w:tcW w:w="1134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E7E7E9"/>
          </w:tcPr>
          <w:p w14:paraId="336BEFD6" w14:textId="77777777" w:rsidR="00D86CD6" w:rsidRPr="001103C1" w:rsidRDefault="00D86CD6" w:rsidP="00F2631A">
            <w:pPr>
              <w:rPr>
                <w:rFonts w:cstheme="minorHAnsi"/>
                <w:color w:val="212121"/>
                <w:lang w:val="en-GB"/>
              </w:rPr>
            </w:pPr>
          </w:p>
        </w:tc>
      </w:tr>
      <w:tr w:rsidR="00D86CD6" w:rsidRPr="00D76126" w14:paraId="42474116" w14:textId="77777777" w:rsidTr="00F2631A">
        <w:trPr>
          <w:trHeight w:val="478"/>
        </w:trPr>
        <w:tc>
          <w:tcPr>
            <w:tcW w:w="2191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CCCC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1385D77" w14:textId="77777777" w:rsidR="00D86CD6" w:rsidRPr="001103C1" w:rsidRDefault="00D86CD6" w:rsidP="00F2631A">
            <w:pPr>
              <w:jc w:val="both"/>
              <w:rPr>
                <w:rFonts w:eastAsia="Open Sans" w:cstheme="minorHAnsi"/>
                <w:b/>
                <w:bCs/>
                <w:color w:val="060E4D" w:themeColor="text1"/>
                <w:lang w:val="en-GB"/>
              </w:rPr>
            </w:pPr>
            <w:r w:rsidRPr="001103C1">
              <w:rPr>
                <w:rFonts w:cstheme="minorHAnsi"/>
                <w:color w:val="212121"/>
                <w:lang w:val="en-GB"/>
              </w:rPr>
              <w:t>Data &amp; MRV</w:t>
            </w:r>
          </w:p>
        </w:tc>
        <w:tc>
          <w:tcPr>
            <w:tcW w:w="6598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CCCC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A665AD8" w14:textId="77777777" w:rsidR="00D86CD6" w:rsidRPr="001103C1" w:rsidRDefault="00D86CD6" w:rsidP="00F2631A">
            <w:pPr>
              <w:rPr>
                <w:rFonts w:cstheme="minorHAnsi"/>
                <w:color w:val="212121"/>
                <w:lang w:val="en-GB"/>
              </w:rPr>
            </w:pPr>
            <w:r w:rsidRPr="001103C1">
              <w:rPr>
                <w:rFonts w:cstheme="minorHAnsi"/>
                <w:color w:val="212121"/>
                <w:lang w:val="en-GB"/>
              </w:rPr>
              <w:t>Are there systems for monitoring and verification (MRV/UDB)?</w:t>
            </w:r>
          </w:p>
          <w:p w14:paraId="73B80EA5" w14:textId="77777777" w:rsidR="00D86CD6" w:rsidRPr="001103C1" w:rsidRDefault="00D86CD6" w:rsidP="00F2631A">
            <w:pPr>
              <w:rPr>
                <w:rFonts w:eastAsia="Open Sans" w:cstheme="minorHAnsi"/>
                <w:color w:val="060E4D" w:themeColor="text1"/>
                <w:sz w:val="11"/>
                <w:szCs w:val="11"/>
                <w:lang w:val="en-GB"/>
              </w:rPr>
            </w:pPr>
          </w:p>
        </w:tc>
        <w:tc>
          <w:tcPr>
            <w:tcW w:w="1134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CCCCCF"/>
          </w:tcPr>
          <w:p w14:paraId="7716D71C" w14:textId="77777777" w:rsidR="00D86CD6" w:rsidRPr="001103C1" w:rsidRDefault="00D86CD6" w:rsidP="00F2631A">
            <w:pPr>
              <w:rPr>
                <w:rFonts w:cstheme="minorHAnsi"/>
                <w:color w:val="212121"/>
                <w:lang w:val="en-GB"/>
              </w:rPr>
            </w:pPr>
          </w:p>
        </w:tc>
      </w:tr>
      <w:tr w:rsidR="00D86CD6" w:rsidRPr="00D76126" w14:paraId="3291F18A" w14:textId="77777777" w:rsidTr="00EE7FF6">
        <w:trPr>
          <w:trHeight w:val="478"/>
        </w:trPr>
        <w:tc>
          <w:tcPr>
            <w:tcW w:w="2191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E7E7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298C2D5" w14:textId="77777777" w:rsidR="00D86CD6" w:rsidRPr="001103C1" w:rsidRDefault="00D86CD6" w:rsidP="00F2631A">
            <w:pPr>
              <w:jc w:val="both"/>
              <w:rPr>
                <w:rFonts w:eastAsia="Open Sans" w:cstheme="minorHAnsi"/>
                <w:b/>
                <w:bCs/>
                <w:color w:val="060E4D" w:themeColor="text1"/>
                <w:lang w:val="en-GB"/>
              </w:rPr>
            </w:pPr>
            <w:r w:rsidRPr="001103C1">
              <w:rPr>
                <w:rFonts w:cstheme="minorHAnsi"/>
                <w:color w:val="212121"/>
                <w:lang w:val="en-GB"/>
              </w:rPr>
              <w:t>Communication</w:t>
            </w:r>
          </w:p>
        </w:tc>
        <w:tc>
          <w:tcPr>
            <w:tcW w:w="6598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E7E7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977370C" w14:textId="77777777" w:rsidR="00D86CD6" w:rsidRPr="001103C1" w:rsidRDefault="00D86CD6" w:rsidP="00F2631A">
            <w:pPr>
              <w:rPr>
                <w:rFonts w:cstheme="minorHAnsi"/>
                <w:color w:val="212121"/>
                <w:lang w:val="en-GB"/>
              </w:rPr>
            </w:pPr>
            <w:r w:rsidRPr="001103C1">
              <w:rPr>
                <w:rFonts w:cstheme="minorHAnsi"/>
                <w:color w:val="212121"/>
                <w:lang w:val="en-GB"/>
              </w:rPr>
              <w:t>Is the purpose clearly communicated to citizens and industry, media/PR?</w:t>
            </w:r>
          </w:p>
          <w:p w14:paraId="6D87C71C" w14:textId="77777777" w:rsidR="00D86CD6" w:rsidRPr="001103C1" w:rsidRDefault="00D86CD6" w:rsidP="00F2631A">
            <w:pPr>
              <w:rPr>
                <w:rFonts w:eastAsia="Open Sans" w:cstheme="minorHAnsi"/>
                <w:color w:val="FF0000"/>
                <w:sz w:val="11"/>
                <w:szCs w:val="11"/>
                <w:lang w:val="en-GB"/>
              </w:rPr>
            </w:pPr>
          </w:p>
        </w:tc>
        <w:tc>
          <w:tcPr>
            <w:tcW w:w="1134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E7E7E9"/>
          </w:tcPr>
          <w:p w14:paraId="0CEE71D7" w14:textId="77777777" w:rsidR="00D86CD6" w:rsidRPr="001103C1" w:rsidRDefault="00D86CD6" w:rsidP="00F2631A">
            <w:pPr>
              <w:rPr>
                <w:rFonts w:cstheme="minorHAnsi"/>
                <w:color w:val="212121"/>
                <w:lang w:val="en-GB"/>
              </w:rPr>
            </w:pPr>
          </w:p>
        </w:tc>
      </w:tr>
      <w:tr w:rsidR="00D86CD6" w:rsidRPr="00D76126" w14:paraId="15C5F1BE" w14:textId="77777777" w:rsidTr="00F2631A">
        <w:trPr>
          <w:trHeight w:val="456"/>
        </w:trPr>
        <w:tc>
          <w:tcPr>
            <w:tcW w:w="2191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CCCC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3EC09F6" w14:textId="77777777" w:rsidR="00D86CD6" w:rsidRPr="001103C1" w:rsidRDefault="00D86CD6" w:rsidP="00F2631A">
            <w:pPr>
              <w:jc w:val="both"/>
              <w:rPr>
                <w:rFonts w:eastAsia="Open Sans" w:cstheme="minorHAnsi"/>
                <w:b/>
                <w:bCs/>
                <w:color w:val="060E4D" w:themeColor="text1"/>
                <w:lang w:val="en-GB"/>
              </w:rPr>
            </w:pPr>
            <w:r w:rsidRPr="001103C1">
              <w:rPr>
                <w:rFonts w:cstheme="minorHAnsi"/>
                <w:color w:val="212121"/>
                <w:lang w:val="en-GB"/>
              </w:rPr>
              <w:t>Scaling Up</w:t>
            </w:r>
          </w:p>
        </w:tc>
        <w:tc>
          <w:tcPr>
            <w:tcW w:w="6598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CCCCC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146D924" w14:textId="77777777" w:rsidR="00D86CD6" w:rsidRPr="001103C1" w:rsidRDefault="00D86CD6" w:rsidP="00F2631A">
            <w:pPr>
              <w:rPr>
                <w:rFonts w:cstheme="minorHAnsi"/>
                <w:color w:val="212121"/>
                <w:lang w:val="en-GB"/>
              </w:rPr>
            </w:pPr>
            <w:r w:rsidRPr="001103C1">
              <w:rPr>
                <w:rFonts w:cstheme="minorHAnsi"/>
                <w:color w:val="212121"/>
                <w:lang w:val="en-GB"/>
              </w:rPr>
              <w:t>Are there plans for learning and replication to other airlines, airports, routes?</w:t>
            </w:r>
          </w:p>
          <w:p w14:paraId="06050B74" w14:textId="77777777" w:rsidR="00D86CD6" w:rsidRPr="001103C1" w:rsidRDefault="00D86CD6" w:rsidP="00F2631A">
            <w:pPr>
              <w:rPr>
                <w:rFonts w:eastAsia="Open Sans" w:cstheme="minorHAnsi"/>
                <w:color w:val="060E4D" w:themeColor="text1"/>
                <w:sz w:val="11"/>
                <w:szCs w:val="11"/>
                <w:lang w:val="en-GB"/>
              </w:rPr>
            </w:pPr>
          </w:p>
        </w:tc>
        <w:tc>
          <w:tcPr>
            <w:tcW w:w="1134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CCCCCF"/>
          </w:tcPr>
          <w:p w14:paraId="0A951EA9" w14:textId="77777777" w:rsidR="00D86CD6" w:rsidRPr="001103C1" w:rsidRDefault="00D86CD6" w:rsidP="00F2631A">
            <w:pPr>
              <w:rPr>
                <w:rFonts w:cstheme="minorHAnsi"/>
                <w:color w:val="212121"/>
                <w:lang w:val="en-GB"/>
              </w:rPr>
            </w:pPr>
          </w:p>
        </w:tc>
      </w:tr>
      <w:tr w:rsidR="00D86CD6" w:rsidRPr="00D76126" w14:paraId="6015005F" w14:textId="77777777" w:rsidTr="00EE7FF6">
        <w:trPr>
          <w:trHeight w:val="478"/>
        </w:trPr>
        <w:tc>
          <w:tcPr>
            <w:tcW w:w="2191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E7E7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5D7D047" w14:textId="77777777" w:rsidR="00D86CD6" w:rsidRPr="001103C1" w:rsidRDefault="00D86CD6" w:rsidP="00F2631A">
            <w:pPr>
              <w:jc w:val="both"/>
              <w:rPr>
                <w:rFonts w:cstheme="minorHAnsi"/>
                <w:color w:val="212121"/>
                <w:lang w:val="en-GB"/>
              </w:rPr>
            </w:pPr>
            <w:r w:rsidRPr="001103C1">
              <w:rPr>
                <w:rFonts w:cstheme="minorHAnsi"/>
                <w:lang w:val="en-GB"/>
              </w:rPr>
              <w:t>Technology development</w:t>
            </w:r>
          </w:p>
        </w:tc>
        <w:tc>
          <w:tcPr>
            <w:tcW w:w="6598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E7E7E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35E0DDC" w14:textId="77777777" w:rsidR="00D86CD6" w:rsidRPr="001103C1" w:rsidRDefault="00D86CD6" w:rsidP="00F2631A">
            <w:pPr>
              <w:rPr>
                <w:rFonts w:cstheme="minorHAnsi"/>
                <w:lang w:val="en-GB"/>
              </w:rPr>
            </w:pPr>
            <w:r w:rsidRPr="001103C1">
              <w:rPr>
                <w:rFonts w:cstheme="minorHAnsi"/>
                <w:lang w:val="en-GB"/>
              </w:rPr>
              <w:t xml:space="preserve">Preparation of developments, investments, and prioritized areas of focus (SAF, </w:t>
            </w:r>
            <w:proofErr w:type="spellStart"/>
            <w:r w:rsidRPr="001103C1">
              <w:rPr>
                <w:rFonts w:cstheme="minorHAnsi"/>
                <w:lang w:val="en-GB"/>
              </w:rPr>
              <w:t>eSAF</w:t>
            </w:r>
            <w:proofErr w:type="spellEnd"/>
            <w:r w:rsidRPr="001103C1">
              <w:rPr>
                <w:rFonts w:cstheme="minorHAnsi"/>
                <w:lang w:val="en-GB"/>
              </w:rPr>
              <w:t>, electrification etc.</w:t>
            </w:r>
          </w:p>
          <w:p w14:paraId="6A467122" w14:textId="77777777" w:rsidR="00D86CD6" w:rsidRPr="001103C1" w:rsidRDefault="00D86CD6" w:rsidP="00F2631A">
            <w:pPr>
              <w:rPr>
                <w:rFonts w:cstheme="minorHAnsi"/>
                <w:color w:val="212121"/>
                <w:sz w:val="11"/>
                <w:szCs w:val="11"/>
                <w:lang w:val="en-GB"/>
              </w:rPr>
            </w:pPr>
          </w:p>
        </w:tc>
        <w:tc>
          <w:tcPr>
            <w:tcW w:w="1134" w:type="dxa"/>
            <w:tcBorders>
              <w:top w:val="single" w:sz="8" w:space="0" w:color="FCFBFA" w:themeColor="background1"/>
              <w:left w:val="single" w:sz="8" w:space="0" w:color="FCFBFA" w:themeColor="background1"/>
              <w:bottom w:val="single" w:sz="8" w:space="0" w:color="FCFBFA" w:themeColor="background1"/>
              <w:right w:val="single" w:sz="8" w:space="0" w:color="FCFBFA" w:themeColor="background1"/>
            </w:tcBorders>
            <w:shd w:val="clear" w:color="auto" w:fill="E7E7E9"/>
          </w:tcPr>
          <w:p w14:paraId="2B6F18BE" w14:textId="77777777" w:rsidR="00D86CD6" w:rsidRPr="001103C1" w:rsidRDefault="00D86CD6" w:rsidP="00F2631A">
            <w:pPr>
              <w:rPr>
                <w:rFonts w:cstheme="minorHAnsi"/>
                <w:lang w:val="en-GB"/>
              </w:rPr>
            </w:pPr>
          </w:p>
        </w:tc>
      </w:tr>
    </w:tbl>
    <w:p w14:paraId="41F335DD" w14:textId="1B70F80C" w:rsidR="00BC4CFB" w:rsidRPr="00143082" w:rsidRDefault="00BC4CFB" w:rsidP="00D4530F">
      <w:pPr>
        <w:rPr>
          <w:lang w:val="en-US"/>
        </w:rPr>
      </w:pPr>
    </w:p>
    <w:sectPr w:rsidR="00BC4CFB" w:rsidRPr="001430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0B2FDE" w14:textId="77777777" w:rsidR="0080676D" w:rsidRDefault="0080676D" w:rsidP="001B0F87">
      <w:pPr>
        <w:spacing w:after="0" w:line="240" w:lineRule="auto"/>
      </w:pPr>
      <w:r>
        <w:separator/>
      </w:r>
    </w:p>
  </w:endnote>
  <w:endnote w:type="continuationSeparator" w:id="0">
    <w:p w14:paraId="5C3551A2" w14:textId="77777777" w:rsidR="0080676D" w:rsidRDefault="0080676D" w:rsidP="001B0F87">
      <w:pPr>
        <w:spacing w:after="0" w:line="240" w:lineRule="auto"/>
      </w:pPr>
      <w:r>
        <w:continuationSeparator/>
      </w:r>
    </w:p>
  </w:endnote>
  <w:endnote w:type="continuationNotice" w:id="1">
    <w:p w14:paraId="3026CD3C" w14:textId="77777777" w:rsidR="0080676D" w:rsidRDefault="0080676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48F592" w14:textId="77777777" w:rsidR="0080676D" w:rsidRDefault="0080676D" w:rsidP="001B0F87">
      <w:pPr>
        <w:spacing w:after="0" w:line="240" w:lineRule="auto"/>
      </w:pPr>
      <w:r>
        <w:separator/>
      </w:r>
    </w:p>
  </w:footnote>
  <w:footnote w:type="continuationSeparator" w:id="0">
    <w:p w14:paraId="77EB4270" w14:textId="77777777" w:rsidR="0080676D" w:rsidRDefault="0080676D" w:rsidP="001B0F87">
      <w:pPr>
        <w:spacing w:after="0" w:line="240" w:lineRule="auto"/>
      </w:pPr>
      <w:r>
        <w:continuationSeparator/>
      </w:r>
    </w:p>
  </w:footnote>
  <w:footnote w:type="continuationNotice" w:id="1">
    <w:p w14:paraId="758EDD18" w14:textId="77777777" w:rsidR="0080676D" w:rsidRDefault="0080676D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>
      <o:colormru v:ext="edit" colors="#919495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61C"/>
    <w:rsid w:val="00016BAD"/>
    <w:rsid w:val="00024879"/>
    <w:rsid w:val="00026C4D"/>
    <w:rsid w:val="000A6270"/>
    <w:rsid w:val="000C4F59"/>
    <w:rsid w:val="000D63BC"/>
    <w:rsid w:val="0010766B"/>
    <w:rsid w:val="00112226"/>
    <w:rsid w:val="00143082"/>
    <w:rsid w:val="00151C01"/>
    <w:rsid w:val="001B0F87"/>
    <w:rsid w:val="001D0287"/>
    <w:rsid w:val="00244DD9"/>
    <w:rsid w:val="00271E89"/>
    <w:rsid w:val="00283876"/>
    <w:rsid w:val="002C54B9"/>
    <w:rsid w:val="0034530F"/>
    <w:rsid w:val="003569AB"/>
    <w:rsid w:val="003B4F52"/>
    <w:rsid w:val="003E76B1"/>
    <w:rsid w:val="003F4B4B"/>
    <w:rsid w:val="00402907"/>
    <w:rsid w:val="00412024"/>
    <w:rsid w:val="004B2A6D"/>
    <w:rsid w:val="004C48C8"/>
    <w:rsid w:val="004F3E5E"/>
    <w:rsid w:val="0052339F"/>
    <w:rsid w:val="005867F7"/>
    <w:rsid w:val="00596913"/>
    <w:rsid w:val="005E0899"/>
    <w:rsid w:val="005F6D52"/>
    <w:rsid w:val="006B061C"/>
    <w:rsid w:val="006C0679"/>
    <w:rsid w:val="006F504A"/>
    <w:rsid w:val="0070618D"/>
    <w:rsid w:val="00783522"/>
    <w:rsid w:val="007E512D"/>
    <w:rsid w:val="007F6253"/>
    <w:rsid w:val="0080676D"/>
    <w:rsid w:val="00873AC9"/>
    <w:rsid w:val="008B6A76"/>
    <w:rsid w:val="008D085D"/>
    <w:rsid w:val="008F6117"/>
    <w:rsid w:val="009718CC"/>
    <w:rsid w:val="009F6B3F"/>
    <w:rsid w:val="00A02BB4"/>
    <w:rsid w:val="00A12C26"/>
    <w:rsid w:val="00A25B6A"/>
    <w:rsid w:val="00A77261"/>
    <w:rsid w:val="00AB2B79"/>
    <w:rsid w:val="00AC541D"/>
    <w:rsid w:val="00AF6B4D"/>
    <w:rsid w:val="00B13613"/>
    <w:rsid w:val="00BB3CA6"/>
    <w:rsid w:val="00BC4CFB"/>
    <w:rsid w:val="00BD76D2"/>
    <w:rsid w:val="00BE5034"/>
    <w:rsid w:val="00BF1303"/>
    <w:rsid w:val="00C27F33"/>
    <w:rsid w:val="00CC15DD"/>
    <w:rsid w:val="00D24209"/>
    <w:rsid w:val="00D4530F"/>
    <w:rsid w:val="00D76126"/>
    <w:rsid w:val="00D86CD6"/>
    <w:rsid w:val="00DA54B1"/>
    <w:rsid w:val="00DC35DC"/>
    <w:rsid w:val="00DD71B0"/>
    <w:rsid w:val="00DF6648"/>
    <w:rsid w:val="00E37288"/>
    <w:rsid w:val="00E96AE5"/>
    <w:rsid w:val="00EE7FF6"/>
    <w:rsid w:val="00EF0FAD"/>
    <w:rsid w:val="00F24709"/>
    <w:rsid w:val="00F30FE7"/>
    <w:rsid w:val="00FE6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919495"/>
    </o:shapedefaults>
    <o:shapelayout v:ext="edit">
      <o:idmap v:ext="edit" data="2"/>
    </o:shapelayout>
  </w:shapeDefaults>
  <w:decimalSymbol w:val=","/>
  <w:listSeparator w:val=";"/>
  <w14:docId w14:val="5BEC4F99"/>
  <w15:chartTrackingRefBased/>
  <w15:docId w15:val="{CD19BE77-6FD4-466D-B08A-9AE3EF0B5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4C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40A39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4C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40A39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4CFB"/>
    <w:pPr>
      <w:keepNext/>
      <w:keepLines/>
      <w:spacing w:before="160" w:after="80"/>
      <w:outlineLvl w:val="2"/>
    </w:pPr>
    <w:rPr>
      <w:rFonts w:eastAsiaTheme="majorEastAsia" w:cstheme="majorBidi"/>
      <w:color w:val="040A39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4C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40A39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4CFB"/>
    <w:pPr>
      <w:keepNext/>
      <w:keepLines/>
      <w:spacing w:before="80" w:after="40"/>
      <w:outlineLvl w:val="4"/>
    </w:pPr>
    <w:rPr>
      <w:rFonts w:eastAsiaTheme="majorEastAsia" w:cstheme="majorBidi"/>
      <w:color w:val="040A39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4C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1026D7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4CFB"/>
    <w:pPr>
      <w:keepNext/>
      <w:keepLines/>
      <w:spacing w:before="40" w:after="0"/>
      <w:outlineLvl w:val="6"/>
    </w:pPr>
    <w:rPr>
      <w:rFonts w:eastAsiaTheme="majorEastAsia" w:cstheme="majorBidi"/>
      <w:color w:val="1026D7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4CFB"/>
    <w:pPr>
      <w:keepNext/>
      <w:keepLines/>
      <w:spacing w:after="0"/>
      <w:outlineLvl w:val="7"/>
    </w:pPr>
    <w:rPr>
      <w:rFonts w:eastAsiaTheme="majorEastAsia" w:cstheme="majorBidi"/>
      <w:i/>
      <w:iCs/>
      <w:color w:val="0A1889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4CFB"/>
    <w:pPr>
      <w:keepNext/>
      <w:keepLines/>
      <w:spacing w:after="0"/>
      <w:outlineLvl w:val="8"/>
    </w:pPr>
    <w:rPr>
      <w:rFonts w:eastAsiaTheme="majorEastAsia" w:cstheme="majorBidi"/>
      <w:color w:val="0A1889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4CFB"/>
    <w:rPr>
      <w:rFonts w:asciiTheme="majorHAnsi" w:eastAsiaTheme="majorEastAsia" w:hAnsiTheme="majorHAnsi" w:cstheme="majorBidi"/>
      <w:color w:val="040A39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C4CFB"/>
    <w:rPr>
      <w:rFonts w:asciiTheme="majorHAnsi" w:eastAsiaTheme="majorEastAsia" w:hAnsiTheme="majorHAnsi" w:cstheme="majorBidi"/>
      <w:color w:val="040A39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4CFB"/>
    <w:rPr>
      <w:rFonts w:eastAsiaTheme="majorEastAsia" w:cstheme="majorBidi"/>
      <w:color w:val="040A39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4CFB"/>
    <w:rPr>
      <w:rFonts w:eastAsiaTheme="majorEastAsia" w:cstheme="majorBidi"/>
      <w:i/>
      <w:iCs/>
      <w:color w:val="040A39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4CFB"/>
    <w:rPr>
      <w:rFonts w:eastAsiaTheme="majorEastAsia" w:cstheme="majorBidi"/>
      <w:color w:val="040A3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4CFB"/>
    <w:rPr>
      <w:rFonts w:eastAsiaTheme="majorEastAsia" w:cstheme="majorBidi"/>
      <w:i/>
      <w:iCs/>
      <w:color w:val="1026D7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4CFB"/>
    <w:rPr>
      <w:rFonts w:eastAsiaTheme="majorEastAsia" w:cstheme="majorBidi"/>
      <w:color w:val="1026D7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4CFB"/>
    <w:rPr>
      <w:rFonts w:eastAsiaTheme="majorEastAsia" w:cstheme="majorBidi"/>
      <w:i/>
      <w:iCs/>
      <w:color w:val="0A1889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4CFB"/>
    <w:rPr>
      <w:rFonts w:eastAsiaTheme="majorEastAsia" w:cstheme="majorBidi"/>
      <w:color w:val="0A1889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C4C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C4C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4CFB"/>
    <w:pPr>
      <w:numPr>
        <w:ilvl w:val="1"/>
      </w:numPr>
    </w:pPr>
    <w:rPr>
      <w:rFonts w:eastAsiaTheme="majorEastAsia" w:cstheme="majorBidi"/>
      <w:color w:val="1026D7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C4CFB"/>
    <w:rPr>
      <w:rFonts w:eastAsiaTheme="majorEastAsia" w:cstheme="majorBidi"/>
      <w:color w:val="1026D7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4CFB"/>
    <w:pPr>
      <w:spacing w:before="160"/>
      <w:jc w:val="center"/>
    </w:pPr>
    <w:rPr>
      <w:i/>
      <w:iCs/>
      <w:color w:val="0D1FB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4CFB"/>
    <w:rPr>
      <w:i/>
      <w:iCs/>
      <w:color w:val="0D1FB0" w:themeColor="text1" w:themeTint="BF"/>
    </w:rPr>
  </w:style>
  <w:style w:type="paragraph" w:styleId="ListParagraph">
    <w:name w:val="List Paragraph"/>
    <w:basedOn w:val="Normal"/>
    <w:uiPriority w:val="34"/>
    <w:qFormat/>
    <w:rsid w:val="00BC4C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4CFB"/>
    <w:rPr>
      <w:i/>
      <w:iCs/>
      <w:color w:val="040A39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4CFB"/>
    <w:pPr>
      <w:pBdr>
        <w:top w:val="single" w:sz="4" w:space="10" w:color="040A39" w:themeColor="accent1" w:themeShade="BF"/>
        <w:bottom w:val="single" w:sz="4" w:space="10" w:color="040A39" w:themeColor="accent1" w:themeShade="BF"/>
      </w:pBdr>
      <w:spacing w:before="360" w:after="360"/>
      <w:ind w:left="864" w:right="864"/>
      <w:jc w:val="center"/>
    </w:pPr>
    <w:rPr>
      <w:i/>
      <w:iCs/>
      <w:color w:val="040A3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4CFB"/>
    <w:rPr>
      <w:i/>
      <w:iCs/>
      <w:color w:val="040A39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4CFB"/>
    <w:rPr>
      <w:b/>
      <w:bCs/>
      <w:smallCaps/>
      <w:color w:val="040A39" w:themeColor="accent1" w:themeShade="BF"/>
      <w:spacing w:val="5"/>
    </w:rPr>
  </w:style>
  <w:style w:type="character" w:styleId="CommentReference">
    <w:name w:val="annotation reference"/>
    <w:uiPriority w:val="99"/>
    <w:semiHidden/>
    <w:unhideWhenUsed/>
    <w:rsid w:val="00AF6B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F6B4D"/>
    <w:pPr>
      <w:spacing w:line="240" w:lineRule="auto"/>
      <w:jc w:val="both"/>
    </w:pPr>
    <w:rPr>
      <w:rFonts w:ascii="Open Sans" w:eastAsia="Calibri" w:hAnsi="Open Sans" w:cs="Open Sans"/>
      <w:kern w:val="0"/>
      <w:sz w:val="20"/>
      <w:szCs w:val="20"/>
      <w:lang w:val="en-US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F6B4D"/>
    <w:rPr>
      <w:rFonts w:ascii="Open Sans" w:eastAsia="Calibri" w:hAnsi="Open Sans" w:cs="Open Sans"/>
      <w:kern w:val="0"/>
      <w:sz w:val="20"/>
      <w:szCs w:val="20"/>
      <w:lang w:val="en-US"/>
      <w14:ligatures w14:val="none"/>
    </w:rPr>
  </w:style>
  <w:style w:type="table" w:styleId="TableGrid">
    <w:name w:val="Table Grid"/>
    <w:basedOn w:val="TableNormal"/>
    <w:uiPriority w:val="39"/>
    <w:rsid w:val="00AF6B4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da-DK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Emphasis">
    <w:name w:val="Emphasis"/>
    <w:aliases w:val="VERSION"/>
    <w:uiPriority w:val="20"/>
    <w:qFormat/>
    <w:rsid w:val="00AF6B4D"/>
    <w:rPr>
      <w:rFonts w:ascii="Arial" w:hAnsi="Arial" w:cs="Arial" w:hint="default"/>
      <w:i w:val="0"/>
      <w:iCs w:val="0"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1B0F87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0F87"/>
  </w:style>
  <w:style w:type="paragraph" w:styleId="Footer">
    <w:name w:val="footer"/>
    <w:basedOn w:val="Normal"/>
    <w:link w:val="FooterChar"/>
    <w:uiPriority w:val="99"/>
    <w:unhideWhenUsed/>
    <w:rsid w:val="001B0F87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0F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sv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H076775\AppData\Local\Temp\Templafy\WordVsto\5p3hux3s.dotx" TargetMode="External"/></Relationships>
</file>

<file path=word/theme/theme1.xml><?xml version="1.0" encoding="utf-8"?>
<a:theme xmlns:a="http://schemas.openxmlformats.org/drawingml/2006/main" name="Office-tema">
  <a:themeElements>
    <a:clrScheme name="CPH">
      <a:dk1>
        <a:srgbClr val="060E4D"/>
      </a:dk1>
      <a:lt1>
        <a:srgbClr val="FCFBFA"/>
      </a:lt1>
      <a:dk2>
        <a:srgbClr val="060E4D"/>
      </a:dk2>
      <a:lt2>
        <a:srgbClr val="E6E2DC"/>
      </a:lt2>
      <a:accent1>
        <a:srgbClr val="060E4D"/>
      </a:accent1>
      <a:accent2>
        <a:srgbClr val="FFDD66"/>
      </a:accent2>
      <a:accent3>
        <a:srgbClr val="FEF9D8"/>
      </a:accent3>
      <a:accent4>
        <a:srgbClr val="DCE7F7"/>
      </a:accent4>
      <a:accent5>
        <a:srgbClr val="88A8ED"/>
      </a:accent5>
      <a:accent6>
        <a:srgbClr val="4E55AB"/>
      </a:accent6>
      <a:hlink>
        <a:srgbClr val="170D81"/>
      </a:hlink>
      <a:folHlink>
        <a:srgbClr val="C4BFBB"/>
      </a:folHlink>
    </a:clrScheme>
    <a:fontScheme name="CPH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TemplafyFormConfiguration><![CDATA[{"formFields":[],"formDataEntries":[]}]]></TemplafyFormConfiguration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TemplafyTemplateConfiguration><![CDATA[{"elementsMetadata":[],"transformationConfigurations":[],"templateName":"CPH1","templateDescription":"","enableDocumentContentUpdater":false,"version":"2.0"}]]></TemplafyTemplateConfiguration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3F2D3204DE9E46930A5B3FDD46A67E" ma:contentTypeVersion="19" ma:contentTypeDescription="Create a new document." ma:contentTypeScope="" ma:versionID="950daf1609edb21f2a04bd3b5dbedc7a">
  <xsd:schema xmlns:xsd="http://www.w3.org/2001/XMLSchema" xmlns:xs="http://www.w3.org/2001/XMLSchema" xmlns:p="http://schemas.microsoft.com/office/2006/metadata/properties" xmlns:ns2="d785b821-c12a-4aff-b945-275d8c496cac" xmlns:ns3="f3c7dd59-b121-4ed9-9039-bcb33ae5fe14" targetNamespace="http://schemas.microsoft.com/office/2006/metadata/properties" ma:root="true" ma:fieldsID="57b5b362a3b090e4e360d6276a13ba88" ns2:_="" ns3:_="">
    <xsd:import namespace="d785b821-c12a-4aff-b945-275d8c496cac"/>
    <xsd:import namespace="f3c7dd59-b121-4ed9-9039-bcb33ae5fe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5b821-c12a-4aff-b945-275d8c496c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d88143dc-556d-4f3a-a8a6-aec3fa0fad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c7dd59-b121-4ed9-9039-bcb33ae5fe1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5e91d1a-305b-45a3-a77d-c528bc269436}" ma:internalName="TaxCatchAll" ma:showField="CatchAllData" ma:web="f3c7dd59-b121-4ed9-9039-bcb33ae5fe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3c7dd59-b121-4ed9-9039-bcb33ae5fe14" xsi:nil="true"/>
    <lcf76f155ced4ddcb4097134ff3c332f xmlns="d785b821-c12a-4aff-b945-275d8c496ca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571F0DB-F630-4C99-841F-D3124FA7BA65}">
  <ds:schemaRefs/>
</ds:datastoreItem>
</file>

<file path=customXml/itemProps2.xml><?xml version="1.0" encoding="utf-8"?>
<ds:datastoreItem xmlns:ds="http://schemas.openxmlformats.org/officeDocument/2006/customXml" ds:itemID="{CB4D0633-C5FE-4EFC-A408-122E94CE75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7DD99F-BE99-48DF-A65B-5F9C5AFB4E8F}">
  <ds:schemaRefs/>
</ds:datastoreItem>
</file>

<file path=customXml/itemProps4.xml><?xml version="1.0" encoding="utf-8"?>
<ds:datastoreItem xmlns:ds="http://schemas.openxmlformats.org/officeDocument/2006/customXml" ds:itemID="{7B923052-8521-4D13-BD5B-466F5CB75B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85b821-c12a-4aff-b945-275d8c496cac"/>
    <ds:schemaRef ds:uri="f3c7dd59-b121-4ed9-9039-bcb33ae5fe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3D22457-07F1-47B6-A4E3-D51568F6939A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4ADEF23D-0887-41CC-B8A2-704643812BB6}">
  <ds:schemaRefs>
    <ds:schemaRef ds:uri="http://schemas.microsoft.com/office/2006/metadata/properties"/>
    <ds:schemaRef ds:uri="http://schemas.microsoft.com/office/infopath/2007/PartnerControls"/>
    <ds:schemaRef ds:uri="f3c7dd59-b121-4ed9-9039-bcb33ae5fe14"/>
    <ds:schemaRef ds:uri="d785b821-c12a-4aff-b945-275d8c496ca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5p3hux3s.dotx</Template>
  <TotalTime>0</TotalTime>
  <Pages>4</Pages>
  <Words>452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Mads Jacob Kjærsgaard Amstrup</dc:creator>
  <cp:keywords/>
  <dc:description/>
  <cp:lastModifiedBy>Freja Faber Boxill</cp:lastModifiedBy>
  <cp:revision>2</cp:revision>
  <dcterms:created xsi:type="dcterms:W3CDTF">2025-09-17T11:14:00Z</dcterms:created>
  <dcterms:modified xsi:type="dcterms:W3CDTF">2025-09-17T11:14:00Z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fyTenantId">
    <vt:lpwstr>cph</vt:lpwstr>
  </property>
  <property fmtid="{D5CDD505-2E9C-101B-9397-08002B2CF9AE}" pid="3" name="TemplafyTemplateId">
    <vt:lpwstr>1157346893198787850</vt:lpwstr>
  </property>
  <property fmtid="{D5CDD505-2E9C-101B-9397-08002B2CF9AE}" pid="4" name="TemplafyUserProfileId">
    <vt:lpwstr>1011676205956202545</vt:lpwstr>
  </property>
  <property fmtid="{D5CDD505-2E9C-101B-9397-08002B2CF9AE}" pid="5" name="TemplafyFromBlank">
    <vt:bool>true</vt:bool>
  </property>
  <property fmtid="{D5CDD505-2E9C-101B-9397-08002B2CF9AE}" pid="6" name="ContentTypeId">
    <vt:lpwstr>0x010100173F2D3204DE9E46930A5B3FDD46A67E</vt:lpwstr>
  </property>
</Properties>
</file>