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F226" w14:textId="49A30A29" w:rsidR="00522B80" w:rsidRPr="00EA72B0" w:rsidRDefault="00522B80" w:rsidP="24F1824A">
      <w:pPr>
        <w:rPr>
          <w:rFonts w:ascii="Times New Roman" w:eastAsia="Arial" w:hAnsi="Times New Roman" w:cs="Times New Roman"/>
          <w:sz w:val="22"/>
          <w:szCs w:val="22"/>
        </w:rPr>
      </w:pPr>
      <w:r w:rsidRPr="00EA72B0">
        <w:rPr>
          <w:rFonts w:ascii="Times New Roman" w:eastAsia="Arial" w:hAnsi="Times New Roman" w:cs="Times New Roman"/>
          <w:b/>
          <w:bCs/>
          <w:sz w:val="22"/>
          <w:szCs w:val="22"/>
          <w:lang w:val="en-US"/>
        </w:rPr>
        <w:t>Position Title:</w:t>
      </w:r>
      <w:r w:rsidRPr="00EA72B0">
        <w:rPr>
          <w:rFonts w:ascii="Times New Roman" w:eastAsia="Arial" w:hAnsi="Times New Roman" w:cs="Times New Roman"/>
          <w:sz w:val="22"/>
          <w:szCs w:val="22"/>
          <w:lang w:val="en-US"/>
        </w:rPr>
        <w:t xml:space="preserve"> </w:t>
      </w:r>
      <w:r w:rsidR="003876D3" w:rsidRPr="00EA72B0">
        <w:rPr>
          <w:rFonts w:ascii="Times New Roman" w:eastAsia="Arial" w:hAnsi="Times New Roman" w:cs="Times New Roman"/>
          <w:color w:val="222222"/>
          <w:sz w:val="22"/>
          <w:szCs w:val="22"/>
          <w:lang w:val="en-US"/>
        </w:rPr>
        <w:t>Structur</w:t>
      </w:r>
      <w:r w:rsidR="00D95DB5" w:rsidRPr="00EA72B0">
        <w:rPr>
          <w:rFonts w:ascii="Times New Roman" w:eastAsia="Arial" w:hAnsi="Times New Roman" w:cs="Times New Roman"/>
          <w:color w:val="222222"/>
          <w:sz w:val="22"/>
          <w:szCs w:val="22"/>
          <w:lang w:val="en-US"/>
        </w:rPr>
        <w:t>es</w:t>
      </w:r>
      <w:r w:rsidR="003876D3" w:rsidRPr="00EA72B0">
        <w:rPr>
          <w:rFonts w:ascii="Times New Roman" w:eastAsia="Arial" w:hAnsi="Times New Roman" w:cs="Times New Roman"/>
          <w:color w:val="222222"/>
          <w:sz w:val="22"/>
          <w:szCs w:val="22"/>
          <w:lang w:val="en-US"/>
        </w:rPr>
        <w:t xml:space="preserve"> Engineer</w:t>
      </w:r>
      <w:r w:rsidR="002E1B8A">
        <w:rPr>
          <w:rFonts w:ascii="Times New Roman" w:eastAsia="Arial" w:hAnsi="Times New Roman" w:cs="Times New Roman"/>
          <w:color w:val="222222"/>
          <w:sz w:val="22"/>
          <w:szCs w:val="22"/>
          <w:lang w:val="en-US"/>
        </w:rPr>
        <w:br/>
      </w:r>
      <w:r w:rsidR="002E1B8A">
        <w:rPr>
          <w:rFonts w:ascii="Times New Roman" w:eastAsia="Arial" w:hAnsi="Times New Roman" w:cs="Times New Roman"/>
          <w:color w:val="222222"/>
          <w:sz w:val="22"/>
          <w:szCs w:val="22"/>
          <w:lang w:val="en-US"/>
        </w:rPr>
        <w:br/>
      </w:r>
      <w:r w:rsidRPr="00EA72B0">
        <w:rPr>
          <w:rFonts w:ascii="Times New Roman" w:eastAsia="Arial" w:hAnsi="Times New Roman" w:cs="Times New Roman"/>
          <w:b/>
          <w:bCs/>
          <w:sz w:val="22"/>
          <w:szCs w:val="22"/>
        </w:rPr>
        <w:t>Location:</w:t>
      </w:r>
      <w:r w:rsidRPr="00EA72B0">
        <w:rPr>
          <w:rFonts w:ascii="Times New Roman" w:eastAsia="Arial" w:hAnsi="Times New Roman" w:cs="Times New Roman"/>
          <w:sz w:val="22"/>
          <w:szCs w:val="22"/>
        </w:rPr>
        <w:t xml:space="preserve"> </w:t>
      </w:r>
      <w:r w:rsidR="176EEF11" w:rsidRPr="00EA72B0">
        <w:rPr>
          <w:rFonts w:ascii="Times New Roman" w:eastAsia="Arial" w:hAnsi="Times New Roman" w:cs="Times New Roman"/>
          <w:sz w:val="22"/>
          <w:szCs w:val="22"/>
        </w:rPr>
        <w:t xml:space="preserve">Madison, WI </w:t>
      </w:r>
    </w:p>
    <w:p w14:paraId="00000003" w14:textId="77777777" w:rsidR="00345428" w:rsidRPr="00EA72B0" w:rsidRDefault="00345428">
      <w:pPr>
        <w:rPr>
          <w:rFonts w:ascii="Times New Roman" w:eastAsia="Arial" w:hAnsi="Times New Roman" w:cs="Times New Roman"/>
          <w:b/>
          <w:bCs/>
          <w:sz w:val="22"/>
          <w:szCs w:val="22"/>
        </w:rPr>
      </w:pPr>
    </w:p>
    <w:p w14:paraId="00000005" w14:textId="3C011AA2" w:rsidR="00345428" w:rsidRPr="00EA72B0" w:rsidRDefault="00522B80" w:rsidP="24F1824A">
      <w:pPr>
        <w:rPr>
          <w:rFonts w:ascii="Times New Roman" w:eastAsia="Arial" w:hAnsi="Times New Roman" w:cs="Times New Roman"/>
          <w:sz w:val="22"/>
          <w:szCs w:val="22"/>
          <w:lang w:val="en-US"/>
        </w:rPr>
      </w:pPr>
      <w:r w:rsidRPr="00EA72B0">
        <w:rPr>
          <w:rFonts w:ascii="Times New Roman" w:eastAsia="Arial" w:hAnsi="Times New Roman" w:cs="Times New Roman"/>
          <w:b/>
          <w:bCs/>
          <w:sz w:val="22"/>
          <w:szCs w:val="22"/>
        </w:rPr>
        <w:t xml:space="preserve">About </w:t>
      </w:r>
      <w:proofErr w:type="gramStart"/>
      <w:r w:rsidRPr="00EA72B0">
        <w:rPr>
          <w:rFonts w:ascii="Times New Roman" w:eastAsia="Arial" w:hAnsi="Times New Roman" w:cs="Times New Roman"/>
          <w:b/>
          <w:bCs/>
          <w:sz w:val="22"/>
          <w:szCs w:val="22"/>
        </w:rPr>
        <w:t>Us</w:t>
      </w:r>
      <w:r w:rsidR="002E1B8A">
        <w:rPr>
          <w:rFonts w:ascii="Times New Roman" w:eastAsia="Arial" w:hAnsi="Times New Roman" w:cs="Times New Roman"/>
          <w:b/>
          <w:bCs/>
          <w:sz w:val="22"/>
          <w:szCs w:val="22"/>
        </w:rPr>
        <w:t xml:space="preserve">  </w:t>
      </w:r>
      <w:r w:rsidRPr="00EA72B0">
        <w:rPr>
          <w:rFonts w:ascii="Times New Roman" w:eastAsia="Arial" w:hAnsi="Times New Roman" w:cs="Times New Roman"/>
          <w:color w:val="222222"/>
          <w:sz w:val="22"/>
          <w:szCs w:val="22"/>
          <w:highlight w:val="white"/>
          <w:lang w:val="en-US"/>
        </w:rPr>
        <w:t>We’re</w:t>
      </w:r>
      <w:proofErr w:type="gramEnd"/>
      <w:r w:rsidRPr="00EA72B0">
        <w:rPr>
          <w:rFonts w:ascii="Times New Roman" w:eastAsia="Arial" w:hAnsi="Times New Roman" w:cs="Times New Roman"/>
          <w:color w:val="222222"/>
          <w:sz w:val="22"/>
          <w:szCs w:val="22"/>
          <w:highlight w:val="white"/>
          <w:lang w:val="en-US"/>
        </w:rPr>
        <w:t xml:space="preserve"> pioneering the next generation of nuclear technology to deliver safe, scalable, and sustainable energy. Our team is small, fast-moving, and mission-</w:t>
      </w:r>
      <w:proofErr w:type="gramStart"/>
      <w:r w:rsidRPr="00EA72B0">
        <w:rPr>
          <w:rFonts w:ascii="Times New Roman" w:eastAsia="Arial" w:hAnsi="Times New Roman" w:cs="Times New Roman"/>
          <w:color w:val="222222"/>
          <w:sz w:val="22"/>
          <w:szCs w:val="22"/>
          <w:highlight w:val="white"/>
          <w:lang w:val="en-US"/>
        </w:rPr>
        <w:t>driven —</w:t>
      </w:r>
      <w:proofErr w:type="gramEnd"/>
      <w:r w:rsidRPr="00EA72B0">
        <w:rPr>
          <w:rFonts w:ascii="Times New Roman" w:eastAsia="Arial" w:hAnsi="Times New Roman" w:cs="Times New Roman"/>
          <w:color w:val="222222"/>
          <w:sz w:val="22"/>
          <w:szCs w:val="22"/>
          <w:highlight w:val="white"/>
          <w:lang w:val="en-US"/>
        </w:rPr>
        <w:t xml:space="preserve">combining deep technical expertise with a startup’s sense of urgency. As we grow, we’re designing </w:t>
      </w:r>
      <w:r w:rsidR="62D4716B" w:rsidRPr="00EA72B0">
        <w:rPr>
          <w:rFonts w:ascii="Times New Roman" w:eastAsia="Arial" w:hAnsi="Times New Roman" w:cs="Times New Roman"/>
          <w:color w:val="222222"/>
          <w:sz w:val="22"/>
          <w:szCs w:val="22"/>
          <w:highlight w:val="white"/>
          <w:lang w:val="en-US"/>
        </w:rPr>
        <w:t>systems</w:t>
      </w:r>
      <w:r w:rsidRPr="00EA72B0">
        <w:rPr>
          <w:rFonts w:ascii="Times New Roman" w:eastAsia="Arial" w:hAnsi="Times New Roman" w:cs="Times New Roman"/>
          <w:color w:val="222222"/>
          <w:sz w:val="22"/>
          <w:szCs w:val="22"/>
          <w:highlight w:val="white"/>
          <w:lang w:val="en-US"/>
        </w:rPr>
        <w:t xml:space="preserve"> that will redefine what nuclear power can do for the world.</w:t>
      </w:r>
    </w:p>
    <w:p w14:paraId="00000006" w14:textId="77777777" w:rsidR="00345428" w:rsidRPr="00EA72B0" w:rsidRDefault="00345428">
      <w:pPr>
        <w:rPr>
          <w:rFonts w:ascii="Times New Roman" w:eastAsia="Arial" w:hAnsi="Times New Roman" w:cs="Times New Roman"/>
          <w:sz w:val="22"/>
          <w:szCs w:val="22"/>
        </w:rPr>
      </w:pPr>
    </w:p>
    <w:p w14:paraId="00000008" w14:textId="0A084A4D" w:rsidR="00345428" w:rsidRPr="00EA72B0" w:rsidRDefault="00522B80" w:rsidP="24F1824A">
      <w:pPr>
        <w:rPr>
          <w:rFonts w:ascii="Times New Roman" w:eastAsia="Arial" w:hAnsi="Times New Roman" w:cs="Times New Roman"/>
          <w:color w:val="222222"/>
          <w:sz w:val="22"/>
          <w:szCs w:val="22"/>
          <w:lang w:val="en-US"/>
        </w:rPr>
      </w:pPr>
      <w:r w:rsidRPr="00EA72B0">
        <w:rPr>
          <w:rFonts w:ascii="Times New Roman" w:eastAsia="Arial" w:hAnsi="Times New Roman" w:cs="Times New Roman"/>
          <w:b/>
          <w:bCs/>
          <w:sz w:val="22"/>
          <w:szCs w:val="22"/>
        </w:rPr>
        <w:t xml:space="preserve">About the </w:t>
      </w:r>
      <w:proofErr w:type="gramStart"/>
      <w:r w:rsidRPr="00EA72B0">
        <w:rPr>
          <w:rFonts w:ascii="Times New Roman" w:eastAsia="Arial" w:hAnsi="Times New Roman" w:cs="Times New Roman"/>
          <w:b/>
          <w:bCs/>
          <w:sz w:val="22"/>
          <w:szCs w:val="22"/>
        </w:rPr>
        <w:t>rol</w:t>
      </w:r>
      <w:r w:rsidR="002E1B8A">
        <w:rPr>
          <w:rFonts w:ascii="Times New Roman" w:eastAsia="Arial" w:hAnsi="Times New Roman" w:cs="Times New Roman"/>
          <w:b/>
          <w:bCs/>
          <w:sz w:val="22"/>
          <w:szCs w:val="22"/>
        </w:rPr>
        <w:t xml:space="preserve">e  </w:t>
      </w:r>
      <w:proofErr w:type="spellStart"/>
      <w:r w:rsidRPr="00EA72B0">
        <w:rPr>
          <w:rFonts w:ascii="Times New Roman" w:eastAsia="Arial" w:hAnsi="Times New Roman" w:cs="Times New Roman"/>
          <w:color w:val="222222"/>
          <w:sz w:val="22"/>
          <w:szCs w:val="22"/>
          <w:lang w:val="en-US"/>
        </w:rPr>
        <w:t>Fissionaire</w:t>
      </w:r>
      <w:proofErr w:type="spellEnd"/>
      <w:proofErr w:type="gramEnd"/>
      <w:r w:rsidRPr="00EA72B0">
        <w:rPr>
          <w:rFonts w:ascii="Times New Roman" w:eastAsia="Arial" w:hAnsi="Times New Roman" w:cs="Times New Roman"/>
          <w:color w:val="222222"/>
          <w:sz w:val="22"/>
          <w:szCs w:val="22"/>
          <w:lang w:val="en-US"/>
        </w:rPr>
        <w:t xml:space="preserve"> is building the next generation of nuclear technologies, and this role </w:t>
      </w:r>
      <w:r w:rsidR="00007A0C" w:rsidRPr="00EA72B0">
        <w:rPr>
          <w:rFonts w:ascii="Times New Roman" w:eastAsia="Arial" w:hAnsi="Times New Roman" w:cs="Times New Roman"/>
          <w:color w:val="222222"/>
          <w:sz w:val="22"/>
          <w:szCs w:val="22"/>
          <w:lang w:val="en-US"/>
        </w:rPr>
        <w:t xml:space="preserve">is responsible for turning ideas into parts. </w:t>
      </w:r>
      <w:r w:rsidRPr="00EA72B0">
        <w:rPr>
          <w:rFonts w:ascii="Times New Roman" w:eastAsia="Arial" w:hAnsi="Times New Roman" w:cs="Times New Roman"/>
          <w:color w:val="222222"/>
          <w:sz w:val="22"/>
          <w:szCs w:val="22"/>
          <w:lang w:val="en-US"/>
        </w:rPr>
        <w:t xml:space="preserve">You’ll own the </w:t>
      </w:r>
      <w:r w:rsidR="00007A0C" w:rsidRPr="00EA72B0">
        <w:rPr>
          <w:rFonts w:ascii="Times New Roman" w:eastAsia="Arial" w:hAnsi="Times New Roman" w:cs="Times New Roman"/>
          <w:color w:val="222222"/>
          <w:sz w:val="22"/>
          <w:szCs w:val="22"/>
          <w:lang w:val="en-US"/>
        </w:rPr>
        <w:t xml:space="preserve">design and structural analysis of </w:t>
      </w:r>
      <w:proofErr w:type="gramStart"/>
      <w:r w:rsidR="00007A0C" w:rsidRPr="00EA72B0">
        <w:rPr>
          <w:rFonts w:ascii="Times New Roman" w:eastAsia="Arial" w:hAnsi="Times New Roman" w:cs="Times New Roman"/>
          <w:color w:val="222222"/>
          <w:sz w:val="22"/>
          <w:szCs w:val="22"/>
          <w:lang w:val="en-US"/>
        </w:rPr>
        <w:t>reactor</w:t>
      </w:r>
      <w:proofErr w:type="gramEnd"/>
      <w:r w:rsidR="00007A0C" w:rsidRPr="00EA72B0">
        <w:rPr>
          <w:rFonts w:ascii="Times New Roman" w:eastAsia="Arial" w:hAnsi="Times New Roman" w:cs="Times New Roman"/>
          <w:color w:val="222222"/>
          <w:sz w:val="22"/>
          <w:szCs w:val="22"/>
          <w:lang w:val="en-US"/>
        </w:rPr>
        <w:t xml:space="preserve"> and support system parts</w:t>
      </w:r>
      <w:r w:rsidRPr="00EA72B0">
        <w:rPr>
          <w:rFonts w:ascii="Times New Roman" w:eastAsia="Arial" w:hAnsi="Times New Roman" w:cs="Times New Roman"/>
          <w:color w:val="222222"/>
          <w:sz w:val="22"/>
          <w:szCs w:val="22"/>
          <w:lang w:val="en-US"/>
        </w:rPr>
        <w:t xml:space="preserve">, support multidisciplinary engineering teams, and ensure </w:t>
      </w:r>
      <w:r w:rsidR="00007A0C" w:rsidRPr="00EA72B0">
        <w:rPr>
          <w:rFonts w:ascii="Times New Roman" w:eastAsia="Arial" w:hAnsi="Times New Roman" w:cs="Times New Roman"/>
          <w:color w:val="222222"/>
          <w:sz w:val="22"/>
          <w:szCs w:val="22"/>
          <w:lang w:val="en-US"/>
        </w:rPr>
        <w:t>designs meet up with</w:t>
      </w:r>
      <w:r w:rsidRPr="00EA72B0">
        <w:rPr>
          <w:rFonts w:ascii="Times New Roman" w:eastAsia="Arial" w:hAnsi="Times New Roman" w:cs="Times New Roman"/>
          <w:color w:val="222222"/>
          <w:sz w:val="22"/>
          <w:szCs w:val="22"/>
          <w:lang w:val="en-US"/>
        </w:rPr>
        <w:t xml:space="preserve"> nuclear-grade expectations. If you thrive in high-accountability environments and want your work to directly shape future nuclear systems, this is where you’ll make an impact.</w:t>
      </w:r>
    </w:p>
    <w:p w14:paraId="00000009" w14:textId="77777777" w:rsidR="00345428" w:rsidRPr="00EA72B0" w:rsidRDefault="00345428">
      <w:pPr>
        <w:rPr>
          <w:rFonts w:ascii="Times New Roman" w:eastAsia="Arial" w:hAnsi="Times New Roman" w:cs="Times New Roman"/>
          <w:b/>
          <w:bCs/>
          <w:sz w:val="22"/>
          <w:szCs w:val="22"/>
        </w:rPr>
      </w:pPr>
    </w:p>
    <w:p w14:paraId="0000000A" w14:textId="7B171E05" w:rsidR="00345428" w:rsidRPr="00EA72B0" w:rsidRDefault="00522B80">
      <w:pPr>
        <w:rPr>
          <w:rFonts w:ascii="Times New Roman" w:eastAsia="Arial" w:hAnsi="Times New Roman" w:cs="Times New Roman"/>
          <w:sz w:val="22"/>
          <w:szCs w:val="22"/>
        </w:rPr>
      </w:pPr>
      <w:r w:rsidRPr="00EA72B0">
        <w:rPr>
          <w:rFonts w:ascii="Times New Roman" w:eastAsia="Arial" w:hAnsi="Times New Roman" w:cs="Times New Roman"/>
          <w:b/>
          <w:bCs/>
          <w:sz w:val="22"/>
          <w:szCs w:val="22"/>
        </w:rPr>
        <w:t>Key Responsibilities</w:t>
      </w:r>
    </w:p>
    <w:p w14:paraId="0000000B" w14:textId="12B3C65D" w:rsidR="00345428" w:rsidRPr="00EA72B0" w:rsidRDefault="00522B80">
      <w:pPr>
        <w:numPr>
          <w:ilvl w:val="0"/>
          <w:numId w:val="1"/>
        </w:numPr>
        <w:shd w:val="clear" w:color="auto" w:fill="FFFFFF"/>
        <w:spacing w:before="200"/>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Develop detailed CAD models for nuclear system components, mechanical assemblies, piping, shielding, and structural elements.</w:t>
      </w:r>
    </w:p>
    <w:p w14:paraId="0000000C" w14:textId="33A95F71" w:rsidR="00345428" w:rsidRPr="00EA72B0" w:rsidRDefault="0065752B">
      <w:pPr>
        <w:numPr>
          <w:ilvl w:val="0"/>
          <w:numId w:val="1"/>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Develop structural loads in co</w:t>
      </w:r>
      <w:r w:rsidR="00D95DB5" w:rsidRPr="00EA72B0">
        <w:rPr>
          <w:rFonts w:ascii="Times New Roman" w:eastAsia="Arial" w:hAnsi="Times New Roman" w:cs="Times New Roman"/>
          <w:color w:val="222222"/>
          <w:sz w:val="22"/>
          <w:szCs w:val="22"/>
        </w:rPr>
        <w:t>ordination</w:t>
      </w:r>
      <w:r w:rsidRPr="00EA72B0">
        <w:rPr>
          <w:rFonts w:ascii="Times New Roman" w:eastAsia="Arial" w:hAnsi="Times New Roman" w:cs="Times New Roman"/>
          <w:color w:val="222222"/>
          <w:sz w:val="22"/>
          <w:szCs w:val="22"/>
        </w:rPr>
        <w:t xml:space="preserve"> with other engineering teams</w:t>
      </w:r>
    </w:p>
    <w:p w14:paraId="278A9B47" w14:textId="0C09D92E" w:rsidR="0065752B" w:rsidRPr="00EA72B0" w:rsidRDefault="0065752B" w:rsidP="0065752B">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Analyze and size components, assemblies and systems based on developed loads using industry standards, engineering calculations and FEM.</w:t>
      </w:r>
    </w:p>
    <w:p w14:paraId="0CC9500A" w14:textId="00520823" w:rsidR="0065752B" w:rsidRPr="00EA72B0" w:rsidRDefault="0065752B" w:rsidP="0065752B">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Develop and implement analysis methods tha</w:t>
      </w:r>
      <w:r w:rsidR="003876D3" w:rsidRPr="00EA72B0">
        <w:rPr>
          <w:rFonts w:ascii="Times New Roman" w:hAnsi="Times New Roman" w:cs="Times New Roman"/>
          <w:sz w:val="22"/>
          <w:szCs w:val="22"/>
        </w:rPr>
        <w:t xml:space="preserve">t </w:t>
      </w:r>
      <w:proofErr w:type="gramStart"/>
      <w:r w:rsidR="003876D3" w:rsidRPr="00EA72B0">
        <w:rPr>
          <w:rFonts w:ascii="Times New Roman" w:hAnsi="Times New Roman" w:cs="Times New Roman"/>
          <w:sz w:val="22"/>
          <w:szCs w:val="22"/>
        </w:rPr>
        <w:t>to include</w:t>
      </w:r>
      <w:proofErr w:type="gramEnd"/>
      <w:r w:rsidR="003876D3" w:rsidRPr="00EA72B0">
        <w:rPr>
          <w:rFonts w:ascii="Times New Roman" w:hAnsi="Times New Roman" w:cs="Times New Roman"/>
          <w:sz w:val="22"/>
          <w:szCs w:val="22"/>
        </w:rPr>
        <w:t xml:space="preserve"> static, cyclic and thermal loads. </w:t>
      </w:r>
    </w:p>
    <w:p w14:paraId="5F93C0FA" w14:textId="3244E30C" w:rsidR="003876D3" w:rsidRPr="00EA72B0" w:rsidRDefault="003876D3" w:rsidP="0065752B">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Support design, development and execution of structural and hydraulic tests.</w:t>
      </w:r>
    </w:p>
    <w:p w14:paraId="4A0BDDFA" w14:textId="722DD05C" w:rsidR="003876D3" w:rsidRPr="00EA72B0" w:rsidRDefault="003876D3" w:rsidP="0065752B">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Create analysis reports to support reactor licensing</w:t>
      </w:r>
      <w:r w:rsidR="00D95DB5" w:rsidRPr="00EA72B0">
        <w:rPr>
          <w:rFonts w:ascii="Times New Roman" w:hAnsi="Times New Roman" w:cs="Times New Roman"/>
          <w:sz w:val="22"/>
          <w:szCs w:val="22"/>
        </w:rPr>
        <w:t xml:space="preserve"> per business standards.</w:t>
      </w:r>
    </w:p>
    <w:p w14:paraId="29BBE90D" w14:textId="0AFF09B5" w:rsidR="003876D3" w:rsidRPr="00EA72B0" w:rsidRDefault="003876D3" w:rsidP="0065752B">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Coordinate across disciplines to ensure all loads and design constraints are fully understood and captured.</w:t>
      </w:r>
    </w:p>
    <w:p w14:paraId="0000000D" w14:textId="6D5A6E25" w:rsidR="00345428" w:rsidRPr="00EA72B0" w:rsidRDefault="00522B80" w:rsidP="00D95DB5">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 xml:space="preserve">Maintain configuration control, </w:t>
      </w:r>
      <w:r w:rsidR="0065752B" w:rsidRPr="00EA72B0">
        <w:rPr>
          <w:rFonts w:ascii="Times New Roman" w:hAnsi="Times New Roman" w:cs="Times New Roman"/>
          <w:sz w:val="22"/>
          <w:szCs w:val="22"/>
        </w:rPr>
        <w:t>analysis</w:t>
      </w:r>
      <w:r w:rsidRPr="00EA72B0">
        <w:rPr>
          <w:rFonts w:ascii="Times New Roman" w:hAnsi="Times New Roman" w:cs="Times New Roman"/>
          <w:sz w:val="22"/>
          <w:szCs w:val="22"/>
        </w:rPr>
        <w:t xml:space="preserve"> standards, revision logs, and documentation in accordance with nuclear QA frameworks (e.g., ASME NQA-1, ANSI/ANS standards).</w:t>
      </w:r>
    </w:p>
    <w:p w14:paraId="0000000E" w14:textId="5CFB26B9" w:rsidR="00345428" w:rsidRPr="00EA72B0" w:rsidRDefault="00522B80" w:rsidP="00D95DB5">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 xml:space="preserve">Support design reviews by preparing </w:t>
      </w:r>
      <w:r w:rsidR="0065752B" w:rsidRPr="00EA72B0">
        <w:rPr>
          <w:rFonts w:ascii="Times New Roman" w:hAnsi="Times New Roman" w:cs="Times New Roman"/>
          <w:sz w:val="22"/>
          <w:szCs w:val="22"/>
        </w:rPr>
        <w:t>designs, analysis</w:t>
      </w:r>
      <w:r w:rsidRPr="00EA72B0">
        <w:rPr>
          <w:rFonts w:ascii="Times New Roman" w:hAnsi="Times New Roman" w:cs="Times New Roman"/>
          <w:sz w:val="22"/>
          <w:szCs w:val="22"/>
        </w:rPr>
        <w:t>, interface checks, and tolerance analyses.</w:t>
      </w:r>
    </w:p>
    <w:p w14:paraId="0000000F" w14:textId="389BD716" w:rsidR="00345428" w:rsidRPr="00EA72B0" w:rsidRDefault="00522B80">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 xml:space="preserve">Collaborate closely with </w:t>
      </w:r>
      <w:r w:rsidR="0065752B" w:rsidRPr="00EA72B0">
        <w:rPr>
          <w:rFonts w:ascii="Times New Roman" w:hAnsi="Times New Roman" w:cs="Times New Roman"/>
          <w:sz w:val="22"/>
          <w:szCs w:val="22"/>
        </w:rPr>
        <w:t xml:space="preserve">other </w:t>
      </w:r>
      <w:r w:rsidRPr="00EA72B0">
        <w:rPr>
          <w:rFonts w:ascii="Times New Roman" w:hAnsi="Times New Roman" w:cs="Times New Roman"/>
          <w:sz w:val="22"/>
          <w:szCs w:val="22"/>
        </w:rPr>
        <w:t>mechanical, nuclear, thermal-hydraulic, and systems engineers to refine concepts, resolve design issues, and ensure alignment across disciplines.</w:t>
      </w:r>
    </w:p>
    <w:p w14:paraId="00000011" w14:textId="6ED1D19E" w:rsidR="00345428" w:rsidRPr="00EA72B0" w:rsidRDefault="00522B80" w:rsidP="00D95DB5">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 xml:space="preserve">Assist in vendor interface by providing clear </w:t>
      </w:r>
      <w:r w:rsidR="0065752B" w:rsidRPr="00EA72B0">
        <w:rPr>
          <w:rFonts w:ascii="Times New Roman" w:hAnsi="Times New Roman" w:cs="Times New Roman"/>
          <w:sz w:val="22"/>
          <w:szCs w:val="22"/>
        </w:rPr>
        <w:t>specifications</w:t>
      </w:r>
      <w:r w:rsidRPr="00EA72B0">
        <w:rPr>
          <w:rFonts w:ascii="Times New Roman" w:hAnsi="Times New Roman" w:cs="Times New Roman"/>
          <w:sz w:val="22"/>
          <w:szCs w:val="22"/>
        </w:rPr>
        <w:t>, answering technical queries, and updating d</w:t>
      </w:r>
      <w:r w:rsidR="0065752B" w:rsidRPr="00EA72B0">
        <w:rPr>
          <w:rFonts w:ascii="Times New Roman" w:hAnsi="Times New Roman" w:cs="Times New Roman"/>
          <w:sz w:val="22"/>
          <w:szCs w:val="22"/>
        </w:rPr>
        <w:t>esigns/analysis</w:t>
      </w:r>
      <w:r w:rsidRPr="00EA72B0">
        <w:rPr>
          <w:rFonts w:ascii="Times New Roman" w:hAnsi="Times New Roman" w:cs="Times New Roman"/>
          <w:sz w:val="22"/>
          <w:szCs w:val="22"/>
        </w:rPr>
        <w:t xml:space="preserve"> as needed.</w:t>
      </w:r>
    </w:p>
    <w:p w14:paraId="00000012" w14:textId="485E7082" w:rsidR="00345428" w:rsidRDefault="00522B80" w:rsidP="00D95DB5">
      <w:pPr>
        <w:numPr>
          <w:ilvl w:val="0"/>
          <w:numId w:val="1"/>
        </w:numPr>
        <w:shd w:val="clear" w:color="auto" w:fill="FFFFFF"/>
        <w:ind w:left="940"/>
        <w:rPr>
          <w:rFonts w:ascii="Times New Roman" w:hAnsi="Times New Roman" w:cs="Times New Roman"/>
          <w:sz w:val="22"/>
          <w:szCs w:val="22"/>
        </w:rPr>
      </w:pPr>
      <w:r w:rsidRPr="00EA72B0">
        <w:rPr>
          <w:rFonts w:ascii="Times New Roman" w:hAnsi="Times New Roman" w:cs="Times New Roman"/>
          <w:sz w:val="22"/>
          <w:szCs w:val="22"/>
        </w:rPr>
        <w:t xml:space="preserve">Contribute to continuous improvement of </w:t>
      </w:r>
      <w:r w:rsidR="0065752B" w:rsidRPr="00EA72B0">
        <w:rPr>
          <w:rFonts w:ascii="Times New Roman" w:hAnsi="Times New Roman" w:cs="Times New Roman"/>
          <w:sz w:val="22"/>
          <w:szCs w:val="22"/>
        </w:rPr>
        <w:t>design and analysis</w:t>
      </w:r>
      <w:r w:rsidRPr="00EA72B0">
        <w:rPr>
          <w:rFonts w:ascii="Times New Roman" w:hAnsi="Times New Roman" w:cs="Times New Roman"/>
          <w:sz w:val="22"/>
          <w:szCs w:val="22"/>
        </w:rPr>
        <w:t xml:space="preserve"> workflows, libraries, and standards.</w:t>
      </w:r>
    </w:p>
    <w:p w14:paraId="497131F3" w14:textId="4C7A9E2E" w:rsidR="00FC3CD2" w:rsidRPr="00EA72B0" w:rsidRDefault="00FC3CD2" w:rsidP="00D95DB5">
      <w:pPr>
        <w:numPr>
          <w:ilvl w:val="0"/>
          <w:numId w:val="1"/>
        </w:numPr>
        <w:shd w:val="clear" w:color="auto" w:fill="FFFFFF"/>
        <w:ind w:left="940"/>
        <w:rPr>
          <w:rFonts w:ascii="Times New Roman" w:hAnsi="Times New Roman" w:cs="Times New Roman"/>
          <w:sz w:val="22"/>
          <w:szCs w:val="22"/>
        </w:rPr>
      </w:pPr>
      <w:r>
        <w:rPr>
          <w:rFonts w:ascii="Times New Roman" w:hAnsi="Times New Roman" w:cs="Times New Roman"/>
          <w:sz w:val="22"/>
          <w:szCs w:val="22"/>
        </w:rPr>
        <w:t>Willing to relocate to Madison, WI</w:t>
      </w:r>
    </w:p>
    <w:p w14:paraId="39589818" w14:textId="77777777" w:rsidR="00EA72B0" w:rsidRPr="00EA72B0" w:rsidRDefault="00EA72B0">
      <w:pPr>
        <w:rPr>
          <w:rFonts w:ascii="Times New Roman" w:eastAsia="Arial" w:hAnsi="Times New Roman" w:cs="Times New Roman"/>
          <w:b/>
          <w:bCs/>
          <w:sz w:val="22"/>
          <w:szCs w:val="22"/>
        </w:rPr>
      </w:pPr>
    </w:p>
    <w:p w14:paraId="00000013" w14:textId="40E7B2E8" w:rsidR="00345428" w:rsidRPr="00EA72B0" w:rsidRDefault="00522B80">
      <w:pPr>
        <w:rPr>
          <w:rFonts w:ascii="Times New Roman" w:eastAsia="Arial" w:hAnsi="Times New Roman" w:cs="Times New Roman"/>
          <w:sz w:val="22"/>
          <w:szCs w:val="22"/>
        </w:rPr>
      </w:pPr>
      <w:r w:rsidRPr="00EA72B0">
        <w:rPr>
          <w:rFonts w:ascii="Times New Roman" w:eastAsia="Arial" w:hAnsi="Times New Roman" w:cs="Times New Roman"/>
          <w:b/>
          <w:bCs/>
          <w:sz w:val="22"/>
          <w:szCs w:val="22"/>
        </w:rPr>
        <w:t>Qualifications</w:t>
      </w:r>
    </w:p>
    <w:p w14:paraId="00000014" w14:textId="1DAC81D2" w:rsidR="00345428" w:rsidRPr="00EA72B0" w:rsidRDefault="00522B80" w:rsidP="24F1824A">
      <w:pPr>
        <w:numPr>
          <w:ilvl w:val="0"/>
          <w:numId w:val="3"/>
        </w:numPr>
        <w:shd w:val="clear" w:color="auto" w:fill="FFFFFF" w:themeFill="background1"/>
        <w:spacing w:before="200"/>
        <w:ind w:left="940"/>
        <w:rPr>
          <w:rFonts w:ascii="Times New Roman" w:hAnsi="Times New Roman" w:cs="Times New Roman"/>
          <w:sz w:val="22"/>
          <w:szCs w:val="22"/>
        </w:rPr>
      </w:pPr>
      <w:r w:rsidRPr="00EA72B0">
        <w:rPr>
          <w:rFonts w:ascii="Times New Roman" w:eastAsia="Arial" w:hAnsi="Times New Roman" w:cs="Times New Roman"/>
          <w:color w:val="222222"/>
          <w:sz w:val="22"/>
          <w:szCs w:val="22"/>
          <w:lang w:val="en-US"/>
        </w:rPr>
        <w:t xml:space="preserve">Bachelor’s </w:t>
      </w:r>
      <w:r w:rsidR="003876D3" w:rsidRPr="00EA72B0">
        <w:rPr>
          <w:rFonts w:ascii="Times New Roman" w:eastAsia="Arial" w:hAnsi="Times New Roman" w:cs="Times New Roman"/>
          <w:color w:val="222222"/>
          <w:sz w:val="22"/>
          <w:szCs w:val="22"/>
          <w:lang w:val="en-US"/>
        </w:rPr>
        <w:t xml:space="preserve">or </w:t>
      </w:r>
      <w:proofErr w:type="spellStart"/>
      <w:proofErr w:type="gramStart"/>
      <w:r w:rsidR="003876D3" w:rsidRPr="00EA72B0">
        <w:rPr>
          <w:rFonts w:ascii="Times New Roman" w:eastAsia="Arial" w:hAnsi="Times New Roman" w:cs="Times New Roman"/>
          <w:color w:val="222222"/>
          <w:sz w:val="22"/>
          <w:szCs w:val="22"/>
          <w:lang w:val="en-US"/>
        </w:rPr>
        <w:t>Masters</w:t>
      </w:r>
      <w:proofErr w:type="spellEnd"/>
      <w:r w:rsidR="003876D3" w:rsidRPr="00EA72B0">
        <w:rPr>
          <w:rFonts w:ascii="Times New Roman" w:eastAsia="Arial" w:hAnsi="Times New Roman" w:cs="Times New Roman"/>
          <w:color w:val="222222"/>
          <w:sz w:val="22"/>
          <w:szCs w:val="22"/>
          <w:lang w:val="en-US"/>
        </w:rPr>
        <w:t xml:space="preserve"> </w:t>
      </w:r>
      <w:r w:rsidRPr="00EA72B0">
        <w:rPr>
          <w:rFonts w:ascii="Times New Roman" w:eastAsia="Arial" w:hAnsi="Times New Roman" w:cs="Times New Roman"/>
          <w:color w:val="222222"/>
          <w:sz w:val="22"/>
          <w:szCs w:val="22"/>
          <w:lang w:val="en-US"/>
        </w:rPr>
        <w:t xml:space="preserve">degree in </w:t>
      </w:r>
      <w:r w:rsidR="003876D3" w:rsidRPr="00EA72B0">
        <w:rPr>
          <w:rFonts w:ascii="Times New Roman" w:eastAsia="Arial" w:hAnsi="Times New Roman" w:cs="Times New Roman"/>
          <w:color w:val="222222"/>
          <w:sz w:val="22"/>
          <w:szCs w:val="22"/>
          <w:lang w:val="en-US"/>
        </w:rPr>
        <w:t>Mechanical</w:t>
      </w:r>
      <w:proofErr w:type="gramEnd"/>
      <w:r w:rsidR="003876D3" w:rsidRPr="00EA72B0">
        <w:rPr>
          <w:rFonts w:ascii="Times New Roman" w:eastAsia="Arial" w:hAnsi="Times New Roman" w:cs="Times New Roman"/>
          <w:color w:val="222222"/>
          <w:sz w:val="22"/>
          <w:szCs w:val="22"/>
          <w:lang w:val="en-US"/>
        </w:rPr>
        <w:t>, Nuclear, Aerospace</w:t>
      </w:r>
      <w:r w:rsidRPr="00EA72B0">
        <w:rPr>
          <w:rFonts w:ascii="Times New Roman" w:eastAsia="Arial" w:hAnsi="Times New Roman" w:cs="Times New Roman"/>
          <w:color w:val="222222"/>
          <w:sz w:val="22"/>
          <w:szCs w:val="22"/>
          <w:lang w:val="en-US"/>
        </w:rPr>
        <w:t xml:space="preserve"> or related fiel</w:t>
      </w:r>
      <w:r w:rsidR="008A6EF7" w:rsidRPr="00EA72B0">
        <w:rPr>
          <w:rFonts w:ascii="Times New Roman" w:eastAsia="Arial" w:hAnsi="Times New Roman" w:cs="Times New Roman"/>
          <w:color w:val="222222"/>
          <w:sz w:val="22"/>
          <w:szCs w:val="22"/>
          <w:lang w:val="en-US"/>
        </w:rPr>
        <w:t xml:space="preserve">d </w:t>
      </w:r>
      <w:r w:rsidR="003876D3" w:rsidRPr="00EA72B0">
        <w:rPr>
          <w:rFonts w:ascii="Times New Roman" w:eastAsia="Arial" w:hAnsi="Times New Roman" w:cs="Times New Roman"/>
          <w:color w:val="222222"/>
          <w:sz w:val="22"/>
          <w:szCs w:val="22"/>
          <w:lang w:val="en-US"/>
        </w:rPr>
        <w:t>and</w:t>
      </w:r>
      <w:r w:rsidR="008A6EF7" w:rsidRPr="00EA72B0">
        <w:rPr>
          <w:rFonts w:ascii="Times New Roman" w:eastAsia="Arial" w:hAnsi="Times New Roman" w:cs="Times New Roman"/>
          <w:color w:val="222222"/>
          <w:sz w:val="22"/>
          <w:szCs w:val="22"/>
          <w:lang w:val="en-US"/>
        </w:rPr>
        <w:t xml:space="preserve"> </w:t>
      </w:r>
      <w:r w:rsidR="003876D3" w:rsidRPr="00EA72B0">
        <w:rPr>
          <w:rFonts w:ascii="Times New Roman" w:eastAsia="Arial" w:hAnsi="Times New Roman" w:cs="Times New Roman"/>
          <w:color w:val="222222"/>
          <w:sz w:val="22"/>
          <w:szCs w:val="22"/>
          <w:lang w:val="en-US"/>
        </w:rPr>
        <w:t>10</w:t>
      </w:r>
      <w:r w:rsidR="008A6EF7" w:rsidRPr="00EA72B0">
        <w:rPr>
          <w:rFonts w:ascii="Times New Roman" w:eastAsia="Arial" w:hAnsi="Times New Roman" w:cs="Times New Roman"/>
          <w:color w:val="222222"/>
          <w:sz w:val="22"/>
          <w:szCs w:val="22"/>
          <w:lang w:val="en-US"/>
        </w:rPr>
        <w:t xml:space="preserve">+ </w:t>
      </w:r>
      <w:proofErr w:type="spellStart"/>
      <w:r w:rsidR="008A6EF7" w:rsidRPr="00EA72B0">
        <w:rPr>
          <w:rFonts w:ascii="Times New Roman" w:eastAsia="Arial" w:hAnsi="Times New Roman" w:cs="Times New Roman"/>
          <w:color w:val="222222"/>
          <w:sz w:val="22"/>
          <w:szCs w:val="22"/>
          <w:lang w:val="en-US"/>
        </w:rPr>
        <w:t>years experience</w:t>
      </w:r>
      <w:proofErr w:type="spellEnd"/>
      <w:r w:rsidR="008A6EF7" w:rsidRPr="00EA72B0">
        <w:rPr>
          <w:rFonts w:ascii="Times New Roman" w:eastAsia="Arial" w:hAnsi="Times New Roman" w:cs="Times New Roman"/>
          <w:color w:val="222222"/>
          <w:sz w:val="22"/>
          <w:szCs w:val="22"/>
          <w:lang w:val="en-US"/>
        </w:rPr>
        <w:t xml:space="preserve"> </w:t>
      </w:r>
      <w:r w:rsidR="003876D3" w:rsidRPr="00EA72B0">
        <w:rPr>
          <w:rFonts w:ascii="Times New Roman" w:eastAsia="Arial" w:hAnsi="Times New Roman" w:cs="Times New Roman"/>
          <w:color w:val="222222"/>
          <w:sz w:val="22"/>
          <w:szCs w:val="22"/>
          <w:lang w:val="en-US"/>
        </w:rPr>
        <w:t>in structures design and analysis roles.</w:t>
      </w:r>
    </w:p>
    <w:p w14:paraId="00000016" w14:textId="7E8B6074" w:rsidR="00345428" w:rsidRPr="00EA72B0" w:rsidRDefault="003876D3" w:rsidP="24F1824A">
      <w:pPr>
        <w:numPr>
          <w:ilvl w:val="0"/>
          <w:numId w:val="3"/>
        </w:numPr>
        <w:shd w:val="clear" w:color="auto" w:fill="FFFFFF" w:themeFill="background1"/>
        <w:ind w:left="940"/>
        <w:rPr>
          <w:rFonts w:ascii="Times New Roman" w:hAnsi="Times New Roman" w:cs="Times New Roman"/>
          <w:sz w:val="22"/>
          <w:szCs w:val="22"/>
        </w:rPr>
      </w:pPr>
      <w:r w:rsidRPr="00EA72B0">
        <w:rPr>
          <w:rFonts w:ascii="Times New Roman" w:eastAsia="Arial" w:hAnsi="Times New Roman" w:cs="Times New Roman"/>
          <w:color w:val="222222"/>
          <w:sz w:val="22"/>
          <w:szCs w:val="22"/>
          <w:lang w:val="en-US"/>
        </w:rPr>
        <w:t>P</w:t>
      </w:r>
      <w:r w:rsidR="00522B80" w:rsidRPr="00EA72B0">
        <w:rPr>
          <w:rFonts w:ascii="Times New Roman" w:eastAsia="Arial" w:hAnsi="Times New Roman" w:cs="Times New Roman"/>
          <w:color w:val="222222"/>
          <w:sz w:val="22"/>
          <w:szCs w:val="22"/>
          <w:lang w:val="en-US"/>
        </w:rPr>
        <w:t>roficiency with modern CAD tools (e.g., SolidWorks, Inventor, Creo, AutoCAD, or similar).</w:t>
      </w:r>
    </w:p>
    <w:p w14:paraId="00000017" w14:textId="6C034AAE" w:rsidR="00345428" w:rsidRPr="00EA72B0" w:rsidRDefault="003876D3">
      <w:pPr>
        <w:numPr>
          <w:ilvl w:val="0"/>
          <w:numId w:val="3"/>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lastRenderedPageBreak/>
        <w:t>Experience with high temperature structural design and analysis.</w:t>
      </w:r>
    </w:p>
    <w:p w14:paraId="369FBD88" w14:textId="37F6C034" w:rsidR="003876D3" w:rsidRPr="00EA72B0" w:rsidRDefault="003876D3">
      <w:pPr>
        <w:numPr>
          <w:ilvl w:val="0"/>
          <w:numId w:val="3"/>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Expertise in common struc</w:t>
      </w:r>
      <w:r w:rsidR="00D95DB5" w:rsidRPr="00EA72B0">
        <w:rPr>
          <w:rFonts w:ascii="Times New Roman" w:eastAsia="Arial" w:hAnsi="Times New Roman" w:cs="Times New Roman"/>
          <w:color w:val="222222"/>
          <w:sz w:val="22"/>
          <w:szCs w:val="22"/>
        </w:rPr>
        <w:t>tu</w:t>
      </w:r>
      <w:r w:rsidRPr="00EA72B0">
        <w:rPr>
          <w:rFonts w:ascii="Times New Roman" w:eastAsia="Arial" w:hAnsi="Times New Roman" w:cs="Times New Roman"/>
          <w:color w:val="222222"/>
          <w:sz w:val="22"/>
          <w:szCs w:val="22"/>
        </w:rPr>
        <w:t xml:space="preserve">ral analysis software (ANSYS, NASTRAN, FEMAP </w:t>
      </w:r>
      <w:proofErr w:type="spellStart"/>
      <w:r w:rsidRPr="00EA72B0">
        <w:rPr>
          <w:rFonts w:ascii="Times New Roman" w:eastAsia="Arial" w:hAnsi="Times New Roman" w:cs="Times New Roman"/>
          <w:color w:val="222222"/>
          <w:sz w:val="22"/>
          <w:szCs w:val="22"/>
        </w:rPr>
        <w:t>etc</w:t>
      </w:r>
      <w:proofErr w:type="spellEnd"/>
      <w:r w:rsidRPr="00EA72B0">
        <w:rPr>
          <w:rFonts w:ascii="Times New Roman" w:eastAsia="Arial" w:hAnsi="Times New Roman" w:cs="Times New Roman"/>
          <w:color w:val="222222"/>
          <w:sz w:val="22"/>
          <w:szCs w:val="22"/>
        </w:rPr>
        <w:t>)</w:t>
      </w:r>
    </w:p>
    <w:p w14:paraId="00000018" w14:textId="77777777" w:rsidR="00345428" w:rsidRPr="00EA72B0" w:rsidRDefault="00522B80">
      <w:pPr>
        <w:numPr>
          <w:ilvl w:val="0"/>
          <w:numId w:val="3"/>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Experience applying nuclear-industry standards (ASME, ASTM, RCC-MRx, etc.).</w:t>
      </w:r>
    </w:p>
    <w:p w14:paraId="00000019" w14:textId="5B04F391" w:rsidR="00345428" w:rsidRPr="00EA72B0" w:rsidRDefault="00522B80">
      <w:pPr>
        <w:numPr>
          <w:ilvl w:val="0"/>
          <w:numId w:val="3"/>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Ability to read, interpret, and develop engineering drawings</w:t>
      </w:r>
      <w:r w:rsidR="00D95DB5" w:rsidRPr="00EA72B0">
        <w:rPr>
          <w:rFonts w:ascii="Times New Roman" w:eastAsia="Arial" w:hAnsi="Times New Roman" w:cs="Times New Roman"/>
          <w:color w:val="222222"/>
          <w:sz w:val="22"/>
          <w:szCs w:val="22"/>
        </w:rPr>
        <w:t>.</w:t>
      </w:r>
    </w:p>
    <w:p w14:paraId="1CBEB90C" w14:textId="77777777" w:rsidR="00E27ED7" w:rsidRDefault="00522B80" w:rsidP="00E27ED7">
      <w:pPr>
        <w:numPr>
          <w:ilvl w:val="0"/>
          <w:numId w:val="3"/>
        </w:numPr>
        <w:shd w:val="clear" w:color="auto" w:fill="FFFFFF"/>
        <w:ind w:left="940"/>
        <w:rPr>
          <w:rFonts w:ascii="Times New Roman" w:eastAsia="Arial" w:hAnsi="Times New Roman" w:cs="Times New Roman"/>
          <w:color w:val="222222"/>
          <w:sz w:val="22"/>
          <w:szCs w:val="22"/>
        </w:rPr>
      </w:pPr>
      <w:r w:rsidRPr="00EA72B0">
        <w:rPr>
          <w:rFonts w:ascii="Times New Roman" w:eastAsia="Arial" w:hAnsi="Times New Roman" w:cs="Times New Roman"/>
          <w:color w:val="222222"/>
          <w:sz w:val="22"/>
          <w:szCs w:val="22"/>
        </w:rPr>
        <w:t>Detail-driven mindset with a disciplined approach to documentation and version control.</w:t>
      </w:r>
    </w:p>
    <w:p w14:paraId="450C1519" w14:textId="76FAF3FD" w:rsidR="00E714AB" w:rsidRPr="00EA72B0" w:rsidRDefault="00E714AB" w:rsidP="00E27ED7">
      <w:pPr>
        <w:numPr>
          <w:ilvl w:val="0"/>
          <w:numId w:val="3"/>
        </w:numPr>
        <w:shd w:val="clear" w:color="auto" w:fill="FFFFFF"/>
        <w:ind w:left="940"/>
        <w:rPr>
          <w:rFonts w:ascii="Times New Roman" w:eastAsia="Arial" w:hAnsi="Times New Roman" w:cs="Times New Roman"/>
          <w:color w:val="222222"/>
          <w:sz w:val="22"/>
          <w:szCs w:val="22"/>
        </w:rPr>
      </w:pPr>
      <w:r>
        <w:rPr>
          <w:rFonts w:ascii="Times New Roman" w:eastAsia="Arial" w:hAnsi="Times New Roman" w:cs="Times New Roman"/>
          <w:color w:val="222222"/>
          <w:sz w:val="22"/>
          <w:szCs w:val="22"/>
        </w:rPr>
        <w:t>US Citizenship, or Permanent Resident status required.</w:t>
      </w:r>
      <w:bookmarkStart w:id="0" w:name="_heading=h.55was2nvc3nl" w:colFirst="0" w:colLast="0"/>
      <w:bookmarkEnd w:id="0"/>
    </w:p>
    <w:p w14:paraId="0000001B" w14:textId="13C74952" w:rsidR="00345428" w:rsidRPr="00EA72B0" w:rsidRDefault="00522B80">
      <w:pPr>
        <w:pStyle w:val="Heading2"/>
        <w:keepNext w:val="0"/>
        <w:keepLines w:val="0"/>
        <w:shd w:val="clear" w:color="auto" w:fill="FFFFFF"/>
        <w:spacing w:before="360"/>
        <w:rPr>
          <w:rFonts w:ascii="Times New Roman" w:eastAsia="Arial" w:hAnsi="Times New Roman" w:cs="Times New Roman"/>
          <w:b/>
          <w:bCs/>
          <w:color w:val="222222"/>
          <w:sz w:val="22"/>
          <w:szCs w:val="22"/>
        </w:rPr>
      </w:pPr>
      <w:r w:rsidRPr="00EA72B0">
        <w:rPr>
          <w:rFonts w:ascii="Times New Roman" w:eastAsia="Arial" w:hAnsi="Times New Roman" w:cs="Times New Roman"/>
          <w:b/>
          <w:bCs/>
          <w:color w:val="222222"/>
          <w:sz w:val="22"/>
          <w:szCs w:val="22"/>
        </w:rPr>
        <w:t>Preferred Qualifications</w:t>
      </w:r>
    </w:p>
    <w:p w14:paraId="0000001C" w14:textId="77777777" w:rsidR="00345428" w:rsidRPr="00EA72B0" w:rsidRDefault="00522B80">
      <w:pPr>
        <w:numPr>
          <w:ilvl w:val="0"/>
          <w:numId w:val="4"/>
        </w:numPr>
        <w:shd w:val="clear" w:color="auto" w:fill="FFFFFF"/>
        <w:spacing w:before="200"/>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Experience in reactor design, radiation shielding, balance-of-plant systems, or nuclear fuel cycle equipment.</w:t>
      </w:r>
    </w:p>
    <w:p w14:paraId="0000001D" w14:textId="77777777" w:rsidR="00345428" w:rsidRPr="00EA72B0" w:rsidRDefault="00522B80">
      <w:pPr>
        <w:numPr>
          <w:ilvl w:val="0"/>
          <w:numId w:val="4"/>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Familiarity with PLM/PDM systems (Windchill, Teamcenter, etc.).</w:t>
      </w:r>
    </w:p>
    <w:p w14:paraId="0000001E" w14:textId="3345BD07" w:rsidR="00345428" w:rsidRPr="00EA72B0" w:rsidRDefault="00522B80">
      <w:pPr>
        <w:numPr>
          <w:ilvl w:val="0"/>
          <w:numId w:val="4"/>
        </w:numPr>
        <w:shd w:val="clear" w:color="auto" w:fill="FFFFFF"/>
        <w:ind w:left="940"/>
        <w:rPr>
          <w:rFonts w:ascii="Times New Roman" w:hAnsi="Times New Roman" w:cs="Times New Roman"/>
          <w:sz w:val="22"/>
          <w:szCs w:val="22"/>
        </w:rPr>
      </w:pPr>
      <w:r w:rsidRPr="00EA72B0">
        <w:rPr>
          <w:rFonts w:ascii="Times New Roman" w:eastAsia="Arial" w:hAnsi="Times New Roman" w:cs="Times New Roman"/>
          <w:color w:val="222222"/>
          <w:sz w:val="22"/>
          <w:szCs w:val="22"/>
        </w:rPr>
        <w:t>Background in piping design, pressure vessel design, or seismic qualificatio</w:t>
      </w:r>
      <w:r w:rsidR="003876D3" w:rsidRPr="00EA72B0">
        <w:rPr>
          <w:rFonts w:ascii="Times New Roman" w:eastAsia="Arial" w:hAnsi="Times New Roman" w:cs="Times New Roman"/>
          <w:color w:val="222222"/>
          <w:sz w:val="22"/>
          <w:szCs w:val="22"/>
        </w:rPr>
        <w:t>n</w:t>
      </w:r>
      <w:r w:rsidR="00D95DB5" w:rsidRPr="00EA72B0">
        <w:rPr>
          <w:rFonts w:ascii="Times New Roman" w:eastAsia="Arial" w:hAnsi="Times New Roman" w:cs="Times New Roman"/>
          <w:color w:val="222222"/>
          <w:sz w:val="22"/>
          <w:szCs w:val="22"/>
        </w:rPr>
        <w:t xml:space="preserve"> and</w:t>
      </w:r>
      <w:r w:rsidR="003876D3" w:rsidRPr="00EA72B0">
        <w:rPr>
          <w:rFonts w:ascii="Times New Roman" w:eastAsia="Arial" w:hAnsi="Times New Roman" w:cs="Times New Roman"/>
          <w:color w:val="222222"/>
          <w:sz w:val="22"/>
          <w:szCs w:val="22"/>
        </w:rPr>
        <w:t xml:space="preserve"> fatigue spectrum development.</w:t>
      </w:r>
    </w:p>
    <w:p w14:paraId="0000001F" w14:textId="77777777" w:rsidR="00345428" w:rsidRPr="00EA72B0" w:rsidRDefault="00522B80" w:rsidP="24F1824A">
      <w:pPr>
        <w:numPr>
          <w:ilvl w:val="0"/>
          <w:numId w:val="4"/>
        </w:numPr>
        <w:shd w:val="clear" w:color="auto" w:fill="FFFFFF" w:themeFill="background1"/>
        <w:ind w:left="940"/>
        <w:rPr>
          <w:rFonts w:ascii="Times New Roman" w:hAnsi="Times New Roman" w:cs="Times New Roman"/>
          <w:sz w:val="22"/>
          <w:szCs w:val="22"/>
        </w:rPr>
      </w:pPr>
      <w:r w:rsidRPr="00EA72B0">
        <w:rPr>
          <w:rFonts w:ascii="Times New Roman" w:eastAsia="Arial" w:hAnsi="Times New Roman" w:cs="Times New Roman"/>
          <w:color w:val="222222"/>
          <w:sz w:val="22"/>
          <w:szCs w:val="22"/>
          <w:lang w:val="en-US"/>
        </w:rPr>
        <w:t>Exposure to manufacturing processes, suppliers, and tolerancing best practices in regulated environments.</w:t>
      </w:r>
    </w:p>
    <w:p w14:paraId="00000021" w14:textId="029DAE47" w:rsidR="00345428" w:rsidRPr="00EA72B0" w:rsidRDefault="00522B80">
      <w:pPr>
        <w:pStyle w:val="Heading2"/>
        <w:keepNext w:val="0"/>
        <w:keepLines w:val="0"/>
        <w:shd w:val="clear" w:color="auto" w:fill="FFFFFF"/>
        <w:spacing w:before="360"/>
        <w:rPr>
          <w:rFonts w:ascii="Times New Roman" w:eastAsia="Arial" w:hAnsi="Times New Roman" w:cs="Times New Roman"/>
          <w:b/>
          <w:bCs/>
          <w:color w:val="222222"/>
          <w:sz w:val="22"/>
          <w:szCs w:val="22"/>
        </w:rPr>
      </w:pPr>
      <w:bookmarkStart w:id="1" w:name="_heading=h.ntsbv3l6kn5e" w:colFirst="0" w:colLast="0"/>
      <w:bookmarkEnd w:id="1"/>
      <w:r w:rsidRPr="00EA72B0">
        <w:rPr>
          <w:rFonts w:ascii="Times New Roman" w:eastAsia="Arial" w:hAnsi="Times New Roman" w:cs="Times New Roman"/>
          <w:b/>
          <w:bCs/>
          <w:color w:val="222222"/>
          <w:sz w:val="22"/>
          <w:szCs w:val="22"/>
        </w:rPr>
        <w:t>What Success Looks Like</w:t>
      </w:r>
    </w:p>
    <w:p w14:paraId="0C9B44FA" w14:textId="77777777" w:rsidR="00D95DB5" w:rsidRPr="00EA72B0" w:rsidRDefault="003876D3" w:rsidP="24F1824A">
      <w:pPr>
        <w:numPr>
          <w:ilvl w:val="0"/>
          <w:numId w:val="5"/>
        </w:numPr>
        <w:shd w:val="clear" w:color="auto" w:fill="FFFFFF" w:themeFill="background1"/>
        <w:spacing w:before="240"/>
        <w:ind w:left="940"/>
        <w:rPr>
          <w:rFonts w:ascii="Times New Roman" w:eastAsia="Arial" w:hAnsi="Times New Roman" w:cs="Times New Roman"/>
          <w:color w:val="222222"/>
          <w:sz w:val="22"/>
          <w:szCs w:val="22"/>
          <w:lang w:val="en-US"/>
        </w:rPr>
      </w:pPr>
      <w:r w:rsidRPr="00EA72B0">
        <w:rPr>
          <w:rFonts w:ascii="Times New Roman" w:eastAsia="Arial" w:hAnsi="Times New Roman" w:cs="Times New Roman"/>
          <w:color w:val="222222"/>
          <w:sz w:val="22"/>
          <w:szCs w:val="22"/>
          <w:lang w:val="en-US"/>
        </w:rPr>
        <w:t xml:space="preserve">Development and analysis of reactor structures designs that meet business </w:t>
      </w:r>
      <w:proofErr w:type="gramStart"/>
      <w:r w:rsidRPr="00EA72B0">
        <w:rPr>
          <w:rFonts w:ascii="Times New Roman" w:eastAsia="Arial" w:hAnsi="Times New Roman" w:cs="Times New Roman"/>
          <w:color w:val="222222"/>
          <w:sz w:val="22"/>
          <w:szCs w:val="22"/>
          <w:lang w:val="en-US"/>
        </w:rPr>
        <w:t>timelines ,</w:t>
      </w:r>
      <w:proofErr w:type="gramEnd"/>
      <w:r w:rsidRPr="00EA72B0">
        <w:rPr>
          <w:rFonts w:ascii="Times New Roman" w:eastAsia="Arial" w:hAnsi="Times New Roman" w:cs="Times New Roman"/>
          <w:color w:val="222222"/>
          <w:sz w:val="22"/>
          <w:szCs w:val="22"/>
          <w:lang w:val="en-US"/>
        </w:rPr>
        <w:t xml:space="preserve"> objectives and quality standards.</w:t>
      </w:r>
    </w:p>
    <w:p w14:paraId="5942E45E" w14:textId="42C9FA6A" w:rsidR="00D95DB5" w:rsidRPr="00EA72B0" w:rsidRDefault="00D95DB5" w:rsidP="00D95DB5">
      <w:pPr>
        <w:numPr>
          <w:ilvl w:val="0"/>
          <w:numId w:val="5"/>
        </w:numPr>
        <w:shd w:val="clear" w:color="auto" w:fill="FFFFFF" w:themeFill="background1"/>
        <w:ind w:left="936"/>
        <w:rPr>
          <w:rFonts w:ascii="Times New Roman" w:eastAsia="Arial" w:hAnsi="Times New Roman" w:cs="Times New Roman"/>
          <w:color w:val="222222"/>
          <w:sz w:val="22"/>
          <w:szCs w:val="22"/>
          <w:lang w:val="en-US"/>
        </w:rPr>
      </w:pPr>
      <w:proofErr w:type="gramStart"/>
      <w:r w:rsidRPr="00EA72B0">
        <w:rPr>
          <w:rFonts w:ascii="Times New Roman" w:eastAsia="Arial" w:hAnsi="Times New Roman" w:cs="Times New Roman"/>
          <w:color w:val="222222"/>
          <w:sz w:val="22"/>
          <w:szCs w:val="22"/>
          <w:lang w:val="en-US"/>
        </w:rPr>
        <w:t>Use of</w:t>
      </w:r>
      <w:proofErr w:type="gramEnd"/>
      <w:r w:rsidRPr="00EA72B0">
        <w:rPr>
          <w:rFonts w:ascii="Times New Roman" w:eastAsia="Arial" w:hAnsi="Times New Roman" w:cs="Times New Roman"/>
          <w:color w:val="222222"/>
          <w:sz w:val="22"/>
          <w:szCs w:val="22"/>
          <w:lang w:val="en-US"/>
        </w:rPr>
        <w:t xml:space="preserve"> creative problem solving to find ways to accelerate development while maintaining quality standards and design objectives.</w:t>
      </w:r>
    </w:p>
    <w:p w14:paraId="00000023" w14:textId="7D96587C" w:rsidR="00345428" w:rsidRPr="00EA72B0" w:rsidRDefault="00522B80">
      <w:pPr>
        <w:numPr>
          <w:ilvl w:val="0"/>
          <w:numId w:val="5"/>
        </w:numPr>
        <w:shd w:val="clear" w:color="auto" w:fill="FFFFFF"/>
        <w:ind w:left="940"/>
        <w:rPr>
          <w:rFonts w:ascii="Times New Roman" w:eastAsia="Arial" w:hAnsi="Times New Roman" w:cs="Times New Roman"/>
          <w:color w:val="222222"/>
          <w:sz w:val="22"/>
          <w:szCs w:val="22"/>
        </w:rPr>
      </w:pPr>
      <w:r w:rsidRPr="00EA72B0">
        <w:rPr>
          <w:rFonts w:ascii="Times New Roman" w:eastAsia="Arial" w:hAnsi="Times New Roman" w:cs="Times New Roman"/>
          <w:color w:val="222222"/>
          <w:sz w:val="22"/>
          <w:szCs w:val="22"/>
        </w:rPr>
        <w:t xml:space="preserve">You communicate clearly and </w:t>
      </w:r>
      <w:r w:rsidR="003876D3" w:rsidRPr="00EA72B0">
        <w:rPr>
          <w:rFonts w:ascii="Times New Roman" w:eastAsia="Arial" w:hAnsi="Times New Roman" w:cs="Times New Roman"/>
          <w:color w:val="222222"/>
          <w:sz w:val="22"/>
          <w:szCs w:val="22"/>
        </w:rPr>
        <w:t>communicate effectively, to maintain coordination across the IPT.</w:t>
      </w:r>
    </w:p>
    <w:p w14:paraId="00000024" w14:textId="77777777" w:rsidR="00345428" w:rsidRPr="00EA72B0" w:rsidRDefault="00522B80" w:rsidP="24F1824A">
      <w:pPr>
        <w:numPr>
          <w:ilvl w:val="0"/>
          <w:numId w:val="5"/>
        </w:numPr>
        <w:shd w:val="clear" w:color="auto" w:fill="FFFFFF" w:themeFill="background1"/>
        <w:spacing w:after="240"/>
        <w:ind w:left="940"/>
        <w:rPr>
          <w:rFonts w:ascii="Times New Roman" w:eastAsia="Arial" w:hAnsi="Times New Roman" w:cs="Times New Roman"/>
          <w:color w:val="222222"/>
          <w:sz w:val="22"/>
          <w:szCs w:val="22"/>
          <w:lang w:val="en-US"/>
        </w:rPr>
      </w:pPr>
      <w:r w:rsidRPr="00EA72B0">
        <w:rPr>
          <w:rFonts w:ascii="Times New Roman" w:eastAsia="Arial" w:hAnsi="Times New Roman" w:cs="Times New Roman"/>
          <w:color w:val="222222"/>
          <w:sz w:val="22"/>
          <w:szCs w:val="22"/>
          <w:lang w:val="en-US"/>
        </w:rPr>
        <w:t xml:space="preserve">You take ownership of your work and help push </w:t>
      </w:r>
      <w:proofErr w:type="spellStart"/>
      <w:r w:rsidRPr="00EA72B0">
        <w:rPr>
          <w:rFonts w:ascii="Times New Roman" w:eastAsia="Arial" w:hAnsi="Times New Roman" w:cs="Times New Roman"/>
          <w:color w:val="222222"/>
          <w:sz w:val="22"/>
          <w:szCs w:val="22"/>
          <w:lang w:val="en-US"/>
        </w:rPr>
        <w:t>Fissionaire’s</w:t>
      </w:r>
      <w:proofErr w:type="spellEnd"/>
      <w:r w:rsidRPr="00EA72B0">
        <w:rPr>
          <w:rFonts w:ascii="Times New Roman" w:eastAsia="Arial" w:hAnsi="Times New Roman" w:cs="Times New Roman"/>
          <w:color w:val="222222"/>
          <w:sz w:val="22"/>
          <w:szCs w:val="22"/>
          <w:lang w:val="en-US"/>
        </w:rPr>
        <w:t xml:space="preserve"> designs forward with confidence and precision.</w:t>
      </w:r>
    </w:p>
    <w:p w14:paraId="52C45A7A" w14:textId="1747A651" w:rsidR="00AA6AB7" w:rsidRPr="00AA6AB7" w:rsidRDefault="00AA6AB7" w:rsidP="00AA6AB7">
      <w:pPr>
        <w:spacing w:before="100" w:beforeAutospacing="1" w:after="100" w:afterAutospacing="1" w:line="240" w:lineRule="auto"/>
        <w:rPr>
          <w:rFonts w:ascii="Times New Roman" w:eastAsia="Times New Roman" w:hAnsi="Times New Roman" w:cs="Times New Roman"/>
          <w:lang w:val="en-US" w:eastAsia="en-US"/>
        </w:rPr>
      </w:pPr>
      <w:proofErr w:type="spellStart"/>
      <w:r w:rsidRPr="00AA6AB7">
        <w:rPr>
          <w:rFonts w:ascii="Times New Roman" w:eastAsia="Times New Roman" w:hAnsi="Times New Roman" w:cs="Times New Roman"/>
          <w:lang w:val="en-US" w:eastAsia="en-US"/>
        </w:rPr>
        <w:t>Fissionaire’s</w:t>
      </w:r>
      <w:proofErr w:type="spellEnd"/>
      <w:r w:rsidRPr="00AA6AB7">
        <w:rPr>
          <w:rFonts w:ascii="Times New Roman" w:eastAsia="Times New Roman" w:hAnsi="Times New Roman" w:cs="Times New Roman"/>
          <w:lang w:val="en-US" w:eastAsia="en-US"/>
        </w:rPr>
        <w:t xml:space="preserve"> technology is subject to U.S. export control regulations, which require the company to review applicants’ eligibility based on their citizenship or residency status. As part of the application process, candidates will be asked to indicate whether they are a U.S. citizen, </w:t>
      </w:r>
      <w:r w:rsidR="004F146F">
        <w:rPr>
          <w:rFonts w:ascii="Times New Roman" w:eastAsia="Times New Roman" w:hAnsi="Times New Roman" w:cs="Times New Roman"/>
          <w:lang w:val="en-US" w:eastAsia="en-US"/>
        </w:rPr>
        <w:t xml:space="preserve">or permanent </w:t>
      </w:r>
      <w:r w:rsidRPr="00AA6AB7">
        <w:rPr>
          <w:rFonts w:ascii="Times New Roman" w:eastAsia="Times New Roman" w:hAnsi="Times New Roman" w:cs="Times New Roman"/>
          <w:lang w:val="en-US" w:eastAsia="en-US"/>
        </w:rPr>
        <w:t xml:space="preserve">resident to support this review. Because government authorization timelines can vary, </w:t>
      </w:r>
      <w:proofErr w:type="spellStart"/>
      <w:r w:rsidRPr="00AA6AB7">
        <w:rPr>
          <w:rFonts w:ascii="Times New Roman" w:eastAsia="Times New Roman" w:hAnsi="Times New Roman" w:cs="Times New Roman"/>
          <w:lang w:val="en-US" w:eastAsia="en-US"/>
        </w:rPr>
        <w:t>Fissionaire</w:t>
      </w:r>
      <w:proofErr w:type="spellEnd"/>
      <w:r w:rsidRPr="00AA6AB7">
        <w:rPr>
          <w:rFonts w:ascii="Times New Roman" w:eastAsia="Times New Roman" w:hAnsi="Times New Roman" w:cs="Times New Roman"/>
          <w:lang w:val="en-US" w:eastAsia="en-US"/>
        </w:rPr>
        <w:t xml:space="preserve"> is unable to consider alternate resident statuses where required approvals may not be obtainable within a timeframe that meets business needs.</w:t>
      </w:r>
    </w:p>
    <w:p w14:paraId="51CFEB9C" w14:textId="76339A14" w:rsidR="00AA6AB7" w:rsidRPr="00AA6AB7" w:rsidRDefault="00AA6AB7" w:rsidP="00AA6AB7">
      <w:pPr>
        <w:spacing w:before="100" w:beforeAutospacing="1" w:after="100" w:afterAutospacing="1" w:line="240" w:lineRule="auto"/>
        <w:rPr>
          <w:rFonts w:ascii="Times New Roman" w:eastAsia="Times New Roman" w:hAnsi="Times New Roman" w:cs="Times New Roman"/>
          <w:lang w:val="en-US" w:eastAsia="en-US"/>
        </w:rPr>
      </w:pPr>
      <w:r w:rsidRPr="00AA6AB7">
        <w:rPr>
          <w:rFonts w:ascii="Times New Roman" w:eastAsia="Times New Roman" w:hAnsi="Times New Roman" w:cs="Times New Roman"/>
          <w:b/>
          <w:bCs/>
          <w:lang w:val="en-US" w:eastAsia="en-US"/>
        </w:rPr>
        <w:t>What We Offer</w:t>
      </w:r>
    </w:p>
    <w:p w14:paraId="308EB217" w14:textId="77777777" w:rsidR="00AA6AB7" w:rsidRPr="00AA6AB7" w:rsidRDefault="00AA6AB7" w:rsidP="00AA6AB7">
      <w:pPr>
        <w:numPr>
          <w:ilvl w:val="0"/>
          <w:numId w:val="7"/>
        </w:numPr>
        <w:spacing w:before="100" w:beforeAutospacing="1" w:after="100" w:afterAutospacing="1" w:line="240" w:lineRule="auto"/>
        <w:rPr>
          <w:rFonts w:ascii="Times New Roman" w:eastAsia="Times New Roman" w:hAnsi="Times New Roman" w:cs="Times New Roman"/>
          <w:lang w:val="en-US" w:eastAsia="en-US"/>
        </w:rPr>
      </w:pPr>
      <w:r w:rsidRPr="00AA6AB7">
        <w:rPr>
          <w:rFonts w:ascii="Times New Roman" w:eastAsia="Times New Roman" w:hAnsi="Times New Roman" w:cs="Times New Roman"/>
          <w:lang w:val="en-US" w:eastAsia="en-US"/>
        </w:rPr>
        <w:t>Competitive salary with equity options</w:t>
      </w:r>
    </w:p>
    <w:p w14:paraId="6D52DDD7" w14:textId="77777777" w:rsidR="00AA6AB7" w:rsidRPr="00AA6AB7" w:rsidRDefault="00AA6AB7" w:rsidP="00AA6AB7">
      <w:pPr>
        <w:numPr>
          <w:ilvl w:val="0"/>
          <w:numId w:val="7"/>
        </w:numPr>
        <w:spacing w:before="100" w:beforeAutospacing="1" w:after="100" w:afterAutospacing="1" w:line="240" w:lineRule="auto"/>
        <w:rPr>
          <w:rFonts w:ascii="Times New Roman" w:eastAsia="Times New Roman" w:hAnsi="Times New Roman" w:cs="Times New Roman"/>
          <w:lang w:val="en-US" w:eastAsia="en-US"/>
        </w:rPr>
      </w:pPr>
      <w:r w:rsidRPr="00AA6AB7">
        <w:rPr>
          <w:rFonts w:ascii="Times New Roman" w:eastAsia="Times New Roman" w:hAnsi="Times New Roman" w:cs="Times New Roman"/>
          <w:lang w:val="en-US" w:eastAsia="en-US"/>
        </w:rPr>
        <w:t>Comprehensive benefits, holiday and PTO schedule</w:t>
      </w:r>
    </w:p>
    <w:p w14:paraId="1F1577DF" w14:textId="77777777" w:rsidR="00AA6AB7" w:rsidRPr="00AA6AB7" w:rsidRDefault="00AA6AB7" w:rsidP="00AA6AB7">
      <w:pPr>
        <w:numPr>
          <w:ilvl w:val="0"/>
          <w:numId w:val="7"/>
        </w:numPr>
        <w:spacing w:before="100" w:beforeAutospacing="1" w:after="100" w:afterAutospacing="1" w:line="240" w:lineRule="auto"/>
        <w:rPr>
          <w:rFonts w:ascii="Times New Roman" w:eastAsia="Times New Roman" w:hAnsi="Times New Roman" w:cs="Times New Roman"/>
          <w:lang w:val="en-US" w:eastAsia="en-US"/>
        </w:rPr>
      </w:pPr>
      <w:r w:rsidRPr="00AA6AB7">
        <w:rPr>
          <w:rFonts w:ascii="Times New Roman" w:eastAsia="Times New Roman" w:hAnsi="Times New Roman" w:cs="Times New Roman"/>
          <w:lang w:val="en-US" w:eastAsia="en-US"/>
        </w:rPr>
        <w:t>Opportunity to work with a groundbreaking nuclear startup</w:t>
      </w:r>
    </w:p>
    <w:p w14:paraId="15A455BE" w14:textId="77777777" w:rsidR="00AA6AB7" w:rsidRPr="00AA6AB7" w:rsidRDefault="00AA6AB7" w:rsidP="00AA6AB7">
      <w:pPr>
        <w:spacing w:before="100" w:beforeAutospacing="1" w:after="100" w:afterAutospacing="1" w:line="240" w:lineRule="auto"/>
        <w:rPr>
          <w:rFonts w:ascii="Times New Roman" w:eastAsia="Times New Roman" w:hAnsi="Times New Roman" w:cs="Times New Roman"/>
          <w:lang w:val="en-US" w:eastAsia="en-US"/>
        </w:rPr>
      </w:pPr>
      <w:proofErr w:type="spellStart"/>
      <w:r w:rsidRPr="00AA6AB7">
        <w:rPr>
          <w:rFonts w:ascii="Times New Roman" w:eastAsia="Times New Roman" w:hAnsi="Times New Roman" w:cs="Times New Roman"/>
          <w:lang w:val="en-US" w:eastAsia="en-US"/>
        </w:rPr>
        <w:t>Fissionaire</w:t>
      </w:r>
      <w:proofErr w:type="spellEnd"/>
      <w:r w:rsidRPr="00AA6AB7">
        <w:rPr>
          <w:rFonts w:ascii="Times New Roman" w:eastAsia="Times New Roman" w:hAnsi="Times New Roman" w:cs="Times New Roman"/>
          <w:lang w:val="en-US" w:eastAsia="en-US"/>
        </w:rPr>
        <w:t xml:space="preserve"> is an Equal Opportunity Employer that does not discriminate on the basis of actual or perceived race, </w:t>
      </w:r>
      <w:proofErr w:type="spellStart"/>
      <w:r w:rsidRPr="00AA6AB7">
        <w:rPr>
          <w:rFonts w:ascii="Times New Roman" w:eastAsia="Times New Roman" w:hAnsi="Times New Roman" w:cs="Times New Roman"/>
          <w:lang w:val="en-US" w:eastAsia="en-US"/>
        </w:rPr>
        <w:t>colour</w:t>
      </w:r>
      <w:proofErr w:type="spellEnd"/>
      <w:r w:rsidRPr="00AA6AB7">
        <w:rPr>
          <w:rFonts w:ascii="Times New Roman" w:eastAsia="Times New Roman" w:hAnsi="Times New Roman" w:cs="Times New Roman"/>
          <w:lang w:val="en-US" w:eastAsia="en-US"/>
        </w:rPr>
        <w:t xml:space="preserve">, creed, religion, national origin, ancestry, citizenship status, age, sex or gender (including pregnancy, childbirth, pregnancy-related conditions, and lactation), gender identity or expression (including transgender status), sexual orientation, marital status, family or </w:t>
      </w:r>
      <w:r w:rsidRPr="00AA6AB7">
        <w:rPr>
          <w:rFonts w:ascii="Times New Roman" w:eastAsia="Times New Roman" w:hAnsi="Times New Roman" w:cs="Times New Roman"/>
          <w:lang w:val="en-US" w:eastAsia="en-US"/>
        </w:rPr>
        <w:lastRenderedPageBreak/>
        <w:t xml:space="preserve">relationship structure, military service and veteran status, physical or mental disability, genetic information, gender identity, or any other characteristic protected by applicable federal, state, or local laws and ordinances. </w:t>
      </w:r>
      <w:proofErr w:type="spellStart"/>
      <w:r w:rsidRPr="00AA6AB7">
        <w:rPr>
          <w:rFonts w:ascii="Times New Roman" w:eastAsia="Times New Roman" w:hAnsi="Times New Roman" w:cs="Times New Roman"/>
          <w:lang w:val="en-US" w:eastAsia="en-US"/>
        </w:rPr>
        <w:t>Fissionaire’s</w:t>
      </w:r>
      <w:proofErr w:type="spellEnd"/>
      <w:r w:rsidRPr="00AA6AB7">
        <w:rPr>
          <w:rFonts w:ascii="Times New Roman" w:eastAsia="Times New Roman" w:hAnsi="Times New Roman" w:cs="Times New Roman"/>
          <w:lang w:val="en-US" w:eastAsia="en-US"/>
        </w:rPr>
        <w:t xml:space="preserve"> management team is dedicated to this policy with respect to recruitment, hiring, placement, promotion, transfer, training, compensation, benefits, employee activities, access to facilities and programs, and general treatment during employment.</w:t>
      </w:r>
    </w:p>
    <w:p w14:paraId="00000035" w14:textId="2AC1061A" w:rsidR="00345428" w:rsidRPr="00EA72B0" w:rsidRDefault="00345428" w:rsidP="00AA6AB7">
      <w:pPr>
        <w:rPr>
          <w:rFonts w:ascii="Times New Roman" w:eastAsia="Arial" w:hAnsi="Times New Roman" w:cs="Times New Roman"/>
          <w:sz w:val="22"/>
          <w:szCs w:val="22"/>
        </w:rPr>
      </w:pPr>
    </w:p>
    <w:sectPr w:rsidR="00345428" w:rsidRPr="00EA72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mbria"/>
    <w:panose1 w:val="00000000000000000000"/>
    <w:charset w:val="00"/>
    <w:family w:val="roman"/>
    <w:notTrueType/>
    <w:pitch w:val="default"/>
    <w:embedRegular r:id="rId1" w:fontKey="{AD39EDB2-30A4-4224-AE95-CAAE11B3E168}"/>
  </w:font>
  <w:font w:name="Aptos">
    <w:charset w:val="00"/>
    <w:family w:val="swiss"/>
    <w:pitch w:val="variable"/>
    <w:sig w:usb0="20000287" w:usb1="00000003" w:usb2="00000000" w:usb3="00000000" w:csb0="0000019F" w:csb1="00000000"/>
    <w:embedRegular r:id="rId2" w:fontKey="{3A472BA0-A64B-4BDE-AFFE-3DF8786F450B}"/>
    <w:embedItalic r:id="rId3" w:fontKey="{430C4F8A-63CA-448E-BA2D-E32CA824436C}"/>
  </w:font>
  <w:font w:name="Play">
    <w:charset w:val="00"/>
    <w:family w:val="auto"/>
    <w:pitch w:val="default"/>
    <w:embedRegular r:id="rId4" w:fontKey="{8D9C8845-F3C9-4D8D-9615-8EDCCB9807F6}"/>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5" w:fontKey="{7BF2D64E-CE2F-41AD-BDDC-3C6C099F242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056D"/>
    <w:multiLevelType w:val="multilevel"/>
    <w:tmpl w:val="8C28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E382B"/>
    <w:multiLevelType w:val="multilevel"/>
    <w:tmpl w:val="FFFFFFFF"/>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E9565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13443B"/>
    <w:multiLevelType w:val="multilevel"/>
    <w:tmpl w:val="FFFFFFFF"/>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3E7D69"/>
    <w:multiLevelType w:val="multilevel"/>
    <w:tmpl w:val="FFFFFFFF"/>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1B43D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9614F25"/>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76095092">
    <w:abstractNumId w:val="3"/>
  </w:num>
  <w:num w:numId="2" w16cid:durableId="1123113028">
    <w:abstractNumId w:val="6"/>
  </w:num>
  <w:num w:numId="3" w16cid:durableId="2127386965">
    <w:abstractNumId w:val="4"/>
  </w:num>
  <w:num w:numId="4" w16cid:durableId="1109591043">
    <w:abstractNumId w:val="1"/>
  </w:num>
  <w:num w:numId="5" w16cid:durableId="11687226">
    <w:abstractNumId w:val="2"/>
  </w:num>
  <w:num w:numId="6" w16cid:durableId="822506699">
    <w:abstractNumId w:val="5"/>
  </w:num>
  <w:num w:numId="7" w16cid:durableId="92708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28"/>
    <w:rsid w:val="00007A0C"/>
    <w:rsid w:val="00061A06"/>
    <w:rsid w:val="000A1FD4"/>
    <w:rsid w:val="00157FF7"/>
    <w:rsid w:val="00174E6B"/>
    <w:rsid w:val="002B6EC3"/>
    <w:rsid w:val="002E1B8A"/>
    <w:rsid w:val="00345428"/>
    <w:rsid w:val="003876D3"/>
    <w:rsid w:val="00465BEE"/>
    <w:rsid w:val="00491B87"/>
    <w:rsid w:val="004F146F"/>
    <w:rsid w:val="00522B80"/>
    <w:rsid w:val="0065752B"/>
    <w:rsid w:val="007C1C32"/>
    <w:rsid w:val="007C682C"/>
    <w:rsid w:val="008A6EF7"/>
    <w:rsid w:val="008D3EC3"/>
    <w:rsid w:val="00910C35"/>
    <w:rsid w:val="00A10875"/>
    <w:rsid w:val="00AA6AB7"/>
    <w:rsid w:val="00AB3C6C"/>
    <w:rsid w:val="00B734AD"/>
    <w:rsid w:val="00D95DB5"/>
    <w:rsid w:val="00E27ED7"/>
    <w:rsid w:val="00E714AB"/>
    <w:rsid w:val="00EA72B0"/>
    <w:rsid w:val="00FC3CD2"/>
    <w:rsid w:val="13DC8199"/>
    <w:rsid w:val="176EEF11"/>
    <w:rsid w:val="1C1F20FF"/>
    <w:rsid w:val="24F1824A"/>
    <w:rsid w:val="46D78FBA"/>
    <w:rsid w:val="62D4716B"/>
    <w:rsid w:val="62D6A2A4"/>
    <w:rsid w:val="66FB52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185B"/>
  <w15:docId w15:val="{3CD9E161-B073-4BE6-AD5C-DC297C77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974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00">
    <w:name w:val="TableNormal0"/>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974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4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E72"/>
    <w:rPr>
      <w:rFonts w:eastAsiaTheme="majorEastAsia" w:cstheme="majorBidi"/>
      <w:color w:val="272727" w:themeColor="text1" w:themeTint="D8"/>
    </w:rPr>
  </w:style>
  <w:style w:type="character" w:customStyle="1" w:styleId="TitleChar">
    <w:name w:val="Title Char"/>
    <w:basedOn w:val="DefaultParagraphFont"/>
    <w:link w:val="Title"/>
    <w:uiPriority w:val="10"/>
    <w:rsid w:val="00974E7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74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E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E72"/>
    <w:rPr>
      <w:i/>
      <w:iCs/>
      <w:color w:val="404040" w:themeColor="text1" w:themeTint="BF"/>
    </w:rPr>
  </w:style>
  <w:style w:type="paragraph" w:styleId="ListParagraph">
    <w:name w:val="List Paragraph"/>
    <w:basedOn w:val="Normal"/>
    <w:uiPriority w:val="34"/>
    <w:qFormat/>
    <w:rsid w:val="00974E72"/>
    <w:pPr>
      <w:ind w:left="720"/>
      <w:contextualSpacing/>
    </w:pPr>
  </w:style>
  <w:style w:type="character" w:styleId="IntenseEmphasis">
    <w:name w:val="Intense Emphasis"/>
    <w:basedOn w:val="DefaultParagraphFont"/>
    <w:uiPriority w:val="21"/>
    <w:qFormat/>
    <w:rsid w:val="00974E72"/>
    <w:rPr>
      <w:i/>
      <w:iCs/>
      <w:color w:val="0F4761" w:themeColor="accent1" w:themeShade="BF"/>
    </w:rPr>
  </w:style>
  <w:style w:type="paragraph" w:styleId="IntenseQuote">
    <w:name w:val="Intense Quote"/>
    <w:basedOn w:val="Normal"/>
    <w:next w:val="Normal"/>
    <w:link w:val="IntenseQuoteChar"/>
    <w:uiPriority w:val="30"/>
    <w:qFormat/>
    <w:rsid w:val="00974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E72"/>
    <w:rPr>
      <w:i/>
      <w:iCs/>
      <w:color w:val="0F4761" w:themeColor="accent1" w:themeShade="BF"/>
    </w:rPr>
  </w:style>
  <w:style w:type="character" w:styleId="IntenseReference">
    <w:name w:val="Intense Reference"/>
    <w:basedOn w:val="DefaultParagraphFont"/>
    <w:uiPriority w:val="32"/>
    <w:qFormat/>
    <w:rsid w:val="00974E72"/>
    <w:rPr>
      <w:b/>
      <w:bCs/>
      <w:smallCaps/>
      <w:color w:val="0F4761" w:themeColor="accent1" w:themeShade="BF"/>
      <w:spacing w:val="5"/>
    </w:rPr>
  </w:style>
  <w:style w:type="character" w:styleId="Hyperlink">
    <w:name w:val="Hyperlink"/>
    <w:basedOn w:val="DefaultParagraphFont"/>
    <w:uiPriority w:val="99"/>
    <w:unhideWhenUsed/>
    <w:rsid w:val="00974E72"/>
    <w:rPr>
      <w:color w:val="467886" w:themeColor="hyperlink"/>
      <w:u w:val="single"/>
    </w:rPr>
  </w:style>
  <w:style w:type="character" w:styleId="UnresolvedMention">
    <w:name w:val="Unresolved Mention"/>
    <w:basedOn w:val="DefaultParagraphFont"/>
    <w:uiPriority w:val="99"/>
    <w:semiHidden/>
    <w:unhideWhenUsed/>
    <w:rsid w:val="00974E72"/>
    <w:rPr>
      <w:color w:val="605E5C"/>
      <w:shd w:val="clear" w:color="auto" w:fill="E1DFDD"/>
    </w:rPr>
  </w:style>
  <w:style w:type="paragraph" w:styleId="NormalWeb">
    <w:name w:val="Normal (Web)"/>
    <w:basedOn w:val="Normal"/>
    <w:uiPriority w:val="99"/>
    <w:semiHidden/>
    <w:unhideWhenUsed/>
    <w:rsid w:val="00193B1C"/>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193B1C"/>
    <w:rPr>
      <w:b/>
      <w:bCs/>
    </w:rPr>
  </w:style>
  <w:style w:type="paragraph" w:styleId="Subtitle">
    <w:name w:val="Subtitle"/>
    <w:basedOn w:val="Normal"/>
    <w:next w:val="Normal"/>
    <w:link w:val="SubtitleChar"/>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9OhkqU1WVB5AeDVdvzONJqL6w==">CgMxLjAyDmguNTV3YXMybnZjM25sMg5oLm50c2J2M2w2a241ZTIOaC5iNmIwZHFiYnl4a2IyDmgueW9xNW55YnlvbXl1OAByITFoSG1vc3BvaFVzaEtMUDlWaWpQLWNfZERXbjA4VnprZQ==</go:docsCustomData>
</go:gDocsCustomXmlDataStorage>
</file>

<file path=customXml/itemProps1.xml><?xml version="1.0" encoding="utf-8"?>
<ds:datastoreItem xmlns:ds="http://schemas.openxmlformats.org/officeDocument/2006/customXml" ds:itemID="{46E75CEE-6A15-42BD-B26C-5371325AF4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dP</dc:creator>
  <cp:lastModifiedBy>Stephanie Coleman</cp:lastModifiedBy>
  <cp:revision>2</cp:revision>
  <dcterms:created xsi:type="dcterms:W3CDTF">2026-07-14T18:04:00Z</dcterms:created>
  <dcterms:modified xsi:type="dcterms:W3CDTF">2026-07-14T18:04:00Z</dcterms:modified>
</cp:coreProperties>
</file>