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1F4B" w14:textId="77777777" w:rsidR="0013709B" w:rsidRDefault="0013709B" w:rsidP="0013709B">
      <w:r>
        <w:t>Termini e Condizioni di Vendita</w:t>
      </w:r>
    </w:p>
    <w:p w14:paraId="6D196CBD" w14:textId="77777777" w:rsidR="0013709B" w:rsidRPr="0013709B" w:rsidRDefault="0013709B" w:rsidP="0013709B">
      <w:pPr>
        <w:rPr>
          <w:b/>
          <w:bCs/>
        </w:rPr>
      </w:pPr>
      <w:r w:rsidRPr="0013709B">
        <w:rPr>
          <w:b/>
          <w:bCs/>
        </w:rPr>
        <w:t>1. Oggetto</w:t>
      </w:r>
    </w:p>
    <w:p w14:paraId="036D8F77" w14:textId="77777777" w:rsidR="0013709B" w:rsidRDefault="0013709B" w:rsidP="0013709B">
      <w:r>
        <w:t>Le presenti condizioni generali disciplinano la vendita online di prodotti per animali tramite il sito NOME SITO, gestito da DENOMINAZIONE AZIENDA, con sede legale in INDIRIZZO, P.IVA NUMERO.</w:t>
      </w:r>
    </w:p>
    <w:p w14:paraId="1D258500" w14:textId="77777777" w:rsidR="0013709B" w:rsidRPr="0013709B" w:rsidRDefault="0013709B" w:rsidP="0013709B">
      <w:pPr>
        <w:rPr>
          <w:b/>
          <w:bCs/>
        </w:rPr>
      </w:pPr>
      <w:r w:rsidRPr="0013709B">
        <w:rPr>
          <w:b/>
          <w:bCs/>
        </w:rPr>
        <w:t>2. Identificazione del Venditore</w:t>
      </w:r>
    </w:p>
    <w:p w14:paraId="436C1064" w14:textId="77777777" w:rsidR="0013709B" w:rsidRDefault="0013709B" w:rsidP="0013709B">
      <w:r>
        <w:t xml:space="preserve">Tutti i dati societari sono sempre visibili nel </w:t>
      </w:r>
      <w:proofErr w:type="spellStart"/>
      <w:r>
        <w:t>footer</w:t>
      </w:r>
      <w:proofErr w:type="spellEnd"/>
      <w:r>
        <w:t xml:space="preserve"> del sito: denominazione, sede legale, contatti (</w:t>
      </w:r>
      <w:proofErr w:type="gramStart"/>
      <w:r>
        <w:t>email</w:t>
      </w:r>
      <w:proofErr w:type="gramEnd"/>
      <w:r>
        <w:t>, telefono), partita IVA e numero di iscrizione al Registro delle Imprese.</w:t>
      </w:r>
    </w:p>
    <w:p w14:paraId="23BD996E" w14:textId="77777777" w:rsidR="0013709B" w:rsidRPr="0013709B" w:rsidRDefault="0013709B" w:rsidP="0013709B">
      <w:pPr>
        <w:rPr>
          <w:b/>
          <w:bCs/>
        </w:rPr>
      </w:pPr>
      <w:r w:rsidRPr="0013709B">
        <w:rPr>
          <w:b/>
          <w:bCs/>
        </w:rPr>
        <w:t>3. Campo di Applicazione e Definizioni</w:t>
      </w:r>
    </w:p>
    <w:p w14:paraId="3BB3E747" w14:textId="77777777" w:rsidR="0013709B" w:rsidRDefault="0013709B" w:rsidP="0013709B">
      <w:r>
        <w:t>Il rapporto contrattuale è regolato dalle presenti condizioni generali. Il cliente è il consumatore finale dei prodotti acquistati, se non diversamente specificato.</w:t>
      </w:r>
    </w:p>
    <w:p w14:paraId="7FBC7238" w14:textId="77777777" w:rsidR="0013709B" w:rsidRPr="0013709B" w:rsidRDefault="0013709B" w:rsidP="0013709B">
      <w:pPr>
        <w:rPr>
          <w:b/>
          <w:bCs/>
        </w:rPr>
      </w:pPr>
      <w:r w:rsidRPr="0013709B">
        <w:rPr>
          <w:b/>
          <w:bCs/>
        </w:rPr>
        <w:t>4. Conclusione del Contratto</w:t>
      </w:r>
    </w:p>
    <w:p w14:paraId="7B76CFF7" w14:textId="77777777" w:rsidR="0013709B" w:rsidRDefault="0013709B" w:rsidP="0013709B">
      <w:r>
        <w:t xml:space="preserve">L’invio dell’ordine implica accettazione integrale dei presenti termini. Dopo l’invio dell’ordine, il cliente riceverà una conferma via </w:t>
      </w:r>
      <w:proofErr w:type="gramStart"/>
      <w:r>
        <w:t>email</w:t>
      </w:r>
      <w:proofErr w:type="gramEnd"/>
      <w:r>
        <w:t xml:space="preserve"> con riepilogo dell’acquisto.</w:t>
      </w:r>
    </w:p>
    <w:p w14:paraId="1815403A" w14:textId="77777777" w:rsidR="0013709B" w:rsidRPr="0013709B" w:rsidRDefault="0013709B" w:rsidP="0013709B">
      <w:pPr>
        <w:rPr>
          <w:b/>
          <w:bCs/>
        </w:rPr>
      </w:pPr>
      <w:r w:rsidRPr="0013709B">
        <w:rPr>
          <w:b/>
          <w:bCs/>
        </w:rPr>
        <w:t>5. Prodotti e Disponibilità</w:t>
      </w:r>
    </w:p>
    <w:p w14:paraId="024DB08A" w14:textId="77777777" w:rsidR="0013709B" w:rsidRDefault="0013709B" w:rsidP="0013709B">
      <w:r>
        <w:t>I prodotti in vendita sono dettagliati nelle singole schede prodotto. La disponibilità può variare; in caso di esaurimento riceverai comunicazione tempestiva e, se richiesto, rimborso.</w:t>
      </w:r>
    </w:p>
    <w:p w14:paraId="797A4BD6" w14:textId="77777777" w:rsidR="0013709B" w:rsidRPr="0013709B" w:rsidRDefault="0013709B" w:rsidP="0013709B">
      <w:pPr>
        <w:rPr>
          <w:b/>
          <w:bCs/>
        </w:rPr>
      </w:pPr>
      <w:r w:rsidRPr="0013709B">
        <w:rPr>
          <w:b/>
          <w:bCs/>
        </w:rPr>
        <w:t>6. Prezzi, Modalità e Costi di Spedizione</w:t>
      </w:r>
    </w:p>
    <w:p w14:paraId="63BC494D" w14:textId="77777777" w:rsidR="0013709B" w:rsidRDefault="0013709B" w:rsidP="0013709B">
      <w:r>
        <w:t>Tutti i prezzi sono in euro e includono IVA. Le spese di spedizione sono indicate in fase d’ordine e possono variare per spedizioni fuori Italia.</w:t>
      </w:r>
    </w:p>
    <w:p w14:paraId="495509C8" w14:textId="77777777" w:rsidR="0013709B" w:rsidRPr="0013709B" w:rsidRDefault="0013709B" w:rsidP="0013709B">
      <w:pPr>
        <w:rPr>
          <w:b/>
          <w:bCs/>
        </w:rPr>
      </w:pPr>
      <w:r w:rsidRPr="0013709B">
        <w:rPr>
          <w:b/>
          <w:bCs/>
        </w:rPr>
        <w:t>7. Modalità di Pagamento</w:t>
      </w:r>
    </w:p>
    <w:p w14:paraId="5E650C54" w14:textId="77777777" w:rsidR="0013709B" w:rsidRDefault="0013709B" w:rsidP="0013709B">
      <w:r>
        <w:t>Le modalità di pagamento accettate sono riportate nella sezione apposita del sito. La vendita è subordinata all’incasso effettivo del pagamento.</w:t>
      </w:r>
    </w:p>
    <w:p w14:paraId="6596E813" w14:textId="77777777" w:rsidR="0013709B" w:rsidRPr="0013709B" w:rsidRDefault="0013709B" w:rsidP="0013709B">
      <w:pPr>
        <w:rPr>
          <w:b/>
          <w:bCs/>
        </w:rPr>
      </w:pPr>
      <w:r w:rsidRPr="0013709B">
        <w:rPr>
          <w:b/>
          <w:bCs/>
        </w:rPr>
        <w:t>8. Consegna</w:t>
      </w:r>
    </w:p>
    <w:p w14:paraId="695220E1" w14:textId="77777777" w:rsidR="0013709B" w:rsidRDefault="0013709B" w:rsidP="0013709B">
      <w:r>
        <w:t>La spedizione avviene all’indirizzo indicato dal cliente, tramite corrieri selezionati. Tempi e costi di consegna sono specificati per ogni ordine.</w:t>
      </w:r>
    </w:p>
    <w:p w14:paraId="0EC43ADF" w14:textId="77777777" w:rsidR="0013709B" w:rsidRPr="0013709B" w:rsidRDefault="0013709B" w:rsidP="0013709B">
      <w:pPr>
        <w:rPr>
          <w:b/>
          <w:bCs/>
        </w:rPr>
      </w:pPr>
      <w:r w:rsidRPr="0013709B">
        <w:rPr>
          <w:b/>
          <w:bCs/>
        </w:rPr>
        <w:t>9. Diritto di Recesso</w:t>
      </w:r>
    </w:p>
    <w:p w14:paraId="19133C67" w14:textId="77777777" w:rsidR="0013709B" w:rsidRDefault="0013709B" w:rsidP="0013709B">
      <w:r>
        <w:t>Il consumatore ha diritto di recedere entro 14 giorni dalla ricezione dei prodotti, secondo il Codice del Consumo (</w:t>
      </w:r>
      <w:proofErr w:type="spellStart"/>
      <w:r>
        <w:t>D.Lgs.</w:t>
      </w:r>
      <w:proofErr w:type="spellEnd"/>
      <w:r>
        <w:t xml:space="preserve"> 206/2005). Il diritto decade se il prodotto è stato usato/ampliato e privo di imballaggio originale.</w:t>
      </w:r>
    </w:p>
    <w:p w14:paraId="12010886" w14:textId="77777777" w:rsidR="0013709B" w:rsidRPr="0013709B" w:rsidRDefault="0013709B" w:rsidP="0013709B">
      <w:pPr>
        <w:rPr>
          <w:b/>
          <w:bCs/>
        </w:rPr>
      </w:pPr>
      <w:r w:rsidRPr="0013709B">
        <w:rPr>
          <w:b/>
          <w:bCs/>
        </w:rPr>
        <w:t>10. Garanzie e Reclami</w:t>
      </w:r>
    </w:p>
    <w:p w14:paraId="4CB0ACA2" w14:textId="77777777" w:rsidR="0013709B" w:rsidRDefault="0013709B" w:rsidP="0013709B">
      <w:r>
        <w:t xml:space="preserve">I prodotti sono garantiti come conformi. Eventuali difetti vanno segnalati entro 14 giorni dalla scoperta tramite </w:t>
      </w:r>
      <w:proofErr w:type="gramStart"/>
      <w:r>
        <w:t>email</w:t>
      </w:r>
      <w:proofErr w:type="gramEnd"/>
      <w:r>
        <w:t>. Nel caso di prodotti difettosi, segue rimborso o sostituzione.</w:t>
      </w:r>
    </w:p>
    <w:p w14:paraId="30DBA648" w14:textId="77777777" w:rsidR="0013709B" w:rsidRPr="0013709B" w:rsidRDefault="0013709B" w:rsidP="0013709B">
      <w:pPr>
        <w:rPr>
          <w:b/>
          <w:bCs/>
        </w:rPr>
      </w:pPr>
      <w:r w:rsidRPr="0013709B">
        <w:rPr>
          <w:b/>
          <w:bCs/>
        </w:rPr>
        <w:t>11. Trattamento dei Dati Personali</w:t>
      </w:r>
    </w:p>
    <w:p w14:paraId="7586F36A" w14:textId="77777777" w:rsidR="0013709B" w:rsidRDefault="0013709B" w:rsidP="0013709B">
      <w:r>
        <w:t>I dati sono trattati secondo Regolamento Europeo 679/2016 (GDPR), come dettagliato in Privacy Policy pubblicata sul sito.</w:t>
      </w:r>
    </w:p>
    <w:p w14:paraId="553532DA" w14:textId="77777777" w:rsidR="0013709B" w:rsidRPr="0013709B" w:rsidRDefault="0013709B" w:rsidP="0013709B">
      <w:pPr>
        <w:rPr>
          <w:b/>
          <w:bCs/>
        </w:rPr>
      </w:pPr>
      <w:r w:rsidRPr="0013709B">
        <w:rPr>
          <w:b/>
          <w:bCs/>
        </w:rPr>
        <w:t>12. Proprietà Intellettuale</w:t>
      </w:r>
    </w:p>
    <w:p w14:paraId="74ECAD15" w14:textId="77777777" w:rsidR="0013709B" w:rsidRDefault="0013709B" w:rsidP="0013709B">
      <w:r>
        <w:t>Tutti i contenuti del sito (testi, immagini, marchi ecc.) sono protetti e non possono essere utilizzati senza autorizzazione.</w:t>
      </w:r>
    </w:p>
    <w:p w14:paraId="36B9014E" w14:textId="77777777" w:rsidR="0013709B" w:rsidRPr="0013709B" w:rsidRDefault="0013709B" w:rsidP="0013709B">
      <w:pPr>
        <w:rPr>
          <w:b/>
          <w:bCs/>
        </w:rPr>
      </w:pPr>
      <w:r w:rsidRPr="0013709B">
        <w:rPr>
          <w:b/>
          <w:bCs/>
        </w:rPr>
        <w:t>13. Modifiche ai Termini e Condizioni</w:t>
      </w:r>
    </w:p>
    <w:p w14:paraId="7273DEC8" w14:textId="77777777" w:rsidR="0013709B" w:rsidRDefault="0013709B" w:rsidP="0013709B">
      <w:r>
        <w:t>NOME SITO si riserva la facoltà di modificare termini e condizioni. Le variazioni sono efficaci dal momento della pubblicazione online.</w:t>
      </w:r>
    </w:p>
    <w:p w14:paraId="62368981" w14:textId="77777777" w:rsidR="0013709B" w:rsidRPr="0013709B" w:rsidRDefault="0013709B" w:rsidP="0013709B">
      <w:pPr>
        <w:rPr>
          <w:b/>
          <w:bCs/>
        </w:rPr>
      </w:pPr>
      <w:r w:rsidRPr="0013709B">
        <w:rPr>
          <w:b/>
          <w:bCs/>
        </w:rPr>
        <w:t>14. Legislazione Applicabile e Foro Competente</w:t>
      </w:r>
    </w:p>
    <w:p w14:paraId="5E02B5F0" w14:textId="6145F49A" w:rsidR="00506F50" w:rsidRDefault="0013709B" w:rsidP="0013709B">
      <w:r>
        <w:t>I contratti sono regolati dalla legge italiana. Per ogni controversia è competente il Foro di SEDE DELL’AZIENDA.</w:t>
      </w:r>
    </w:p>
    <w:sectPr w:rsidR="00506F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9B"/>
    <w:rsid w:val="0013709B"/>
    <w:rsid w:val="00336708"/>
    <w:rsid w:val="00506F50"/>
    <w:rsid w:val="006D1592"/>
    <w:rsid w:val="00E1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5C7B19"/>
  <w15:chartTrackingRefBased/>
  <w15:docId w15:val="{D39D423B-29DD-6740-A07F-40DDE757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37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7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7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7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7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70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70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70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70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7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7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7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709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709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70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70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70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70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70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7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70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7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70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70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70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709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7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709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7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binuecasu@outlook.com</dc:creator>
  <cp:keywords/>
  <dc:description/>
  <cp:lastModifiedBy>binuecasu@outlook.com</cp:lastModifiedBy>
  <cp:revision>1</cp:revision>
  <dcterms:created xsi:type="dcterms:W3CDTF">2025-09-15T14:50:00Z</dcterms:created>
  <dcterms:modified xsi:type="dcterms:W3CDTF">2025-09-15T14:52:00Z</dcterms:modified>
</cp:coreProperties>
</file>