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DD5" w:rsidRDefault="00C16DD5">
      <w:pPr>
        <w:spacing w:after="40"/>
        <w:rPr>
          <w:b/>
          <w:bCs/>
          <w:color w:val="1B2A4A"/>
          <w:sz w:val="40"/>
          <w:szCs w:val="40"/>
        </w:rPr>
      </w:pPr>
      <w:r w:rsidRPr="009A7CEF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7A28C3EE" wp14:editId="08F182DE">
            <wp:simplePos x="0" y="0"/>
            <wp:positionH relativeFrom="margin">
              <wp:posOffset>73660</wp:posOffset>
            </wp:positionH>
            <wp:positionV relativeFrom="topMargin">
              <wp:posOffset>404066</wp:posOffset>
            </wp:positionV>
            <wp:extent cx="1654517" cy="428831"/>
            <wp:effectExtent l="0" t="0" r="317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monitorQ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517" cy="428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8171C2" wp14:editId="7BF5FB1C">
                <wp:simplePos x="0" y="0"/>
                <wp:positionH relativeFrom="margin">
                  <wp:posOffset>4429290</wp:posOffset>
                </wp:positionH>
                <wp:positionV relativeFrom="topMargin">
                  <wp:posOffset>399613</wp:posOffset>
                </wp:positionV>
                <wp:extent cx="2457450" cy="57023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DD5" w:rsidRPr="009A7CEF" w:rsidRDefault="00C16DD5" w:rsidP="00C16DD5">
                            <w:pPr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9A7CEF">
                              <w:rPr>
                                <w:rFonts w:ascii="Arial" w:hAnsi="Arial" w:cs="Arial"/>
                                <w:color w:val="002060"/>
                                <w:sz w:val="18"/>
                                <w:szCs w:val="18"/>
                              </w:rPr>
                              <w:t xml:space="preserve">Save time by using digital forms instead of paper checklists. </w:t>
                            </w:r>
                          </w:p>
                          <w:p w:rsidR="00C16DD5" w:rsidRPr="009A7CEF" w:rsidRDefault="00C16DD5" w:rsidP="00C16DD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A7CE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  <w:t xml:space="preserve">Go to </w:t>
                            </w:r>
                            <w:hyperlink r:id="rId6" w:history="1">
                              <w:r w:rsidRPr="009A7CEF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www.monitorQA.com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8171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8.75pt;margin-top:31.45pt;width:193.5pt;height:44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nGiIgIAAEYEAAAOAAAAZHJzL2Uyb0RvYy54bWysU9uO0zAQfUfiHyy/06ShpbtR09XSpQhp&#10;uUi7fMDUcRoLx2Nst0n5esZOt1QLvCD8YHk84+OZc2aWN0On2UE6r9BUfDrJOZNGYK3MruJfHzev&#10;rjjzAUwNGo2s+FF6frN6+WLZ21IW2KKupWMEYnzZ24q3Idgyy7xoZQd+glYacjboOghkul1WO+gJ&#10;vdNZkedvsh5dbR0K6T3d3o1Ovkr4TSNF+Nw0XgamK065hbS7tG/jnq2WUO4c2FaJUxrwD1l0oAx9&#10;eoa6gwBs79RvUJ0SDj02YSKwy7BplJCpBqpmmj+r5qEFK1MtRI63Z5r8/4MVnw5fHFN1xYvpgjMD&#10;HYn0KIfA3uLAishPb31JYQ+WAsNA16RzqtXbexTfPDO4bsHs5K1z2LcSaspvGl9mF09HHB9Btv1H&#10;rOkb2AdMQEPjukge0cEInXQ6nrWJqQi6LGbzxWxOLkG++SIvXifxMiifXlvnw3uJHYuHijvSPqHD&#10;4d6HmA2UTyHxM49a1RuldTLcbrvWjh2A+mSTVirgWZg2rK/49byYjwT8FSJP608QnQrU8Fp1Fb86&#10;B0EZaXtn6tSOAZQez5SyNiceI3UjiWHYDiddtlgfiVGHY2PTINKhRfeDs56auuL++x6c5Ex/MKTK&#10;9XQ2i1OQDCK0IMNderaXHjCCoCoeOBuP65AmJxFmb0m9jUrERpnHTE65UrMmvk+DFafh0k5Rv8Z/&#10;9RMAAP//AwBQSwMEFAAGAAgAAAAhAIBwunXeAAAACwEAAA8AAABkcnMvZG93bnJldi54bWxMj81O&#10;wzAQhO9IvIO1SFwq6hBIf0KcCir1xKmhvbvxNomI18F22/Tt2Z7gNrszmv22WI22F2f0oXOk4Hma&#10;gECqnemoUbD72jwtQISoyejeESq4YoBVeX9X6Ny4C23xXMVGcAmFXCtoYxxyKUPdotVh6gYk9o7O&#10;Wx159I00Xl+43PYyTZKZtLojvtDqAdct1t/VySqY/VQvk8+9mdD2uvnwtc3Mepcp9fgwvr+BiDjG&#10;vzDc8BkdSmY6uBOZIHruWM4zjrJIlyBugWTxypsDqyydgywL+f+H8hcAAP//AwBQSwECLQAUAAYA&#10;CAAAACEAtoM4kv4AAADhAQAAEwAAAAAAAAAAAAAAAAAAAAAAW0NvbnRlbnRfVHlwZXNdLnhtbFBL&#10;AQItABQABgAIAAAAIQA4/SH/1gAAAJQBAAALAAAAAAAAAAAAAAAAAC8BAABfcmVscy8ucmVsc1BL&#10;AQItABQABgAIAAAAIQD/3nGiIgIAAEYEAAAOAAAAAAAAAAAAAAAAAC4CAABkcnMvZTJvRG9jLnht&#10;bFBLAQItABQABgAIAAAAIQCAcLp13gAAAAsBAAAPAAAAAAAAAAAAAAAAAHwEAABkcnMvZG93bnJl&#10;di54bWxQSwUGAAAAAAQABADzAAAAhwUAAAAA&#10;">
                <v:textbox style="mso-fit-shape-to-text:t">
                  <w:txbxContent>
                    <w:p w:rsidR="00C16DD5" w:rsidRPr="009A7CEF" w:rsidRDefault="00C16DD5" w:rsidP="00C16DD5">
                      <w:pPr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9A7CEF"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  <w:t xml:space="preserve">Save time by using digital forms instead of paper checklists. </w:t>
                      </w:r>
                    </w:p>
                    <w:p w:rsidR="00C16DD5" w:rsidRPr="009A7CEF" w:rsidRDefault="00C16DD5" w:rsidP="00C16DD5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A7CEF">
                        <w:rPr>
                          <w:rFonts w:ascii="Arial" w:hAnsi="Arial" w:cs="Arial"/>
                          <w:b/>
                          <w:bCs/>
                          <w:color w:val="002060"/>
                          <w:sz w:val="18"/>
                          <w:szCs w:val="18"/>
                        </w:rPr>
                        <w:t xml:space="preserve">Go to </w:t>
                      </w:r>
                      <w:hyperlink r:id="rId7" w:history="1">
                        <w:r w:rsidRPr="009A7CEF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www.monitorQA.com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C16DD5" w:rsidRDefault="00C16DD5">
      <w:pPr>
        <w:spacing w:after="40"/>
        <w:rPr>
          <w:b/>
          <w:bCs/>
          <w:color w:val="1B2A4A"/>
          <w:sz w:val="40"/>
          <w:szCs w:val="40"/>
        </w:rPr>
      </w:pPr>
    </w:p>
    <w:p w:rsidR="00F81023" w:rsidRDefault="003467BE">
      <w:pPr>
        <w:spacing w:after="40"/>
      </w:pPr>
      <w:r>
        <w:rPr>
          <w:b/>
          <w:bCs/>
          <w:color w:val="1B2A4A"/>
          <w:sz w:val="40"/>
          <w:szCs w:val="40"/>
        </w:rPr>
        <w:t>Audit Report Template</w:t>
      </w:r>
      <w:bookmarkStart w:id="0" w:name="_GoBack"/>
      <w:bookmarkEnd w:id="0"/>
    </w:p>
    <w:p w:rsidR="00F81023" w:rsidRDefault="003467BE">
      <w:pPr>
        <w:spacing w:after="180"/>
      </w:pPr>
      <w:r>
        <w:rPr>
          <w:color w:val="5B6472"/>
        </w:rPr>
        <w:t>A structured, action-ready format for documenting findings, evidence, ownership, and resolution.</w:t>
      </w:r>
    </w:p>
    <w:p w:rsidR="00F81023" w:rsidRDefault="00F81023">
      <w:pPr>
        <w:pBdr>
          <w:bottom w:val="single" w:sz="6" w:space="0" w:color="D6DAE3"/>
        </w:pBdr>
        <w:spacing w:after="200"/>
      </w:pPr>
    </w:p>
    <w:p w:rsidR="00F81023" w:rsidRDefault="003467BE">
      <w:pPr>
        <w:spacing w:before="300" w:after="120"/>
      </w:pPr>
      <w:r>
        <w:rPr>
          <w:b/>
          <w:bCs/>
          <w:color w:val="1B2A4A"/>
          <w:sz w:val="26"/>
          <w:szCs w:val="26"/>
        </w:rPr>
        <w:t>General Information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82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Site / Location: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Audit Date: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Auditor Name: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Audit Type (routine / follow-up / incident-triggered):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Standard / Checklist Referenced: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3467BE">
      <w:pPr>
        <w:spacing w:before="300" w:after="120"/>
      </w:pPr>
      <w:r>
        <w:rPr>
          <w:b/>
          <w:bCs/>
          <w:color w:val="1B2A4A"/>
          <w:sz w:val="26"/>
          <w:szCs w:val="26"/>
        </w:rPr>
        <w:t>Finding #1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82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Location within Site: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Standard / Requirement Referenced: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Severity (Critical / Major / Minor):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spacing w:before="160"/>
      </w:pPr>
    </w:p>
    <w:p w:rsidR="00F81023" w:rsidRDefault="003467BE">
      <w:pPr>
        <w:spacing w:after="60"/>
      </w:pPr>
      <w:r>
        <w:rPr>
          <w:b/>
          <w:bCs/>
          <w:color w:val="5B6472"/>
          <w:sz w:val="17"/>
          <w:szCs w:val="17"/>
        </w:rPr>
        <w:t>Finding Description (specific, observable, and located):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10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spacing w:before="120"/>
      </w:pPr>
    </w:p>
    <w:p w:rsidR="00F81023" w:rsidRDefault="003467BE">
      <w:pPr>
        <w:spacing w:after="60"/>
      </w:pPr>
      <w:r>
        <w:rPr>
          <w:b/>
          <w:bCs/>
          <w:color w:val="5B6472"/>
          <w:sz w:val="17"/>
          <w:szCs w:val="17"/>
        </w:rPr>
        <w:t>Supporting Evidence (photo reference / description):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10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3467BE">
      <w:pPr>
        <w:spacing w:before="300" w:after="120"/>
      </w:pPr>
      <w:r>
        <w:rPr>
          <w:b/>
          <w:bCs/>
          <w:color w:val="1B2A4A"/>
          <w:sz w:val="22"/>
          <w:szCs w:val="22"/>
        </w:rPr>
        <w:t>Corrective Action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82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Assigned Owner (name):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Due Date: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Priority (based on severity):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spacing w:before="160"/>
      </w:pPr>
    </w:p>
    <w:p w:rsidR="00C16DD5" w:rsidRDefault="00C16DD5">
      <w:pPr>
        <w:spacing w:after="60"/>
        <w:rPr>
          <w:b/>
          <w:bCs/>
          <w:color w:val="5B6472"/>
          <w:sz w:val="17"/>
          <w:szCs w:val="17"/>
        </w:rPr>
      </w:pPr>
    </w:p>
    <w:p w:rsidR="00C16DD5" w:rsidRDefault="00C16DD5">
      <w:pPr>
        <w:spacing w:after="60"/>
        <w:rPr>
          <w:b/>
          <w:bCs/>
          <w:color w:val="5B6472"/>
          <w:sz w:val="17"/>
          <w:szCs w:val="17"/>
        </w:rPr>
      </w:pPr>
    </w:p>
    <w:p w:rsidR="00C16DD5" w:rsidRDefault="00C16DD5">
      <w:pPr>
        <w:spacing w:after="60"/>
        <w:rPr>
          <w:b/>
          <w:bCs/>
          <w:color w:val="5B6472"/>
          <w:sz w:val="17"/>
          <w:szCs w:val="17"/>
        </w:rPr>
      </w:pPr>
    </w:p>
    <w:p w:rsidR="00F81023" w:rsidRDefault="003467BE">
      <w:pPr>
        <w:spacing w:after="60"/>
      </w:pPr>
      <w:r>
        <w:rPr>
          <w:b/>
          <w:bCs/>
          <w:color w:val="5B6472"/>
          <w:sz w:val="17"/>
          <w:szCs w:val="17"/>
        </w:rPr>
        <w:lastRenderedPageBreak/>
        <w:t>Corrective Action Taken (what was done, and when):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10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spacing w:before="120"/>
      </w:pPr>
    </w:p>
    <w:p w:rsidR="00F81023" w:rsidRDefault="003467BE">
      <w:pPr>
        <w:spacing w:after="60"/>
      </w:pPr>
      <w:r>
        <w:rPr>
          <w:b/>
          <w:bCs/>
          <w:color w:val="5B6472"/>
          <w:sz w:val="17"/>
          <w:szCs w:val="17"/>
        </w:rPr>
        <w:t>Follow-up Evidence (photo reference / description of resolved condition):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10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3467BE">
      <w:pPr>
        <w:spacing w:before="300" w:after="120"/>
      </w:pPr>
      <w:r>
        <w:rPr>
          <w:b/>
          <w:bCs/>
          <w:color w:val="1B2A4A"/>
          <w:sz w:val="22"/>
          <w:szCs w:val="22"/>
        </w:rPr>
        <w:t>Verification &amp; Sign-Off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82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Verified By (name, different from person who performed fix):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Verification Date: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Verification Notes: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spacing w:before="260"/>
      </w:pPr>
    </w:p>
    <w:p w:rsidR="00F81023" w:rsidRDefault="003467BE">
      <w:r>
        <w:rPr>
          <w:i/>
          <w:iCs/>
          <w:color w:val="5B6472"/>
          <w:sz w:val="17"/>
          <w:szCs w:val="17"/>
        </w:rPr>
        <w:t>Copy the "Finding"</w:t>
      </w:r>
      <w:r>
        <w:rPr>
          <w:i/>
          <w:iCs/>
          <w:color w:val="5B6472"/>
          <w:sz w:val="17"/>
          <w:szCs w:val="17"/>
        </w:rPr>
        <w:t xml:space="preserve"> block above for each additional finding in this audit. Number each finding sequentially (Finding #2, Finding #3, etc.) and keep the same structure </w:t>
      </w:r>
      <w:r w:rsidR="00C16DD5">
        <w:rPr>
          <w:i/>
          <w:iCs/>
          <w:color w:val="5B6472"/>
          <w:sz w:val="17"/>
          <w:szCs w:val="17"/>
        </w:rPr>
        <w:t>-</w:t>
      </w:r>
      <w:r>
        <w:rPr>
          <w:i/>
          <w:iCs/>
          <w:color w:val="5B6472"/>
          <w:sz w:val="17"/>
          <w:szCs w:val="17"/>
        </w:rPr>
        <w:t xml:space="preserve"> description, evidence, severity, owner, deadline, corrective action, and sign-off </w:t>
      </w:r>
      <w:r w:rsidR="00C16DD5">
        <w:rPr>
          <w:i/>
          <w:iCs/>
          <w:color w:val="5B6472"/>
          <w:sz w:val="17"/>
          <w:szCs w:val="17"/>
        </w:rPr>
        <w:t>-</w:t>
      </w:r>
      <w:r>
        <w:rPr>
          <w:i/>
          <w:iCs/>
          <w:color w:val="5B6472"/>
          <w:sz w:val="17"/>
          <w:szCs w:val="17"/>
        </w:rPr>
        <w:t>for every item.</w:t>
      </w:r>
    </w:p>
    <w:p w:rsidR="00F81023" w:rsidRDefault="003467BE">
      <w:pPr>
        <w:spacing w:before="300" w:after="120"/>
      </w:pPr>
      <w:r>
        <w:rPr>
          <w:b/>
          <w:bCs/>
          <w:color w:val="1B2A4A"/>
          <w:sz w:val="26"/>
          <w:szCs w:val="26"/>
        </w:rPr>
        <w:t>Overal</w:t>
      </w:r>
      <w:r>
        <w:rPr>
          <w:b/>
          <w:bCs/>
          <w:color w:val="1B2A4A"/>
          <w:sz w:val="26"/>
          <w:szCs w:val="26"/>
        </w:rPr>
        <w:t>l Audit Summary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  <w:insideH w:val="single" w:sz="4" w:space="0" w:color="D6DAE3"/>
          <w:insideV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82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Total Findings: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Critical Findings: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Major Findings: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Minor Findings: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  <w:tr w:rsidR="00F81023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b/>
                <w:bCs/>
                <w:color w:val="5B6472"/>
                <w:sz w:val="17"/>
                <w:szCs w:val="17"/>
              </w:rPr>
              <w:t>Overall Result (Satisfactory / Needs Improvement / Unsatisfactory):</w:t>
            </w:r>
          </w:p>
        </w:tc>
        <w:tc>
          <w:tcPr>
            <w:tcW w:w="8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81023" w:rsidRDefault="003467BE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spacing w:before="160"/>
      </w:pPr>
    </w:p>
    <w:p w:rsidR="00F81023" w:rsidRDefault="003467BE">
      <w:pPr>
        <w:spacing w:after="60"/>
      </w:pPr>
      <w:r>
        <w:rPr>
          <w:b/>
          <w:bCs/>
          <w:color w:val="5B6472"/>
          <w:sz w:val="17"/>
          <w:szCs w:val="17"/>
        </w:rPr>
        <w:t>Auditor's Overall Notes / Recommendations:</w:t>
      </w:r>
    </w:p>
    <w:tbl>
      <w:tblPr>
        <w:tblW w:w="10800" w:type="dxa"/>
        <w:tblBorders>
          <w:top w:val="single" w:sz="4" w:space="0" w:color="D6DAE3"/>
          <w:left w:val="single" w:sz="4" w:space="0" w:color="D6DAE3"/>
          <w:bottom w:val="single" w:sz="4" w:space="0" w:color="D6DAE3"/>
          <w:right w:val="single" w:sz="4" w:space="0" w:color="D6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81023">
        <w:tblPrEx>
          <w:tblCellMar>
            <w:top w:w="0" w:type="dxa"/>
            <w:bottom w:w="0" w:type="dxa"/>
          </w:tblCellMar>
        </w:tblPrEx>
        <w:tc>
          <w:tcPr>
            <w:tcW w:w="10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  <w:p w:rsidR="00F81023" w:rsidRDefault="003467BE">
            <w:pPr>
              <w:spacing w:after="1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F81023" w:rsidRDefault="00F81023">
      <w:pPr>
        <w:pBdr>
          <w:bottom w:val="single" w:sz="6" w:space="0" w:color="D6DAE3"/>
        </w:pBdr>
        <w:spacing w:before="260"/>
      </w:pPr>
    </w:p>
    <w:p w:rsidR="00F81023" w:rsidRDefault="003467BE">
      <w:pPr>
        <w:spacing w:before="120"/>
      </w:pPr>
      <w:r>
        <w:rPr>
          <w:color w:val="5B6472"/>
          <w:sz w:val="16"/>
          <w:szCs w:val="16"/>
        </w:rPr>
        <w:t xml:space="preserve">For connected reporting that turns individual audit reports like this one into trend visibility across sites and time, see </w:t>
      </w:r>
      <w:proofErr w:type="spellStart"/>
      <w:r>
        <w:rPr>
          <w:color w:val="5B6472"/>
          <w:sz w:val="16"/>
          <w:szCs w:val="16"/>
        </w:rPr>
        <w:t>monitorQA's</w:t>
      </w:r>
      <w:proofErr w:type="spellEnd"/>
      <w:r>
        <w:rPr>
          <w:color w:val="5B6472"/>
          <w:sz w:val="16"/>
          <w:szCs w:val="16"/>
        </w:rPr>
        <w:t xml:space="preserve"> insights and reporting feature: </w:t>
      </w:r>
      <w:hyperlink r:id="rId8" w:history="1">
        <w:r w:rsidRPr="00C16DD5">
          <w:rPr>
            <w:rStyle w:val="Hyperlink"/>
            <w:sz w:val="16"/>
            <w:szCs w:val="16"/>
          </w:rPr>
          <w:t>www.monitorqa.com/feature/insights-and-reports</w:t>
        </w:r>
      </w:hyperlink>
    </w:p>
    <w:sectPr w:rsidR="00F81023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0044"/>
    <w:multiLevelType w:val="hybridMultilevel"/>
    <w:tmpl w:val="B174278C"/>
    <w:lvl w:ilvl="0" w:tplc="AFA4A0E8">
      <w:start w:val="1"/>
      <w:numFmt w:val="bullet"/>
      <w:lvlText w:val="●"/>
      <w:lvlJc w:val="left"/>
      <w:pPr>
        <w:ind w:left="720" w:hanging="360"/>
      </w:pPr>
    </w:lvl>
    <w:lvl w:ilvl="1" w:tplc="4F7CB204">
      <w:start w:val="1"/>
      <w:numFmt w:val="bullet"/>
      <w:lvlText w:val="○"/>
      <w:lvlJc w:val="left"/>
      <w:pPr>
        <w:ind w:left="1440" w:hanging="360"/>
      </w:pPr>
    </w:lvl>
    <w:lvl w:ilvl="2" w:tplc="E190FBA6">
      <w:start w:val="1"/>
      <w:numFmt w:val="bullet"/>
      <w:lvlText w:val="■"/>
      <w:lvlJc w:val="left"/>
      <w:pPr>
        <w:ind w:left="2160" w:hanging="360"/>
      </w:pPr>
    </w:lvl>
    <w:lvl w:ilvl="3" w:tplc="97AC39B2">
      <w:start w:val="1"/>
      <w:numFmt w:val="bullet"/>
      <w:lvlText w:val="●"/>
      <w:lvlJc w:val="left"/>
      <w:pPr>
        <w:ind w:left="2880" w:hanging="360"/>
      </w:pPr>
    </w:lvl>
    <w:lvl w:ilvl="4" w:tplc="CB9467C2">
      <w:start w:val="1"/>
      <w:numFmt w:val="bullet"/>
      <w:lvlText w:val="○"/>
      <w:lvlJc w:val="left"/>
      <w:pPr>
        <w:ind w:left="3600" w:hanging="360"/>
      </w:pPr>
    </w:lvl>
    <w:lvl w:ilvl="5" w:tplc="1DFE00A6">
      <w:start w:val="1"/>
      <w:numFmt w:val="bullet"/>
      <w:lvlText w:val="■"/>
      <w:lvlJc w:val="left"/>
      <w:pPr>
        <w:ind w:left="4320" w:hanging="360"/>
      </w:pPr>
    </w:lvl>
    <w:lvl w:ilvl="6" w:tplc="4438866E">
      <w:start w:val="1"/>
      <w:numFmt w:val="bullet"/>
      <w:lvlText w:val="●"/>
      <w:lvlJc w:val="left"/>
      <w:pPr>
        <w:ind w:left="5040" w:hanging="360"/>
      </w:pPr>
    </w:lvl>
    <w:lvl w:ilvl="7" w:tplc="98FA1744">
      <w:start w:val="1"/>
      <w:numFmt w:val="bullet"/>
      <w:lvlText w:val="●"/>
      <w:lvlJc w:val="left"/>
      <w:pPr>
        <w:ind w:left="5760" w:hanging="360"/>
      </w:pPr>
    </w:lvl>
    <w:lvl w:ilvl="8" w:tplc="0CF2DE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023"/>
    <w:rsid w:val="003467BE"/>
    <w:rsid w:val="00C16DD5"/>
    <w:rsid w:val="00F8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DBB57C-A451-4FE9-8253-D8ECB610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monitorqa.com/feature/insights-and-reports" TargetMode="External"/><Relationship Id="rId3" Type="http://schemas.openxmlformats.org/officeDocument/2006/relationships/settings" Target="settings.xml"/><Relationship Id="rId7" Type="http://schemas.openxmlformats.org/officeDocument/2006/relationships/hyperlink" Target="www.monitorQ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monitorQA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1415</Characters>
  <Application>Microsoft Office Word</Application>
  <DocSecurity>0</DocSecurity>
  <Lines>11</Lines>
  <Paragraphs>3</Paragraphs>
  <ScaleCrop>false</ScaleCrop>
  <Company>Microsoft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Karin</cp:lastModifiedBy>
  <cp:revision>3</cp:revision>
  <dcterms:created xsi:type="dcterms:W3CDTF">2026-09-05T23:17:00Z</dcterms:created>
  <dcterms:modified xsi:type="dcterms:W3CDTF">2026-09-26T20:32:00Z</dcterms:modified>
</cp:coreProperties>
</file>