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line="300" w:lineRule="auto"/>
      </w:pPr>
      <w:r>
        <w:rPr>
          <w:rFonts w:ascii="Rethink Sans" w:hAnsi="Rethink Sans" w:cs="Rethink Sans" w:eastAsia="Rethink Sans"/>
          <w:b/>
          <w:i w:val="0"/>
          <w:caps/>
          <w:color w:val="265FE7"/>
          <w:sz w:val="16"/>
          <w:spacing w:val="24"/>
        </w:rPr>
        <w:t>Modèle WEXEOR · Contrats de location</w:t>
      </w:r>
    </w:p>
    <w:p>
      <w:pPr>
        <w:spacing w:before="0" w:after="40" w:line="252" w:lineRule="auto"/>
      </w:pPr>
      <w:r>
        <w:rPr>
          <w:rFonts w:ascii="Rethink Sans" w:hAnsi="Rethink Sans" w:cs="Rethink Sans" w:eastAsia="Rethink Sans"/>
          <w:b/>
          <w:i w:val="0"/>
          <w:caps w:val="0"/>
          <w:color w:val="022D61"/>
          <w:sz w:val="42"/>
        </w:rPr>
        <w:t>Contrat de location de logement nu</w:t>
      </w:r>
    </w:p>
    <w:p>
      <w:pPr>
        <w:spacing w:before="0" w:after="120" w:line="300" w:lineRule="auto"/>
      </w:pPr>
      <w:r>
        <w:rPr>
          <w:rFonts w:ascii="Rethink Sans" w:hAnsi="Rethink Sans" w:cs="Rethink Sans" w:eastAsia="Rethink Sans"/>
          <w:b w:val="0"/>
          <w:i w:val="0"/>
          <w:caps w:val="0"/>
          <w:color w:val="758696"/>
          <w:sz w:val="19"/>
        </w:rPr>
        <w:t>Résidence principale — soumis au titre Ier de la loi du 6 juillet 1989</w:t>
      </w:r>
    </w:p>
    <w:p>
      <w:pPr>
        <w:spacing w:before="0" w:after="180"/>
        <w:pBdr>
          <w:bottom w:val="single" w:sz="6" w:space="1" w:color="265FE7"/>
        </w:pBdr>
      </w:pPr>
    </w:p>
    <w:tbl>
      <w:tblPr>
        <w:tblW w:type="auto" w:w="0"/>
        <w:jc w:val="left"/>
        <w:tblLook w:firstColumn="1" w:firstRow="1" w:lastColumn="0" w:lastRow="0" w:noHBand="0" w:noVBand="1" w:val="04A0"/>
      </w:tblPr>
      <w:tblGrid>
        <w:gridCol w:w="9752"/>
      </w:tblGrid>
      <w:tr>
        <w:trPr>
          <w:cantSplit/>
        </w:trPr>
        <w:tc>
          <w:tcPr>
            <w:tcW w:type="dxa" w:w="9298"/>
            <w:shd w:val="clear" w:color="auto" w:fill="F2F9FF"/>
            <w:tcBorders>
              <w:top w:val="single" w:sz="6" w:color="CDE1F9"/>
              <w:left w:val="single" w:sz="6" w:color="CDE1F9"/>
              <w:bottom w:val="single" w:sz="6" w:color="CDE1F9"/>
              <w:right w:val="single" w:sz="6" w:color="CDE1F9"/>
            </w:tcBorders>
            <w:tcMar>
              <w:top w:w="110" w:type="dxa"/>
              <w:left w:w="170" w:type="dxa"/>
              <w:bottom w:w="110" w:type="dxa"/>
              <w:right w:w="170" w:type="dxa"/>
            </w:tcMar>
          </w:tcPr>
          <w:p>
            <w:pPr>
              <w:spacing w:after="40" w:line="288" w:lineRule="auto"/>
            </w:pPr>
            <w:r/>
            <w:r>
              <w:rPr>
                <w:rFonts w:ascii="Rethink Sans" w:hAnsi="Rethink Sans" w:cs="Rethink Sans" w:eastAsia="Rethink Sans"/>
                <w:b/>
                <w:i w:val="0"/>
                <w:caps/>
                <w:color w:val="265FE7"/>
                <w:sz w:val="17"/>
                <w:spacing w:val="8"/>
              </w:rPr>
              <w:t xml:space="preserve">À quoi ça sert — </w:t>
            </w:r>
            <w:r>
              <w:rPr>
                <w:rFonts w:ascii="Rethink Sans" w:hAnsi="Rethink Sans" w:cs="Rethink Sans" w:eastAsia="Rethink Sans"/>
                <w:b w:val="0"/>
                <w:i w:val="0"/>
                <w:caps w:val="0"/>
                <w:color w:val="022D61"/>
                <w:sz w:val="18"/>
              </w:rPr>
              <w:t>louer un logement vide à usage de résidence principale. Le contenu de ce contrat est imposé par décret : les rubriques I à XI ne se modifient pas.</w:t>
            </w:r>
          </w:p>
          <w:p>
            <w:pPr>
              <w:spacing w:after="40" w:line="288" w:lineRule="auto"/>
            </w:pPr>
            <w:r>
              <w:rPr>
                <w:rFonts w:ascii="Rethink Sans" w:hAnsi="Rethink Sans" w:cs="Rethink Sans" w:eastAsia="Rethink Sans"/>
                <w:b/>
                <w:i w:val="0"/>
                <w:caps/>
                <w:color w:val="265FE7"/>
                <w:sz w:val="17"/>
                <w:spacing w:val="8"/>
              </w:rPr>
              <w:t xml:space="preserve">Quand l'utiliser — </w:t>
            </w:r>
            <w:r>
              <w:rPr>
                <w:rFonts w:ascii="Rethink Sans" w:hAnsi="Rethink Sans" w:cs="Rethink Sans" w:eastAsia="Rethink Sans"/>
                <w:b w:val="0"/>
                <w:i w:val="0"/>
                <w:caps w:val="0"/>
                <w:color w:val="022D61"/>
                <w:sz w:val="18"/>
              </w:rPr>
              <w:t>pour tout contrat conclu ou renouvelé à compter du 1er octobre 2026. Avant cette date, utiliser la version en vigueur jusqu'au 30 septembre 2026.</w:t>
            </w:r>
          </w:p>
          <w:p>
            <w:pPr>
              <w:spacing w:after="40" w:line="288" w:lineRule="auto"/>
            </w:pPr>
            <w:r>
              <w:rPr>
                <w:rFonts w:ascii="Rethink Sans" w:hAnsi="Rethink Sans" w:cs="Rethink Sans" w:eastAsia="Rethink Sans"/>
                <w:b/>
                <w:i w:val="0"/>
                <w:caps/>
                <w:color w:val="265FE7"/>
                <w:sz w:val="17"/>
                <w:spacing w:val="8"/>
              </w:rPr>
              <w:t xml:space="preserve">Ce qu'il faut y joindre — </w:t>
            </w:r>
            <w:r>
              <w:rPr>
                <w:rFonts w:ascii="Rethink Sans" w:hAnsi="Rethink Sans" w:cs="Rethink Sans" w:eastAsia="Rethink Sans"/>
                <w:b w:val="0"/>
                <w:i w:val="0"/>
                <w:caps w:val="0"/>
                <w:color w:val="022D61"/>
                <w:sz w:val="18"/>
              </w:rPr>
              <w:t>notice d'information, dossier de diagnostic technique, état des lieux, et les autres annexes listées à la rubrique XI.</w:t>
            </w:r>
          </w:p>
        </w:tc>
      </w:tr>
    </w:tbl>
    <w:p>
      <w:pPr>
        <w:spacing w:after="0"/>
      </w:pPr>
    </w:p>
    <w:tbl>
      <w:tblPr>
        <w:tblW w:type="auto" w:w="0"/>
        <w:tblLook w:firstColumn="1" w:firstRow="1" w:lastColumn="0" w:lastRow="0" w:noHBand="0" w:noVBand="1" w:val="04A0"/>
      </w:tblPr>
      <w:tblGrid>
        <w:gridCol w:w="9752"/>
      </w:tblGrid>
      <w:tr>
        <w:trPr>
          <w:cantSplit/>
        </w:trPr>
        <w:tc>
          <w:tcPr>
            <w:tcW w:type="dxa" w:w="9298"/>
            <w:shd w:val="clear" w:color="auto" w:fill="FFF4CC"/>
            <w:tcBorders>
              <w:top w:val="single" w:sz="6" w:color="E8D48A"/>
              <w:left w:val="single" w:sz="6" w:color="E8D48A"/>
              <w:bottom w:val="single" w:sz="6" w:color="E8D48A"/>
              <w:right w:val="single" w:sz="6" w:color="E8D48A"/>
            </w:tcBorders>
            <w:tcMar>
              <w:top w:w="100" w:type="dxa"/>
              <w:left w:w="170" w:type="dxa"/>
              <w:bottom w:w="100" w:type="dxa"/>
              <w:right w:w="170" w:type="dxa"/>
            </w:tcMar>
          </w:tcPr>
          <w:p>
            <w:pPr>
              <w:spacing w:after="0" w:line="300" w:lineRule="auto"/>
            </w:pPr>
            <w:r>
              <w:rPr>
                <w:rFonts w:ascii="Rethink Sans" w:hAnsi="Rethink Sans" w:cs="Rethink Sans" w:eastAsia="Rethink Sans"/>
                <w:b/>
                <w:i w:val="0"/>
                <w:caps w:val="0"/>
                <w:color w:val="022D61"/>
                <w:sz w:val="18"/>
              </w:rPr>
              <w:t xml:space="preserve">Version applicable à compter du 1er octobre 2026. </w:t>
            </w:r>
            <w:r>
              <w:rPr>
                <w:rFonts w:ascii="Rethink Sans" w:hAnsi="Rethink Sans" w:cs="Rethink Sans" w:eastAsia="Rethink Sans"/>
                <w:b w:val="0"/>
                <w:i w:val="0"/>
                <w:caps w:val="0"/>
                <w:color w:val="19213D"/>
                <w:sz w:val="18"/>
              </w:rPr>
              <w:t>Ce modèle intègre les modifications du décret n° 2026-596 du 6 juillet 2026 : clause résolutoire obligatoire à contenu imposé (rubrique VIII), servitude de résidence principale (rubrique II.B), numéro de téléphone portable des parties (rubrique I).</w:t>
            </w:r>
          </w:p>
        </w:tc>
      </w:tr>
    </w:tbl>
    <w:p>
      <w:pPr>
        <w:spacing w:after="0"/>
      </w:pPr>
    </w:p>
    <w:p>
      <w:pPr>
        <w:spacing w:before="160" w:after="60" w:line="307" w:lineRule="auto"/>
      </w:pPr>
      <w:r>
        <w:rPr>
          <w:rFonts w:ascii="Rethink Sans" w:hAnsi="Rethink Sans" w:cs="Rethink Sans" w:eastAsia="Rethink Sans"/>
          <w:b w:val="0"/>
          <w:i w:val="0"/>
          <w:caps w:val="0"/>
          <w:color w:val="19213D"/>
          <w:sz w:val="17"/>
        </w:rPr>
        <w:t>Champ du contrat type : le présent contrat type de location est applicable aux locations et aux colocations de logement nu et qui constitue la résidence principale du preneur, à l'exception :</w:t>
      </w:r>
    </w:p>
    <w:p>
      <w:pPr>
        <w:spacing w:before="0" w:after="40" w:line="307" w:lineRule="auto"/>
        <w:ind w:left="198"/>
      </w:pPr>
      <w:r>
        <w:rPr>
          <w:rFonts w:ascii="Rethink Sans" w:hAnsi="Rethink Sans" w:cs="Rethink Sans" w:eastAsia="Rethink Sans"/>
          <w:b w:val="0"/>
          <w:i w:val="0"/>
          <w:caps w:val="0"/>
          <w:color w:val="19213D"/>
          <w:sz w:val="17"/>
        </w:rPr>
        <w:t>— des colocations formalisées par la conclusion de plusieurs contrats entre les colocataires et le bailleur ;</w:t>
      </w:r>
    </w:p>
    <w:p>
      <w:pPr>
        <w:spacing w:before="0" w:after="40" w:line="307" w:lineRule="auto"/>
        <w:ind w:left="198"/>
      </w:pPr>
      <w:r>
        <w:rPr>
          <w:rFonts w:ascii="Rethink Sans" w:hAnsi="Rethink Sans" w:cs="Rethink Sans" w:eastAsia="Rethink Sans"/>
          <w:b w:val="0"/>
          <w:i w:val="0"/>
          <w:caps w:val="0"/>
          <w:color w:val="19213D"/>
          <w:sz w:val="17"/>
        </w:rPr>
        <w:t>— des locations de logements faisant l'objet d'une convention passée en application de l'article L. 831-1 ou de l'article L. 321-8 du code de la construction et de l'habitation ;</w:t>
      </w:r>
    </w:p>
    <w:p>
      <w:pPr>
        <w:spacing w:before="0" w:after="40" w:line="307" w:lineRule="auto"/>
        <w:ind w:left="198"/>
      </w:pPr>
      <w:r>
        <w:rPr>
          <w:rFonts w:ascii="Rethink Sans" w:hAnsi="Rethink Sans" w:cs="Rethink Sans" w:eastAsia="Rethink Sans"/>
          <w:b w:val="0"/>
          <w:i w:val="0"/>
          <w:caps w:val="0"/>
          <w:color w:val="19213D"/>
          <w:sz w:val="17"/>
        </w:rPr>
        <w:t>— des locations de logement appartenant à un organisme d'habitation à loyer modéré ne faisant pas l'objet d'une convention passée en application de l'article L. 831-1 précité.</w:t>
      </w:r>
    </w:p>
    <w:p>
      <w:pPr>
        <w:spacing w:before="60" w:after="120" w:line="307" w:lineRule="auto"/>
      </w:pPr>
      <w:r>
        <w:rPr>
          <w:rFonts w:ascii="Rethink Sans" w:hAnsi="Rethink Sans" w:cs="Rethink Sans" w:eastAsia="Rethink Sans"/>
          <w:b w:val="0"/>
          <w:i w:val="0"/>
          <w:caps w:val="0"/>
          <w:color w:val="19213D"/>
          <w:sz w:val="17"/>
        </w:rPr>
        <w:t>L'ensemble des dispositions de la loi du 6 juillet 1989 étant d'ordre public, elles s'imposent aux parties, qui ne peuvent en principe pas y renoncer. Les parties restent libres d'ajouter des clauses particulières conformes aux dispositions en vigueur (rubrique X).</w:t>
      </w:r>
    </w:p>
    <w:p>
      <w:pPr>
        <w:spacing w:before="120" w:after="0" w:line="300" w:lineRule="auto"/>
      </w:pPr>
      <w:r>
        <w:rPr>
          <w:rFonts w:ascii="Rethink Sans" w:hAnsi="Rethink Sans" w:cs="Rethink Sans" w:eastAsia="Rethink Sans"/>
          <w:b w:val="0"/>
          <w:i w:val="0"/>
          <w:caps w:val="0"/>
          <w:color w:val="19213D"/>
          <w:sz w:val="17"/>
          <w:shd w:val="clear" w:color="auto" w:fill="FFF4CC"/>
        </w:rPr>
        <w:t xml:space="preserve">  </w:t>
      </w:r>
      <w:r>
        <w:rPr>
          <w:rFonts w:ascii="Rethink Sans" w:hAnsi="Rethink Sans" w:cs="Rethink Sans" w:eastAsia="Rethink Sans"/>
          <w:b w:val="0"/>
          <w:i/>
          <w:caps w:val="0"/>
          <w:color w:val="758696"/>
          <w:sz w:val="16"/>
        </w:rPr>
        <w:t xml:space="preserve">  Les zones surlignées sont à compléter par vos soins.</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I.  Désignation des parties</w:t>
      </w:r>
    </w:p>
    <w:p>
      <w:pPr>
        <w:spacing w:before="0" w:after="60" w:line="307" w:lineRule="auto"/>
      </w:pPr>
      <w:r>
        <w:rPr>
          <w:rFonts w:ascii="Rethink Sans" w:hAnsi="Rethink Sans" w:cs="Rethink Sans" w:eastAsia="Rethink Sans"/>
          <w:b w:val="0"/>
          <w:i w:val="0"/>
          <w:caps w:val="0"/>
          <w:color w:val="19213D"/>
          <w:sz w:val="19"/>
        </w:rPr>
        <w:t>Le présent contrat est conclu entre les soussignés :</w:t>
      </w:r>
    </w:p>
    <w:p>
      <w:pPr>
        <w:spacing w:before="0" w:after="80" w:line="307" w:lineRule="auto"/>
        <w:ind w:left="198"/>
      </w:pPr>
      <w:r>
        <w:rPr>
          <w:rFonts w:ascii="Rethink Sans" w:hAnsi="Rethink Sans" w:cs="Rethink Sans" w:eastAsia="Rethink Sans"/>
          <w:b w:val="0"/>
          <w:i w:val="0"/>
          <w:caps w:val="0"/>
          <w:color w:val="19213D"/>
          <w:sz w:val="19"/>
        </w:rPr>
        <w:t xml:space="preserve">— </w:t>
      </w:r>
      <w:r>
        <w:rPr>
          <w:rFonts w:ascii="Rethink Sans" w:hAnsi="Rethink Sans" w:cs="Rethink Sans" w:eastAsia="Rethink Sans"/>
          <w:b w:val="0"/>
          <w:i w:val="0"/>
          <w:caps w:val="0"/>
          <w:color w:val="19213D"/>
          <w:sz w:val="19"/>
          <w:shd w:val="clear" w:color="auto" w:fill="FFF4CC"/>
        </w:rPr>
        <w:t>[nom et prénom, ou dénomination du bailleur / domicile ou siège social / qualité du bailleur (personne physique, personne morale (1)) / numéro de téléphone portable (facultatif) / adresse électronique (facultatif)]</w:t>
      </w:r>
      <w:r>
        <w:rPr>
          <w:rFonts w:ascii="Rethink Sans" w:hAnsi="Rethink Sans" w:cs="Rethink Sans" w:eastAsia="Rethink Sans"/>
          <w:b w:val="0"/>
          <w:i w:val="0"/>
          <w:caps w:val="0"/>
          <w:color w:val="19213D"/>
          <w:sz w:val="19"/>
        </w:rPr>
        <w:t xml:space="preserve"> (2), désigné ci-après le bailleur ;</w:t>
      </w:r>
    </w:p>
    <w:p>
      <w:pPr>
        <w:spacing w:before="0" w:after="80" w:line="307" w:lineRule="auto"/>
        <w:ind w:left="198"/>
      </w:pPr>
      <w:r>
        <w:rPr>
          <w:rFonts w:ascii="Rethink Sans" w:hAnsi="Rethink Sans" w:cs="Rethink Sans" w:eastAsia="Rethink Sans"/>
          <w:b w:val="0"/>
          <w:i w:val="0"/>
          <w:caps w:val="0"/>
          <w:color w:val="19213D"/>
          <w:sz w:val="19"/>
        </w:rPr>
        <w:t xml:space="preserve">— le cas échéant, représenté par le mandataire : </w:t>
      </w:r>
      <w:r>
        <w:rPr>
          <w:rFonts w:ascii="Rethink Sans" w:hAnsi="Rethink Sans" w:cs="Rethink Sans" w:eastAsia="Rethink Sans"/>
          <w:b w:val="0"/>
          <w:i w:val="0"/>
          <w:caps w:val="0"/>
          <w:color w:val="19213D"/>
          <w:sz w:val="19"/>
          <w:shd w:val="clear" w:color="auto" w:fill="FFF4CC"/>
        </w:rPr>
        <w:t>[nom ou raison sociale et adresse du mandataire ainsi que l'activité exercée]</w:t>
      </w:r>
      <w:r>
        <w:rPr>
          <w:rFonts w:ascii="Rethink Sans" w:hAnsi="Rethink Sans" w:cs="Rethink Sans" w:eastAsia="Rethink Sans"/>
          <w:b w:val="0"/>
          <w:i w:val="0"/>
          <w:caps w:val="0"/>
          <w:color w:val="19213D"/>
          <w:sz w:val="19"/>
        </w:rPr>
        <w:t xml:space="preserve"> ; le cas échéant, </w:t>
      </w:r>
      <w:r>
        <w:rPr>
          <w:rFonts w:ascii="Rethink Sans" w:hAnsi="Rethink Sans" w:cs="Rethink Sans" w:eastAsia="Rethink Sans"/>
          <w:b w:val="0"/>
          <w:i w:val="0"/>
          <w:caps w:val="0"/>
          <w:color w:val="19213D"/>
          <w:sz w:val="19"/>
          <w:shd w:val="clear" w:color="auto" w:fill="FFF4CC"/>
        </w:rPr>
        <w:t>[numéro et lieu de délivrance de la carte professionnelle / nom et adresse du garant]</w:t>
      </w:r>
      <w:r>
        <w:rPr>
          <w:rFonts w:ascii="Rethink Sans" w:hAnsi="Rethink Sans" w:cs="Rethink Sans" w:eastAsia="Rethink Sans"/>
          <w:b w:val="0"/>
          <w:i w:val="0"/>
          <w:caps w:val="0"/>
          <w:color w:val="19213D"/>
          <w:sz w:val="19"/>
        </w:rPr>
        <w:t xml:space="preserve"> (3) ;</w:t>
      </w:r>
    </w:p>
    <w:p>
      <w:pPr>
        <w:spacing w:before="0" w:after="80" w:line="307" w:lineRule="auto"/>
        <w:ind w:left="198"/>
      </w:pPr>
      <w:r>
        <w:rPr>
          <w:rFonts w:ascii="Rethink Sans" w:hAnsi="Rethink Sans" w:cs="Rethink Sans" w:eastAsia="Rethink Sans"/>
          <w:b w:val="0"/>
          <w:i w:val="0"/>
          <w:caps w:val="0"/>
          <w:color w:val="19213D"/>
          <w:sz w:val="19"/>
        </w:rPr>
        <w:t xml:space="preserve">— </w:t>
      </w:r>
      <w:r>
        <w:rPr>
          <w:rFonts w:ascii="Rethink Sans" w:hAnsi="Rethink Sans" w:cs="Rethink Sans" w:eastAsia="Rethink Sans"/>
          <w:b w:val="0"/>
          <w:i w:val="0"/>
          <w:caps w:val="0"/>
          <w:color w:val="19213D"/>
          <w:sz w:val="19"/>
          <w:shd w:val="clear" w:color="auto" w:fill="FFF4CC"/>
        </w:rPr>
        <w:t>[nom et prénom du ou des locataires ou, en cas de colocation, des colocataires, numéro de téléphone portable (facultatif), adresse électronique (facultatif)]</w:t>
      </w:r>
      <w:r>
        <w:rPr>
          <w:rFonts w:ascii="Rethink Sans" w:hAnsi="Rethink Sans" w:cs="Rethink Sans" w:eastAsia="Rethink Sans"/>
          <w:b w:val="0"/>
          <w:i w:val="0"/>
          <w:caps w:val="0"/>
          <w:color w:val="19213D"/>
          <w:sz w:val="19"/>
        </w:rPr>
        <w:t>, désigné ci-après le locataire.</w:t>
      </w:r>
    </w:p>
    <w:p>
      <w:pPr>
        <w:spacing w:before="60" w:after="40" w:line="307" w:lineRule="auto"/>
      </w:pPr>
      <w:r>
        <w:rPr>
          <w:rFonts w:ascii="Rethink Sans" w:hAnsi="Rethink Sans" w:cs="Rethink Sans" w:eastAsia="Rethink Sans"/>
          <w:b w:val="0"/>
          <w:i w:val="0"/>
          <w:caps w:val="0"/>
          <w:color w:val="19213D"/>
          <w:sz w:val="19"/>
        </w:rPr>
        <w:t>Il a été convenu ce qui suit :</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II.  Objet du contrat</w:t>
      </w:r>
    </w:p>
    <w:p>
      <w:pPr>
        <w:spacing w:before="0" w:after="60" w:line="307" w:lineRule="auto"/>
      </w:pPr>
      <w:r>
        <w:rPr>
          <w:rFonts w:ascii="Rethink Sans" w:hAnsi="Rethink Sans" w:cs="Rethink Sans" w:eastAsia="Rethink Sans"/>
          <w:b w:val="0"/>
          <w:i w:val="0"/>
          <w:caps w:val="0"/>
          <w:color w:val="19213D"/>
          <w:sz w:val="19"/>
        </w:rPr>
        <w:t>Le présent contrat a pour objet la location d'un logement ainsi déterminé :</w:t>
      </w:r>
    </w:p>
    <w:p>
      <w:pPr>
        <w:spacing w:before="140" w:after="60" w:line="288" w:lineRule="auto"/>
        <w:keepNext/>
      </w:pPr>
      <w:r>
        <w:rPr>
          <w:rFonts w:ascii="Rethink Sans" w:hAnsi="Rethink Sans" w:cs="Rethink Sans" w:eastAsia="Rethink Sans"/>
          <w:b/>
          <w:i w:val="0"/>
          <w:caps w:val="0"/>
          <w:color w:val="265FE7"/>
          <w:sz w:val="19"/>
        </w:rPr>
        <w:t>A. Consistance du logement</w:t>
      </w:r>
    </w:p>
    <w:p>
      <w:pPr>
        <w:spacing w:before="0" w:after="40" w:line="307" w:lineRule="auto"/>
        <w:ind w:left="198"/>
      </w:pPr>
      <w:r>
        <w:rPr>
          <w:rFonts w:ascii="Rethink Sans" w:hAnsi="Rethink Sans" w:cs="Rethink Sans" w:eastAsia="Rethink Sans"/>
          <w:b w:val="0"/>
          <w:i w:val="0"/>
          <w:caps w:val="0"/>
          <w:color w:val="19213D"/>
          <w:sz w:val="19"/>
        </w:rPr>
        <w:t xml:space="preserve">— localisation du logement : </w:t>
      </w:r>
      <w:r>
        <w:rPr>
          <w:rFonts w:ascii="Rethink Sans" w:hAnsi="Rethink Sans" w:cs="Rethink Sans" w:eastAsia="Rethink Sans"/>
          <w:b w:val="0"/>
          <w:i w:val="0"/>
          <w:caps w:val="0"/>
          <w:color w:val="19213D"/>
          <w:sz w:val="19"/>
          <w:shd w:val="clear" w:color="auto" w:fill="FFF4CC"/>
        </w:rPr>
        <w:t>[adresse / bâtiment / étage / porte]</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identifiant fiscal du logement : </w:t>
      </w:r>
      <w:r>
        <w:rPr>
          <w:rFonts w:ascii="Rethink Sans" w:hAnsi="Rethink Sans" w:cs="Rethink Sans" w:eastAsia="Rethink Sans"/>
          <w:b w:val="0"/>
          <w:i w:val="0"/>
          <w:caps w:val="0"/>
          <w:color w:val="19213D"/>
          <w:sz w:val="19"/>
          <w:shd w:val="clear" w:color="auto" w:fill="FFF4CC"/>
        </w:rPr>
        <w:t>[numéro identifiant fiscal du logement]</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type d'habitat : </w:t>
      </w:r>
      <w:r>
        <w:rPr>
          <w:rFonts w:ascii="Rethink Sans" w:hAnsi="Rethink Sans" w:cs="Rethink Sans" w:eastAsia="Rethink Sans"/>
          <w:b w:val="0"/>
          <w:i w:val="0"/>
          <w:caps w:val="0"/>
          <w:color w:val="19213D"/>
          <w:sz w:val="19"/>
          <w:shd w:val="clear" w:color="auto" w:fill="FFF4CC"/>
        </w:rPr>
        <w:t>[immeuble collectif ou individuel]</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régime juridique de l'immeuble : </w:t>
      </w:r>
      <w:r>
        <w:rPr>
          <w:rFonts w:ascii="Rethink Sans" w:hAnsi="Rethink Sans" w:cs="Rethink Sans" w:eastAsia="Rethink Sans"/>
          <w:b w:val="0"/>
          <w:i w:val="0"/>
          <w:caps w:val="0"/>
          <w:color w:val="19213D"/>
          <w:sz w:val="19"/>
          <w:shd w:val="clear" w:color="auto" w:fill="FFF4CC"/>
        </w:rPr>
        <w:t>[monopropriété ou copropriété]</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période de construction : </w:t>
      </w:r>
      <w:r>
        <w:rPr>
          <w:rFonts w:ascii="Rethink Sans" w:hAnsi="Rethink Sans" w:cs="Rethink Sans" w:eastAsia="Rethink Sans"/>
          <w:b w:val="0"/>
          <w:i w:val="0"/>
          <w:caps w:val="0"/>
          <w:color w:val="19213D"/>
          <w:sz w:val="19"/>
          <w:shd w:val="clear" w:color="auto" w:fill="FFF4CC"/>
        </w:rPr>
        <w:t>[avant 1949 / de 1949 à 1974 / de 1975 à 1989 / de 1989 à 2005 / depuis 2005]</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surface habitable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m² ;</w:t>
      </w:r>
    </w:p>
    <w:p>
      <w:pPr>
        <w:spacing w:before="0" w:after="40" w:line="307" w:lineRule="auto"/>
        <w:ind w:left="198"/>
      </w:pPr>
      <w:r>
        <w:rPr>
          <w:rFonts w:ascii="Rethink Sans" w:hAnsi="Rethink Sans" w:cs="Rethink Sans" w:eastAsia="Rethink Sans"/>
          <w:b w:val="0"/>
          <w:i w:val="0"/>
          <w:caps w:val="0"/>
          <w:color w:val="19213D"/>
          <w:sz w:val="19"/>
        </w:rPr>
        <w:t xml:space="preserve">— nombre de pièces principales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le cas échéant, autres parties du logement : </w:t>
      </w:r>
      <w:r>
        <w:rPr>
          <w:rFonts w:ascii="Rethink Sans" w:hAnsi="Rethink Sans" w:cs="Rethink Sans" w:eastAsia="Rethink Sans"/>
          <w:b w:val="0"/>
          <w:i w:val="0"/>
          <w:caps w:val="0"/>
          <w:color w:val="19213D"/>
          <w:sz w:val="19"/>
          <w:shd w:val="clear" w:color="auto" w:fill="FFF4CC"/>
        </w:rPr>
        <w:t>[grenier, comble, terrasse, balcon, loggia, jardin]</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le cas échéant, éléments d'équipement du logement : </w:t>
      </w:r>
      <w:r>
        <w:rPr>
          <w:rFonts w:ascii="Rethink Sans" w:hAnsi="Rethink Sans" w:cs="Rethink Sans" w:eastAsia="Rethink Sans"/>
          <w:b w:val="0"/>
          <w:i w:val="0"/>
          <w:caps w:val="0"/>
          <w:color w:val="19213D"/>
          <w:sz w:val="19"/>
          <w:shd w:val="clear" w:color="auto" w:fill="FFF4CC"/>
        </w:rPr>
        <w:t>[cuisine équipée, installations sanitaires]</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modalité de production de chauffage : </w:t>
      </w:r>
      <w:r>
        <w:rPr>
          <w:rFonts w:ascii="Rethink Sans" w:hAnsi="Rethink Sans" w:cs="Rethink Sans" w:eastAsia="Rethink Sans"/>
          <w:b w:val="0"/>
          <w:i w:val="0"/>
          <w:caps w:val="0"/>
          <w:color w:val="19213D"/>
          <w:sz w:val="19"/>
          <w:shd w:val="clear" w:color="auto" w:fill="FFF4CC"/>
        </w:rPr>
        <w:t>[individuel ou collectif]</w:t>
      </w:r>
      <w:r>
        <w:rPr>
          <w:rFonts w:ascii="Rethink Sans" w:hAnsi="Rethink Sans" w:cs="Rethink Sans" w:eastAsia="Rethink Sans"/>
          <w:b w:val="0"/>
          <w:i w:val="0"/>
          <w:caps w:val="0"/>
          <w:color w:val="19213D"/>
          <w:sz w:val="19"/>
        </w:rPr>
        <w:t xml:space="preserve"> (4) ;</w:t>
      </w:r>
    </w:p>
    <w:p>
      <w:pPr>
        <w:spacing w:before="0" w:after="40" w:line="307" w:lineRule="auto"/>
        <w:ind w:left="198"/>
      </w:pPr>
      <w:r>
        <w:rPr>
          <w:rFonts w:ascii="Rethink Sans" w:hAnsi="Rethink Sans" w:cs="Rethink Sans" w:eastAsia="Rethink Sans"/>
          <w:b w:val="0"/>
          <w:i w:val="0"/>
          <w:caps w:val="0"/>
          <w:color w:val="19213D"/>
          <w:sz w:val="19"/>
        </w:rPr>
        <w:t xml:space="preserve">— modalité de production d'eau chaude sanitaire : </w:t>
      </w:r>
      <w:r>
        <w:rPr>
          <w:rFonts w:ascii="Rethink Sans" w:hAnsi="Rethink Sans" w:cs="Rethink Sans" w:eastAsia="Rethink Sans"/>
          <w:b w:val="0"/>
          <w:i w:val="0"/>
          <w:caps w:val="0"/>
          <w:color w:val="19213D"/>
          <w:sz w:val="19"/>
          <w:shd w:val="clear" w:color="auto" w:fill="FFF4CC"/>
        </w:rPr>
        <w:t>[individuelle ou collective]</w:t>
      </w:r>
      <w:r>
        <w:rPr>
          <w:rFonts w:ascii="Rethink Sans" w:hAnsi="Rethink Sans" w:cs="Rethink Sans" w:eastAsia="Rethink Sans"/>
          <w:b w:val="0"/>
          <w:i w:val="0"/>
          <w:caps w:val="0"/>
          <w:color w:val="19213D"/>
          <w:sz w:val="19"/>
        </w:rPr>
        <w:t xml:space="preserve"> (5).</w:t>
      </w:r>
    </w:p>
    <w:p>
      <w:pPr>
        <w:spacing w:before="40" w:after="40" w:line="307" w:lineRule="auto"/>
        <w:ind w:left="198"/>
      </w:pPr>
      <w:r>
        <w:rPr>
          <w:rFonts w:ascii="Rethink Sans" w:hAnsi="Rethink Sans" w:cs="Rethink Sans" w:eastAsia="Rethink Sans"/>
          <w:b w:val="0"/>
          <w:i w:val="0"/>
          <w:caps w:val="0"/>
          <w:color w:val="19213D"/>
          <w:sz w:val="19"/>
        </w:rPr>
        <w:t>— rappel : un logement décent doit respecter les critères minimaux de performance suivants :</w:t>
      </w:r>
    </w:p>
    <w:p>
      <w:pPr>
        <w:spacing w:before="0" w:after="40" w:line="307" w:lineRule="auto"/>
        <w:ind w:left="397"/>
      </w:pPr>
      <w:r>
        <w:rPr>
          <w:rFonts w:ascii="Rethink Sans" w:hAnsi="Rethink Sans" w:cs="Rethink Sans" w:eastAsia="Rethink Sans"/>
          <w:b w:val="0"/>
          <w:i w:val="0"/>
          <w:caps w:val="0"/>
          <w:color w:val="19213D"/>
          <w:sz w:val="18"/>
        </w:rPr>
        <w:t>a) En France métropolitaine : i) à compter du 1er janvier 2025, le niveau de performance minimal du logement correspond à la classe F du DPE ; ii) à compter du 1er janvier 2028, à la classe E du DPE ; iii) à compter du 1er janvier 2034, à la classe D du DPE.</w:t>
      </w:r>
    </w:p>
    <w:p>
      <w:pPr>
        <w:spacing w:before="0" w:after="40" w:line="307" w:lineRule="auto"/>
        <w:ind w:left="397"/>
      </w:pPr>
      <w:r>
        <w:rPr>
          <w:rFonts w:ascii="Rethink Sans" w:hAnsi="Rethink Sans" w:cs="Rethink Sans" w:eastAsia="Rethink Sans"/>
          <w:b w:val="0"/>
          <w:i w:val="0"/>
          <w:caps w:val="0"/>
          <w:color w:val="19213D"/>
          <w:sz w:val="18"/>
        </w:rPr>
        <w:t>b) En Guadeloupe, en Martinique, en Guyane, à La Réunion et à Mayotte : i) à compter du 1er janvier 2028, le niveau de performance minimal correspond à la classe F du DPE ; ii) à compter du 1er janvier 2031, à la classe E du DPE.</w:t>
      </w:r>
    </w:p>
    <w:p>
      <w:pPr>
        <w:spacing w:before="0" w:after="60" w:line="307" w:lineRule="auto"/>
        <w:ind w:left="397"/>
      </w:pPr>
      <w:r>
        <w:rPr>
          <w:rFonts w:ascii="Rethink Sans" w:hAnsi="Rethink Sans" w:cs="Rethink Sans" w:eastAsia="Rethink Sans"/>
          <w:b w:val="0"/>
          <w:i w:val="0"/>
          <w:caps w:val="0"/>
          <w:color w:val="19213D"/>
          <w:sz w:val="18"/>
        </w:rPr>
        <w:t>La consommation d'énergie finale et le niveau de performance du logement sont déterminés selon la méthode du diagnostic de performance énergétique mentionné à l'article L. 126-26 du code de la construction et de l'habitation.</w:t>
      </w:r>
    </w:p>
    <w:p>
      <w:pPr>
        <w:spacing w:before="0" w:after="60" w:line="307" w:lineRule="auto"/>
        <w:ind w:left="198"/>
      </w:pPr>
      <w:r>
        <w:rPr>
          <w:rFonts w:ascii="Rethink Sans" w:hAnsi="Rethink Sans" w:cs="Rethink Sans" w:eastAsia="Rethink Sans"/>
          <w:b w:val="0"/>
          <w:i w:val="0"/>
          <w:caps w:val="0"/>
          <w:color w:val="19213D"/>
          <w:sz w:val="19"/>
        </w:rPr>
        <w:t xml:space="preserve">— niveau de performance du logement : </w:t>
      </w:r>
      <w:r>
        <w:rPr>
          <w:rFonts w:ascii="Rethink Sans" w:hAnsi="Rethink Sans" w:cs="Rethink Sans" w:eastAsia="Rethink Sans"/>
          <w:b w:val="0"/>
          <w:i w:val="0"/>
          <w:caps w:val="0"/>
          <w:color w:val="19213D"/>
          <w:sz w:val="19"/>
          <w:shd w:val="clear" w:color="auto" w:fill="FFF4CC"/>
        </w:rPr>
        <w:t>[classe du diagnostic de performance énergétique]</w:t>
      </w:r>
      <w:r>
        <w:rPr>
          <w:rFonts w:ascii="Rethink Sans" w:hAnsi="Rethink Sans" w:cs="Rethink Sans" w:eastAsia="Rethink Sans"/>
          <w:b w:val="0"/>
          <w:i w:val="0"/>
          <w:caps w:val="0"/>
          <w:color w:val="19213D"/>
          <w:sz w:val="19"/>
        </w:rPr>
        <w:t>.</w:t>
      </w:r>
    </w:p>
    <w:p>
      <w:pPr>
        <w:spacing w:before="140" w:after="60" w:line="288" w:lineRule="auto"/>
        <w:keepNext/>
      </w:pPr>
      <w:r>
        <w:rPr>
          <w:rFonts w:ascii="Rethink Sans" w:hAnsi="Rethink Sans" w:cs="Rethink Sans" w:eastAsia="Rethink Sans"/>
          <w:b/>
          <w:i w:val="0"/>
          <w:caps w:val="0"/>
          <w:color w:val="265FE7"/>
          <w:sz w:val="19"/>
        </w:rPr>
        <w:t>B. Destination des locaux</w:t>
      </w:r>
    </w:p>
    <w:p>
      <w:pPr>
        <w:spacing w:before="0" w:after="80" w:line="307" w:lineRule="auto"/>
        <w:ind w:left="198"/>
      </w:pPr>
      <w:r>
        <w:rPr>
          <w:rFonts w:ascii="Rethink Sans" w:hAnsi="Rethink Sans" w:cs="Rethink Sans" w:eastAsia="Rethink Sans"/>
          <w:b w:val="0"/>
          <w:i w:val="0"/>
          <w:caps w:val="0"/>
          <w:color w:val="19213D"/>
          <w:sz w:val="19"/>
          <w:shd w:val="clear" w:color="auto" w:fill="FFF4CC"/>
        </w:rPr>
        <w:t>[usage d'habitation ou usage mixte professionnel et d'habitation]</w:t>
      </w:r>
    </w:p>
    <w:p>
      <w:pPr>
        <w:spacing w:before="0" w:after="80" w:line="307" w:lineRule="auto"/>
        <w:ind w:left="198"/>
      </w:pPr>
      <w:r>
        <w:rPr>
          <w:rFonts w:ascii="Rethink Sans" w:hAnsi="Rethink Sans" w:cs="Rethink Sans" w:eastAsia="Rethink Sans"/>
          <w:b w:val="0"/>
          <w:i w:val="0"/>
          <w:caps w:val="0"/>
          <w:color w:val="19213D"/>
          <w:sz w:val="19"/>
        </w:rPr>
        <w:t>Le cas échéant, servitude de résidence principale : le logement objet du présent contrat est soumis à l'obligation prévue à l'article L. 151-14-1 du code de l'urbanisme ; il est à usage exclusif de résidence principale, au sens de l'article 2 de la loi du 6 juillet 1989 susmentionnée.</w:t>
      </w:r>
    </w:p>
    <w:p>
      <w:pPr>
        <w:spacing w:before="140" w:after="60" w:line="288" w:lineRule="auto"/>
        <w:keepNext/>
      </w:pPr>
      <w:r>
        <w:rPr>
          <w:rFonts w:ascii="Rethink Sans" w:hAnsi="Rethink Sans" w:cs="Rethink Sans" w:eastAsia="Rethink Sans"/>
          <w:b/>
          <w:i w:val="0"/>
          <w:caps w:val="0"/>
          <w:color w:val="265FE7"/>
          <w:sz w:val="19"/>
        </w:rPr>
        <w:t>C. Le cas échéant, locaux et équipements accessoires à usage privatif du locataire</w:t>
      </w:r>
    </w:p>
    <w:p>
      <w:pPr>
        <w:spacing w:before="0" w:after="80" w:line="307" w:lineRule="auto"/>
        <w:ind w:left="198"/>
      </w:pPr>
      <w:r>
        <w:rPr>
          <w:rFonts w:ascii="Rethink Sans" w:hAnsi="Rethink Sans" w:cs="Rethink Sans" w:eastAsia="Rethink Sans"/>
          <w:b w:val="0"/>
          <w:i w:val="0"/>
          <w:caps w:val="0"/>
          <w:color w:val="19213D"/>
          <w:sz w:val="19"/>
          <w:shd w:val="clear" w:color="auto" w:fill="FFF4CC"/>
        </w:rPr>
        <w:t>[cave, parking, garage]</w:t>
      </w:r>
    </w:p>
    <w:p>
      <w:pPr>
        <w:spacing w:before="140" w:after="60" w:line="288" w:lineRule="auto"/>
        <w:keepNext/>
      </w:pPr>
      <w:r>
        <w:rPr>
          <w:rFonts w:ascii="Rethink Sans" w:hAnsi="Rethink Sans" w:cs="Rethink Sans" w:eastAsia="Rethink Sans"/>
          <w:b/>
          <w:i w:val="0"/>
          <w:caps w:val="0"/>
          <w:color w:val="265FE7"/>
          <w:sz w:val="19"/>
        </w:rPr>
        <w:t>D. Le cas échéant, locaux, parties, équipements et accessoires à usage commun</w:t>
      </w:r>
    </w:p>
    <w:p>
      <w:pPr>
        <w:spacing w:before="0" w:after="80" w:line="307" w:lineRule="auto"/>
        <w:ind w:left="198"/>
      </w:pPr>
      <w:r>
        <w:rPr>
          <w:rFonts w:ascii="Rethink Sans" w:hAnsi="Rethink Sans" w:cs="Rethink Sans" w:eastAsia="Rethink Sans"/>
          <w:b w:val="0"/>
          <w:i w:val="0"/>
          <w:caps w:val="0"/>
          <w:color w:val="19213D"/>
          <w:sz w:val="19"/>
          <w:shd w:val="clear" w:color="auto" w:fill="FFF4CC"/>
        </w:rPr>
        <w:t>[garage à vélo, ascenseur, espaces verts, aires et équipements de jeux, laverie, local poubelle, gardiennage, autres prestations et services collectifs]</w:t>
      </w:r>
    </w:p>
    <w:p>
      <w:pPr>
        <w:spacing w:before="140" w:after="60" w:line="288" w:lineRule="auto"/>
        <w:keepNext/>
      </w:pPr>
      <w:r>
        <w:rPr>
          <w:rFonts w:ascii="Rethink Sans" w:hAnsi="Rethink Sans" w:cs="Rethink Sans" w:eastAsia="Rethink Sans"/>
          <w:b/>
          <w:i w:val="0"/>
          <w:caps w:val="0"/>
          <w:color w:val="265FE7"/>
          <w:sz w:val="19"/>
        </w:rPr>
        <w:t>E. Le cas échéant, équipements d'accès aux technologies de l'information et de la communication</w:t>
      </w:r>
    </w:p>
    <w:p>
      <w:pPr>
        <w:spacing w:before="0" w:after="80" w:line="307" w:lineRule="auto"/>
        <w:ind w:left="198"/>
      </w:pPr>
      <w:r>
        <w:rPr>
          <w:rFonts w:ascii="Rethink Sans" w:hAnsi="Rethink Sans" w:cs="Rethink Sans" w:eastAsia="Rethink Sans"/>
          <w:b w:val="0"/>
          <w:i w:val="0"/>
          <w:caps w:val="0"/>
          <w:color w:val="19213D"/>
          <w:sz w:val="19"/>
          <w:shd w:val="clear" w:color="auto" w:fill="FFF4CC"/>
        </w:rPr>
        <w:t>[modalités de réception de la télévision dans l'immeuble, modalités de raccordement internet]</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III.  Date de prise d'effet et durée du contrat</w:t>
      </w:r>
    </w:p>
    <w:p>
      <w:pPr>
        <w:spacing w:before="0" w:after="80" w:line="307" w:lineRule="auto"/>
        <w:ind w:left="198"/>
      </w:pPr>
      <w:r>
        <w:rPr>
          <w:rFonts w:ascii="Rethink Sans" w:hAnsi="Rethink Sans" w:cs="Rethink Sans" w:eastAsia="Rethink Sans"/>
          <w:b w:val="0"/>
          <w:i w:val="0"/>
          <w:caps w:val="0"/>
          <w:color w:val="19213D"/>
          <w:sz w:val="19"/>
        </w:rPr>
        <w:t xml:space="preserve">A. Date de prise d'effet du contrat : </w:t>
      </w:r>
      <w:r>
        <w:rPr>
          <w:rFonts w:ascii="Rethink Sans" w:hAnsi="Rethink Sans" w:cs="Rethink Sans" w:eastAsia="Rethink Sans"/>
          <w:b w:val="0"/>
          <w:i w:val="0"/>
          <w:caps w:val="0"/>
          <w:color w:val="19213D"/>
          <w:sz w:val="19"/>
          <w:shd w:val="clear" w:color="auto" w:fill="FFF4CC"/>
        </w:rPr>
        <w:t>[                    ]</w:t>
      </w:r>
    </w:p>
    <w:p>
      <w:pPr>
        <w:spacing w:before="0" w:after="80" w:line="307" w:lineRule="auto"/>
        <w:ind w:left="198"/>
      </w:pPr>
      <w:r>
        <w:rPr>
          <w:rFonts w:ascii="Rethink Sans" w:hAnsi="Rethink Sans" w:cs="Rethink Sans" w:eastAsia="Rethink Sans"/>
          <w:b w:val="0"/>
          <w:i w:val="0"/>
          <w:caps w:val="0"/>
          <w:color w:val="19213D"/>
          <w:sz w:val="19"/>
        </w:rPr>
        <w:t xml:space="preserve">B. Durée du contrat : </w:t>
      </w:r>
      <w:r>
        <w:rPr>
          <w:rFonts w:ascii="Rethink Sans" w:hAnsi="Rethink Sans" w:cs="Rethink Sans" w:eastAsia="Rethink Sans"/>
          <w:b w:val="0"/>
          <w:i w:val="0"/>
          <w:caps w:val="0"/>
          <w:color w:val="19213D"/>
          <w:sz w:val="19"/>
          <w:shd w:val="clear" w:color="auto" w:fill="FFF4CC"/>
        </w:rPr>
        <w:t>[durée minimale de trois ou six ans selon la qualité du bailleur]</w:t>
      </w:r>
      <w:r>
        <w:rPr>
          <w:rFonts w:ascii="Rethink Sans" w:hAnsi="Rethink Sans" w:cs="Rethink Sans" w:eastAsia="Rethink Sans"/>
          <w:b w:val="0"/>
          <w:i w:val="0"/>
          <w:caps w:val="0"/>
          <w:color w:val="19213D"/>
          <w:sz w:val="19"/>
        </w:rPr>
        <w:t xml:space="preserve"> ou </w:t>
      </w:r>
      <w:r>
        <w:rPr>
          <w:rFonts w:ascii="Rethink Sans" w:hAnsi="Rethink Sans" w:cs="Rethink Sans" w:eastAsia="Rethink Sans"/>
          <w:b w:val="0"/>
          <w:i w:val="0"/>
          <w:caps w:val="0"/>
          <w:color w:val="19213D"/>
          <w:sz w:val="19"/>
          <w:shd w:val="clear" w:color="auto" w:fill="FFF4CC"/>
        </w:rPr>
        <w:t>[durée réduite et minimale d'un an lorsqu'un événement précis (6) le justifie]</w:t>
      </w:r>
    </w:p>
    <w:p>
      <w:pPr>
        <w:spacing w:before="0" w:after="80" w:line="307" w:lineRule="auto"/>
        <w:ind w:left="198"/>
      </w:pPr>
      <w:r>
        <w:rPr>
          <w:rFonts w:ascii="Rethink Sans" w:hAnsi="Rethink Sans" w:cs="Rethink Sans" w:eastAsia="Rethink Sans"/>
          <w:b w:val="0"/>
          <w:i w:val="0"/>
          <w:caps w:val="0"/>
          <w:color w:val="19213D"/>
          <w:sz w:val="19"/>
        </w:rPr>
        <w:t xml:space="preserve">C. Le cas échéant, événement et raison justifiant la durée réduite du contrat de location : </w:t>
      </w:r>
      <w:r>
        <w:rPr>
          <w:rFonts w:ascii="Rethink Sans" w:hAnsi="Rethink Sans" w:cs="Rethink Sans" w:eastAsia="Rethink Sans"/>
          <w:b w:val="0"/>
          <w:i w:val="0"/>
          <w:caps w:val="0"/>
          <w:color w:val="19213D"/>
          <w:sz w:val="19"/>
          <w:shd w:val="clear" w:color="auto" w:fill="FFF4CC"/>
        </w:rPr>
        <w:t>[                    ]</w:t>
      </w:r>
    </w:p>
    <w:p>
      <w:pPr>
        <w:spacing w:before="60" w:after="80" w:line="307" w:lineRule="auto"/>
      </w:pPr>
      <w:r>
        <w:rPr>
          <w:rFonts w:ascii="Rethink Sans" w:hAnsi="Rethink Sans" w:cs="Rethink Sans" w:eastAsia="Rethink Sans"/>
          <w:b w:val="0"/>
          <w:i w:val="0"/>
          <w:caps w:val="0"/>
          <w:color w:val="19213D"/>
          <w:sz w:val="18"/>
        </w:rPr>
        <w:t>En l'absence de proposition de renouvellement du contrat, celui-ci est, à son terme, reconduit tacitement pour trois ou six ans et dans les mêmes conditions. Le locataire peut mettre fin au bail à tout moment, après avoir donné congé. Le bailleur, quant à lui, peut mettre fin au bail à son échéance et après avoir donné congé, soit pour reprendre le logement en vue de l'occuper lui-même ou une personne de sa famille, soit pour le vendre, soit pour un motif sérieux et légitime.</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IV.  Conditions financières</w:t>
      </w:r>
    </w:p>
    <w:p>
      <w:pPr>
        <w:spacing w:before="0" w:after="60" w:line="307" w:lineRule="auto"/>
      </w:pPr>
      <w:r>
        <w:rPr>
          <w:rFonts w:ascii="Rethink Sans" w:hAnsi="Rethink Sans" w:cs="Rethink Sans" w:eastAsia="Rethink Sans"/>
          <w:b w:val="0"/>
          <w:i w:val="0"/>
          <w:caps w:val="0"/>
          <w:color w:val="19213D"/>
          <w:sz w:val="19"/>
        </w:rPr>
        <w:t>Les parties conviennent des conditions financières suivantes :</w:t>
      </w:r>
    </w:p>
    <w:p>
      <w:pPr>
        <w:spacing w:before="140" w:after="60" w:line="288" w:lineRule="auto"/>
        <w:keepNext/>
      </w:pPr>
      <w:r>
        <w:rPr>
          <w:rFonts w:ascii="Rethink Sans" w:hAnsi="Rethink Sans" w:cs="Rethink Sans" w:eastAsia="Rethink Sans"/>
          <w:b/>
          <w:i w:val="0"/>
          <w:caps w:val="0"/>
          <w:color w:val="265FE7"/>
          <w:sz w:val="19"/>
        </w:rPr>
        <w:t>A. Loyer</w:t>
      </w:r>
    </w:p>
    <w:p>
      <w:pPr>
        <w:spacing w:before="0" w:after="40" w:line="307" w:lineRule="auto"/>
        <w:ind w:left="198"/>
      </w:pPr>
      <w:r>
        <w:rPr>
          <w:rFonts w:ascii="Rethink Sans" w:hAnsi="Rethink Sans" w:cs="Rethink Sans" w:eastAsia="Rethink Sans"/>
          <w:b/>
          <w:i w:val="0"/>
          <w:caps w:val="0"/>
          <w:color w:val="19213D"/>
          <w:sz w:val="19"/>
        </w:rPr>
        <w:t>1° Fixation du loyer initial</w:t>
      </w:r>
    </w:p>
    <w:p>
      <w:pPr>
        <w:spacing w:before="0" w:after="40" w:line="307" w:lineRule="auto"/>
        <w:ind w:left="397"/>
      </w:pPr>
      <w:r>
        <w:rPr>
          <w:rFonts w:ascii="Rethink Sans" w:hAnsi="Rethink Sans" w:cs="Rethink Sans" w:eastAsia="Rethink Sans"/>
          <w:b w:val="0"/>
          <w:i w:val="0"/>
          <w:caps w:val="0"/>
          <w:color w:val="19213D"/>
          <w:sz w:val="19"/>
        </w:rPr>
        <w:t xml:space="preserve">a) Montant du loyer mensuel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 (7) ;</w:t>
      </w:r>
    </w:p>
    <w:p>
      <w:pPr>
        <w:spacing w:before="0" w:after="40" w:line="307" w:lineRule="auto"/>
        <w:ind w:left="397"/>
      </w:pPr>
      <w:r>
        <w:rPr>
          <w:rFonts w:ascii="Rethink Sans" w:hAnsi="Rethink Sans" w:cs="Rethink Sans" w:eastAsia="Rethink Sans"/>
          <w:b w:val="0"/>
          <w:i w:val="0"/>
          <w:caps w:val="0"/>
          <w:color w:val="19213D"/>
          <w:sz w:val="19"/>
        </w:rPr>
        <w:t>b) Le cas échéant, modalités particulières de fixation initiale du loyer applicables dans certaines zones tendues (8) :</w:t>
      </w:r>
    </w:p>
    <w:p>
      <w:pPr>
        <w:spacing w:before="0" w:after="40" w:line="307" w:lineRule="auto"/>
        <w:ind w:left="595"/>
      </w:pPr>
      <w:r>
        <w:rPr>
          <w:rFonts w:ascii="Rethink Sans" w:hAnsi="Rethink Sans" w:cs="Rethink Sans" w:eastAsia="Rethink Sans"/>
          <w:b w:val="0"/>
          <w:i w:val="0"/>
          <w:caps w:val="0"/>
          <w:color w:val="19213D"/>
          <w:sz w:val="18"/>
        </w:rPr>
        <w:t xml:space="preserve">— le loyer du logement objet du présent contrat est soumis au décret fixant annuellement le montant maximum d'évolution des loyers à la relocation : </w:t>
      </w:r>
      <w:r>
        <w:rPr>
          <w:rFonts w:ascii="Rethink Sans" w:hAnsi="Rethink Sans" w:cs="Rethink Sans" w:eastAsia="Rethink Sans"/>
          <w:b w:val="0"/>
          <w:i w:val="0"/>
          <w:caps w:val="0"/>
          <w:color w:val="19213D"/>
          <w:sz w:val="18"/>
          <w:shd w:val="clear" w:color="auto" w:fill="FFF4CC"/>
        </w:rPr>
        <w:t>[Oui / Non]</w:t>
      </w:r>
      <w:r>
        <w:rPr>
          <w:rFonts w:ascii="Rethink Sans" w:hAnsi="Rethink Sans" w:cs="Rethink Sans" w:eastAsia="Rethink Sans"/>
          <w:b w:val="0"/>
          <w:i w:val="0"/>
          <w:caps w:val="0"/>
          <w:color w:val="19213D"/>
          <w:sz w:val="18"/>
        </w:rPr>
        <w:t xml:space="preserve"> ;</w:t>
      </w:r>
    </w:p>
    <w:p>
      <w:pPr>
        <w:spacing w:before="0" w:after="40" w:line="307" w:lineRule="auto"/>
        <w:ind w:left="595"/>
      </w:pPr>
      <w:r>
        <w:rPr>
          <w:rFonts w:ascii="Rethink Sans" w:hAnsi="Rethink Sans" w:cs="Rethink Sans" w:eastAsia="Rethink Sans"/>
          <w:b w:val="0"/>
          <w:i w:val="0"/>
          <w:caps w:val="0"/>
          <w:color w:val="19213D"/>
          <w:sz w:val="18"/>
        </w:rPr>
        <w:t xml:space="preserve">— le loyer du logement objet du présent contrat est soumis au loyer de référence majoré fixé par arrêté préfectoral : </w:t>
      </w:r>
      <w:r>
        <w:rPr>
          <w:rFonts w:ascii="Rethink Sans" w:hAnsi="Rethink Sans" w:cs="Rethink Sans" w:eastAsia="Rethink Sans"/>
          <w:b w:val="0"/>
          <w:i w:val="0"/>
          <w:caps w:val="0"/>
          <w:color w:val="19213D"/>
          <w:sz w:val="18"/>
          <w:shd w:val="clear" w:color="auto" w:fill="FFF4CC"/>
        </w:rPr>
        <w:t>[Oui / Non]</w:t>
      </w:r>
      <w:r>
        <w:rPr>
          <w:rFonts w:ascii="Rethink Sans" w:hAnsi="Rethink Sans" w:cs="Rethink Sans" w:eastAsia="Rethink Sans"/>
          <w:b w:val="0"/>
          <w:i w:val="0"/>
          <w:caps w:val="0"/>
          <w:color w:val="19213D"/>
          <w:sz w:val="18"/>
        </w:rPr>
        <w:t xml:space="preserve"> ;</w:t>
      </w:r>
    </w:p>
    <w:p>
      <w:pPr>
        <w:spacing w:before="0" w:after="40" w:line="307" w:lineRule="auto"/>
        <w:ind w:left="595"/>
      </w:pPr>
      <w:r>
        <w:rPr>
          <w:rFonts w:ascii="Rethink Sans" w:hAnsi="Rethink Sans" w:cs="Rethink Sans" w:eastAsia="Rethink Sans"/>
          <w:b w:val="0"/>
          <w:i w:val="0"/>
          <w:caps w:val="0"/>
          <w:color w:val="19213D"/>
          <w:sz w:val="18"/>
        </w:rPr>
        <w:t xml:space="preserve">— montant du loyer de référence : </w:t>
      </w:r>
      <w:r>
        <w:rPr>
          <w:rFonts w:ascii="Rethink Sans" w:hAnsi="Rethink Sans" w:cs="Rethink Sans" w:eastAsia="Rethink Sans"/>
          <w:b w:val="0"/>
          <w:i w:val="0"/>
          <w:caps w:val="0"/>
          <w:color w:val="19213D"/>
          <w:sz w:val="18"/>
          <w:shd w:val="clear" w:color="auto" w:fill="FFF4CC"/>
        </w:rPr>
        <w:t>[        ]</w:t>
      </w:r>
      <w:r>
        <w:rPr>
          <w:rFonts w:ascii="Rethink Sans" w:hAnsi="Rethink Sans" w:cs="Rethink Sans" w:eastAsia="Rethink Sans"/>
          <w:b w:val="0"/>
          <w:i w:val="0"/>
          <w:caps w:val="0"/>
          <w:color w:val="19213D"/>
          <w:sz w:val="18"/>
        </w:rPr>
        <w:t xml:space="preserve"> €/m²  /  montant du loyer de référence majoré : </w:t>
      </w:r>
      <w:r>
        <w:rPr>
          <w:rFonts w:ascii="Rethink Sans" w:hAnsi="Rethink Sans" w:cs="Rethink Sans" w:eastAsia="Rethink Sans"/>
          <w:b w:val="0"/>
          <w:i w:val="0"/>
          <w:caps w:val="0"/>
          <w:color w:val="19213D"/>
          <w:sz w:val="18"/>
          <w:shd w:val="clear" w:color="auto" w:fill="FFF4CC"/>
        </w:rPr>
        <w:t>[        ]</w:t>
      </w:r>
      <w:r>
        <w:rPr>
          <w:rFonts w:ascii="Rethink Sans" w:hAnsi="Rethink Sans" w:cs="Rethink Sans" w:eastAsia="Rethink Sans"/>
          <w:b w:val="0"/>
          <w:i w:val="0"/>
          <w:caps w:val="0"/>
          <w:color w:val="19213D"/>
          <w:sz w:val="18"/>
        </w:rPr>
        <w:t xml:space="preserve"> €/m² ;</w:t>
      </w:r>
    </w:p>
    <w:p>
      <w:pPr>
        <w:spacing w:before="0" w:after="40" w:line="307" w:lineRule="auto"/>
        <w:ind w:left="595"/>
      </w:pPr>
      <w:r>
        <w:rPr>
          <w:rFonts w:ascii="Rethink Sans" w:hAnsi="Rethink Sans" w:cs="Rethink Sans" w:eastAsia="Rethink Sans"/>
          <w:b w:val="0"/>
          <w:i w:val="0"/>
          <w:caps w:val="0"/>
          <w:color w:val="19213D"/>
          <w:sz w:val="18"/>
        </w:rPr>
        <w:t xml:space="preserve">— le cas échéant, complément de loyer : </w:t>
      </w:r>
      <w:r>
        <w:rPr>
          <w:rFonts w:ascii="Rethink Sans" w:hAnsi="Rethink Sans" w:cs="Rethink Sans" w:eastAsia="Rethink Sans"/>
          <w:b w:val="0"/>
          <w:i w:val="0"/>
          <w:caps w:val="0"/>
          <w:color w:val="19213D"/>
          <w:sz w:val="18"/>
          <w:shd w:val="clear" w:color="auto" w:fill="FFF4CC"/>
        </w:rPr>
        <w:t>[montant du loyer de base, nécessairement égal au loyer de référence majoré, montant du complément de loyer et caractéristiques du logement justifiant le complément de loyer]</w:t>
      </w:r>
      <w:r>
        <w:rPr>
          <w:rFonts w:ascii="Rethink Sans" w:hAnsi="Rethink Sans" w:cs="Rethink Sans" w:eastAsia="Rethink Sans"/>
          <w:b w:val="0"/>
          <w:i w:val="0"/>
          <w:caps w:val="0"/>
          <w:color w:val="19213D"/>
          <w:sz w:val="18"/>
        </w:rPr>
        <w:t>.</w:t>
      </w:r>
    </w:p>
    <w:p>
      <w:pPr>
        <w:spacing w:before="0" w:after="60" w:line="307" w:lineRule="auto"/>
        <w:ind w:left="397"/>
      </w:pPr>
      <w:r>
        <w:rPr>
          <w:rFonts w:ascii="Rethink Sans" w:hAnsi="Rethink Sans" w:cs="Rethink Sans" w:eastAsia="Rethink Sans"/>
          <w:b w:val="0"/>
          <w:i w:val="0"/>
          <w:caps w:val="0"/>
          <w:color w:val="19213D"/>
          <w:sz w:val="19"/>
        </w:rPr>
        <w:t xml:space="preserve">c) Le cas échéant, informations relatives au loyer du dernier locataire : </w:t>
      </w:r>
      <w:r>
        <w:rPr>
          <w:rFonts w:ascii="Rethink Sans" w:hAnsi="Rethink Sans" w:cs="Rethink Sans" w:eastAsia="Rethink Sans"/>
          <w:b w:val="0"/>
          <w:i w:val="0"/>
          <w:caps w:val="0"/>
          <w:color w:val="19213D"/>
          <w:sz w:val="19"/>
          <w:shd w:val="clear" w:color="auto" w:fill="FFF4CC"/>
        </w:rPr>
        <w:t>[montant du dernier loyer acquitté par le précédent locataire, date de versement et date de la dernière révision du loyer]</w:t>
      </w:r>
      <w:r>
        <w:rPr>
          <w:rFonts w:ascii="Rethink Sans" w:hAnsi="Rethink Sans" w:cs="Rethink Sans" w:eastAsia="Rethink Sans"/>
          <w:b w:val="0"/>
          <w:i w:val="0"/>
          <w:caps w:val="0"/>
          <w:color w:val="19213D"/>
          <w:sz w:val="19"/>
        </w:rPr>
        <w:t xml:space="preserve"> (9).</w:t>
      </w:r>
    </w:p>
    <w:p>
      <w:pPr>
        <w:spacing w:before="0" w:after="40" w:line="307" w:lineRule="auto"/>
        <w:ind w:left="198"/>
      </w:pPr>
      <w:r>
        <w:rPr>
          <w:rFonts w:ascii="Rethink Sans" w:hAnsi="Rethink Sans" w:cs="Rethink Sans" w:eastAsia="Rethink Sans"/>
          <w:b/>
          <w:i w:val="0"/>
          <w:caps w:val="0"/>
          <w:color w:val="19213D"/>
          <w:sz w:val="19"/>
        </w:rPr>
        <w:t>2° Le cas échéant, modalités de révision</w:t>
      </w:r>
    </w:p>
    <w:p>
      <w:pPr>
        <w:spacing w:before="0" w:after="40" w:line="307" w:lineRule="auto"/>
        <w:ind w:left="397"/>
      </w:pPr>
      <w:r>
        <w:rPr>
          <w:rFonts w:ascii="Rethink Sans" w:hAnsi="Rethink Sans" w:cs="Rethink Sans" w:eastAsia="Rethink Sans"/>
          <w:b w:val="0"/>
          <w:i w:val="0"/>
          <w:caps w:val="0"/>
          <w:color w:val="19213D"/>
          <w:sz w:val="19"/>
        </w:rPr>
        <w:t xml:space="preserve">a) Date de révision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w:t>
      </w:r>
    </w:p>
    <w:p>
      <w:pPr>
        <w:spacing w:before="0" w:after="80" w:line="307" w:lineRule="auto"/>
        <w:ind w:left="397"/>
      </w:pPr>
      <w:r>
        <w:rPr>
          <w:rFonts w:ascii="Rethink Sans" w:hAnsi="Rethink Sans" w:cs="Rethink Sans" w:eastAsia="Rethink Sans"/>
          <w:b w:val="0"/>
          <w:i w:val="0"/>
          <w:caps w:val="0"/>
          <w:color w:val="19213D"/>
          <w:sz w:val="19"/>
        </w:rPr>
        <w:t xml:space="preserve">b) Date ou trimestre de référence de l'IRL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w:t>
      </w:r>
    </w:p>
    <w:p>
      <w:pPr>
        <w:spacing w:before="140" w:after="60" w:line="288" w:lineRule="auto"/>
        <w:keepNext/>
      </w:pPr>
      <w:r>
        <w:rPr>
          <w:rFonts w:ascii="Rethink Sans" w:hAnsi="Rethink Sans" w:cs="Rethink Sans" w:eastAsia="Rethink Sans"/>
          <w:b/>
          <w:i w:val="0"/>
          <w:caps w:val="0"/>
          <w:color w:val="265FE7"/>
          <w:sz w:val="19"/>
        </w:rPr>
        <w:t>B. Charges récupérables</w:t>
      </w:r>
    </w:p>
    <w:p>
      <w:pPr>
        <w:spacing w:before="0" w:after="40" w:line="307" w:lineRule="auto"/>
        <w:ind w:left="198"/>
      </w:pPr>
      <w:r>
        <w:rPr>
          <w:rFonts w:ascii="Rethink Sans" w:hAnsi="Rethink Sans" w:cs="Rethink Sans" w:eastAsia="Rethink Sans"/>
          <w:b w:val="0"/>
          <w:i w:val="0"/>
          <w:caps w:val="0"/>
          <w:color w:val="19213D"/>
          <w:sz w:val="19"/>
        </w:rPr>
        <w:t xml:space="preserve">1. Modalité de règlement des charges récupérables : </w:t>
      </w:r>
      <w:r>
        <w:rPr>
          <w:rFonts w:ascii="Rethink Sans" w:hAnsi="Rethink Sans" w:cs="Rethink Sans" w:eastAsia="Rethink Sans"/>
          <w:b w:val="0"/>
          <w:i w:val="0"/>
          <w:caps w:val="0"/>
          <w:color w:val="19213D"/>
          <w:sz w:val="19"/>
          <w:shd w:val="clear" w:color="auto" w:fill="FFF4CC"/>
        </w:rPr>
        <w:t>[provisions sur charges avec régularisation annuelle ou paiement périodique des charges sans provision / en cas de colocation, les parties peuvent convenir de la récupération des charges par le bailleur sous la forme d'un forfait]</w:t>
      </w:r>
      <w:r>
        <w:rPr>
          <w:rFonts w:ascii="Rethink Sans" w:hAnsi="Rethink Sans" w:cs="Rethink Sans" w:eastAsia="Rethink Sans"/>
          <w:b w:val="0"/>
          <w:i w:val="0"/>
          <w:caps w:val="0"/>
          <w:color w:val="19213D"/>
          <w:sz w:val="19"/>
        </w:rPr>
        <w:t>.</w:t>
      </w:r>
    </w:p>
    <w:p>
      <w:pPr>
        <w:spacing w:before="0" w:after="40" w:line="307" w:lineRule="auto"/>
        <w:ind w:left="198"/>
      </w:pPr>
      <w:r>
        <w:rPr>
          <w:rFonts w:ascii="Rethink Sans" w:hAnsi="Rethink Sans" w:cs="Rethink Sans" w:eastAsia="Rethink Sans"/>
          <w:b w:val="0"/>
          <w:i w:val="0"/>
          <w:caps w:val="0"/>
          <w:color w:val="19213D"/>
          <w:sz w:val="19"/>
        </w:rPr>
        <w:t xml:space="preserve">2. Le cas échéant, montant des provisions sur charges ou, en cas de colocation, du forfait de charges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w:t>
      </w:r>
    </w:p>
    <w:p>
      <w:pPr>
        <w:spacing w:before="0" w:after="80" w:line="307" w:lineRule="auto"/>
        <w:ind w:left="198"/>
      </w:pPr>
      <w:r>
        <w:rPr>
          <w:rFonts w:ascii="Rethink Sans" w:hAnsi="Rethink Sans" w:cs="Rethink Sans" w:eastAsia="Rethink Sans"/>
          <w:b w:val="0"/>
          <w:i w:val="0"/>
          <w:caps w:val="0"/>
          <w:color w:val="19213D"/>
          <w:sz w:val="19"/>
        </w:rPr>
        <w:t xml:space="preserve">3. Le cas échéant, en cas de colocation et si les parties en conviennent, modalités de révision du forfait de charges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(10).</w:t>
      </w:r>
    </w:p>
    <w:p>
      <w:pPr>
        <w:spacing w:before="140" w:after="60" w:line="288" w:lineRule="auto"/>
        <w:keepNext/>
      </w:pPr>
      <w:r>
        <w:rPr>
          <w:rFonts w:ascii="Rethink Sans" w:hAnsi="Rethink Sans" w:cs="Rethink Sans" w:eastAsia="Rethink Sans"/>
          <w:b/>
          <w:i w:val="0"/>
          <w:caps w:val="0"/>
          <w:color w:val="265FE7"/>
          <w:sz w:val="19"/>
        </w:rPr>
        <w:t>C. Le cas échéant, contribution pour le partage des économies de charges (11)</w:t>
      </w:r>
    </w:p>
    <w:p>
      <w:pPr>
        <w:spacing w:before="0" w:after="40" w:line="307" w:lineRule="auto"/>
        <w:ind w:left="198"/>
      </w:pPr>
      <w:r>
        <w:rPr>
          <w:rFonts w:ascii="Rethink Sans" w:hAnsi="Rethink Sans" w:cs="Rethink Sans" w:eastAsia="Rethink Sans"/>
          <w:b w:val="0"/>
          <w:i w:val="0"/>
          <w:caps w:val="0"/>
          <w:color w:val="19213D"/>
          <w:sz w:val="19"/>
        </w:rPr>
        <w:t xml:space="preserve">1. Montant et durée de la participation du locataire restant à courir au jour de la signature du contrat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w:t>
      </w:r>
    </w:p>
    <w:p>
      <w:pPr>
        <w:spacing w:before="0" w:after="80" w:line="307" w:lineRule="auto"/>
        <w:ind w:left="198"/>
      </w:pPr>
      <w:r>
        <w:rPr>
          <w:rFonts w:ascii="Rethink Sans" w:hAnsi="Rethink Sans" w:cs="Rethink Sans" w:eastAsia="Rethink Sans"/>
          <w:b w:val="0"/>
          <w:i w:val="0"/>
          <w:caps w:val="0"/>
          <w:color w:val="19213D"/>
          <w:sz w:val="19"/>
        </w:rPr>
        <w:t xml:space="preserve">2. Éléments propres à justifier les travaux réalisés donnant lieu à cette contribution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w:t>
      </w:r>
    </w:p>
    <w:p>
      <w:pPr>
        <w:spacing w:before="140" w:after="60" w:line="288" w:lineRule="auto"/>
        <w:keepNext/>
      </w:pPr>
      <w:r>
        <w:rPr>
          <w:rFonts w:ascii="Rethink Sans" w:hAnsi="Rethink Sans" w:cs="Rethink Sans" w:eastAsia="Rethink Sans"/>
          <w:b/>
          <w:i w:val="0"/>
          <w:caps w:val="0"/>
          <w:color w:val="265FE7"/>
          <w:sz w:val="19"/>
        </w:rPr>
        <w:t>D. Le cas échéant, en cas de colocation, souscription par le bailleur d'une assurance pour le compte des colocataires (12) : [Oui / Non]</w:t>
      </w:r>
    </w:p>
    <w:p>
      <w:pPr>
        <w:spacing w:before="0" w:after="40" w:line="307" w:lineRule="auto"/>
        <w:ind w:left="198"/>
      </w:pPr>
      <w:r>
        <w:rPr>
          <w:rFonts w:ascii="Rethink Sans" w:hAnsi="Rethink Sans" w:cs="Rethink Sans" w:eastAsia="Rethink Sans"/>
          <w:b w:val="0"/>
          <w:i w:val="0"/>
          <w:caps w:val="0"/>
          <w:color w:val="19213D"/>
          <w:sz w:val="19"/>
        </w:rPr>
        <w:t xml:space="preserve">1. Montant total annuel récupérable au titre de l'assurance pour compte des colocataires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(13).</w:t>
      </w:r>
    </w:p>
    <w:p>
      <w:pPr>
        <w:spacing w:before="0" w:after="80" w:line="307" w:lineRule="auto"/>
        <w:ind w:left="198"/>
      </w:pPr>
      <w:r>
        <w:rPr>
          <w:rFonts w:ascii="Rethink Sans" w:hAnsi="Rethink Sans" w:cs="Rethink Sans" w:eastAsia="Rethink Sans"/>
          <w:b w:val="0"/>
          <w:i w:val="0"/>
          <w:caps w:val="0"/>
          <w:color w:val="19213D"/>
          <w:sz w:val="19"/>
        </w:rPr>
        <w:t xml:space="preserve">2. Montant récupérable par douzième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w:t>
      </w:r>
    </w:p>
    <w:p>
      <w:pPr>
        <w:spacing w:before="140" w:after="60" w:line="288" w:lineRule="auto"/>
        <w:keepNext/>
      </w:pPr>
      <w:r>
        <w:rPr>
          <w:rFonts w:ascii="Rethink Sans" w:hAnsi="Rethink Sans" w:cs="Rethink Sans" w:eastAsia="Rethink Sans"/>
          <w:b/>
          <w:i w:val="0"/>
          <w:caps w:val="0"/>
          <w:color w:val="265FE7"/>
          <w:sz w:val="19"/>
        </w:rPr>
        <w:t>E. Modalités de paiement</w:t>
      </w:r>
    </w:p>
    <w:p>
      <w:pPr>
        <w:spacing w:before="0" w:after="40" w:line="307" w:lineRule="auto"/>
        <w:ind w:left="198"/>
      </w:pPr>
      <w:r>
        <w:rPr>
          <w:rFonts w:ascii="Rethink Sans" w:hAnsi="Rethink Sans" w:cs="Rethink Sans" w:eastAsia="Rethink Sans"/>
          <w:b w:val="0"/>
          <w:i w:val="0"/>
          <w:caps w:val="0"/>
          <w:color w:val="19213D"/>
          <w:sz w:val="19"/>
        </w:rPr>
        <w:t xml:space="preserve">— périodicité du paiement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(14) ;</w:t>
      </w:r>
    </w:p>
    <w:p>
      <w:pPr>
        <w:spacing w:before="0" w:after="40" w:line="307" w:lineRule="auto"/>
        <w:ind w:left="198"/>
      </w:pPr>
      <w:r>
        <w:rPr>
          <w:rFonts w:ascii="Rethink Sans" w:hAnsi="Rethink Sans" w:cs="Rethink Sans" w:eastAsia="Rethink Sans"/>
          <w:b w:val="0"/>
          <w:i w:val="0"/>
          <w:caps w:val="0"/>
          <w:color w:val="19213D"/>
          <w:sz w:val="19"/>
        </w:rPr>
        <w:t xml:space="preserve">— paiement </w:t>
      </w:r>
      <w:r>
        <w:rPr>
          <w:rFonts w:ascii="Rethink Sans" w:hAnsi="Rethink Sans" w:cs="Rethink Sans" w:eastAsia="Rethink Sans"/>
          <w:b w:val="0"/>
          <w:i w:val="0"/>
          <w:caps w:val="0"/>
          <w:color w:val="19213D"/>
          <w:sz w:val="19"/>
          <w:shd w:val="clear" w:color="auto" w:fill="FFF4CC"/>
        </w:rPr>
        <w:t>[à échoir / à terme échu]</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date ou période de paiement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le cas échéant, lieu de paiement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w:t>
      </w:r>
    </w:p>
    <w:p>
      <w:pPr>
        <w:spacing w:before="0" w:after="40" w:line="307" w:lineRule="auto"/>
        <w:ind w:left="198"/>
      </w:pPr>
      <w:r>
        <w:rPr>
          <w:rFonts w:ascii="Rethink Sans" w:hAnsi="Rethink Sans" w:cs="Rethink Sans" w:eastAsia="Rethink Sans"/>
          <w:b w:val="0"/>
          <w:i w:val="0"/>
          <w:caps w:val="0"/>
          <w:color w:val="19213D"/>
          <w:sz w:val="19"/>
        </w:rPr>
        <w:t xml:space="preserve">— le cas échéant, montant total dû à la première échéance de paiement pour une période complète de location : </w:t>
      </w:r>
      <w:r>
        <w:rPr>
          <w:rFonts w:ascii="Rethink Sans" w:hAnsi="Rethink Sans" w:cs="Rethink Sans" w:eastAsia="Rethink Sans"/>
          <w:b w:val="0"/>
          <w:i w:val="0"/>
          <w:caps w:val="0"/>
          <w:color w:val="19213D"/>
          <w:sz w:val="19"/>
          <w:shd w:val="clear" w:color="auto" w:fill="FFF4CC"/>
        </w:rPr>
        <w:t>[somme des montants relatifs au loyer, aux charges récupérables, à la contribution pour le partage des économies de charges et, en cas de colocation, à l'assurance récupérable pour le compte des colocataires]</w:t>
      </w:r>
      <w:r>
        <w:rPr>
          <w:rFonts w:ascii="Rethink Sans" w:hAnsi="Rethink Sans" w:cs="Rethink Sans" w:eastAsia="Rethink Sans"/>
          <w:b w:val="0"/>
          <w:i w:val="0"/>
          <w:caps w:val="0"/>
          <w:color w:val="19213D"/>
          <w:sz w:val="19"/>
        </w:rPr>
        <w:t>.</w:t>
      </w:r>
    </w:p>
    <w:p>
      <w:pPr>
        <w:spacing w:before="140" w:after="60" w:line="288" w:lineRule="auto"/>
        <w:keepNext/>
      </w:pPr>
      <w:r>
        <w:rPr>
          <w:rFonts w:ascii="Rethink Sans" w:hAnsi="Rethink Sans" w:cs="Rethink Sans" w:eastAsia="Rethink Sans"/>
          <w:b/>
          <w:i w:val="0"/>
          <w:caps w:val="0"/>
          <w:color w:val="265FE7"/>
          <w:sz w:val="19"/>
        </w:rPr>
        <w:t>F. Le cas échéant, exclusivement lors d'un renouvellement de contrat, modalités de réévaluation d'un loyer manifestement sous-évalué</w:t>
      </w:r>
    </w:p>
    <w:p>
      <w:pPr>
        <w:spacing w:before="0" w:after="40" w:line="307" w:lineRule="auto"/>
        <w:ind w:left="198"/>
      </w:pPr>
      <w:r>
        <w:rPr>
          <w:rFonts w:ascii="Rethink Sans" w:hAnsi="Rethink Sans" w:cs="Rethink Sans" w:eastAsia="Rethink Sans"/>
          <w:b w:val="0"/>
          <w:i w:val="0"/>
          <w:caps w:val="0"/>
          <w:color w:val="19213D"/>
          <w:sz w:val="19"/>
        </w:rPr>
        <w:t xml:space="preserve">1. Montant de la hausse ou de la baisse de loyer mensuelle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w:t>
      </w:r>
    </w:p>
    <w:p>
      <w:pPr>
        <w:spacing w:before="0" w:after="80" w:line="307" w:lineRule="auto"/>
        <w:ind w:left="198"/>
      </w:pPr>
      <w:r>
        <w:rPr>
          <w:rFonts w:ascii="Rethink Sans" w:hAnsi="Rethink Sans" w:cs="Rethink Sans" w:eastAsia="Rethink Sans"/>
          <w:b w:val="0"/>
          <w:i w:val="0"/>
          <w:caps w:val="0"/>
          <w:color w:val="19213D"/>
          <w:sz w:val="19"/>
        </w:rPr>
        <w:t xml:space="preserve">2. Modalité d'application annuelle de la hausse : </w:t>
      </w:r>
      <w:r>
        <w:rPr>
          <w:rFonts w:ascii="Rethink Sans" w:hAnsi="Rethink Sans" w:cs="Rethink Sans" w:eastAsia="Rethink Sans"/>
          <w:b w:val="0"/>
          <w:i w:val="0"/>
          <w:caps w:val="0"/>
          <w:color w:val="19213D"/>
          <w:sz w:val="19"/>
          <w:shd w:val="clear" w:color="auto" w:fill="FFF4CC"/>
        </w:rPr>
        <w:t>[par tiers ou par sixième selon la durée du contrat et le montant de la hausse de loyer]</w:t>
      </w:r>
      <w:r>
        <w:rPr>
          <w:rFonts w:ascii="Rethink Sans" w:hAnsi="Rethink Sans" w:cs="Rethink Sans" w:eastAsia="Rethink Sans"/>
          <w:b w:val="0"/>
          <w:i w:val="0"/>
          <w:caps w:val="0"/>
          <w:color w:val="19213D"/>
          <w:sz w:val="19"/>
        </w:rPr>
        <w:t>.</w:t>
      </w:r>
    </w:p>
    <w:p>
      <w:pPr>
        <w:spacing w:before="140" w:after="60" w:line="288" w:lineRule="auto"/>
        <w:keepNext/>
      </w:pPr>
      <w:r>
        <w:rPr>
          <w:rFonts w:ascii="Rethink Sans" w:hAnsi="Rethink Sans" w:cs="Rethink Sans" w:eastAsia="Rethink Sans"/>
          <w:b/>
          <w:i w:val="0"/>
          <w:caps w:val="0"/>
          <w:color w:val="265FE7"/>
          <w:sz w:val="19"/>
        </w:rPr>
        <w:t>G. Dépenses énergétiques (pour information)</w:t>
      </w:r>
    </w:p>
    <w:p>
      <w:pPr>
        <w:spacing w:before="0" w:after="80" w:line="307" w:lineRule="auto"/>
        <w:ind w:left="198"/>
      </w:pPr>
      <w:r>
        <w:rPr>
          <w:rFonts w:ascii="Rethink Sans" w:hAnsi="Rethink Sans" w:cs="Rethink Sans" w:eastAsia="Rethink Sans"/>
          <w:b w:val="0"/>
          <w:i w:val="0"/>
          <w:caps w:val="0"/>
          <w:color w:val="19213D"/>
          <w:sz w:val="19"/>
        </w:rPr>
        <w:t xml:space="preserve">Montant estimé des dépenses annuelles d'énergie pour un usage standard de l'ensemble des usages énumérés dans le diagnostic de performance énergétique (chauffage, refroidissement, production d'eau chaude sanitaire, éclairage et auxiliaires) mentionné à l'article L. 126-26 du code de la construction et de l'habitation : </w:t>
      </w:r>
      <w:r>
        <w:rPr>
          <w:rFonts w:ascii="Rethink Sans" w:hAnsi="Rethink Sans" w:cs="Rethink Sans" w:eastAsia="Rethink Sans"/>
          <w:b w:val="0"/>
          <w:i w:val="0"/>
          <w:caps w:val="0"/>
          <w:color w:val="19213D"/>
          <w:sz w:val="19"/>
          <w:shd w:val="clear" w:color="auto" w:fill="FFF4CC"/>
        </w:rPr>
        <w:t>[montant ou fourchette inscrit dans le diagnostic de performance énergétique]</w:t>
      </w:r>
      <w:r>
        <w:rPr>
          <w:rFonts w:ascii="Rethink Sans" w:hAnsi="Rethink Sans" w:cs="Rethink Sans" w:eastAsia="Rethink Sans"/>
          <w:b w:val="0"/>
          <w:i w:val="0"/>
          <w:caps w:val="0"/>
          <w:color w:val="19213D"/>
          <w:sz w:val="19"/>
        </w:rPr>
        <w:t xml:space="preserve"> (estimation réalisée à partir des prix énergétiques de référence de l'année : </w:t>
      </w:r>
      <w:r>
        <w:rPr>
          <w:rFonts w:ascii="Rethink Sans" w:hAnsi="Rethink Sans" w:cs="Rethink Sans" w:eastAsia="Rethink Sans"/>
          <w:b w:val="0"/>
          <w:i w:val="0"/>
          <w:caps w:val="0"/>
          <w:color w:val="19213D"/>
          <w:sz w:val="19"/>
          <w:shd w:val="clear" w:color="auto" w:fill="FFF4CC"/>
        </w:rPr>
        <w:t>[année de référence]</w:t>
      </w:r>
      <w:r>
        <w:rPr>
          <w:rFonts w:ascii="Rethink Sans" w:hAnsi="Rethink Sans" w:cs="Rethink Sans" w:eastAsia="Rethink Sans"/>
          <w:b w:val="0"/>
          <w:i w:val="0"/>
          <w:caps w:val="0"/>
          <w:color w:val="19213D"/>
          <w:sz w:val="19"/>
        </w:rPr>
        <w:t>).</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V.  Travaux</w:t>
      </w:r>
    </w:p>
    <w:p>
      <w:pPr>
        <w:spacing w:before="0" w:after="40" w:line="307" w:lineRule="auto"/>
        <w:ind w:left="198"/>
      </w:pPr>
      <w:r>
        <w:rPr>
          <w:rFonts w:ascii="Rethink Sans" w:hAnsi="Rethink Sans" w:cs="Rethink Sans" w:eastAsia="Rethink Sans"/>
          <w:b w:val="0"/>
          <w:i w:val="0"/>
          <w:caps w:val="0"/>
          <w:color w:val="19213D"/>
          <w:sz w:val="19"/>
        </w:rPr>
        <w:t xml:space="preserve">A. Le cas échéant, montant et nature des travaux d'amélioration ou de mise en conformité avec les caractéristiques de décence effectués depuis la fin du dernier contrat de location ou depuis le dernier renouvellement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(15)</w:t>
      </w:r>
    </w:p>
    <w:p>
      <w:pPr>
        <w:spacing w:before="0" w:after="40" w:line="307" w:lineRule="auto"/>
        <w:ind w:left="198"/>
      </w:pPr>
      <w:r>
        <w:rPr>
          <w:rFonts w:ascii="Rethink Sans" w:hAnsi="Rethink Sans" w:cs="Rethink Sans" w:eastAsia="Rethink Sans"/>
          <w:b w:val="0"/>
          <w:i w:val="0"/>
          <w:caps w:val="0"/>
          <w:color w:val="19213D"/>
          <w:sz w:val="19"/>
        </w:rPr>
        <w:t xml:space="preserve">B. Le cas échéant, majoration du loyer en cours de bail consécutive à des travaux d'amélioration entrepris par le bailleur : </w:t>
      </w:r>
      <w:r>
        <w:rPr>
          <w:rFonts w:ascii="Rethink Sans" w:hAnsi="Rethink Sans" w:cs="Rethink Sans" w:eastAsia="Rethink Sans"/>
          <w:b w:val="0"/>
          <w:i w:val="0"/>
          <w:caps w:val="0"/>
          <w:color w:val="19213D"/>
          <w:sz w:val="19"/>
          <w:shd w:val="clear" w:color="auto" w:fill="FFF4CC"/>
        </w:rPr>
        <w:t>[nature des travaux, modalités d'exécution, délai de réalisation ainsi que montant de la majoration du loyer]</w:t>
      </w:r>
      <w:r>
        <w:rPr>
          <w:rFonts w:ascii="Rethink Sans" w:hAnsi="Rethink Sans" w:cs="Rethink Sans" w:eastAsia="Rethink Sans"/>
          <w:b w:val="0"/>
          <w:i w:val="0"/>
          <w:caps w:val="0"/>
          <w:color w:val="19213D"/>
          <w:sz w:val="19"/>
        </w:rPr>
        <w:t xml:space="preserve"> (16)</w:t>
      </w:r>
    </w:p>
    <w:p>
      <w:pPr>
        <w:spacing w:before="0" w:after="80" w:line="307" w:lineRule="auto"/>
        <w:ind w:left="198"/>
      </w:pPr>
      <w:r>
        <w:rPr>
          <w:rFonts w:ascii="Rethink Sans" w:hAnsi="Rethink Sans" w:cs="Rethink Sans" w:eastAsia="Rethink Sans"/>
          <w:b w:val="0"/>
          <w:i w:val="0"/>
          <w:caps w:val="0"/>
          <w:color w:val="19213D"/>
          <w:sz w:val="19"/>
        </w:rPr>
        <w:t xml:space="preserve">C. Le cas échéant, diminution de loyer en cours de bail consécutive à des travaux entrepris par le locataire : </w:t>
      </w:r>
      <w:r>
        <w:rPr>
          <w:rFonts w:ascii="Rethink Sans" w:hAnsi="Rethink Sans" w:cs="Rethink Sans" w:eastAsia="Rethink Sans"/>
          <w:b w:val="0"/>
          <w:i w:val="0"/>
          <w:caps w:val="0"/>
          <w:color w:val="19213D"/>
          <w:sz w:val="19"/>
          <w:shd w:val="clear" w:color="auto" w:fill="FFF4CC"/>
        </w:rPr>
        <w:t>[durée de cette diminution et, en cas de départ anticipé du locataire, modalités de son dédommagement sur justification des dépenses effectuées]</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VI.  Garanties</w:t>
      </w:r>
    </w:p>
    <w:p>
      <w:pPr>
        <w:spacing w:before="0" w:after="80" w:line="307" w:lineRule="auto"/>
        <w:ind w:left="198"/>
      </w:pPr>
      <w:r>
        <w:rPr>
          <w:rFonts w:ascii="Rethink Sans" w:hAnsi="Rethink Sans" w:cs="Rethink Sans" w:eastAsia="Rethink Sans"/>
          <w:b w:val="0"/>
          <w:i w:val="0"/>
          <w:caps w:val="0"/>
          <w:color w:val="19213D"/>
          <w:sz w:val="19"/>
        </w:rPr>
        <w:t xml:space="preserve">Le cas échéant, montant du dépôt de garantie de l'exécution des obligations du locataire / garantie autonome : </w:t>
      </w:r>
      <w:r>
        <w:rPr>
          <w:rFonts w:ascii="Rethink Sans" w:hAnsi="Rethink Sans" w:cs="Rethink Sans" w:eastAsia="Rethink Sans"/>
          <w:b w:val="0"/>
          <w:i w:val="0"/>
          <w:caps w:val="0"/>
          <w:color w:val="19213D"/>
          <w:sz w:val="19"/>
          <w:shd w:val="clear" w:color="auto" w:fill="FFF4CC"/>
        </w:rPr>
        <w:t>[inférieur ou égal à un mois de loyer hors charges]</w:t>
      </w:r>
      <w:r>
        <w:rPr>
          <w:rFonts w:ascii="Rethink Sans" w:hAnsi="Rethink Sans" w:cs="Rethink Sans" w:eastAsia="Rethink Sans"/>
          <w:b w:val="0"/>
          <w:i w:val="0"/>
          <w:caps w:val="0"/>
          <w:color w:val="19213D"/>
          <w:sz w:val="19"/>
        </w:rPr>
        <w:t xml:space="preserve"> €.</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VII.  Le cas échéant, clause de solidarité</w:t>
      </w:r>
    </w:p>
    <w:p>
      <w:pPr>
        <w:spacing w:before="0" w:after="80" w:line="307" w:lineRule="auto"/>
        <w:ind w:left="198"/>
      </w:pPr>
      <w:r>
        <w:rPr>
          <w:rFonts w:ascii="Rethink Sans" w:hAnsi="Rethink Sans" w:cs="Rethink Sans" w:eastAsia="Rethink Sans"/>
          <w:b w:val="0"/>
          <w:i w:val="0"/>
          <w:caps w:val="0"/>
          <w:color w:val="19213D"/>
          <w:sz w:val="19"/>
        </w:rPr>
        <w:t xml:space="preserve">Modalités particulières des obligations en cas de pluralité de locataires : </w:t>
      </w:r>
      <w:r>
        <w:rPr>
          <w:rFonts w:ascii="Rethink Sans" w:hAnsi="Rethink Sans" w:cs="Rethink Sans" w:eastAsia="Rethink Sans"/>
          <w:b w:val="0"/>
          <w:i w:val="0"/>
          <w:caps w:val="0"/>
          <w:color w:val="19213D"/>
          <w:sz w:val="19"/>
          <w:shd w:val="clear" w:color="auto" w:fill="FFF4CC"/>
        </w:rPr>
        <w:t>[clause prévoyant la solidarité des locataires et l'indivisibilité de leurs obligations en cas de pluralité de locataires]</w:t>
      </w:r>
      <w:r>
        <w:rPr>
          <w:rFonts w:ascii="Rethink Sans" w:hAnsi="Rethink Sans" w:cs="Rethink Sans" w:eastAsia="Rethink Sans"/>
          <w:b w:val="0"/>
          <w:i w:val="0"/>
          <w:caps w:val="0"/>
          <w:color w:val="19213D"/>
          <w:sz w:val="19"/>
        </w:rPr>
        <w:t>.</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VIII.  Clause résolutoire</w:t>
      </w:r>
    </w:p>
    <w:p>
      <w:pPr>
        <w:spacing w:before="0" w:after="60" w:line="307" w:lineRule="auto"/>
        <w:ind w:left="198"/>
      </w:pPr>
      <w:r>
        <w:rPr>
          <w:rFonts w:ascii="Rethink Sans" w:hAnsi="Rethink Sans" w:cs="Rethink Sans" w:eastAsia="Rethink Sans"/>
          <w:b w:val="0"/>
          <w:i w:val="0"/>
          <w:caps w:val="0"/>
          <w:color w:val="19213D"/>
          <w:sz w:val="19"/>
        </w:rPr>
        <w:t>Le contrat de location est résilié de plein droit pour défaut de paiement du loyer ou des charges aux termes convenus ou pour non versement du dépôt de garantie. La clause de résiliation de plein droit ne produit effet que six semaines après la date d'un commandement de payer demeuré infructueux.</w:t>
      </w:r>
    </w:p>
    <w:p>
      <w:pPr>
        <w:spacing w:before="0" w:after="80" w:line="307" w:lineRule="auto"/>
        <w:ind w:left="198"/>
      </w:pPr>
      <w:r>
        <w:rPr>
          <w:rFonts w:ascii="Rethink Sans" w:hAnsi="Rethink Sans" w:cs="Rethink Sans" w:eastAsia="Rethink Sans"/>
          <w:b w:val="0"/>
          <w:i w:val="0"/>
          <w:caps w:val="0"/>
          <w:color w:val="19213D"/>
          <w:sz w:val="19"/>
        </w:rPr>
        <w:t xml:space="preserve">Le cas échéant, modalités de résiliation de plein droit du contrat pour des motifs autres que le défaut de paiement du loyer ou des charges ou le non versement du dépôt de garantie : </w:t>
      </w:r>
      <w:r>
        <w:rPr>
          <w:rFonts w:ascii="Rethink Sans" w:hAnsi="Rethink Sans" w:cs="Rethink Sans" w:eastAsia="Rethink Sans"/>
          <w:b w:val="0"/>
          <w:i w:val="0"/>
          <w:caps w:val="0"/>
          <w:color w:val="19213D"/>
          <w:sz w:val="19"/>
          <w:shd w:val="clear" w:color="auto" w:fill="FFF4CC"/>
        </w:rPr>
        <w:t>[clause prévoyant la résiliation de plein droit du contrat de location pour la non-souscription d'une assurance des risques locatifs qui ne produit effet qu'un mois après commandement demeuré infructueux, le non-respect de l'obligation d'user paisiblement des locaux loués résultant de troubles de voisinage constatés par une décision de justice passée en force de chose jugée ou, lorsque le logement est soumis à l'obligation prévue à l'article L. 151-14-1 du code de l'urbanisme, pour le non-respect de l'obligation de l'occuper exclusivement à titre de résidence principale. Dans ce dernier cas, la clause ne peut produire effet qu'à l'expiration d'un délai de mise en demeure fixé par le maire conformément au II de l'article L. 481-4 du code de l'urbanisme.]</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IX.  Le cas échéant, honoraires de location (17)</w:t>
      </w:r>
    </w:p>
    <w:p>
      <w:pPr>
        <w:spacing w:before="140" w:after="60" w:line="288" w:lineRule="auto"/>
        <w:keepNext/>
      </w:pPr>
      <w:r>
        <w:rPr>
          <w:rFonts w:ascii="Rethink Sans" w:hAnsi="Rethink Sans" w:cs="Rethink Sans" w:eastAsia="Rethink Sans"/>
          <w:b/>
          <w:i w:val="0"/>
          <w:caps w:val="0"/>
          <w:color w:val="265FE7"/>
          <w:sz w:val="19"/>
        </w:rPr>
        <w:t>A. Dispositions applicables</w:t>
      </w:r>
    </w:p>
    <w:p>
      <w:pPr>
        <w:spacing w:before="0" w:after="40" w:line="307" w:lineRule="auto"/>
      </w:pPr>
      <w:r>
        <w:rPr>
          <w:rFonts w:ascii="Rethink Sans" w:hAnsi="Rethink Sans" w:cs="Rethink Sans" w:eastAsia="Rethink Sans"/>
          <w:b w:val="0"/>
          <w:i w:val="0"/>
          <w:caps w:val="0"/>
          <w:color w:val="19213D"/>
          <w:sz w:val="18"/>
        </w:rPr>
        <w:t>Il est rappelé les dispositions du I de l'article 5 de la loi du 6 juillet 1989, alinéas 1 à 3 :</w:t>
      </w:r>
    </w:p>
    <w:p>
      <w:pPr>
        <w:spacing w:before="0" w:after="40" w:line="293" w:lineRule="auto"/>
        <w:ind w:left="198"/>
      </w:pPr>
      <w:r>
        <w:rPr>
          <w:rFonts w:ascii="Rethink Sans" w:hAnsi="Rethink Sans" w:cs="Rethink Sans" w:eastAsia="Rethink Sans"/>
          <w:b w:val="0"/>
          <w:i w:val="0"/>
          <w:caps w:val="0"/>
          <w:color w:val="19213D"/>
          <w:sz w:val="17"/>
        </w:rPr>
        <w:t>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troisième alinéas du présent I.</w:t>
      </w:r>
    </w:p>
    <w:p>
      <w:pPr>
        <w:spacing w:before="0" w:after="40" w:line="293" w:lineRule="auto"/>
        <w:ind w:left="198"/>
      </w:pPr>
      <w:r>
        <w:rPr>
          <w:rFonts w:ascii="Rethink Sans" w:hAnsi="Rethink Sans" w:cs="Rethink Sans" w:eastAsia="Rethink Sans"/>
          <w:b w:val="0"/>
          <w:i w:val="0"/>
          <w:caps w:val="0"/>
          <w:color w:val="19213D"/>
          <w:sz w:val="17"/>
        </w:rPr>
        <w:t>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pPr>
        <w:spacing w:before="0" w:after="40" w:line="293" w:lineRule="auto"/>
        <w:ind w:left="198"/>
      </w:pPr>
      <w:r>
        <w:rPr>
          <w:rFonts w:ascii="Rethink Sans" w:hAnsi="Rethink Sans" w:cs="Rethink Sans" w:eastAsia="Rethink Sans"/>
          <w:b w:val="0"/>
          <w:i w:val="0"/>
          <w:caps w:val="0"/>
          <w:color w:val="19213D"/>
          <w:sz w:val="17"/>
        </w:rPr>
        <w:t>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pPr>
        <w:spacing w:before="60" w:after="40" w:line="307" w:lineRule="auto"/>
      </w:pPr>
      <w:r>
        <w:rPr>
          <w:rFonts w:ascii="Rethink Sans" w:hAnsi="Rethink Sans" w:cs="Rethink Sans" w:eastAsia="Rethink Sans"/>
          <w:b w:val="0"/>
          <w:i w:val="0"/>
          <w:caps w:val="0"/>
          <w:color w:val="19213D"/>
          <w:sz w:val="18"/>
        </w:rPr>
        <w:t>Plafonds applicables :</w:t>
      </w:r>
    </w:p>
    <w:p>
      <w:pPr>
        <w:spacing w:before="0" w:after="40" w:line="307" w:lineRule="auto"/>
        <w:ind w:left="198"/>
      </w:pPr>
      <w:r>
        <w:rPr>
          <w:rFonts w:ascii="Rethink Sans" w:hAnsi="Rethink Sans" w:cs="Rethink Sans" w:eastAsia="Rethink Sans"/>
          <w:b w:val="0"/>
          <w:i w:val="0"/>
          <w:caps w:val="0"/>
          <w:color w:val="19213D"/>
          <w:sz w:val="19"/>
        </w:rPr>
        <w:t xml:space="preserve">— montant du plafond des honoraires imputables aux locataires en matière de prestation de visite du preneur, de constitution de son dossier et de rédaction de bail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€/m² de surface habitable ;</w:t>
      </w:r>
    </w:p>
    <w:p>
      <w:pPr>
        <w:spacing w:before="0" w:after="80" w:line="307" w:lineRule="auto"/>
        <w:ind w:left="198"/>
      </w:pPr>
      <w:r>
        <w:rPr>
          <w:rFonts w:ascii="Rethink Sans" w:hAnsi="Rethink Sans" w:cs="Rethink Sans" w:eastAsia="Rethink Sans"/>
          <w:b w:val="0"/>
          <w:i w:val="0"/>
          <w:caps w:val="0"/>
          <w:color w:val="19213D"/>
          <w:sz w:val="19"/>
        </w:rPr>
        <w:t xml:space="preserve">— montant du plafond des honoraires imputables aux locataires en matière d'établissement de l'état des lieux d'entrée : </w:t>
      </w:r>
      <w:r>
        <w:rPr>
          <w:rFonts w:ascii="Rethink Sans" w:hAnsi="Rethink Sans" w:cs="Rethink Sans" w:eastAsia="Rethink Sans"/>
          <w:b w:val="0"/>
          <w:i w:val="0"/>
          <w:caps w:val="0"/>
          <w:color w:val="19213D"/>
          <w:sz w:val="19"/>
          <w:shd w:val="clear" w:color="auto" w:fill="FFF4CC"/>
        </w:rPr>
        <w:t>[        ]</w:t>
      </w:r>
      <w:r>
        <w:rPr>
          <w:rFonts w:ascii="Rethink Sans" w:hAnsi="Rethink Sans" w:cs="Rethink Sans" w:eastAsia="Rethink Sans"/>
          <w:b w:val="0"/>
          <w:i w:val="0"/>
          <w:caps w:val="0"/>
          <w:color w:val="19213D"/>
          <w:sz w:val="19"/>
        </w:rPr>
        <w:t xml:space="preserve"> €/m² de surface habitable.</w:t>
      </w:r>
    </w:p>
    <w:tbl>
      <w:tblPr>
        <w:tblW w:type="auto" w:w="0"/>
        <w:tblLook w:firstColumn="1" w:firstRow="1" w:lastColumn="0" w:lastRow="0" w:noHBand="0" w:noVBand="1" w:val="04A0"/>
        <w:jc w:val="left"/>
        <w:tblLayout w:type="fixed"/>
      </w:tblPr>
      <w:tblGrid>
        <w:gridCol w:w="4876"/>
        <w:gridCol w:w="4876"/>
      </w:tblGrid>
      <w:tr>
        <w:trPr>
          <w:cantSplit/>
        </w:trPr>
        <w:tc>
          <w:tcPr>
            <w:tcW w:type="dxa" w:w="6576"/>
            <w:tcBorders>
              <w:top w:val="single" w:sz="4" w:color="E6ECF5"/>
              <w:left w:val="single" w:sz="4" w:color="E6ECF5"/>
              <w:bottom w:val="single" w:sz="4" w:color="E6ECF5"/>
              <w:right w:val="single" w:sz="4" w:color="E6ECF5"/>
            </w:tcBorders>
            <w:tcMar>
              <w:top w:w="50" w:type="dxa"/>
              <w:left w:w="140" w:type="dxa"/>
              <w:bottom w:w="50" w:type="dxa"/>
              <w:right w:w="140" w:type="dxa"/>
            </w:tcMar>
            <w:shd w:val="clear" w:color="auto" w:fill="F7F9FC"/>
          </w:tcPr>
          <w:p>
            <w:pPr>
              <w:spacing w:after="0"/>
            </w:pPr>
            <w:r>
              <w:rPr>
                <w:rFonts w:ascii="Rethink Sans" w:hAnsi="Rethink Sans" w:cs="Rethink Sans" w:eastAsia="Rethink Sans"/>
                <w:b/>
                <w:i w:val="0"/>
                <w:caps w:val="0"/>
                <w:color w:val="022D61"/>
                <w:sz w:val="17"/>
              </w:rPr>
              <w:t>Plafonds en vigueur en 2026 — arrêté du 17 juillet 2025</w:t>
            </w:r>
          </w:p>
        </w:tc>
        <w:tc>
          <w:tcPr>
            <w:tcW w:type="dxa" w:w="2721"/>
            <w:tcBorders>
              <w:top w:val="single" w:sz="4" w:color="E6ECF5"/>
              <w:left w:val="single" w:sz="4" w:color="E6ECF5"/>
              <w:bottom w:val="single" w:sz="4" w:color="E6ECF5"/>
              <w:right w:val="single" w:sz="4" w:color="E6ECF5"/>
            </w:tcBorders>
            <w:tcMar>
              <w:top w:w="50" w:type="dxa"/>
              <w:left w:w="140" w:type="dxa"/>
              <w:bottom w:w="50" w:type="dxa"/>
              <w:right w:w="140" w:type="dxa"/>
            </w:tcMar>
            <w:shd w:val="clear" w:color="auto" w:fill="F7F9FC"/>
          </w:tcPr>
          <w:p>
            <w:pPr>
              <w:spacing w:after="0"/>
              <w:jc w:val="right"/>
            </w:pPr>
            <w:r>
              <w:rPr>
                <w:rFonts w:ascii="Rethink Sans" w:hAnsi="Rethink Sans" w:cs="Rethink Sans" w:eastAsia="Rethink Sans"/>
                <w:b/>
                <w:i w:val="0"/>
                <w:caps w:val="0"/>
                <w:color w:val="022D61"/>
                <w:sz w:val="17"/>
              </w:rPr>
              <w:t>€/m² TTC</w:t>
            </w:r>
          </w:p>
        </w:tc>
      </w:tr>
      <w:tr>
        <w:trPr>
          <w:cantSplit/>
        </w:trPr>
        <w:tc>
          <w:tcPr>
            <w:tcW w:type="dxa" w:w="6576"/>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pPr>
            <w:r>
              <w:rPr>
                <w:rFonts w:ascii="Rethink Sans" w:hAnsi="Rethink Sans" w:cs="Rethink Sans" w:eastAsia="Rethink Sans"/>
                <w:b w:val="0"/>
                <w:i w:val="0"/>
                <w:caps w:val="0"/>
                <w:color w:val="19213D"/>
                <w:sz w:val="17"/>
              </w:rPr>
              <w:t>Visite, dossier et rédaction du bail — zone très tendue</w:t>
            </w:r>
          </w:p>
        </w:tc>
        <w:tc>
          <w:tcPr>
            <w:tcW w:type="dxa" w:w="2721"/>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jc w:val="right"/>
            </w:pPr>
            <w:r>
              <w:rPr>
                <w:rFonts w:ascii="Rethink Sans" w:hAnsi="Rethink Sans" w:cs="Rethink Sans" w:eastAsia="Rethink Sans"/>
                <w:b w:val="0"/>
                <w:i w:val="0"/>
                <w:caps w:val="0"/>
                <w:color w:val="19213D"/>
                <w:sz w:val="17"/>
              </w:rPr>
              <w:t>12,10 €</w:t>
            </w:r>
          </w:p>
        </w:tc>
      </w:tr>
      <w:tr>
        <w:trPr>
          <w:cantSplit/>
        </w:trPr>
        <w:tc>
          <w:tcPr>
            <w:tcW w:type="dxa" w:w="6576"/>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pPr>
            <w:r>
              <w:rPr>
                <w:rFonts w:ascii="Rethink Sans" w:hAnsi="Rethink Sans" w:cs="Rethink Sans" w:eastAsia="Rethink Sans"/>
                <w:b w:val="0"/>
                <w:i w:val="0"/>
                <w:caps w:val="0"/>
                <w:color w:val="19213D"/>
                <w:sz w:val="17"/>
              </w:rPr>
              <w:t>Visite, dossier et rédaction du bail — zone tendue</w:t>
            </w:r>
          </w:p>
        </w:tc>
        <w:tc>
          <w:tcPr>
            <w:tcW w:type="dxa" w:w="2721"/>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jc w:val="right"/>
            </w:pPr>
            <w:r>
              <w:rPr>
                <w:rFonts w:ascii="Rethink Sans" w:hAnsi="Rethink Sans" w:cs="Rethink Sans" w:eastAsia="Rethink Sans"/>
                <w:b w:val="0"/>
                <w:i w:val="0"/>
                <w:caps w:val="0"/>
                <w:color w:val="19213D"/>
                <w:sz w:val="17"/>
              </w:rPr>
              <w:t>10,09 €</w:t>
            </w:r>
          </w:p>
        </w:tc>
      </w:tr>
      <w:tr>
        <w:trPr>
          <w:cantSplit/>
        </w:trPr>
        <w:tc>
          <w:tcPr>
            <w:tcW w:type="dxa" w:w="6576"/>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pPr>
            <w:r>
              <w:rPr>
                <w:rFonts w:ascii="Rethink Sans" w:hAnsi="Rethink Sans" w:cs="Rethink Sans" w:eastAsia="Rethink Sans"/>
                <w:b w:val="0"/>
                <w:i w:val="0"/>
                <w:caps w:val="0"/>
                <w:color w:val="19213D"/>
                <w:sz w:val="17"/>
              </w:rPr>
              <w:t>Visite, dossier et rédaction du bail — reste du territoire</w:t>
            </w:r>
          </w:p>
        </w:tc>
        <w:tc>
          <w:tcPr>
            <w:tcW w:type="dxa" w:w="2721"/>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jc w:val="right"/>
            </w:pPr>
            <w:r>
              <w:rPr>
                <w:rFonts w:ascii="Rethink Sans" w:hAnsi="Rethink Sans" w:cs="Rethink Sans" w:eastAsia="Rethink Sans"/>
                <w:b w:val="0"/>
                <w:i w:val="0"/>
                <w:caps w:val="0"/>
                <w:color w:val="19213D"/>
                <w:sz w:val="17"/>
              </w:rPr>
              <w:t>8,07 €</w:t>
            </w:r>
          </w:p>
        </w:tc>
      </w:tr>
      <w:tr>
        <w:trPr>
          <w:cantSplit/>
        </w:trPr>
        <w:tc>
          <w:tcPr>
            <w:tcW w:type="dxa" w:w="6576"/>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pPr>
            <w:r>
              <w:rPr>
                <w:rFonts w:ascii="Rethink Sans" w:hAnsi="Rethink Sans" w:cs="Rethink Sans" w:eastAsia="Rethink Sans"/>
                <w:b w:val="0"/>
                <w:i w:val="0"/>
                <w:caps w:val="0"/>
                <w:color w:val="19213D"/>
                <w:sz w:val="17"/>
              </w:rPr>
              <w:t>Établissement de l'état des lieux d'entrée — tout le territoire</w:t>
            </w:r>
          </w:p>
        </w:tc>
        <w:tc>
          <w:tcPr>
            <w:tcW w:type="dxa" w:w="2721"/>
            <w:tcBorders>
              <w:top w:val="single" w:sz="4" w:color="E6ECF5"/>
              <w:left w:val="single" w:sz="4" w:color="E6ECF5"/>
              <w:bottom w:val="single" w:sz="4" w:color="E6ECF5"/>
              <w:right w:val="single" w:sz="4" w:color="E6ECF5"/>
            </w:tcBorders>
            <w:tcMar>
              <w:top w:w="50" w:type="dxa"/>
              <w:left w:w="140" w:type="dxa"/>
              <w:bottom w:w="50" w:type="dxa"/>
              <w:right w:w="140" w:type="dxa"/>
            </w:tcMar>
          </w:tcPr>
          <w:p>
            <w:pPr>
              <w:spacing w:after="0"/>
              <w:jc w:val="right"/>
            </w:pPr>
            <w:r>
              <w:rPr>
                <w:rFonts w:ascii="Rethink Sans" w:hAnsi="Rethink Sans" w:cs="Rethink Sans" w:eastAsia="Rethink Sans"/>
                <w:b w:val="0"/>
                <w:i w:val="0"/>
                <w:caps w:val="0"/>
                <w:color w:val="19213D"/>
                <w:sz w:val="17"/>
              </w:rPr>
              <w:t>3,03 €</w:t>
            </w:r>
          </w:p>
        </w:tc>
      </w:tr>
    </w:tbl>
    <w:p>
      <w:pPr>
        <w:spacing w:before="80" w:after="40" w:line="300" w:lineRule="auto"/>
      </w:pPr>
      <w:r>
        <w:rPr>
          <w:rFonts w:ascii="Rethink Sans" w:hAnsi="Rethink Sans" w:cs="Rethink Sans" w:eastAsia="Rethink Sans"/>
          <w:b w:val="0"/>
          <w:i/>
          <w:caps w:val="0"/>
          <w:color w:val="758696"/>
          <w:sz w:val="16"/>
        </w:rPr>
        <w:t>Le montant imputé au locataire ne peut excéder celui imputé au bailleur, et reste inférieur ou égal au plafond ci-dessus. Ces plafonds sont révisés chaque année : vérifier leur valeur à la date de signature.</w:t>
      </w:r>
    </w:p>
    <w:p>
      <w:pPr>
        <w:spacing w:before="140" w:after="60" w:line="288" w:lineRule="auto"/>
        <w:keepNext/>
      </w:pPr>
      <w:r>
        <w:rPr>
          <w:rFonts w:ascii="Rethink Sans" w:hAnsi="Rethink Sans" w:cs="Rethink Sans" w:eastAsia="Rethink Sans"/>
          <w:b/>
          <w:i w:val="0"/>
          <w:caps w:val="0"/>
          <w:color w:val="265FE7"/>
          <w:sz w:val="19"/>
        </w:rPr>
        <w:t>B. Détail et répartition des honoraires</w:t>
      </w:r>
    </w:p>
    <w:p>
      <w:pPr>
        <w:spacing w:before="0" w:after="40" w:line="307" w:lineRule="auto"/>
        <w:ind w:left="198"/>
      </w:pPr>
      <w:r>
        <w:rPr>
          <w:rFonts w:ascii="Rethink Sans" w:hAnsi="Rethink Sans" w:cs="Rethink Sans" w:eastAsia="Rethink Sans"/>
          <w:b/>
          <w:i w:val="0"/>
          <w:caps w:val="0"/>
          <w:color w:val="19213D"/>
          <w:sz w:val="19"/>
        </w:rPr>
        <w:t>1. Honoraires à la charge du bailleur :</w:t>
      </w:r>
    </w:p>
    <w:p>
      <w:pPr>
        <w:spacing w:before="0" w:after="40" w:line="307" w:lineRule="auto"/>
        <w:ind w:left="397"/>
      </w:pPr>
      <w:r>
        <w:rPr>
          <w:rFonts w:ascii="Rethink Sans" w:hAnsi="Rethink Sans" w:cs="Rethink Sans" w:eastAsia="Rethink Sans"/>
          <w:b w:val="0"/>
          <w:i w:val="0"/>
          <w:caps w:val="0"/>
          <w:color w:val="19213D"/>
          <w:sz w:val="18"/>
        </w:rPr>
        <w:t xml:space="preserve">— prestations de visite du preneur, de constitution de son dossier et de rédaction de bail : </w:t>
      </w:r>
      <w:r>
        <w:rPr>
          <w:rFonts w:ascii="Rethink Sans" w:hAnsi="Rethink Sans" w:cs="Rethink Sans" w:eastAsia="Rethink Sans"/>
          <w:b w:val="0"/>
          <w:i w:val="0"/>
          <w:caps w:val="0"/>
          <w:color w:val="19213D"/>
          <w:sz w:val="18"/>
          <w:shd w:val="clear" w:color="auto" w:fill="FFF4CC"/>
        </w:rPr>
        <w:t>[détail des prestations effectivement réalisées et montant des honoraires toutes taxes comprises dus à la signature du bail]</w:t>
      </w:r>
      <w:r>
        <w:rPr>
          <w:rFonts w:ascii="Rethink Sans" w:hAnsi="Rethink Sans" w:cs="Rethink Sans" w:eastAsia="Rethink Sans"/>
          <w:b w:val="0"/>
          <w:i w:val="0"/>
          <w:caps w:val="0"/>
          <w:color w:val="19213D"/>
          <w:sz w:val="18"/>
        </w:rPr>
        <w:t xml:space="preserve"> ;</w:t>
      </w:r>
    </w:p>
    <w:p>
      <w:pPr>
        <w:spacing w:before="0" w:after="40" w:line="307" w:lineRule="auto"/>
        <w:ind w:left="397"/>
      </w:pPr>
      <w:r>
        <w:rPr>
          <w:rFonts w:ascii="Rethink Sans" w:hAnsi="Rethink Sans" w:cs="Rethink Sans" w:eastAsia="Rethink Sans"/>
          <w:b w:val="0"/>
          <w:i w:val="0"/>
          <w:caps w:val="0"/>
          <w:color w:val="19213D"/>
          <w:sz w:val="18"/>
        </w:rPr>
        <w:t xml:space="preserve">— le cas échéant, prestation de réalisation de l'état des lieux d'entrée : </w:t>
      </w:r>
      <w:r>
        <w:rPr>
          <w:rFonts w:ascii="Rethink Sans" w:hAnsi="Rethink Sans" w:cs="Rethink Sans" w:eastAsia="Rethink Sans"/>
          <w:b w:val="0"/>
          <w:i w:val="0"/>
          <w:caps w:val="0"/>
          <w:color w:val="19213D"/>
          <w:sz w:val="18"/>
          <w:shd w:val="clear" w:color="auto" w:fill="FFF4CC"/>
        </w:rPr>
        <w:t>[montant des honoraires toutes taxes comprises dus à compter de la réalisation de la prestation]</w:t>
      </w:r>
      <w:r>
        <w:rPr>
          <w:rFonts w:ascii="Rethink Sans" w:hAnsi="Rethink Sans" w:cs="Rethink Sans" w:eastAsia="Rethink Sans"/>
          <w:b w:val="0"/>
          <w:i w:val="0"/>
          <w:caps w:val="0"/>
          <w:color w:val="19213D"/>
          <w:sz w:val="18"/>
        </w:rPr>
        <w:t xml:space="preserve"> ;</w:t>
      </w:r>
    </w:p>
    <w:p>
      <w:pPr>
        <w:spacing w:before="0" w:after="40" w:line="307" w:lineRule="auto"/>
        <w:ind w:left="397"/>
      </w:pPr>
      <w:r>
        <w:rPr>
          <w:rFonts w:ascii="Rethink Sans" w:hAnsi="Rethink Sans" w:cs="Rethink Sans" w:eastAsia="Rethink Sans"/>
          <w:b w:val="0"/>
          <w:i w:val="0"/>
          <w:caps w:val="0"/>
          <w:color w:val="19213D"/>
          <w:sz w:val="18"/>
        </w:rPr>
        <w:t xml:space="preserve">— autres prestations : </w:t>
      </w:r>
      <w:r>
        <w:rPr>
          <w:rFonts w:ascii="Rethink Sans" w:hAnsi="Rethink Sans" w:cs="Rethink Sans" w:eastAsia="Rethink Sans"/>
          <w:b w:val="0"/>
          <w:i w:val="0"/>
          <w:caps w:val="0"/>
          <w:color w:val="19213D"/>
          <w:sz w:val="18"/>
          <w:shd w:val="clear" w:color="auto" w:fill="FFF4CC"/>
        </w:rPr>
        <w:t>[détail des prestations et conditions de rémunération]</w:t>
      </w:r>
      <w:r>
        <w:rPr>
          <w:rFonts w:ascii="Rethink Sans" w:hAnsi="Rethink Sans" w:cs="Rethink Sans" w:eastAsia="Rethink Sans"/>
          <w:b w:val="0"/>
          <w:i w:val="0"/>
          <w:caps w:val="0"/>
          <w:color w:val="19213D"/>
          <w:sz w:val="18"/>
        </w:rPr>
        <w:t>.</w:t>
      </w:r>
    </w:p>
    <w:p>
      <w:pPr>
        <w:spacing w:before="40" w:after="40" w:line="307" w:lineRule="auto"/>
        <w:ind w:left="198"/>
      </w:pPr>
      <w:r>
        <w:rPr>
          <w:rFonts w:ascii="Rethink Sans" w:hAnsi="Rethink Sans" w:cs="Rethink Sans" w:eastAsia="Rethink Sans"/>
          <w:b/>
          <w:i w:val="0"/>
          <w:caps w:val="0"/>
          <w:color w:val="19213D"/>
          <w:sz w:val="19"/>
        </w:rPr>
        <w:t>2. Honoraires à la charge du locataire :</w:t>
      </w:r>
    </w:p>
    <w:p>
      <w:pPr>
        <w:spacing w:before="0" w:after="40" w:line="307" w:lineRule="auto"/>
        <w:ind w:left="397"/>
      </w:pPr>
      <w:r>
        <w:rPr>
          <w:rFonts w:ascii="Rethink Sans" w:hAnsi="Rethink Sans" w:cs="Rethink Sans" w:eastAsia="Rethink Sans"/>
          <w:b w:val="0"/>
          <w:i w:val="0"/>
          <w:caps w:val="0"/>
          <w:color w:val="19213D"/>
          <w:sz w:val="18"/>
        </w:rPr>
        <w:t xml:space="preserve">— prestations de visite du preneur, de constitution de son dossier et de rédaction de bail : </w:t>
      </w:r>
      <w:r>
        <w:rPr>
          <w:rFonts w:ascii="Rethink Sans" w:hAnsi="Rethink Sans" w:cs="Rethink Sans" w:eastAsia="Rethink Sans"/>
          <w:b w:val="0"/>
          <w:i w:val="0"/>
          <w:caps w:val="0"/>
          <w:color w:val="19213D"/>
          <w:sz w:val="18"/>
          <w:shd w:val="clear" w:color="auto" w:fill="FFF4CC"/>
        </w:rPr>
        <w:t>[détail des prestations effectivement réalisées et montant des honoraires toutes taxes comprises dus à la signature du bail]</w:t>
      </w:r>
      <w:r>
        <w:rPr>
          <w:rFonts w:ascii="Rethink Sans" w:hAnsi="Rethink Sans" w:cs="Rethink Sans" w:eastAsia="Rethink Sans"/>
          <w:b w:val="0"/>
          <w:i w:val="0"/>
          <w:caps w:val="0"/>
          <w:color w:val="19213D"/>
          <w:sz w:val="18"/>
        </w:rPr>
        <w:t xml:space="preserve"> ;</w:t>
      </w:r>
    </w:p>
    <w:p>
      <w:pPr>
        <w:spacing w:before="0" w:after="40" w:line="307" w:lineRule="auto"/>
        <w:ind w:left="397"/>
      </w:pPr>
      <w:r>
        <w:rPr>
          <w:rFonts w:ascii="Rethink Sans" w:hAnsi="Rethink Sans" w:cs="Rethink Sans" w:eastAsia="Rethink Sans"/>
          <w:b w:val="0"/>
          <w:i w:val="0"/>
          <w:caps w:val="0"/>
          <w:color w:val="19213D"/>
          <w:sz w:val="18"/>
        </w:rPr>
        <w:t xml:space="preserve">— le cas échéant, prestation de réalisation de l'état des lieux d'entrée : </w:t>
      </w:r>
      <w:r>
        <w:rPr>
          <w:rFonts w:ascii="Rethink Sans" w:hAnsi="Rethink Sans" w:cs="Rethink Sans" w:eastAsia="Rethink Sans"/>
          <w:b w:val="0"/>
          <w:i w:val="0"/>
          <w:caps w:val="0"/>
          <w:color w:val="19213D"/>
          <w:sz w:val="18"/>
          <w:shd w:val="clear" w:color="auto" w:fill="FFF4CC"/>
        </w:rPr>
        <w:t>[montant des honoraires toutes taxes comprises dus à compter de la réalisation de la prestation]</w:t>
      </w:r>
      <w:r>
        <w:rPr>
          <w:rFonts w:ascii="Rethink Sans" w:hAnsi="Rethink Sans" w:cs="Rethink Sans" w:eastAsia="Rethink Sans"/>
          <w:b w:val="0"/>
          <w:i w:val="0"/>
          <w:caps w:val="0"/>
          <w:color w:val="19213D"/>
          <w:sz w:val="18"/>
        </w:rPr>
        <w:t>.</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X.  Autres conditions particulières</w:t>
      </w:r>
    </w:p>
    <w:p>
      <w:pPr>
        <w:spacing w:before="0" w:after="80" w:line="307" w:lineRule="auto"/>
        <w:ind w:left="198"/>
      </w:pPr>
      <w:r>
        <w:rPr>
          <w:rFonts w:ascii="Rethink Sans" w:hAnsi="Rethink Sans" w:cs="Rethink Sans" w:eastAsia="Rethink Sans"/>
          <w:b w:val="0"/>
          <w:i w:val="0"/>
          <w:caps w:val="0"/>
          <w:color w:val="19213D"/>
          <w:sz w:val="19"/>
          <w:shd w:val="clear" w:color="auto" w:fill="FFF4CC"/>
        </w:rPr>
        <w:t>[à définir par les parties]</w:t>
      </w:r>
    </w:p>
    <w:p>
      <w:pPr>
        <w:spacing w:before="220" w:after="100" w:line="276" w:lineRule="auto"/>
        <w:pBdr>
          <w:left w:val="single" w:sz="16" w:space="8" w:color="265FE7"/>
        </w:pBdr>
        <w:ind w:left="125"/>
        <w:keepNext/>
      </w:pPr>
      <w:r>
        <w:rPr>
          <w:rFonts w:ascii="Rethink Sans" w:hAnsi="Rethink Sans" w:cs="Rethink Sans" w:eastAsia="Rethink Sans"/>
          <w:b/>
          <w:i w:val="0"/>
          <w:caps w:val="0"/>
          <w:color w:val="022D61"/>
          <w:sz w:val="21"/>
        </w:rPr>
        <w:t>XI.  Annexes</w:t>
      </w:r>
    </w:p>
    <w:p>
      <w:pPr>
        <w:spacing w:before="0" w:after="60" w:line="307" w:lineRule="auto"/>
      </w:pPr>
      <w:r>
        <w:rPr>
          <w:rFonts w:ascii="Rethink Sans" w:hAnsi="Rethink Sans" w:cs="Rethink Sans" w:eastAsia="Rethink Sans"/>
          <w:b w:val="0"/>
          <w:i w:val="0"/>
          <w:caps w:val="0"/>
          <w:color w:val="19213D"/>
          <w:sz w:val="19"/>
        </w:rPr>
        <w:t>Sont annexées et jointes au contrat de location les pièces suivantes :</w:t>
      </w:r>
    </w:p>
    <w:p>
      <w:pPr>
        <w:spacing w:before="0" w:after="40" w:line="307" w:lineRule="auto"/>
        <w:ind w:left="198"/>
      </w:pPr>
      <w:r>
        <w:rPr>
          <w:rFonts w:ascii="Rethink Sans" w:hAnsi="Rethink Sans" w:cs="Rethink Sans" w:eastAsia="Rethink Sans"/>
          <w:b w:val="0"/>
          <w:i w:val="0"/>
          <w:caps w:val="0"/>
          <w:color w:val="19213D"/>
          <w:sz w:val="19"/>
        </w:rPr>
        <w:t>A. Le cas échéant, un extrait du règlement concernant la destination de l'immeuble, la jouissance et l'usage des parties privatives et communes, et précisant la quote-part afférente au lot loué dans chacune des catégories de charges</w:t>
      </w:r>
    </w:p>
    <w:p>
      <w:pPr>
        <w:spacing w:before="0" w:after="40" w:line="307" w:lineRule="auto"/>
        <w:ind w:left="198"/>
      </w:pPr>
      <w:r>
        <w:rPr>
          <w:rFonts w:ascii="Rethink Sans" w:hAnsi="Rethink Sans" w:cs="Rethink Sans" w:eastAsia="Rethink Sans"/>
          <w:b w:val="0"/>
          <w:i w:val="0"/>
          <w:caps w:val="0"/>
          <w:color w:val="19213D"/>
          <w:sz w:val="19"/>
        </w:rPr>
        <w:t>B. Un dossier de diagnostic technique comprenant :</w:t>
      </w:r>
    </w:p>
    <w:p>
      <w:pPr>
        <w:spacing w:before="0" w:after="40" w:line="307" w:lineRule="auto"/>
        <w:ind w:left="397"/>
      </w:pPr>
      <w:r>
        <w:rPr>
          <w:rFonts w:ascii="Rethink Sans" w:hAnsi="Rethink Sans" w:cs="Rethink Sans" w:eastAsia="Rethink Sans"/>
          <w:b w:val="0"/>
          <w:i w:val="0"/>
          <w:caps w:val="0"/>
          <w:color w:val="19213D"/>
          <w:sz w:val="18"/>
        </w:rPr>
        <w:t>— un diagnostic de performance énergétique ;</w:t>
      </w:r>
    </w:p>
    <w:p>
      <w:pPr>
        <w:spacing w:before="0" w:after="40" w:line="307" w:lineRule="auto"/>
        <w:ind w:left="397"/>
      </w:pPr>
      <w:r>
        <w:rPr>
          <w:rFonts w:ascii="Rethink Sans" w:hAnsi="Rethink Sans" w:cs="Rethink Sans" w:eastAsia="Rethink Sans"/>
          <w:b w:val="0"/>
          <w:i w:val="0"/>
          <w:caps w:val="0"/>
          <w:color w:val="19213D"/>
          <w:sz w:val="18"/>
        </w:rPr>
        <w:t>— un constat de risque d'exposition au plomb pour les immeubles construits avant le 1er janvier 1949 ;</w:t>
      </w:r>
    </w:p>
    <w:p>
      <w:pPr>
        <w:spacing w:before="0" w:after="40" w:line="307" w:lineRule="auto"/>
        <w:ind w:left="397"/>
      </w:pPr>
      <w:r>
        <w:rPr>
          <w:rFonts w:ascii="Rethink Sans" w:hAnsi="Rethink Sans" w:cs="Rethink Sans" w:eastAsia="Rethink Sans"/>
          <w:b w:val="0"/>
          <w:i w:val="0"/>
          <w:caps w:val="0"/>
          <w:color w:val="19213D"/>
          <w:sz w:val="18"/>
        </w:rPr>
        <w:t>— une copie d'un état mentionnant l'absence ou la présence de matériaux ou de produits de la construction contenant de l'amiante (18) ;</w:t>
      </w:r>
    </w:p>
    <w:p>
      <w:pPr>
        <w:spacing w:before="0" w:after="40" w:line="307" w:lineRule="auto"/>
        <w:ind w:left="397"/>
      </w:pPr>
      <w:r>
        <w:rPr>
          <w:rFonts w:ascii="Rethink Sans" w:hAnsi="Rethink Sans" w:cs="Rethink Sans" w:eastAsia="Rethink Sans"/>
          <w:b w:val="0"/>
          <w:i w:val="0"/>
          <w:caps w:val="0"/>
          <w:color w:val="19213D"/>
          <w:sz w:val="18"/>
        </w:rPr>
        <w:t>— un état de l'installation intérieure d'électricité et de gaz, dont l'objet est d'évaluer les risques pouvant porter atteinte à la sécurité des personnes (19) ;</w:t>
      </w:r>
    </w:p>
    <w:p>
      <w:pPr>
        <w:spacing w:before="0" w:after="40" w:line="307" w:lineRule="auto"/>
        <w:ind w:left="397"/>
      </w:pPr>
      <w:r>
        <w:rPr>
          <w:rFonts w:ascii="Rethink Sans" w:hAnsi="Rethink Sans" w:cs="Rethink Sans" w:eastAsia="Rethink Sans"/>
          <w:b w:val="0"/>
          <w:i w:val="0"/>
          <w:caps w:val="0"/>
          <w:color w:val="19213D"/>
          <w:sz w:val="18"/>
        </w:rPr>
        <w:t>— le cas échéant, un état des risques naturels et technologiques pour les zones couvertes par un plan de prévention des risques technologiques ou par un plan de prévention des risques naturels prévisibles, prescrit ou approuvé, ou dans des zones de sismicité (20).</w:t>
      </w:r>
    </w:p>
    <w:p>
      <w:pPr>
        <w:spacing w:before="0" w:after="40" w:line="307" w:lineRule="auto"/>
        <w:ind w:left="198"/>
      </w:pPr>
      <w:r>
        <w:rPr>
          <w:rFonts w:ascii="Rethink Sans" w:hAnsi="Rethink Sans" w:cs="Rethink Sans" w:eastAsia="Rethink Sans"/>
          <w:b w:val="0"/>
          <w:i w:val="0"/>
          <w:caps w:val="0"/>
          <w:color w:val="19213D"/>
          <w:sz w:val="19"/>
        </w:rPr>
        <w:t>C. Une notice d'information relative aux droits et obligations des locataires et des bailleurs</w:t>
      </w:r>
    </w:p>
    <w:p>
      <w:pPr>
        <w:spacing w:before="0" w:after="40" w:line="307" w:lineRule="auto"/>
        <w:ind w:left="198"/>
      </w:pPr>
      <w:r>
        <w:rPr>
          <w:rFonts w:ascii="Rethink Sans" w:hAnsi="Rethink Sans" w:cs="Rethink Sans" w:eastAsia="Rethink Sans"/>
          <w:b w:val="0"/>
          <w:i w:val="0"/>
          <w:caps w:val="0"/>
          <w:color w:val="19213D"/>
          <w:sz w:val="19"/>
        </w:rPr>
        <w:t>D. Un état des lieux (21)</w:t>
      </w:r>
    </w:p>
    <w:p>
      <w:pPr>
        <w:spacing w:before="0" w:after="40" w:line="307" w:lineRule="auto"/>
        <w:ind w:left="198"/>
      </w:pPr>
      <w:r>
        <w:rPr>
          <w:rFonts w:ascii="Rethink Sans" w:hAnsi="Rethink Sans" w:cs="Rethink Sans" w:eastAsia="Rethink Sans"/>
          <w:b w:val="0"/>
          <w:i w:val="0"/>
          <w:caps w:val="0"/>
          <w:color w:val="19213D"/>
          <w:sz w:val="19"/>
        </w:rPr>
        <w:t>E. Le cas échéant, une autorisation préalable de mise en location (22)</w:t>
      </w:r>
    </w:p>
    <w:p>
      <w:pPr>
        <w:spacing w:before="0" w:after="40" w:line="307" w:lineRule="auto"/>
        <w:ind w:left="198"/>
      </w:pPr>
      <w:r>
        <w:rPr>
          <w:rFonts w:ascii="Rethink Sans" w:hAnsi="Rethink Sans" w:cs="Rethink Sans" w:eastAsia="Rethink Sans"/>
          <w:b w:val="0"/>
          <w:i w:val="0"/>
          <w:caps w:val="0"/>
          <w:color w:val="19213D"/>
          <w:sz w:val="19"/>
        </w:rPr>
        <w:t>F. Le cas échéant, les références aux loyers habituellement constatés dans le voisinage pour des logements comparables (23)</w:t>
      </w:r>
    </w:p>
    <w:p>
      <w:pPr>
        <w:spacing w:before="200" w:after="160" w:line="300" w:lineRule="auto"/>
      </w:pPr>
      <w:r>
        <w:rPr>
          <w:rFonts w:ascii="Rethink Sans" w:hAnsi="Rethink Sans" w:cs="Rethink Sans" w:eastAsia="Rethink Sans"/>
          <w:b w:val="0"/>
          <w:i w:val="0"/>
          <w:caps w:val="0"/>
          <w:color w:val="19213D"/>
          <w:sz w:val="19"/>
        </w:rPr>
        <w:t xml:space="preserve">Le </w:t>
      </w:r>
      <w:r>
        <w:rPr>
          <w:rFonts w:ascii="Rethink Sans" w:hAnsi="Rethink Sans" w:cs="Rethink Sans" w:eastAsia="Rethink Sans"/>
          <w:b w:val="0"/>
          <w:i w:val="0"/>
          <w:caps w:val="0"/>
          <w:color w:val="19213D"/>
          <w:sz w:val="19"/>
          <w:shd w:val="clear" w:color="auto" w:fill="FFF4CC"/>
        </w:rPr>
        <w:t>[JJ/MM/AAAA]</w:t>
      </w:r>
      <w:r>
        <w:rPr>
          <w:rFonts w:ascii="Rethink Sans" w:hAnsi="Rethink Sans" w:cs="Rethink Sans" w:eastAsia="Rethink Sans"/>
          <w:b w:val="0"/>
          <w:i w:val="0"/>
          <w:caps w:val="0"/>
          <w:color w:val="19213D"/>
          <w:sz w:val="19"/>
        </w:rPr>
        <w:t xml:space="preserve">, à </w:t>
      </w:r>
      <w:r>
        <w:rPr>
          <w:rFonts w:ascii="Rethink Sans" w:hAnsi="Rethink Sans" w:cs="Rethink Sans" w:eastAsia="Rethink Sans"/>
          <w:b w:val="0"/>
          <w:i w:val="0"/>
          <w:caps w:val="0"/>
          <w:color w:val="19213D"/>
          <w:sz w:val="19"/>
          <w:shd w:val="clear" w:color="auto" w:fill="FFF4CC"/>
        </w:rPr>
        <w:t>[VILLE]</w:t>
      </w:r>
      <w:r>
        <w:rPr>
          <w:rFonts w:ascii="Rethink Sans" w:hAnsi="Rethink Sans" w:cs="Rethink Sans" w:eastAsia="Rethink Sans"/>
          <w:b w:val="0"/>
          <w:i w:val="0"/>
          <w:caps w:val="0"/>
          <w:color w:val="19213D"/>
          <w:sz w:val="19"/>
        </w:rPr>
        <w:t>, en autant d'exemplaires originaux que de parties.</w:t>
      </w:r>
    </w:p>
    <w:tbl>
      <w:tblPr>
        <w:tblW w:type="auto" w:w="0"/>
        <w:tblLook w:firstColumn="1" w:firstRow="1" w:lastColumn="0" w:lastRow="0" w:noHBand="0" w:noVBand="1" w:val="04A0"/>
        <w:tblLayout w:type="fixed"/>
      </w:tblPr>
      <w:tblGrid>
        <w:gridCol w:w="4876"/>
        <w:gridCol w:w="4876"/>
      </w:tblGrid>
      <w:tr>
        <w:trPr>
          <w:cantSplit/>
        </w:trPr>
        <w:tc>
          <w:tcPr>
            <w:tcW w:type="dxa" w:w="4649"/>
            <w:tcBorders>
              <w:top w:val="nil"/>
              <w:left w:val="nil"/>
              <w:bottom w:val="nil"/>
              <w:right w:val="nil"/>
            </w:tcBorders>
            <w:tcMar>
              <w:top w:w="0" w:type="dxa"/>
              <w:left w:w="0" w:type="dxa"/>
              <w:bottom w:w="0" w:type="dxa"/>
              <w:right w:w="160" w:type="dxa"/>
            </w:tcMar>
          </w:tcPr>
          <w:p>
            <w:pPr>
              <w:spacing w:after="20"/>
            </w:pPr>
            <w:r>
              <w:rPr>
                <w:rFonts w:ascii="Rethink Sans" w:hAnsi="Rethink Sans" w:cs="Rethink Sans" w:eastAsia="Rethink Sans"/>
                <w:b/>
                <w:i w:val="0"/>
                <w:caps w:val="0"/>
                <w:color w:val="022D61"/>
                <w:sz w:val="19"/>
              </w:rPr>
              <w:t>Signature du bailleur</w:t>
            </w:r>
          </w:p>
          <w:p>
            <w:pPr>
              <w:spacing w:after="0"/>
            </w:pPr>
            <w:r>
              <w:rPr>
                <w:rFonts w:ascii="Rethink Sans" w:hAnsi="Rethink Sans" w:cs="Rethink Sans" w:eastAsia="Rethink Sans"/>
                <w:b w:val="0"/>
                <w:i w:val="0"/>
                <w:caps w:val="0"/>
                <w:color w:val="758696"/>
                <w:sz w:val="17"/>
              </w:rPr>
              <w:t>(ou de son mandataire)</w:t>
            </w:r>
          </w:p>
        </w:tc>
        <w:tc>
          <w:tcPr>
            <w:tcW w:type="dxa" w:w="4649"/>
            <w:tcBorders>
              <w:top w:val="nil"/>
              <w:left w:val="nil"/>
              <w:bottom w:val="nil"/>
              <w:right w:val="nil"/>
            </w:tcBorders>
            <w:tcMar>
              <w:top w:w="0" w:type="dxa"/>
              <w:left w:w="0" w:type="dxa"/>
              <w:bottom w:w="0" w:type="dxa"/>
              <w:right w:w="160" w:type="dxa"/>
            </w:tcMar>
          </w:tcPr>
          <w:p>
            <w:pPr>
              <w:spacing w:after="20"/>
            </w:pPr>
            <w:r>
              <w:rPr>
                <w:rFonts w:ascii="Rethink Sans" w:hAnsi="Rethink Sans" w:cs="Rethink Sans" w:eastAsia="Rethink Sans"/>
                <w:b/>
                <w:i w:val="0"/>
                <w:caps w:val="0"/>
                <w:color w:val="022D61"/>
                <w:sz w:val="19"/>
              </w:rPr>
              <w:t>Signature du locataire</w:t>
            </w:r>
          </w:p>
          <w:p>
            <w:pPr>
              <w:spacing w:after="0"/>
            </w:pPr>
            <w:r>
              <w:rPr>
                <w:rFonts w:ascii="Rethink Sans" w:hAnsi="Rethink Sans" w:cs="Rethink Sans" w:eastAsia="Rethink Sans"/>
                <w:b w:val="0"/>
                <w:i w:val="0"/>
                <w:caps w:val="0"/>
                <w:color w:val="758696"/>
                <w:sz w:val="17"/>
              </w:rPr>
              <w:t>(de chaque colocataire)</w:t>
            </w:r>
          </w:p>
        </w:tc>
      </w:tr>
    </w:tbl>
    <w:p>
      <w:pPr>
        <w:spacing w:before="280" w:after="60" w:line="300" w:lineRule="auto"/>
      </w:pPr>
      <w:r>
        <w:rPr>
          <w:rFonts w:ascii="Rethink Sans" w:hAnsi="Rethink Sans" w:cs="Rethink Sans" w:eastAsia="Rethink Sans"/>
          <w:b/>
          <w:i w:val="0"/>
          <w:caps/>
          <w:color w:val="265FE7"/>
          <w:sz w:val="17"/>
          <w:spacing w:val="20"/>
        </w:rPr>
        <w:t>Notes du contrat type réglementaire</w:t>
      </w:r>
    </w:p>
    <w:p>
      <w:pPr>
        <w:spacing w:before="0" w:after="40" w:line="288" w:lineRule="auto"/>
        <w:ind w:left="198"/>
      </w:pPr>
      <w:r>
        <w:rPr>
          <w:rFonts w:ascii="Rethink Sans" w:hAnsi="Rethink Sans" w:cs="Rethink Sans" w:eastAsia="Rethink Sans"/>
          <w:b/>
          <w:i w:val="0"/>
          <w:caps w:val="0"/>
          <w:color w:val="265FE7"/>
          <w:sz w:val="15"/>
        </w:rPr>
        <w:t xml:space="preserve">(1) </w:t>
      </w:r>
      <w:r>
        <w:rPr>
          <w:rFonts w:ascii="Rethink Sans" w:hAnsi="Rethink Sans" w:cs="Rethink Sans" w:eastAsia="Rethink Sans"/>
          <w:b w:val="0"/>
          <w:i w:val="0"/>
          <w:caps w:val="0"/>
          <w:color w:val="758696"/>
          <w:sz w:val="15"/>
        </w:rPr>
        <w:t>Préciser si la personne morale est une société civile constituée exclusivement entre parents et alliés jusqu'au quatrième degré inclus.</w:t>
      </w:r>
    </w:p>
    <w:p>
      <w:pPr>
        <w:spacing w:before="0" w:after="40" w:line="288" w:lineRule="auto"/>
        <w:ind w:left="198"/>
      </w:pPr>
      <w:r>
        <w:rPr>
          <w:rFonts w:ascii="Rethink Sans" w:hAnsi="Rethink Sans" w:cs="Rethink Sans" w:eastAsia="Rethink Sans"/>
          <w:b/>
          <w:i w:val="0"/>
          <w:caps w:val="0"/>
          <w:color w:val="265FE7"/>
          <w:sz w:val="15"/>
        </w:rPr>
        <w:t xml:space="preserve">(2) </w:t>
      </w:r>
      <w:r>
        <w:rPr>
          <w:rFonts w:ascii="Rethink Sans" w:hAnsi="Rethink Sans" w:cs="Rethink Sans" w:eastAsia="Rethink Sans"/>
          <w:b w:val="0"/>
          <w:i w:val="0"/>
          <w:caps w:val="0"/>
          <w:color w:val="758696"/>
          <w:sz w:val="15"/>
        </w:rPr>
        <w:t>À reproduire si pluralité de bailleurs.</w:t>
      </w:r>
    </w:p>
    <w:p>
      <w:pPr>
        <w:spacing w:before="0" w:after="40" w:line="288" w:lineRule="auto"/>
        <w:ind w:left="198"/>
      </w:pPr>
      <w:r>
        <w:rPr>
          <w:rFonts w:ascii="Rethink Sans" w:hAnsi="Rethink Sans" w:cs="Rethink Sans" w:eastAsia="Rethink Sans"/>
          <w:b/>
          <w:i w:val="0"/>
          <w:caps w:val="0"/>
          <w:color w:val="265FE7"/>
          <w:sz w:val="15"/>
        </w:rPr>
        <w:t xml:space="preserve">(3) </w:t>
      </w:r>
      <w:r>
        <w:rPr>
          <w:rFonts w:ascii="Rethink Sans" w:hAnsi="Rethink Sans" w:cs="Rethink Sans" w:eastAsia="Rethink Sans"/>
          <w:b w:val="0"/>
          <w:i w:val="0"/>
          <w:caps w:val="0"/>
          <w:color w:val="758696"/>
          <w:sz w:val="15"/>
        </w:rPr>
        <w:t>Mention obligatoire s'appliquant aux professionnels exerçant une activité mentionnée à l'article 1er de la loi n° 70-9 du 2 janvier 1970.</w:t>
      </w:r>
    </w:p>
    <w:p>
      <w:pPr>
        <w:spacing w:before="0" w:after="40" w:line="288" w:lineRule="auto"/>
        <w:ind w:left="198"/>
      </w:pPr>
      <w:r>
        <w:rPr>
          <w:rFonts w:ascii="Rethink Sans" w:hAnsi="Rethink Sans" w:cs="Rethink Sans" w:eastAsia="Rethink Sans"/>
          <w:b/>
          <w:i w:val="0"/>
          <w:caps w:val="0"/>
          <w:color w:val="265FE7"/>
          <w:sz w:val="15"/>
        </w:rPr>
        <w:t xml:space="preserve">(4) </w:t>
      </w:r>
      <w:r>
        <w:rPr>
          <w:rFonts w:ascii="Rethink Sans" w:hAnsi="Rethink Sans" w:cs="Rethink Sans" w:eastAsia="Rethink Sans"/>
          <w:b w:val="0"/>
          <w:i w:val="0"/>
          <w:caps w:val="0"/>
          <w:color w:val="758696"/>
          <w:sz w:val="15"/>
        </w:rPr>
        <w:t>Si chauffage collectif, préciser les modalités de répartition de la consommation du locataire.</w:t>
      </w:r>
    </w:p>
    <w:p>
      <w:pPr>
        <w:spacing w:before="0" w:after="40" w:line="288" w:lineRule="auto"/>
        <w:ind w:left="198"/>
      </w:pPr>
      <w:r>
        <w:rPr>
          <w:rFonts w:ascii="Rethink Sans" w:hAnsi="Rethink Sans" w:cs="Rethink Sans" w:eastAsia="Rethink Sans"/>
          <w:b/>
          <w:i w:val="0"/>
          <w:caps w:val="0"/>
          <w:color w:val="265FE7"/>
          <w:sz w:val="15"/>
        </w:rPr>
        <w:t xml:space="preserve">(5) </w:t>
      </w:r>
      <w:r>
        <w:rPr>
          <w:rFonts w:ascii="Rethink Sans" w:hAnsi="Rethink Sans" w:cs="Rethink Sans" w:eastAsia="Rethink Sans"/>
          <w:b w:val="0"/>
          <w:i w:val="0"/>
          <w:caps w:val="0"/>
          <w:color w:val="758696"/>
          <w:sz w:val="15"/>
        </w:rPr>
        <w:t>En cas de production collective, préciser les modalités de répartition de la consommation du locataire.</w:t>
      </w:r>
    </w:p>
    <w:p>
      <w:pPr>
        <w:spacing w:before="0" w:after="40" w:line="288" w:lineRule="auto"/>
        <w:ind w:left="198"/>
      </w:pPr>
      <w:r>
        <w:rPr>
          <w:rFonts w:ascii="Rethink Sans" w:hAnsi="Rethink Sans" w:cs="Rethink Sans" w:eastAsia="Rethink Sans"/>
          <w:b/>
          <w:i w:val="0"/>
          <w:caps w:val="0"/>
          <w:color w:val="265FE7"/>
          <w:sz w:val="15"/>
        </w:rPr>
        <w:t xml:space="preserve">(6) </w:t>
      </w:r>
      <w:r>
        <w:rPr>
          <w:rFonts w:ascii="Rethink Sans" w:hAnsi="Rethink Sans" w:cs="Rethink Sans" w:eastAsia="Rethink Sans"/>
          <w:b w:val="0"/>
          <w:i w:val="0"/>
          <w:caps w:val="0"/>
          <w:color w:val="758696"/>
          <w:sz w:val="15"/>
        </w:rPr>
        <w:t>Limité aux événements précis qui justifient que le bailleur personne physique ait à reprendre le local pour des raisons professionnelles ou familiales.</w:t>
      </w:r>
    </w:p>
    <w:p>
      <w:pPr>
        <w:spacing w:before="0" w:after="40" w:line="288" w:lineRule="auto"/>
        <w:ind w:left="198"/>
      </w:pPr>
      <w:r>
        <w:rPr>
          <w:rFonts w:ascii="Rethink Sans" w:hAnsi="Rethink Sans" w:cs="Rethink Sans" w:eastAsia="Rethink Sans"/>
          <w:b/>
          <w:i w:val="0"/>
          <w:caps w:val="0"/>
          <w:color w:val="265FE7"/>
          <w:sz w:val="15"/>
        </w:rPr>
        <w:t xml:space="preserve">(7) </w:t>
      </w:r>
      <w:r>
        <w:rPr>
          <w:rFonts w:ascii="Rethink Sans" w:hAnsi="Rethink Sans" w:cs="Rethink Sans" w:eastAsia="Rethink Sans"/>
          <w:b w:val="0"/>
          <w:i w:val="0"/>
          <w:caps w:val="0"/>
          <w:color w:val="758696"/>
          <w:sz w:val="15"/>
        </w:rPr>
        <w:t>Lorsqu'un complément de loyer est appliqué, le loyer mensuel s'entend comme la somme du loyer de base et de ce complément.</w:t>
      </w:r>
    </w:p>
    <w:p>
      <w:pPr>
        <w:spacing w:before="0" w:after="40" w:line="288" w:lineRule="auto"/>
        <w:ind w:left="198"/>
      </w:pPr>
      <w:r>
        <w:rPr>
          <w:rFonts w:ascii="Rethink Sans" w:hAnsi="Rethink Sans" w:cs="Rethink Sans" w:eastAsia="Rethink Sans"/>
          <w:b/>
          <w:i w:val="0"/>
          <w:caps w:val="0"/>
          <w:color w:val="265FE7"/>
          <w:sz w:val="15"/>
        </w:rPr>
        <w:t xml:space="preserve">(8) </w:t>
      </w:r>
      <w:r>
        <w:rPr>
          <w:rFonts w:ascii="Rethink Sans" w:hAnsi="Rethink Sans" w:cs="Rethink Sans" w:eastAsia="Rethink Sans"/>
          <w:b w:val="0"/>
          <w:i w:val="0"/>
          <w:caps w:val="0"/>
          <w:color w:val="758696"/>
          <w:sz w:val="15"/>
        </w:rPr>
        <w:t>Zones d'urbanisation continue de plus de 50 000 habitants où il existe un déséquilibre marqué entre l'offre et la demande de logements, telles que définies par décret.</w:t>
      </w:r>
    </w:p>
    <w:p>
      <w:pPr>
        <w:spacing w:before="0" w:after="40" w:line="288" w:lineRule="auto"/>
        <w:ind w:left="198"/>
      </w:pPr>
      <w:r>
        <w:rPr>
          <w:rFonts w:ascii="Rethink Sans" w:hAnsi="Rethink Sans" w:cs="Rethink Sans" w:eastAsia="Rethink Sans"/>
          <w:b/>
          <w:i w:val="0"/>
          <w:caps w:val="0"/>
          <w:color w:val="265FE7"/>
          <w:sz w:val="15"/>
        </w:rPr>
        <w:t xml:space="preserve">(9) </w:t>
      </w:r>
      <w:r>
        <w:rPr>
          <w:rFonts w:ascii="Rethink Sans" w:hAnsi="Rethink Sans" w:cs="Rethink Sans" w:eastAsia="Rethink Sans"/>
          <w:b w:val="0"/>
          <w:i w:val="0"/>
          <w:caps w:val="0"/>
          <w:color w:val="758696"/>
          <w:sz w:val="15"/>
        </w:rPr>
        <w:t>Mention obligatoire si le précédent locataire a quitté le logement moins de dix-huit mois avant la signature du bail.</w:t>
      </w:r>
    </w:p>
    <w:p>
      <w:pPr>
        <w:spacing w:before="0" w:after="40" w:line="288" w:lineRule="auto"/>
        <w:ind w:left="198"/>
      </w:pPr>
      <w:r>
        <w:rPr>
          <w:rFonts w:ascii="Rethink Sans" w:hAnsi="Rethink Sans" w:cs="Rethink Sans" w:eastAsia="Rethink Sans"/>
          <w:b/>
          <w:i w:val="0"/>
          <w:caps w:val="0"/>
          <w:color w:val="265FE7"/>
          <w:sz w:val="15"/>
        </w:rPr>
        <w:t xml:space="preserve">(10) </w:t>
      </w:r>
      <w:r>
        <w:rPr>
          <w:rFonts w:ascii="Rethink Sans" w:hAnsi="Rethink Sans" w:cs="Rethink Sans" w:eastAsia="Rethink Sans"/>
          <w:b w:val="0"/>
          <w:i w:val="0"/>
          <w:caps w:val="0"/>
          <w:color w:val="758696"/>
          <w:sz w:val="15"/>
        </w:rPr>
        <w:t>Si les parties conviennent d'un forfait de charges et de sa révision annuelle, ce forfait est révisé dans les mêmes conditions que le loyer principal.</w:t>
      </w:r>
    </w:p>
    <w:p>
      <w:pPr>
        <w:spacing w:before="0" w:after="40" w:line="288" w:lineRule="auto"/>
        <w:ind w:left="198"/>
      </w:pPr>
      <w:r>
        <w:rPr>
          <w:rFonts w:ascii="Rethink Sans" w:hAnsi="Rethink Sans" w:cs="Rethink Sans" w:eastAsia="Rethink Sans"/>
          <w:b/>
          <w:i w:val="0"/>
          <w:caps w:val="0"/>
          <w:color w:val="265FE7"/>
          <w:sz w:val="15"/>
        </w:rPr>
        <w:t xml:space="preserve">(11) </w:t>
      </w:r>
      <w:r>
        <w:rPr>
          <w:rFonts w:ascii="Rethink Sans" w:hAnsi="Rethink Sans" w:cs="Rethink Sans" w:eastAsia="Rethink Sans"/>
          <w:b w:val="0"/>
          <w:i w:val="0"/>
          <w:caps w:val="0"/>
          <w:color w:val="758696"/>
          <w:sz w:val="15"/>
        </w:rPr>
        <w:t>Article 23-1 de la loi n° 89-462 du 6 juillet 1989.</w:t>
      </w:r>
    </w:p>
    <w:p>
      <w:pPr>
        <w:spacing w:before="0" w:after="40" w:line="288" w:lineRule="auto"/>
        <w:ind w:left="198"/>
      </w:pPr>
      <w:r>
        <w:rPr>
          <w:rFonts w:ascii="Rethink Sans" w:hAnsi="Rethink Sans" w:cs="Rethink Sans" w:eastAsia="Rethink Sans"/>
          <w:b/>
          <w:i w:val="0"/>
          <w:caps w:val="0"/>
          <w:color w:val="265FE7"/>
          <w:sz w:val="15"/>
        </w:rPr>
        <w:t xml:space="preserve">(12) </w:t>
      </w:r>
      <w:r>
        <w:rPr>
          <w:rFonts w:ascii="Rethink Sans" w:hAnsi="Rethink Sans" w:cs="Rethink Sans" w:eastAsia="Rethink Sans"/>
          <w:b w:val="0"/>
          <w:i w:val="0"/>
          <w:caps w:val="0"/>
          <w:color w:val="758696"/>
          <w:sz w:val="15"/>
        </w:rPr>
        <w:t>Au cours de l'exécution du contrat de location et dans les conditions prévues par la loi, les colocataires peuvent provoquer la résiliation de l'assurance souscrite par le bailleur pour leur compte.</w:t>
      </w:r>
    </w:p>
    <w:p>
      <w:pPr>
        <w:spacing w:before="0" w:after="40" w:line="288" w:lineRule="auto"/>
        <w:ind w:left="198"/>
      </w:pPr>
      <w:r>
        <w:rPr>
          <w:rFonts w:ascii="Rethink Sans" w:hAnsi="Rethink Sans" w:cs="Rethink Sans" w:eastAsia="Rethink Sans"/>
          <w:b/>
          <w:i w:val="0"/>
          <w:caps w:val="0"/>
          <w:color w:val="265FE7"/>
          <w:sz w:val="15"/>
        </w:rPr>
        <w:t xml:space="preserve">(13) </w:t>
      </w:r>
      <w:r>
        <w:rPr>
          <w:rFonts w:ascii="Rethink Sans" w:hAnsi="Rethink Sans" w:cs="Rethink Sans" w:eastAsia="Rethink Sans"/>
          <w:b w:val="0"/>
          <w:i w:val="0"/>
          <w:caps w:val="0"/>
          <w:color w:val="758696"/>
          <w:sz w:val="15"/>
        </w:rPr>
        <w:t>Correspond au montant de la prime d'assurance annuelle, éventuellement majoré dans la limite d'un montant fixé par décret en Conseil d'État.</w:t>
      </w:r>
    </w:p>
    <w:p>
      <w:pPr>
        <w:spacing w:before="0" w:after="40" w:line="288" w:lineRule="auto"/>
        <w:ind w:left="198"/>
      </w:pPr>
      <w:r>
        <w:rPr>
          <w:rFonts w:ascii="Rethink Sans" w:hAnsi="Rethink Sans" w:cs="Rethink Sans" w:eastAsia="Rethink Sans"/>
          <w:b/>
          <w:i w:val="0"/>
          <w:caps w:val="0"/>
          <w:color w:val="265FE7"/>
          <w:sz w:val="15"/>
        </w:rPr>
        <w:t xml:space="preserve">(14) </w:t>
      </w:r>
      <w:r>
        <w:rPr>
          <w:rFonts w:ascii="Rethink Sans" w:hAnsi="Rethink Sans" w:cs="Rethink Sans" w:eastAsia="Rethink Sans"/>
          <w:b w:val="0"/>
          <w:i w:val="0"/>
          <w:caps w:val="0"/>
          <w:color w:val="758696"/>
          <w:sz w:val="15"/>
        </w:rPr>
        <w:t>Paiement mensuel de droit à tout moment à la demande du locataire.</w:t>
      </w:r>
    </w:p>
    <w:p>
      <w:pPr>
        <w:spacing w:before="0" w:after="40" w:line="288" w:lineRule="auto"/>
        <w:ind w:left="198"/>
      </w:pPr>
      <w:r>
        <w:rPr>
          <w:rFonts w:ascii="Rethink Sans" w:hAnsi="Rethink Sans" w:cs="Rethink Sans" w:eastAsia="Rethink Sans"/>
          <w:b/>
          <w:i w:val="0"/>
          <w:caps w:val="0"/>
          <w:color w:val="265FE7"/>
          <w:sz w:val="15"/>
        </w:rPr>
        <w:t xml:space="preserve">(15) </w:t>
      </w:r>
      <w:r>
        <w:rPr>
          <w:rFonts w:ascii="Rethink Sans" w:hAnsi="Rethink Sans" w:cs="Rethink Sans" w:eastAsia="Rethink Sans"/>
          <w:b w:val="0"/>
          <w:i w:val="0"/>
          <w:caps w:val="0"/>
          <w:color w:val="758696"/>
          <w:sz w:val="15"/>
        </w:rPr>
        <w:t>Le cas échéant, préciser par ailleurs le montant des travaux d'amélioration effectués au cours des six derniers mois.</w:t>
      </w:r>
    </w:p>
    <w:p>
      <w:pPr>
        <w:spacing w:before="0" w:after="40" w:line="288" w:lineRule="auto"/>
        <w:ind w:left="198"/>
      </w:pPr>
      <w:r>
        <w:rPr>
          <w:rFonts w:ascii="Rethink Sans" w:hAnsi="Rethink Sans" w:cs="Rethink Sans" w:eastAsia="Rethink Sans"/>
          <w:b/>
          <w:i w:val="0"/>
          <w:caps w:val="0"/>
          <w:color w:val="265FE7"/>
          <w:sz w:val="15"/>
        </w:rPr>
        <w:t xml:space="preserve">(16) </w:t>
      </w:r>
      <w:r>
        <w:rPr>
          <w:rFonts w:ascii="Rethink Sans" w:hAnsi="Rethink Sans" w:cs="Rethink Sans" w:eastAsia="Rethink Sans"/>
          <w:b w:val="0"/>
          <w:i w:val="0"/>
          <w:caps w:val="0"/>
          <w:color w:val="758696"/>
          <w:sz w:val="15"/>
        </w:rPr>
        <w:t>Clause invalide pour les travaux de mise en conformité aux caractéristiques de décence.</w:t>
      </w:r>
    </w:p>
    <w:p>
      <w:pPr>
        <w:spacing w:before="0" w:after="40" w:line="288" w:lineRule="auto"/>
        <w:ind w:left="198"/>
      </w:pPr>
      <w:r>
        <w:rPr>
          <w:rFonts w:ascii="Rethink Sans" w:hAnsi="Rethink Sans" w:cs="Rethink Sans" w:eastAsia="Rethink Sans"/>
          <w:b/>
          <w:i w:val="0"/>
          <w:caps w:val="0"/>
          <w:color w:val="265FE7"/>
          <w:sz w:val="15"/>
        </w:rPr>
        <w:t xml:space="preserve">(17) </w:t>
      </w:r>
      <w:r>
        <w:rPr>
          <w:rFonts w:ascii="Rethink Sans" w:hAnsi="Rethink Sans" w:cs="Rethink Sans" w:eastAsia="Rethink Sans"/>
          <w:b w:val="0"/>
          <w:i w:val="0"/>
          <w:caps w:val="0"/>
          <w:color w:val="758696"/>
          <w:sz w:val="15"/>
        </w:rPr>
        <w:t>À mentionner lorsque le contrat de location est conclu avec le concours d'une personne mandatée et rémunérée à cette fin.</w:t>
      </w:r>
    </w:p>
    <w:p>
      <w:pPr>
        <w:spacing w:before="0" w:after="40" w:line="288" w:lineRule="auto"/>
        <w:ind w:left="198"/>
      </w:pPr>
      <w:r>
        <w:rPr>
          <w:rFonts w:ascii="Rethink Sans" w:hAnsi="Rethink Sans" w:cs="Rethink Sans" w:eastAsia="Rethink Sans"/>
          <w:b/>
          <w:i w:val="0"/>
          <w:caps w:val="0"/>
          <w:color w:val="265FE7"/>
          <w:sz w:val="15"/>
        </w:rPr>
        <w:t xml:space="preserve">(18) </w:t>
      </w:r>
      <w:r>
        <w:rPr>
          <w:rFonts w:ascii="Rethink Sans" w:hAnsi="Rethink Sans" w:cs="Rethink Sans" w:eastAsia="Rethink Sans"/>
          <w:b w:val="0"/>
          <w:i w:val="0"/>
          <w:caps w:val="0"/>
          <w:color w:val="758696"/>
          <w:sz w:val="15"/>
        </w:rPr>
        <w:t>À compter de l'entrée en vigueur du décret d'application listant notamment les matériaux ou produits concernés. Ce décret n'a pas été publié à ce jour : le diagnostic amiante n'a donc pas à être annexé au bail, il est tenu à la disposition du locataire sur demande.</w:t>
      </w:r>
    </w:p>
    <w:p>
      <w:pPr>
        <w:spacing w:before="0" w:after="40" w:line="288" w:lineRule="auto"/>
        <w:ind w:left="198"/>
      </w:pPr>
      <w:r>
        <w:rPr>
          <w:rFonts w:ascii="Rethink Sans" w:hAnsi="Rethink Sans" w:cs="Rethink Sans" w:eastAsia="Rethink Sans"/>
          <w:b/>
          <w:i w:val="0"/>
          <w:caps w:val="0"/>
          <w:color w:val="265FE7"/>
          <w:sz w:val="15"/>
        </w:rPr>
        <w:t xml:space="preserve">(19) </w:t>
      </w:r>
      <w:r>
        <w:rPr>
          <w:rFonts w:ascii="Rethink Sans" w:hAnsi="Rethink Sans" w:cs="Rethink Sans" w:eastAsia="Rethink Sans"/>
          <w:b w:val="0"/>
          <w:i w:val="0"/>
          <w:caps w:val="0"/>
          <w:color w:val="758696"/>
          <w:sz w:val="15"/>
        </w:rPr>
        <w:t>À compter de la date d'entrée en vigueur de cette disposition, prévue par décret.</w:t>
      </w:r>
    </w:p>
    <w:p>
      <w:pPr>
        <w:spacing w:before="0" w:after="40" w:line="288" w:lineRule="auto"/>
        <w:ind w:left="198"/>
      </w:pPr>
      <w:r>
        <w:rPr>
          <w:rFonts w:ascii="Rethink Sans" w:hAnsi="Rethink Sans" w:cs="Rethink Sans" w:eastAsia="Rethink Sans"/>
          <w:b/>
          <w:i w:val="0"/>
          <w:caps w:val="0"/>
          <w:color w:val="265FE7"/>
          <w:sz w:val="15"/>
        </w:rPr>
        <w:t xml:space="preserve">(20) </w:t>
      </w:r>
      <w:r>
        <w:rPr>
          <w:rFonts w:ascii="Rethink Sans" w:hAnsi="Rethink Sans" w:cs="Rethink Sans" w:eastAsia="Rethink Sans"/>
          <w:b w:val="0"/>
          <w:i w:val="0"/>
          <w:caps w:val="0"/>
          <w:color w:val="758696"/>
          <w:sz w:val="15"/>
        </w:rPr>
        <w:t>La liste des communes comprises dans ces zones est définie localement par arrêté préfectoral.</w:t>
      </w:r>
    </w:p>
    <w:p>
      <w:pPr>
        <w:spacing w:before="0" w:after="40" w:line="288" w:lineRule="auto"/>
        <w:ind w:left="198"/>
      </w:pPr>
      <w:r>
        <w:rPr>
          <w:rFonts w:ascii="Rethink Sans" w:hAnsi="Rethink Sans" w:cs="Rethink Sans" w:eastAsia="Rethink Sans"/>
          <w:b/>
          <w:i w:val="0"/>
          <w:caps w:val="0"/>
          <w:color w:val="265FE7"/>
          <w:sz w:val="15"/>
        </w:rPr>
        <w:t xml:space="preserve">(21) </w:t>
      </w:r>
      <w:r>
        <w:rPr>
          <w:rFonts w:ascii="Rethink Sans" w:hAnsi="Rethink Sans" w:cs="Rethink Sans" w:eastAsia="Rethink Sans"/>
          <w:b w:val="0"/>
          <w:i w:val="0"/>
          <w:caps w:val="0"/>
          <w:color w:val="758696"/>
          <w:sz w:val="15"/>
        </w:rPr>
        <w:t>L'état des lieux d'entrée est établi lors de la remise des clés, dont la date peut être ultérieure à celle de conclusion du contrat.</w:t>
      </w:r>
    </w:p>
    <w:p>
      <w:pPr>
        <w:spacing w:before="0" w:after="40" w:line="288" w:lineRule="auto"/>
        <w:ind w:left="198"/>
      </w:pPr>
      <w:r>
        <w:rPr>
          <w:rFonts w:ascii="Rethink Sans" w:hAnsi="Rethink Sans" w:cs="Rethink Sans" w:eastAsia="Rethink Sans"/>
          <w:b/>
          <w:i w:val="0"/>
          <w:caps w:val="0"/>
          <w:color w:val="265FE7"/>
          <w:sz w:val="15"/>
        </w:rPr>
        <w:t xml:space="preserve">(22) </w:t>
      </w:r>
      <w:r>
        <w:rPr>
          <w:rFonts w:ascii="Rethink Sans" w:hAnsi="Rethink Sans" w:cs="Rethink Sans" w:eastAsia="Rethink Sans"/>
          <w:b w:val="0"/>
          <w:i w:val="0"/>
          <w:caps w:val="0"/>
          <w:color w:val="758696"/>
          <w:sz w:val="15"/>
        </w:rPr>
        <w:t>Dispositif applicable dans certains territoires présentant une proportion importante d'habitat dégradé, délimité localement par l'établissement public de coopération intercommunale compétent en matière d'habitat ou, à défaut, le conseil municipal (art. 92 de la loi n° 2014-366 du 24 mars 2014).</w:t>
      </w:r>
    </w:p>
    <w:p>
      <w:pPr>
        <w:spacing w:before="0" w:after="40" w:line="288" w:lineRule="auto"/>
        <w:ind w:left="198"/>
      </w:pPr>
      <w:r>
        <w:rPr>
          <w:rFonts w:ascii="Rethink Sans" w:hAnsi="Rethink Sans" w:cs="Rethink Sans" w:eastAsia="Rethink Sans"/>
          <w:b/>
          <w:i w:val="0"/>
          <w:caps w:val="0"/>
          <w:color w:val="265FE7"/>
          <w:sz w:val="15"/>
        </w:rPr>
        <w:t xml:space="preserve">(23) </w:t>
      </w:r>
      <w:r>
        <w:rPr>
          <w:rFonts w:ascii="Rethink Sans" w:hAnsi="Rethink Sans" w:cs="Rethink Sans" w:eastAsia="Rethink Sans"/>
          <w:b w:val="0"/>
          <w:i w:val="0"/>
          <w:caps w:val="0"/>
          <w:color w:val="758696"/>
          <w:sz w:val="15"/>
        </w:rPr>
        <w:t>Lorsque la détermination du montant du loyer est la conséquence d'une procédure liée au fait que le loyer précédemment appliqué était manifestement sous-évalué.</w:t>
      </w:r>
    </w:p>
    <w:p>
      <w:pPr>
        <w:pageBreakBefore/>
        <w:spacing w:before="0" w:after="160" w:line="300" w:lineRule="auto"/>
      </w:pPr>
      <w:r>
        <w:rPr>
          <w:rFonts w:ascii="Rethink Sans" w:hAnsi="Rethink Sans" w:cs="Rethink Sans" w:eastAsia="Rethink Sans"/>
          <w:b w:val="0"/>
          <w:i w:val="0"/>
          <w:caps/>
          <w:color w:val="758696"/>
          <w:sz w:val="16"/>
          <w:spacing w:val="16"/>
        </w:rPr>
        <w:t>Contrat de location de logement nu — modèle WEXEOR</w:t>
      </w:r>
    </w:p>
    <w:p>
      <w:pPr>
        <w:spacing w:before="160" w:after="80" w:line="300" w:lineRule="auto"/>
        <w:pBdr>
          <w:left w:val="single" w:sz="18" w:space="10" w:color="265FE7"/>
        </w:pBdr>
        <w:keepNext/>
      </w:pPr>
      <w:r>
        <w:rPr>
          <w:rFonts w:ascii="Rethink Sans" w:hAnsi="Rethink Sans" w:cs="Rethink Sans" w:eastAsia="Rethink Sans"/>
          <w:b/>
          <w:i w:val="0"/>
          <w:caps/>
          <w:color w:val="022D61"/>
          <w:sz w:val="16"/>
          <w:spacing w:val="20"/>
        </w:rPr>
        <w:t>BASE LÉGALE</w:t>
      </w:r>
    </w:p>
    <w:p>
      <w:pPr>
        <w:spacing w:before="0" w:after="40" w:line="300" w:lineRule="auto"/>
        <w:ind w:left="142"/>
        <w:keepNext/>
      </w:pPr>
      <w:r>
        <w:rPr>
          <w:rFonts w:ascii="Rethink Sans" w:hAnsi="Rethink Sans" w:cs="Rethink Sans" w:eastAsia="Rethink Sans"/>
          <w:b w:val="0"/>
          <w:i w:val="0"/>
          <w:caps w:val="0"/>
          <w:color w:val="758696"/>
          <w:sz w:val="17"/>
        </w:rPr>
        <w:t>• Article 3 de la loi n° 89-462 du 6 juillet 1989 — le contrat de location est établi par écrit et respecte un contrat type défini par décret en Conseil d'État.</w:t>
      </w:r>
    </w:p>
    <w:p>
      <w:pPr>
        <w:spacing w:before="0" w:after="40" w:line="300" w:lineRule="auto"/>
        <w:ind w:left="142"/>
        <w:keepNext/>
      </w:pPr>
      <w:r>
        <w:rPr>
          <w:rFonts w:ascii="Rethink Sans" w:hAnsi="Rethink Sans" w:cs="Rethink Sans" w:eastAsia="Rethink Sans"/>
          <w:b w:val="0"/>
          <w:i w:val="0"/>
          <w:caps w:val="0"/>
          <w:color w:val="758696"/>
          <w:sz w:val="17"/>
        </w:rPr>
        <w:t>• Décret n° 2015-587 du 29 mai 2015, annexe 1 — contrat type de location ou de colocation de logement nu.</w:t>
      </w:r>
    </w:p>
    <w:p>
      <w:pPr>
        <w:spacing w:before="0" w:after="40" w:line="300" w:lineRule="auto"/>
        <w:ind w:left="142"/>
        <w:keepNext/>
      </w:pPr>
      <w:r>
        <w:rPr>
          <w:rFonts w:ascii="Rethink Sans" w:hAnsi="Rethink Sans" w:cs="Rethink Sans" w:eastAsia="Rethink Sans"/>
          <w:b w:val="0"/>
          <w:i w:val="0"/>
          <w:caps w:val="0"/>
          <w:color w:val="758696"/>
          <w:sz w:val="17"/>
        </w:rPr>
        <w:t>• Décret n° 2026-596 du 6 juillet 2026 — modifie l'annexe 1 pour les contrats conclus ou renouvelés à compter du 1er octobre 2026.</w:t>
      </w:r>
    </w:p>
    <w:p>
      <w:pPr>
        <w:spacing w:before="0" w:after="40" w:line="300" w:lineRule="auto"/>
        <w:ind w:left="142"/>
        <w:keepNext/>
      </w:pPr>
      <w:r>
        <w:rPr>
          <w:rFonts w:ascii="Rethink Sans" w:hAnsi="Rethink Sans" w:cs="Rethink Sans" w:eastAsia="Rethink Sans"/>
          <w:b w:val="0"/>
          <w:i w:val="0"/>
          <w:caps w:val="0"/>
          <w:color w:val="758696"/>
          <w:sz w:val="17"/>
        </w:rPr>
        <w:t>• Article 24 de la loi n° 89-462 du 6 juillet 1989, dans sa rédaction issue de la loi n° 2023-668 du 27 juillet 2023 — clause résolutoire et délai de six semaines.</w:t>
      </w:r>
    </w:p>
    <w:p>
      <w:pPr>
        <w:spacing w:before="0" w:after="40" w:line="300" w:lineRule="auto"/>
        <w:ind w:left="142"/>
        <w:keepNext/>
      </w:pPr>
      <w:r>
        <w:rPr>
          <w:rFonts w:ascii="Rethink Sans" w:hAnsi="Rethink Sans" w:cs="Rethink Sans" w:eastAsia="Rethink Sans"/>
          <w:b w:val="0"/>
          <w:i w:val="0"/>
          <w:caps w:val="0"/>
          <w:color w:val="758696"/>
          <w:sz w:val="17"/>
        </w:rPr>
        <w:t>• Arrêté du 29 mai 2015 modifié par l'arrêté du 16 février 2023 — contenu de la notice d'information annexée au bail.</w:t>
      </w:r>
    </w:p>
    <w:p>
      <w:pPr>
        <w:spacing w:before="200" w:after="60" w:line="300" w:lineRule="auto"/>
      </w:pPr>
      <w:r>
        <w:rPr>
          <w:rFonts w:ascii="Rethink Sans" w:hAnsi="Rethink Sans" w:cs="Rethink Sans" w:eastAsia="Rethink Sans"/>
          <w:b/>
          <w:i w:val="0"/>
          <w:caps/>
          <w:color w:val="265FE7"/>
          <w:sz w:val="17"/>
          <w:spacing w:val="20"/>
        </w:rPr>
        <w:t>Ce qui change au 1er octobre 2026</w:t>
      </w:r>
    </w:p>
    <w:p>
      <w:pPr>
        <w:spacing w:before="0" w:after="120" w:line="312" w:lineRule="auto"/>
      </w:pPr>
      <w:r>
        <w:rPr>
          <w:rFonts w:ascii="Rethink Sans" w:hAnsi="Rethink Sans" w:cs="Rethink Sans" w:eastAsia="Rethink Sans"/>
          <w:b w:val="0"/>
          <w:i w:val="0"/>
          <w:caps w:val="0"/>
          <w:color w:val="19213D"/>
          <w:sz w:val="19"/>
        </w:rPr>
        <w:t>Le décret n° 2026-596 du 6 juillet 2026 modifie le contrat type sur quatre points. Ils s'appliquent aux contrats conclus ou renouvelés à compter de cette date — c'est la date de conclusion qui compte, pas celle d'édition du document.</w:t>
      </w:r>
    </w:p>
    <w:p>
      <w:pPr>
        <w:spacing w:before="0" w:after="80" w:line="300" w:lineRule="auto"/>
      </w:pPr>
      <w:r>
        <w:rPr>
          <w:rFonts w:ascii="Rethink Sans" w:hAnsi="Rethink Sans" w:cs="Rethink Sans" w:eastAsia="Rethink Sans"/>
          <w:b/>
          <w:i w:val="0"/>
          <w:caps w:val="0"/>
          <w:color w:val="022D61"/>
          <w:sz w:val="18"/>
        </w:rPr>
        <w:t xml:space="preserve">Clause résolutoire — </w:t>
      </w:r>
      <w:r>
        <w:rPr>
          <w:rFonts w:ascii="Rethink Sans" w:hAnsi="Rethink Sans" w:cs="Rethink Sans" w:eastAsia="Rethink Sans"/>
          <w:b w:val="0"/>
          <w:i w:val="0"/>
          <w:caps w:val="0"/>
          <w:color w:val="19213D"/>
          <w:sz w:val="18"/>
        </w:rPr>
        <w:t>elle cesse d'être une rubrique facultative pour devenir une clause obligatoire à contenu imposé. Le contrat est résilié de plein droit pour défaut de paiement du loyer, des charges ou du dépôt de garantie, l'effet étant reporté de six semaines après un commandement de payer infructueux. Ce délai de six semaines est en vigueur depuis la loi du 27 juillet 2023 ; le contrat type ne s'y conforme qu'au 1er octobre 2026.</w:t>
      </w:r>
    </w:p>
    <w:p>
      <w:pPr>
        <w:spacing w:before="0" w:after="80" w:line="300" w:lineRule="auto"/>
      </w:pPr>
      <w:r>
        <w:rPr>
          <w:rFonts w:ascii="Rethink Sans" w:hAnsi="Rethink Sans" w:cs="Rethink Sans" w:eastAsia="Rethink Sans"/>
          <w:b/>
          <w:i w:val="0"/>
          <w:caps w:val="0"/>
          <w:color w:val="022D61"/>
          <w:sz w:val="18"/>
        </w:rPr>
        <w:t xml:space="preserve">Servitude de résidence principale — </w:t>
      </w:r>
      <w:r>
        <w:rPr>
          <w:rFonts w:ascii="Rethink Sans" w:hAnsi="Rethink Sans" w:cs="Rethink Sans" w:eastAsia="Rethink Sans"/>
          <w:b w:val="0"/>
          <w:i w:val="0"/>
          <w:caps w:val="0"/>
          <w:color w:val="19213D"/>
          <w:sz w:val="18"/>
        </w:rPr>
        <w:t>nouvelle mention facultative en rubrique II.B, renvoyant à l'article L. 151-14-1 du code de l'urbanisme créé par la loi du 19 novembre 2024 sur les meublés de tourisme. Elle vise les logements que la commune soumet à une obligation d'occupation en résidence principale, et se double d'un cas de résiliation de plein droit.</w:t>
      </w:r>
    </w:p>
    <w:p>
      <w:pPr>
        <w:spacing w:before="0" w:after="80" w:line="300" w:lineRule="auto"/>
      </w:pPr>
      <w:r>
        <w:rPr>
          <w:rFonts w:ascii="Rethink Sans" w:hAnsi="Rethink Sans" w:cs="Rethink Sans" w:eastAsia="Rethink Sans"/>
          <w:b/>
          <w:i w:val="0"/>
          <w:caps w:val="0"/>
          <w:color w:val="022D61"/>
          <w:sz w:val="18"/>
        </w:rPr>
        <w:t xml:space="preserve">Numéro de téléphone portable — </w:t>
      </w:r>
      <w:r>
        <w:rPr>
          <w:rFonts w:ascii="Rethink Sans" w:hAnsi="Rethink Sans" w:cs="Rethink Sans" w:eastAsia="Rethink Sans"/>
          <w:b w:val="0"/>
          <w:i w:val="0"/>
          <w:caps w:val="0"/>
          <w:color w:val="19213D"/>
          <w:sz w:val="18"/>
        </w:rPr>
        <w:t>ajouté en rubrique I pour le bailleur et pour le locataire, à titre facultatif.</w:t>
      </w:r>
    </w:p>
    <w:p>
      <w:pPr>
        <w:spacing w:before="0" w:after="80" w:line="300" w:lineRule="auto"/>
      </w:pPr>
      <w:r>
        <w:rPr>
          <w:rFonts w:ascii="Rethink Sans" w:hAnsi="Rethink Sans" w:cs="Rethink Sans" w:eastAsia="Rethink Sans"/>
          <w:b/>
          <w:i w:val="0"/>
          <w:caps w:val="0"/>
          <w:color w:val="022D61"/>
          <w:sz w:val="18"/>
        </w:rPr>
        <w:t xml:space="preserve">Correction de renvoi — </w:t>
      </w:r>
      <w:r>
        <w:rPr>
          <w:rFonts w:ascii="Rethink Sans" w:hAnsi="Rethink Sans" w:cs="Rethink Sans" w:eastAsia="Rethink Sans"/>
          <w:b w:val="0"/>
          <w:i w:val="0"/>
          <w:caps w:val="0"/>
          <w:color w:val="19213D"/>
          <w:sz w:val="18"/>
        </w:rPr>
        <w:t>les références à l'article L. 351-2 du code de la construction et de l'habitation deviennent des références à l'article L. 831-1.</w:t>
      </w:r>
    </w:p>
    <w:p>
      <w:pPr>
        <w:spacing w:before="180" w:after="60" w:line="300" w:lineRule="auto"/>
      </w:pPr>
      <w:r>
        <w:rPr>
          <w:rFonts w:ascii="Rethink Sans" w:hAnsi="Rethink Sans" w:cs="Rethink Sans" w:eastAsia="Rethink Sans"/>
          <w:b/>
          <w:i w:val="0"/>
          <w:caps/>
          <w:color w:val="265FE7"/>
          <w:sz w:val="17"/>
          <w:spacing w:val="20"/>
        </w:rPr>
        <w:t>Trois points à vérifier avant de signer</w:t>
      </w:r>
    </w:p>
    <w:p>
      <w:pPr>
        <w:spacing w:before="0" w:after="80" w:line="300" w:lineRule="auto"/>
      </w:pPr>
      <w:r>
        <w:rPr>
          <w:rFonts w:ascii="Rethink Sans" w:hAnsi="Rethink Sans" w:cs="Rethink Sans" w:eastAsia="Rethink Sans"/>
          <w:b/>
          <w:i w:val="0"/>
          <w:caps w:val="0"/>
          <w:color w:val="022D61"/>
          <w:sz w:val="18"/>
        </w:rPr>
        <w:t xml:space="preserve">La classe DPE — </w:t>
      </w:r>
      <w:r>
        <w:rPr>
          <w:rFonts w:ascii="Rethink Sans" w:hAnsi="Rethink Sans" w:cs="Rethink Sans" w:eastAsia="Rethink Sans"/>
          <w:b w:val="0"/>
          <w:i w:val="0"/>
          <w:caps w:val="0"/>
          <w:color w:val="19213D"/>
          <w:sz w:val="18"/>
        </w:rPr>
        <w:t>depuis le 1er janvier 2025, un logement classé G n'est pas décent en France métropolitaine. Le seuil passe à la classe E au 1er janvier 2028, puis D au 1er janvier 2034. Un logement classé F ou G ne peut par ailleurs faire l'objet d'aucune augmentation de loyer.</w:t>
      </w:r>
    </w:p>
    <w:p>
      <w:pPr>
        <w:spacing w:before="0" w:after="80" w:line="300" w:lineRule="auto"/>
      </w:pPr>
      <w:r>
        <w:rPr>
          <w:rFonts w:ascii="Rethink Sans" w:hAnsi="Rethink Sans" w:cs="Rethink Sans" w:eastAsia="Rethink Sans"/>
          <w:b/>
          <w:i w:val="0"/>
          <w:caps w:val="0"/>
          <w:color w:val="022D61"/>
          <w:sz w:val="18"/>
        </w:rPr>
        <w:t xml:space="preserve">Les plafonds d'honoraires — </w:t>
      </w:r>
      <w:r>
        <w:rPr>
          <w:rFonts w:ascii="Rethink Sans" w:hAnsi="Rethink Sans" w:cs="Rethink Sans" w:eastAsia="Rethink Sans"/>
          <w:b w:val="0"/>
          <w:i w:val="0"/>
          <w:caps w:val="0"/>
          <w:color w:val="19213D"/>
          <w:sz w:val="18"/>
        </w:rPr>
        <w:t>les montants en €/m² de la rubrique IX sont fixés par voie réglementaire et révisables chaque année. Les vérifier à la date de signature ; ils ne sont pas préremplis dans ce modèle.</w:t>
      </w:r>
    </w:p>
    <w:p>
      <w:pPr>
        <w:spacing w:before="0" w:after="80" w:line="300" w:lineRule="auto"/>
      </w:pPr>
      <w:r>
        <w:rPr>
          <w:rFonts w:ascii="Rethink Sans" w:hAnsi="Rethink Sans" w:cs="Rethink Sans" w:eastAsia="Rethink Sans"/>
          <w:b/>
          <w:i w:val="0"/>
          <w:caps w:val="0"/>
          <w:color w:val="022D61"/>
          <w:sz w:val="18"/>
        </w:rPr>
        <w:t xml:space="preserve">Le zonage — </w:t>
      </w:r>
      <w:r>
        <w:rPr>
          <w:rFonts w:ascii="Rethink Sans" w:hAnsi="Rethink Sans" w:cs="Rethink Sans" w:eastAsia="Rethink Sans"/>
          <w:b w:val="0"/>
          <w:i w:val="0"/>
          <w:caps w:val="0"/>
          <w:color w:val="19213D"/>
          <w:sz w:val="18"/>
        </w:rPr>
        <w:t>les rubriques relatives au loyer de référence ne se remplissent que dans les communes où l'encadrement du niveau des loyers s'applique, sur la base de l'arrêté préfectoral en vigueur. Ce dispositif, expérimental, arrive à échéance le 24 novembre 2026.</w:t>
      </w:r>
    </w:p>
    <w:p>
      <w:pPr>
        <w:spacing w:before="0" w:after="80" w:line="300" w:lineRule="auto"/>
      </w:pPr>
    </w:p>
    <w:tbl>
      <w:tblPr>
        <w:tblW w:type="auto" w:w="0"/>
        <w:tblLook w:firstColumn="1" w:firstRow="1" w:lastColumn="0" w:lastRow="0" w:noHBand="0" w:noVBand="1" w:val="04A0"/>
      </w:tblPr>
      <w:tblGrid>
        <w:gridCol w:w="9752"/>
      </w:tblGrid>
      <w:tr>
        <w:trPr>
          <w:cantSplit/>
        </w:trPr>
        <w:tc>
          <w:tcPr>
            <w:tcW w:type="dxa" w:w="9298"/>
            <w:shd w:val="clear" w:color="auto" w:fill="F2F9FF"/>
            <w:tcBorders>
              <w:top w:val="nil"/>
              <w:left w:val="nil"/>
              <w:bottom w:val="nil"/>
              <w:right w:val="nil"/>
            </w:tcBorders>
            <w:tcMar>
              <w:top w:w="130" w:type="dxa"/>
              <w:left w:w="170" w:type="dxa"/>
              <w:bottom w:w="130" w:type="dxa"/>
              <w:right w:w="170" w:type="dxa"/>
            </w:tcMar>
          </w:tcPr>
          <w:p>
            <w:pPr>
              <w:spacing w:after="0" w:line="300" w:lineRule="auto"/>
            </w:pPr>
            <w:r>
              <w:rPr>
                <w:rFonts w:ascii="Rethink Sans" w:hAnsi="Rethink Sans" w:cs="Rethink Sans" w:eastAsia="Rethink Sans"/>
                <w:b/>
                <w:i w:val="0"/>
                <w:caps w:val="0"/>
                <w:color w:val="022D61"/>
                <w:sz w:val="18"/>
              </w:rPr>
              <w:t xml:space="preserve">Ce document, WEXEOR le génère et l'archive automatiquement. </w:t>
            </w:r>
            <w:r>
              <w:rPr>
                <w:rFonts w:ascii="Rethink Sans" w:hAnsi="Rethink Sans" w:cs="Rethink Sans" w:eastAsia="Rethink Sans"/>
                <w:b w:val="0"/>
                <w:i w:val="0"/>
                <w:caps w:val="0"/>
                <w:color w:val="19213D"/>
                <w:sz w:val="18"/>
              </w:rPr>
              <w:t>Quittances, baux, états des lieux et courriers de gestion, édités à la bonne date et rangés au bon endroit — wexeor.com</w:t>
            </w:r>
          </w:p>
        </w:tc>
      </w:tr>
    </w:tbl>
    <w:sectPr w:rsidR="00FC693F" w:rsidRPr="0006063C" w:rsidSect="00034616">
      <w:headerReference w:type="default" r:id="rId9"/>
      <w:footerReference w:type="default" r:id="rId10"/>
      <w:pgSz w:w="11906" w:h="16838"/>
      <w:pgMar w:top="1332" w:right="1077" w:bottom="850" w:left="1077"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Rethink Sans" w:hAnsi="Rethink Sans" w:cs="Rethink Sans" w:eastAsia="Rethink Sans"/>
        <w:b w:val="0"/>
        <w:i w:val="0"/>
        <w:caps w:val="0"/>
        <w:color w:val="758696"/>
        <w:sz w:val="15"/>
        <w:spacing w:val="6"/>
      </w:rPr>
      <w:t>Modèle WEXEOR — à jour au JUILLET 2026 — wexeor.com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116000" cy="276063"/>
          <wp:docPr id="1" name="Picture 1"/>
          <wp:cNvGraphicFramePr>
            <a:graphicFrameLocks noChangeAspect="1"/>
          </wp:cNvGraphicFramePr>
          <a:graphic>
            <a:graphicData uri="http://schemas.openxmlformats.org/drawingml/2006/picture">
              <pic:pic>
                <pic:nvPicPr>
                  <pic:cNvPr id="0" name="logo-wexeor-dark.png"/>
                  <pic:cNvPicPr/>
                </pic:nvPicPr>
                <pic:blipFill>
                  <a:blip r:embed="rId1"/>
                  <a:stretch>
                    <a:fillRect/>
                  </a:stretch>
                </pic:blipFill>
                <pic:spPr>
                  <a:xfrm>
                    <a:off x="0" y="0"/>
                    <a:ext cx="1116000" cy="27606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Rethink Sans" w:hAnsi="Rethink Sans" w:cs="Rethink Sans" w:eastAsia="Rethink Sans"/>
      <w:color w:val="192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