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8D63" w14:textId="77777777" w:rsidR="00271E48" w:rsidRDefault="00271E48" w:rsidP="00CA0BDB">
      <w:pPr>
        <w:pStyle w:val="Heading1"/>
      </w:pPr>
      <w:r>
        <w:rPr>
          <w:noProof/>
        </w:rPr>
        <w:drawing>
          <wp:inline distT="0" distB="0" distL="0" distR="0" wp14:anchorId="2F3CB572" wp14:editId="2882D7DB">
            <wp:extent cx="1362075" cy="600425"/>
            <wp:effectExtent l="0" t="0" r="0" b="9525"/>
            <wp:docPr id="1999660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60604" name="Picture 19996606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5482" cy="61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BA197" w14:textId="557FBFAA" w:rsidR="003B13E3" w:rsidRDefault="00271E48">
      <w:pPr>
        <w:pStyle w:val="Heading2"/>
      </w:pPr>
      <w:r>
        <w:t>J</w:t>
      </w:r>
      <w:r w:rsidR="00125482">
        <w:t>ob Title</w:t>
      </w:r>
    </w:p>
    <w:p w14:paraId="40F2D620" w14:textId="7B285B69" w:rsidR="003B13E3" w:rsidRDefault="00565064">
      <w:r>
        <w:t>Director of</w:t>
      </w:r>
      <w:r w:rsidR="006D51C0">
        <w:t xml:space="preserve"> Development</w:t>
      </w:r>
    </w:p>
    <w:p w14:paraId="3F0D7346" w14:textId="77777777" w:rsidR="003B13E3" w:rsidRDefault="00125482">
      <w:pPr>
        <w:pStyle w:val="Heading2"/>
      </w:pPr>
      <w:r>
        <w:t>Department</w:t>
      </w:r>
    </w:p>
    <w:p w14:paraId="020C229E" w14:textId="239FF739" w:rsidR="003B13E3" w:rsidRDefault="006D51C0">
      <w:r>
        <w:t xml:space="preserve">Community </w:t>
      </w:r>
      <w:r w:rsidR="00E72643">
        <w:t>Relations</w:t>
      </w:r>
    </w:p>
    <w:p w14:paraId="2698C73D" w14:textId="77777777" w:rsidR="003B13E3" w:rsidRDefault="00125482">
      <w:pPr>
        <w:pStyle w:val="Heading2"/>
      </w:pPr>
      <w:r>
        <w:t>Reports To</w:t>
      </w:r>
    </w:p>
    <w:p w14:paraId="24F6EE39" w14:textId="77777777" w:rsidR="00271E48" w:rsidRDefault="00271E48" w:rsidP="00271E48">
      <w:r>
        <w:t>CEO</w:t>
      </w:r>
    </w:p>
    <w:p w14:paraId="2BA336D7" w14:textId="5430B84B" w:rsidR="001C1A7C" w:rsidRDefault="001C1A7C" w:rsidP="001C1A7C">
      <w:pPr>
        <w:pStyle w:val="Heading2"/>
      </w:pPr>
      <w:r>
        <w:t>Direct Reports</w:t>
      </w:r>
    </w:p>
    <w:p w14:paraId="2F7B9100" w14:textId="217CA1A7" w:rsidR="001C1A7C" w:rsidRDefault="001C1A7C" w:rsidP="001C1A7C">
      <w:r>
        <w:t>Development</w:t>
      </w:r>
      <w:r w:rsidR="00F615BD">
        <w:t xml:space="preserve"> Manager</w:t>
      </w:r>
    </w:p>
    <w:p w14:paraId="28190EE0" w14:textId="77777777" w:rsidR="00271E48" w:rsidRDefault="00125482" w:rsidP="004942EB">
      <w:pPr>
        <w:pStyle w:val="Heading2"/>
      </w:pPr>
      <w:r>
        <w:t>Position Overview</w:t>
      </w:r>
    </w:p>
    <w:p w14:paraId="72C95CCF" w14:textId="77777777" w:rsidR="000757DA" w:rsidRPr="000757DA" w:rsidRDefault="000757DA" w:rsidP="00E91A6E">
      <w:r w:rsidRPr="000757DA">
        <w:t>The Community Resource Center is seeking a passionate and results-driven Director of Development to lead its fundraising and donor engagement efforts. Reporting directly to the CEO, this role will play a critical part in expanding CRC’s reach, strengthening donor relationships, and securing the financial resources necessary to sustain and grow the organization’s impact.</w:t>
      </w:r>
    </w:p>
    <w:p w14:paraId="31FA554F" w14:textId="77777777" w:rsidR="000757DA" w:rsidRPr="000757DA" w:rsidRDefault="000757DA" w:rsidP="00E91A6E">
      <w:r w:rsidRPr="000757DA">
        <w:t>This position requires a self-motivated, strategic, and collaborative leader who is committed to advancing equitable access to basic needs. This is an in-office position based in Nashville, Tennessee, with regular engagement in community events and meetings.</w:t>
      </w:r>
    </w:p>
    <w:p w14:paraId="180491B9" w14:textId="77777777" w:rsidR="003D12D4" w:rsidRDefault="003D12D4" w:rsidP="003D12D4">
      <w:pPr>
        <w:pStyle w:val="Heading2"/>
      </w:pPr>
      <w:r>
        <w:t>Key Responsibilities</w:t>
      </w:r>
    </w:p>
    <w:p w14:paraId="5DA6C485" w14:textId="77777777" w:rsidR="00E91A6E" w:rsidRPr="00BD1433" w:rsidRDefault="00E91A6E" w:rsidP="00BD1433">
      <w:pPr>
        <w:rPr>
          <w:b/>
          <w:bCs/>
        </w:rPr>
      </w:pPr>
      <w:r w:rsidRPr="00BD1433">
        <w:rPr>
          <w:b/>
          <w:bCs/>
        </w:rPr>
        <w:t>Revenue Development</w:t>
      </w:r>
    </w:p>
    <w:p w14:paraId="6E76EC8D" w14:textId="660627DC" w:rsidR="00E91A6E" w:rsidRDefault="00E91A6E" w:rsidP="00E91A6E">
      <w:pPr>
        <w:pStyle w:val="ListParagraph"/>
        <w:numPr>
          <w:ilvl w:val="0"/>
          <w:numId w:val="29"/>
        </w:numPr>
      </w:pPr>
      <w:r w:rsidRPr="00E91A6E">
        <w:t>Develop and execute a comprehensive fundraising strategy aligned with CRC’s mission and organizational goals, with accountability for achieving $</w:t>
      </w:r>
      <w:r w:rsidR="00833FC5">
        <w:t>1,0</w:t>
      </w:r>
      <w:r w:rsidRPr="00E91A6E">
        <w:t xml:space="preserve">00,000+ in annual </w:t>
      </w:r>
      <w:r w:rsidR="00953D75" w:rsidRPr="00E91A6E">
        <w:t>revenue.</w:t>
      </w:r>
    </w:p>
    <w:p w14:paraId="391BD902" w14:textId="72C09BDB" w:rsidR="00E91A6E" w:rsidRDefault="00E91A6E" w:rsidP="00E91A6E">
      <w:pPr>
        <w:pStyle w:val="ListParagraph"/>
        <w:numPr>
          <w:ilvl w:val="0"/>
          <w:numId w:val="29"/>
        </w:numPr>
      </w:pPr>
      <w:r w:rsidRPr="00E91A6E">
        <w:t xml:space="preserve">Identify and pursue new funding opportunities to diversify revenue </w:t>
      </w:r>
      <w:r w:rsidR="00953D75" w:rsidRPr="00E91A6E">
        <w:t>streams.</w:t>
      </w:r>
    </w:p>
    <w:p w14:paraId="3021F0A5" w14:textId="6B95864D" w:rsidR="00E91A6E" w:rsidRDefault="00E91A6E" w:rsidP="00E91A6E">
      <w:pPr>
        <w:pStyle w:val="ListParagraph"/>
        <w:numPr>
          <w:ilvl w:val="0"/>
          <w:numId w:val="29"/>
        </w:numPr>
      </w:pPr>
      <w:r w:rsidRPr="00E91A6E">
        <w:t xml:space="preserve">Collaborate with contracted grant writers by providing strategy, direction, and organizational insight to support successful grant </w:t>
      </w:r>
      <w:r w:rsidR="00953D75" w:rsidRPr="00E91A6E">
        <w:t>funding.</w:t>
      </w:r>
    </w:p>
    <w:p w14:paraId="12C00CC7" w14:textId="095ADAAD" w:rsidR="00E91A6E" w:rsidRDefault="00E91A6E" w:rsidP="00E91A6E">
      <w:pPr>
        <w:pStyle w:val="ListParagraph"/>
        <w:numPr>
          <w:ilvl w:val="0"/>
          <w:numId w:val="29"/>
        </w:numPr>
      </w:pPr>
      <w:r w:rsidRPr="00E91A6E">
        <w:t xml:space="preserve">Identify, cultivate, and solicit major gifts ($1,000+) prospects; develop and implement effective stewardship strategies for major </w:t>
      </w:r>
      <w:r w:rsidR="00953D75" w:rsidRPr="00E91A6E">
        <w:t>donors.</w:t>
      </w:r>
    </w:p>
    <w:p w14:paraId="0ADFEFA5" w14:textId="00F82E82" w:rsidR="00E91A6E" w:rsidRDefault="00E91A6E" w:rsidP="00E91A6E">
      <w:pPr>
        <w:pStyle w:val="ListParagraph"/>
        <w:numPr>
          <w:ilvl w:val="0"/>
          <w:numId w:val="29"/>
        </w:numPr>
      </w:pPr>
      <w:r w:rsidRPr="00E91A6E">
        <w:t xml:space="preserve">Take strategic leadership of CRC’s two marquee fundraising events, All In for Hygiene and Dishin’ Up Dignity, ensuring they drive meaningful revenue growth and donor </w:t>
      </w:r>
      <w:r w:rsidR="00953D75" w:rsidRPr="00E91A6E">
        <w:t>engagement.</w:t>
      </w:r>
    </w:p>
    <w:p w14:paraId="5738421C" w14:textId="25DF1834" w:rsidR="00271E48" w:rsidRDefault="00E91A6E" w:rsidP="00E91A6E">
      <w:pPr>
        <w:pStyle w:val="ListParagraph"/>
        <w:numPr>
          <w:ilvl w:val="0"/>
          <w:numId w:val="29"/>
        </w:numPr>
      </w:pPr>
      <w:r w:rsidRPr="00E91A6E">
        <w:lastRenderedPageBreak/>
        <w:t xml:space="preserve">Collaborate with the CEO to develop and manage the fundraising budget, including tracking revenue and </w:t>
      </w:r>
      <w:r w:rsidR="00953D75" w:rsidRPr="00E91A6E">
        <w:t>expenses.</w:t>
      </w:r>
    </w:p>
    <w:p w14:paraId="39BD0C20" w14:textId="77777777" w:rsidR="00BD1433" w:rsidRPr="00BD1433" w:rsidRDefault="00BD1433" w:rsidP="00BD1433">
      <w:r w:rsidRPr="00BD1433">
        <w:rPr>
          <w:b/>
          <w:bCs/>
        </w:rPr>
        <w:t>Community Cultivation</w:t>
      </w:r>
    </w:p>
    <w:p w14:paraId="263029F3" w14:textId="5AC19829" w:rsidR="00BD1433" w:rsidRDefault="00BD1433" w:rsidP="00BD1433">
      <w:pPr>
        <w:numPr>
          <w:ilvl w:val="0"/>
          <w:numId w:val="30"/>
        </w:numPr>
      </w:pPr>
      <w:r w:rsidRPr="00BD1433">
        <w:t xml:space="preserve">Cultivate and steward relationships with individual donors, foundations, corporations, and community </w:t>
      </w:r>
      <w:r w:rsidR="00953D75" w:rsidRPr="00BD1433">
        <w:t>partners.</w:t>
      </w:r>
    </w:p>
    <w:p w14:paraId="6BC892F5" w14:textId="37BF583B" w:rsidR="00BD1433" w:rsidRPr="00BD1433" w:rsidRDefault="00BD1433" w:rsidP="00BD1433">
      <w:pPr>
        <w:numPr>
          <w:ilvl w:val="0"/>
          <w:numId w:val="30"/>
        </w:numPr>
      </w:pPr>
      <w:r w:rsidRPr="00BD1433">
        <w:t xml:space="preserve">Oversee donor communications, acknowledgments, and recognition processes to ensure a strong and consistent donor </w:t>
      </w:r>
      <w:r w:rsidR="00953D75" w:rsidRPr="00BD1433">
        <w:t>experience.</w:t>
      </w:r>
    </w:p>
    <w:p w14:paraId="08BABDFD" w14:textId="4F0ACA73" w:rsidR="00BD1433" w:rsidRDefault="00BD1433" w:rsidP="00BD1433">
      <w:pPr>
        <w:numPr>
          <w:ilvl w:val="0"/>
          <w:numId w:val="30"/>
        </w:numPr>
      </w:pPr>
      <w:r w:rsidRPr="00BD1433">
        <w:t xml:space="preserve">Represent CRC in the community to increase visibility, build relationships, and expand </w:t>
      </w:r>
      <w:r w:rsidR="00953D75" w:rsidRPr="00BD1433">
        <w:t>support.</w:t>
      </w:r>
    </w:p>
    <w:p w14:paraId="062E8D48" w14:textId="77777777" w:rsidR="003072B7" w:rsidRPr="003072B7" w:rsidRDefault="003072B7" w:rsidP="003072B7">
      <w:pPr>
        <w:rPr>
          <w:b/>
          <w:bCs/>
        </w:rPr>
      </w:pPr>
      <w:r w:rsidRPr="003072B7">
        <w:rPr>
          <w:b/>
          <w:bCs/>
        </w:rPr>
        <w:t>Supervision and Internal Collaboration</w:t>
      </w:r>
    </w:p>
    <w:p w14:paraId="41C1EFF3" w14:textId="77777777" w:rsidR="003072B7" w:rsidRDefault="003072B7" w:rsidP="003072B7">
      <w:pPr>
        <w:numPr>
          <w:ilvl w:val="0"/>
          <w:numId w:val="30"/>
        </w:numPr>
      </w:pPr>
      <w:r w:rsidRPr="003072B7">
        <w:t>Directly supervise one development team member, providing coaching, accountability, and support to ensure strong performance</w:t>
      </w:r>
    </w:p>
    <w:p w14:paraId="0CB62BDF" w14:textId="2D1B9F18" w:rsidR="003072B7" w:rsidRDefault="003072B7" w:rsidP="003072B7">
      <w:pPr>
        <w:numPr>
          <w:ilvl w:val="0"/>
          <w:numId w:val="30"/>
        </w:numPr>
      </w:pPr>
      <w:r w:rsidRPr="003072B7">
        <w:t xml:space="preserve">Work closely with the Office Manager and Director of Marketing to align development operations, communications, and donor </w:t>
      </w:r>
      <w:r w:rsidR="00953D75" w:rsidRPr="003072B7">
        <w:t>experience.</w:t>
      </w:r>
    </w:p>
    <w:p w14:paraId="4524F0CA" w14:textId="7130B551" w:rsidR="003072B7" w:rsidRDefault="003072B7" w:rsidP="003072B7">
      <w:pPr>
        <w:numPr>
          <w:ilvl w:val="0"/>
          <w:numId w:val="30"/>
        </w:numPr>
      </w:pPr>
      <w:r w:rsidRPr="003072B7">
        <w:t xml:space="preserve">Partner with program staff to understand funding priorities and effectively communicate impact to donors and </w:t>
      </w:r>
      <w:r w:rsidR="00953D75" w:rsidRPr="003072B7">
        <w:t>funders.</w:t>
      </w:r>
    </w:p>
    <w:p w14:paraId="2AE34A6B" w14:textId="52A8200A" w:rsidR="003072B7" w:rsidRDefault="003072B7" w:rsidP="003072B7">
      <w:pPr>
        <w:numPr>
          <w:ilvl w:val="0"/>
          <w:numId w:val="30"/>
        </w:numPr>
      </w:pPr>
      <w:r w:rsidRPr="003072B7">
        <w:t xml:space="preserve">Collaborate with the Board of Directors to actively engage them in fundraising efforts and provide regular updates on progress and </w:t>
      </w:r>
      <w:r w:rsidR="00953D75" w:rsidRPr="003072B7">
        <w:t>opportunities.</w:t>
      </w:r>
    </w:p>
    <w:p w14:paraId="5AB5D87B" w14:textId="2AD4C7BC" w:rsidR="00BD1433" w:rsidRPr="00E91A6E" w:rsidRDefault="003072B7" w:rsidP="00BD1433">
      <w:pPr>
        <w:numPr>
          <w:ilvl w:val="0"/>
          <w:numId w:val="30"/>
        </w:numPr>
      </w:pPr>
      <w:r w:rsidRPr="003072B7">
        <w:t xml:space="preserve">Oversee donor database management, ensuring accurate records, gift processing, and </w:t>
      </w:r>
      <w:r w:rsidR="00953D75" w:rsidRPr="003072B7">
        <w:t>reporting.</w:t>
      </w:r>
    </w:p>
    <w:p w14:paraId="65BDBDE2" w14:textId="77777777" w:rsidR="003B13E3" w:rsidRDefault="00125482">
      <w:pPr>
        <w:pStyle w:val="Heading2"/>
      </w:pPr>
      <w:r>
        <w:t>Qualifications</w:t>
      </w:r>
    </w:p>
    <w:p w14:paraId="128A905D" w14:textId="4716E097" w:rsidR="00B80289" w:rsidRPr="00B80289" w:rsidRDefault="00B80289" w:rsidP="00B80289">
      <w:pPr>
        <w:pStyle w:val="ListParagraph"/>
        <w:numPr>
          <w:ilvl w:val="0"/>
          <w:numId w:val="29"/>
        </w:numPr>
      </w:pPr>
      <w:r w:rsidRPr="00B80289">
        <w:t xml:space="preserve">Bachelor’s degree in a relevant field; advanced degree preferred or equivalent work </w:t>
      </w:r>
      <w:r w:rsidR="00953D75" w:rsidRPr="00B80289">
        <w:t>experience.</w:t>
      </w:r>
    </w:p>
    <w:p w14:paraId="68D0E8B2" w14:textId="263024AA" w:rsidR="00B80289" w:rsidRPr="00B80289" w:rsidRDefault="00B80289" w:rsidP="00B80289">
      <w:pPr>
        <w:pStyle w:val="ListParagraph"/>
        <w:numPr>
          <w:ilvl w:val="0"/>
          <w:numId w:val="29"/>
        </w:numPr>
      </w:pPr>
      <w:r w:rsidRPr="00B80289">
        <w:t xml:space="preserve">Minimum of 3 years of successful nonprofit fundraising experience, including major gift solicitation and event management </w:t>
      </w:r>
    </w:p>
    <w:p w14:paraId="317BD53F" w14:textId="121998D7" w:rsidR="00B80289" w:rsidRPr="00B80289" w:rsidRDefault="00B80289" w:rsidP="00B80289">
      <w:pPr>
        <w:pStyle w:val="ListParagraph"/>
        <w:numPr>
          <w:ilvl w:val="0"/>
          <w:numId w:val="29"/>
        </w:numPr>
      </w:pPr>
      <w:r w:rsidRPr="00B80289">
        <w:t>Proven track record of developing and executing fundraising strategies that achieve annual team revenue goals of $</w:t>
      </w:r>
      <w:r w:rsidR="00581C28">
        <w:t>75</w:t>
      </w:r>
      <w:r w:rsidRPr="00B80289">
        <w:t xml:space="preserve">0,000 or </w:t>
      </w:r>
      <w:r w:rsidR="00953D75" w:rsidRPr="00B80289">
        <w:t>more.</w:t>
      </w:r>
    </w:p>
    <w:p w14:paraId="76B0B0E5" w14:textId="149F54DF" w:rsidR="00B80289" w:rsidRPr="00B80289" w:rsidRDefault="00B80289" w:rsidP="00B80289">
      <w:pPr>
        <w:pStyle w:val="ListParagraph"/>
        <w:numPr>
          <w:ilvl w:val="0"/>
          <w:numId w:val="29"/>
        </w:numPr>
      </w:pPr>
      <w:r w:rsidRPr="00B80289">
        <w:t>Strong interpersonal, communication, and presentation skills</w:t>
      </w:r>
    </w:p>
    <w:p w14:paraId="737F2751" w14:textId="06B2FDD7" w:rsidR="00B80289" w:rsidRPr="00B80289" w:rsidRDefault="00B80289" w:rsidP="00B80289">
      <w:pPr>
        <w:pStyle w:val="ListParagraph"/>
        <w:numPr>
          <w:ilvl w:val="0"/>
          <w:numId w:val="29"/>
        </w:numPr>
      </w:pPr>
      <w:r w:rsidRPr="00B80289">
        <w:t xml:space="preserve">Ability to work collaboratively with diverse stakeholders, including board members, staff, volunteers, and </w:t>
      </w:r>
      <w:r w:rsidR="00953D75" w:rsidRPr="00B80289">
        <w:t>donors.</w:t>
      </w:r>
    </w:p>
    <w:p w14:paraId="70143E71" w14:textId="0E868B21" w:rsidR="00B80289" w:rsidRPr="00B80289" w:rsidRDefault="00B80289" w:rsidP="00B80289">
      <w:pPr>
        <w:pStyle w:val="ListParagraph"/>
        <w:numPr>
          <w:ilvl w:val="0"/>
          <w:numId w:val="29"/>
        </w:numPr>
      </w:pPr>
      <w:r w:rsidRPr="00B80289">
        <w:t>Excellent organizational and project management skills with strong attention to detail</w:t>
      </w:r>
    </w:p>
    <w:p w14:paraId="1AC62C47" w14:textId="77777777" w:rsidR="00C34835" w:rsidRDefault="00B80289" w:rsidP="00B80289">
      <w:pPr>
        <w:pStyle w:val="ListParagraph"/>
        <w:numPr>
          <w:ilvl w:val="0"/>
          <w:numId w:val="29"/>
        </w:numPr>
      </w:pPr>
      <w:r w:rsidRPr="00B80289">
        <w:t>Proficiency in donor management systems and Microsoft Office Suite</w:t>
      </w:r>
    </w:p>
    <w:p w14:paraId="178BADD9" w14:textId="1B2A11A8" w:rsidR="00B80289" w:rsidRPr="00B80289" w:rsidRDefault="00B80289" w:rsidP="00B80289">
      <w:pPr>
        <w:pStyle w:val="ListParagraph"/>
        <w:numPr>
          <w:ilvl w:val="0"/>
          <w:numId w:val="29"/>
        </w:numPr>
      </w:pPr>
      <w:r w:rsidRPr="00B80289">
        <w:t xml:space="preserve">Demonstrated passion for CRC’s mission and empathy for individuals and families in </w:t>
      </w:r>
      <w:r w:rsidR="00953D75" w:rsidRPr="00B80289">
        <w:t>need.</w:t>
      </w:r>
    </w:p>
    <w:p w14:paraId="64992AB5" w14:textId="77777777" w:rsidR="00B80289" w:rsidRPr="00B80289" w:rsidRDefault="00B80289" w:rsidP="00B80289">
      <w:pPr>
        <w:pStyle w:val="ListParagraph"/>
        <w:numPr>
          <w:ilvl w:val="0"/>
          <w:numId w:val="29"/>
        </w:numPr>
      </w:pPr>
      <w:r w:rsidRPr="00B80289">
        <w:lastRenderedPageBreak/>
        <w:t>Supervisory experience</w:t>
      </w:r>
    </w:p>
    <w:p w14:paraId="5D8AAD3C" w14:textId="77777777" w:rsidR="003B13E3" w:rsidRDefault="00125482">
      <w:pPr>
        <w:pStyle w:val="Heading2"/>
      </w:pPr>
      <w:r>
        <w:t>Work Environment</w:t>
      </w:r>
    </w:p>
    <w:p w14:paraId="2C24D1D5" w14:textId="7E4A73AC" w:rsidR="003B13E3" w:rsidRDefault="005D4CA9">
      <w:r>
        <w:t xml:space="preserve">Office based position. </w:t>
      </w:r>
    </w:p>
    <w:p w14:paraId="1B929599" w14:textId="77777777" w:rsidR="003B13E3" w:rsidRDefault="00125482">
      <w:pPr>
        <w:pStyle w:val="Heading2"/>
      </w:pPr>
      <w:r>
        <w:t>Compensation and Benefits</w:t>
      </w:r>
    </w:p>
    <w:p w14:paraId="1D18A3E8" w14:textId="66879AE4" w:rsidR="00F677DC" w:rsidRDefault="009429F8" w:rsidP="00F677DC">
      <w:pPr>
        <w:pStyle w:val="ListParagraph"/>
        <w:numPr>
          <w:ilvl w:val="0"/>
          <w:numId w:val="33"/>
        </w:numPr>
      </w:pPr>
      <w:r>
        <w:t>$</w:t>
      </w:r>
      <w:r w:rsidR="00847DA3">
        <w:t>7</w:t>
      </w:r>
      <w:r>
        <w:t>5k-$</w:t>
      </w:r>
      <w:r w:rsidR="00847DA3">
        <w:t>80</w:t>
      </w:r>
      <w:r>
        <w:t>k</w:t>
      </w:r>
      <w:r w:rsidR="00847DA3">
        <w:t xml:space="preserve"> based on </w:t>
      </w:r>
      <w:r w:rsidR="00953D75">
        <w:t>experience.</w:t>
      </w:r>
      <w:r w:rsidR="00847DA3">
        <w:t xml:space="preserve"> </w:t>
      </w:r>
    </w:p>
    <w:p w14:paraId="037542FC" w14:textId="1EDFA410" w:rsidR="002A1DAE" w:rsidRDefault="00142767" w:rsidP="00F677DC">
      <w:pPr>
        <w:pStyle w:val="ListParagraph"/>
        <w:numPr>
          <w:ilvl w:val="0"/>
          <w:numId w:val="33"/>
        </w:numPr>
      </w:pPr>
      <w:r>
        <w:t xml:space="preserve">Health </w:t>
      </w:r>
      <w:r w:rsidR="000073ED">
        <w:t xml:space="preserve">insurance </w:t>
      </w:r>
      <w:r>
        <w:t xml:space="preserve">stipend. </w:t>
      </w:r>
    </w:p>
    <w:p w14:paraId="6181D16B" w14:textId="6F71FFF5" w:rsidR="003B13E3" w:rsidRDefault="00142767" w:rsidP="00F677DC">
      <w:pPr>
        <w:pStyle w:val="ListParagraph"/>
        <w:numPr>
          <w:ilvl w:val="0"/>
          <w:numId w:val="33"/>
        </w:numPr>
      </w:pPr>
      <w:r>
        <w:t>Paid vacation and sick days.</w:t>
      </w:r>
    </w:p>
    <w:p w14:paraId="4FCC52CE" w14:textId="77777777" w:rsidR="002A1DAE" w:rsidRPr="002A1DAE" w:rsidRDefault="002A1DAE" w:rsidP="002A1DAE">
      <w:pPr>
        <w:pStyle w:val="ListParagraph"/>
        <w:numPr>
          <w:ilvl w:val="0"/>
          <w:numId w:val="33"/>
        </w:numPr>
      </w:pPr>
      <w:r w:rsidRPr="002A1DAE">
        <w:t>Career growth opportunities </w:t>
      </w:r>
    </w:p>
    <w:p w14:paraId="79FF27D8" w14:textId="05E0A2D4" w:rsidR="002A1DAE" w:rsidRDefault="002A1DAE" w:rsidP="00F677DC">
      <w:pPr>
        <w:pStyle w:val="ListParagraph"/>
        <w:numPr>
          <w:ilvl w:val="0"/>
          <w:numId w:val="33"/>
        </w:numPr>
      </w:pPr>
      <w:r w:rsidRPr="002A1DAE">
        <w:t>Professional Development</w:t>
      </w:r>
    </w:p>
    <w:p w14:paraId="4C4BD09C" w14:textId="77777777" w:rsidR="003B13E3" w:rsidRDefault="00125482">
      <w:pPr>
        <w:pStyle w:val="Heading2"/>
      </w:pPr>
      <w:r>
        <w:t>Application Instructions</w:t>
      </w:r>
    </w:p>
    <w:p w14:paraId="138EC93D" w14:textId="6AC62ED2" w:rsidR="003B13E3" w:rsidRDefault="0018468E" w:rsidP="0018468E">
      <w:r w:rsidRPr="0018468E">
        <w:t>Send a cover letter, resume, and two professional references to hello@crcmidtn.org</w:t>
      </w:r>
      <w:r w:rsidR="0005554B" w:rsidRPr="0018468E">
        <w:t xml:space="preserve">. </w:t>
      </w:r>
      <w:r w:rsidRPr="0018468E">
        <w:rPr>
          <w:u w:val="single"/>
        </w:rPr>
        <w:t>Applications without the requested information will not be considered</w:t>
      </w:r>
      <w:r w:rsidRPr="0018468E">
        <w:t>. Qualified candidates will be contacted for an interview. No calls, please.</w:t>
      </w:r>
    </w:p>
    <w:sectPr w:rsidR="003B13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B847B0"/>
    <w:multiLevelType w:val="multilevel"/>
    <w:tmpl w:val="DA00D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446A9A"/>
    <w:multiLevelType w:val="multilevel"/>
    <w:tmpl w:val="C3A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D2271F"/>
    <w:multiLevelType w:val="hybridMultilevel"/>
    <w:tmpl w:val="1E4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37A30"/>
    <w:multiLevelType w:val="hybridMultilevel"/>
    <w:tmpl w:val="3CF4D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06564"/>
    <w:multiLevelType w:val="hybridMultilevel"/>
    <w:tmpl w:val="D916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FD52A1"/>
    <w:multiLevelType w:val="hybridMultilevel"/>
    <w:tmpl w:val="84E6E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107AA"/>
    <w:multiLevelType w:val="multilevel"/>
    <w:tmpl w:val="7772E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D31479"/>
    <w:multiLevelType w:val="multilevel"/>
    <w:tmpl w:val="54CED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F5450C"/>
    <w:multiLevelType w:val="hybridMultilevel"/>
    <w:tmpl w:val="4A1C6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C65BE"/>
    <w:multiLevelType w:val="hybridMultilevel"/>
    <w:tmpl w:val="E688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B5989"/>
    <w:multiLevelType w:val="multilevel"/>
    <w:tmpl w:val="5658D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372D86"/>
    <w:multiLevelType w:val="multilevel"/>
    <w:tmpl w:val="73FE5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C61E93"/>
    <w:multiLevelType w:val="multilevel"/>
    <w:tmpl w:val="624C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100E5E"/>
    <w:multiLevelType w:val="multilevel"/>
    <w:tmpl w:val="CC101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F55BFC"/>
    <w:multiLevelType w:val="multilevel"/>
    <w:tmpl w:val="4AAE4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BE7827"/>
    <w:multiLevelType w:val="hybridMultilevel"/>
    <w:tmpl w:val="D940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D2E4B"/>
    <w:multiLevelType w:val="multilevel"/>
    <w:tmpl w:val="64C4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38531C"/>
    <w:multiLevelType w:val="hybridMultilevel"/>
    <w:tmpl w:val="B37C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B09D1"/>
    <w:multiLevelType w:val="multilevel"/>
    <w:tmpl w:val="A686F8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963D48"/>
    <w:multiLevelType w:val="multilevel"/>
    <w:tmpl w:val="556E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F070B3"/>
    <w:multiLevelType w:val="multilevel"/>
    <w:tmpl w:val="82D48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F76704"/>
    <w:multiLevelType w:val="multilevel"/>
    <w:tmpl w:val="B39C10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E32673"/>
    <w:multiLevelType w:val="multilevel"/>
    <w:tmpl w:val="85BA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041698"/>
    <w:multiLevelType w:val="multilevel"/>
    <w:tmpl w:val="FAD68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93B80"/>
    <w:multiLevelType w:val="hybridMultilevel"/>
    <w:tmpl w:val="A538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85275">
    <w:abstractNumId w:val="8"/>
  </w:num>
  <w:num w:numId="2" w16cid:durableId="228464965">
    <w:abstractNumId w:val="6"/>
  </w:num>
  <w:num w:numId="3" w16cid:durableId="611786459">
    <w:abstractNumId w:val="5"/>
  </w:num>
  <w:num w:numId="4" w16cid:durableId="158466622">
    <w:abstractNumId w:val="4"/>
  </w:num>
  <w:num w:numId="5" w16cid:durableId="1082067180">
    <w:abstractNumId w:val="7"/>
  </w:num>
  <w:num w:numId="6" w16cid:durableId="1673221298">
    <w:abstractNumId w:val="3"/>
  </w:num>
  <w:num w:numId="7" w16cid:durableId="862789477">
    <w:abstractNumId w:val="2"/>
  </w:num>
  <w:num w:numId="8" w16cid:durableId="409624057">
    <w:abstractNumId w:val="1"/>
  </w:num>
  <w:num w:numId="9" w16cid:durableId="1034041680">
    <w:abstractNumId w:val="0"/>
  </w:num>
  <w:num w:numId="10" w16cid:durableId="923150980">
    <w:abstractNumId w:val="19"/>
  </w:num>
  <w:num w:numId="11" w16cid:durableId="16734573">
    <w:abstractNumId w:val="22"/>
  </w:num>
  <w:num w:numId="12" w16cid:durableId="1387224121">
    <w:abstractNumId w:val="29"/>
  </w:num>
  <w:num w:numId="13" w16cid:durableId="57825602">
    <w:abstractNumId w:val="23"/>
  </w:num>
  <w:num w:numId="14" w16cid:durableId="1201169154">
    <w:abstractNumId w:val="9"/>
  </w:num>
  <w:num w:numId="15" w16cid:durableId="647704486">
    <w:abstractNumId w:val="32"/>
  </w:num>
  <w:num w:numId="16" w16cid:durableId="990132238">
    <w:abstractNumId w:val="20"/>
  </w:num>
  <w:num w:numId="17" w16cid:durableId="417485255">
    <w:abstractNumId w:val="16"/>
  </w:num>
  <w:num w:numId="18" w16cid:durableId="1644508482">
    <w:abstractNumId w:val="30"/>
  </w:num>
  <w:num w:numId="19" w16cid:durableId="1074358966">
    <w:abstractNumId w:val="27"/>
  </w:num>
  <w:num w:numId="20" w16cid:durableId="45375000">
    <w:abstractNumId w:val="15"/>
  </w:num>
  <w:num w:numId="21" w16cid:durableId="782531184">
    <w:abstractNumId w:val="26"/>
  </w:num>
  <w:num w:numId="22" w16cid:durableId="1509323828">
    <w:abstractNumId w:val="24"/>
  </w:num>
  <w:num w:numId="23" w16cid:durableId="1620184471">
    <w:abstractNumId w:val="33"/>
  </w:num>
  <w:num w:numId="24" w16cid:durableId="765812739">
    <w:abstractNumId w:val="12"/>
  </w:num>
  <w:num w:numId="25" w16cid:durableId="1797798139">
    <w:abstractNumId w:val="17"/>
  </w:num>
  <w:num w:numId="26" w16cid:durableId="262346614">
    <w:abstractNumId w:val="18"/>
  </w:num>
  <w:num w:numId="27" w16cid:durableId="275018023">
    <w:abstractNumId w:val="21"/>
  </w:num>
  <w:num w:numId="28" w16cid:durableId="530798367">
    <w:abstractNumId w:val="11"/>
  </w:num>
  <w:num w:numId="29" w16cid:durableId="290406864">
    <w:abstractNumId w:val="13"/>
  </w:num>
  <w:num w:numId="30" w16cid:durableId="1169254285">
    <w:abstractNumId w:val="25"/>
  </w:num>
  <w:num w:numId="31" w16cid:durableId="1401755073">
    <w:abstractNumId w:val="28"/>
  </w:num>
  <w:num w:numId="32" w16cid:durableId="784617257">
    <w:abstractNumId w:val="31"/>
  </w:num>
  <w:num w:numId="33" w16cid:durableId="2114470292">
    <w:abstractNumId w:val="14"/>
  </w:num>
  <w:num w:numId="34" w16cid:durableId="182088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3ED"/>
    <w:rsid w:val="00034616"/>
    <w:rsid w:val="0005554B"/>
    <w:rsid w:val="0006063C"/>
    <w:rsid w:val="000757DA"/>
    <w:rsid w:val="00116926"/>
    <w:rsid w:val="00125482"/>
    <w:rsid w:val="001422F8"/>
    <w:rsid w:val="00142767"/>
    <w:rsid w:val="0015074B"/>
    <w:rsid w:val="0018468E"/>
    <w:rsid w:val="001C1A7C"/>
    <w:rsid w:val="001E5532"/>
    <w:rsid w:val="00271E48"/>
    <w:rsid w:val="0029639D"/>
    <w:rsid w:val="002A1DAE"/>
    <w:rsid w:val="003072B7"/>
    <w:rsid w:val="00326F90"/>
    <w:rsid w:val="003B13E3"/>
    <w:rsid w:val="003C73AD"/>
    <w:rsid w:val="003D12D4"/>
    <w:rsid w:val="003E7C24"/>
    <w:rsid w:val="004942EB"/>
    <w:rsid w:val="00550F29"/>
    <w:rsid w:val="00565064"/>
    <w:rsid w:val="00566DC8"/>
    <w:rsid w:val="00581C28"/>
    <w:rsid w:val="005D4CA9"/>
    <w:rsid w:val="00666EC6"/>
    <w:rsid w:val="006710C0"/>
    <w:rsid w:val="006D51C0"/>
    <w:rsid w:val="00705AFA"/>
    <w:rsid w:val="0079551F"/>
    <w:rsid w:val="00804861"/>
    <w:rsid w:val="00833FC5"/>
    <w:rsid w:val="00847DA3"/>
    <w:rsid w:val="00854F91"/>
    <w:rsid w:val="0091149B"/>
    <w:rsid w:val="00924341"/>
    <w:rsid w:val="009429F8"/>
    <w:rsid w:val="00953D75"/>
    <w:rsid w:val="009C1C8A"/>
    <w:rsid w:val="009C61F6"/>
    <w:rsid w:val="00A43617"/>
    <w:rsid w:val="00AA1D8D"/>
    <w:rsid w:val="00B47730"/>
    <w:rsid w:val="00B80289"/>
    <w:rsid w:val="00BA31CA"/>
    <w:rsid w:val="00BD1433"/>
    <w:rsid w:val="00BD420B"/>
    <w:rsid w:val="00C34835"/>
    <w:rsid w:val="00CA0BDB"/>
    <w:rsid w:val="00CB0664"/>
    <w:rsid w:val="00CB642B"/>
    <w:rsid w:val="00CF6493"/>
    <w:rsid w:val="00D91F3F"/>
    <w:rsid w:val="00D93367"/>
    <w:rsid w:val="00E72643"/>
    <w:rsid w:val="00E91A6E"/>
    <w:rsid w:val="00F615BD"/>
    <w:rsid w:val="00F677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40B72"/>
  <w14:defaultImageDpi w14:val="300"/>
  <w15:docId w15:val="{5BE016A3-D3C2-416C-8433-CE7F301D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9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Tony Zuazo</cp:lastModifiedBy>
  <cp:revision>27</cp:revision>
  <dcterms:created xsi:type="dcterms:W3CDTF">2026-03-25T16:58:00Z</dcterms:created>
  <dcterms:modified xsi:type="dcterms:W3CDTF">2026-03-30T19:56:00Z</dcterms:modified>
  <cp:category/>
</cp:coreProperties>
</file>