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4A0" w:firstRow="1" w:lastRow="0" w:firstColumn="1" w:lastColumn="0" w:noHBand="0" w:noVBand="1"/>
      </w:tblPr>
      <w:tblGrid>
        <w:gridCol w:w="10793"/>
      </w:tblGrid>
      <w:tr w:rsidR="00233D97" w:rsidRPr="006101E0" w14:paraId="15735074" w14:textId="77777777" w:rsidTr="00233D97">
        <w:trPr>
          <w:trHeight w:val="573"/>
          <w:jc w:val="center"/>
        </w:trPr>
        <w:tc>
          <w:tcPr>
            <w:tcW w:w="10793" w:type="dxa"/>
            <w:shd w:val="clear" w:color="auto" w:fill="000000"/>
            <w:vAlign w:val="center"/>
          </w:tcPr>
          <w:p w14:paraId="7243FF88" w14:textId="77777777" w:rsidR="00D419E2" w:rsidRPr="009B717C" w:rsidRDefault="00D419E2" w:rsidP="009B717C">
            <w:pPr>
              <w:pStyle w:val="Heading2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B717C">
              <w:rPr>
                <w:rFonts w:ascii="Arial" w:hAnsi="Arial" w:cs="Arial"/>
                <w:sz w:val="28"/>
                <w:szCs w:val="28"/>
              </w:rPr>
              <w:t>Raw Material Questionnaire</w:t>
            </w:r>
          </w:p>
          <w:p w14:paraId="35AEFED7" w14:textId="5B118FD7" w:rsidR="00233D97" w:rsidRPr="000C06A5" w:rsidRDefault="00233D97">
            <w:pPr>
              <w:pStyle w:val="Header"/>
              <w:jc w:val="center"/>
              <w:rPr>
                <w:rFonts w:ascii="Arial" w:hAnsi="Arial" w:cs="Arial"/>
                <w:color w:val="FFFFFF"/>
              </w:rPr>
            </w:pPr>
            <w:r w:rsidRPr="006101E0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Allergens and </w:t>
            </w:r>
            <w:r w:rsidR="00D419E2" w:rsidRPr="006101E0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Substances </w:t>
            </w:r>
            <w:r w:rsidRPr="006101E0">
              <w:rPr>
                <w:rFonts w:ascii="Arial" w:hAnsi="Arial" w:cs="Arial"/>
                <w:b/>
                <w:color w:val="FFFFFF"/>
                <w:sz w:val="28"/>
                <w:szCs w:val="28"/>
              </w:rPr>
              <w:t>of Concern Information</w:t>
            </w:r>
          </w:p>
        </w:tc>
      </w:tr>
    </w:tbl>
    <w:p w14:paraId="03E23D86" w14:textId="77777777" w:rsidR="00233D97" w:rsidRPr="000C06A5" w:rsidRDefault="00233D97" w:rsidP="00233D97">
      <w:pPr>
        <w:rPr>
          <w:rFonts w:ascii="Arial" w:hAnsi="Arial" w:cs="Arial"/>
          <w:vanish/>
        </w:rPr>
      </w:pPr>
    </w:p>
    <w:p w14:paraId="195EE6D1" w14:textId="77777777" w:rsidR="009C63FA" w:rsidRPr="006101E0" w:rsidRDefault="009C63FA" w:rsidP="008437F9">
      <w:pPr>
        <w:spacing w:before="20" w:after="20"/>
        <w:rPr>
          <w:rFonts w:ascii="Arial" w:hAnsi="Arial" w:cs="Arial"/>
          <w:color w:val="000000"/>
          <w:sz w:val="20"/>
          <w:szCs w:val="20"/>
        </w:rPr>
      </w:pPr>
    </w:p>
    <w:tbl>
      <w:tblPr>
        <w:tblW w:w="10785" w:type="dxa"/>
        <w:jc w:val="center"/>
        <w:tblLayout w:type="fixed"/>
        <w:tblLook w:val="0000" w:firstRow="0" w:lastRow="0" w:firstColumn="0" w:lastColumn="0" w:noHBand="0" w:noVBand="0"/>
      </w:tblPr>
      <w:tblGrid>
        <w:gridCol w:w="10785"/>
      </w:tblGrid>
      <w:tr w:rsidR="00A228E8" w:rsidRPr="006101E0" w14:paraId="1C4D585F" w14:textId="77777777" w:rsidTr="00D7510D">
        <w:trPr>
          <w:cantSplit/>
          <w:trHeight w:val="317"/>
          <w:jc w:val="center"/>
        </w:trPr>
        <w:tc>
          <w:tcPr>
            <w:tcW w:w="10785" w:type="dxa"/>
            <w:shd w:val="clear" w:color="auto" w:fill="7F7F7F"/>
            <w:vAlign w:val="center"/>
          </w:tcPr>
          <w:p w14:paraId="68C9AF0C" w14:textId="77777777" w:rsidR="00A228E8" w:rsidRPr="006101E0" w:rsidRDefault="00A228E8" w:rsidP="008437F9">
            <w:pPr>
              <w:spacing w:before="20" w:after="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01E0">
              <w:rPr>
                <w:rFonts w:ascii="Arial" w:hAnsi="Arial" w:cs="Arial"/>
                <w:color w:val="000000"/>
                <w:sz w:val="20"/>
                <w:szCs w:val="20"/>
              </w:rPr>
              <w:t>Introduction</w:t>
            </w:r>
          </w:p>
        </w:tc>
      </w:tr>
      <w:tr w:rsidR="00A228E8" w:rsidRPr="006101E0" w14:paraId="1D6A85F3" w14:textId="77777777" w:rsidTr="009C63FA">
        <w:trPr>
          <w:cantSplit/>
          <w:trHeight w:val="317"/>
          <w:jc w:val="center"/>
        </w:trPr>
        <w:tc>
          <w:tcPr>
            <w:tcW w:w="10785" w:type="dxa"/>
            <w:shd w:val="clear" w:color="auto" w:fill="FFFFFF"/>
            <w:vAlign w:val="center"/>
          </w:tcPr>
          <w:p w14:paraId="5E43F566" w14:textId="1FCF5400" w:rsidR="008A1B49" w:rsidRPr="006101E0" w:rsidRDefault="00A228E8" w:rsidP="008A1B49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6101E0">
              <w:rPr>
                <w:rFonts w:ascii="Arial" w:hAnsi="Arial" w:cs="Arial"/>
                <w:sz w:val="20"/>
                <w:szCs w:val="20"/>
                <w:lang w:val="en-AU"/>
              </w:rPr>
              <w:t>This questio</w:t>
            </w:r>
            <w:r w:rsidR="009109E4" w:rsidRPr="006101E0">
              <w:rPr>
                <w:rFonts w:ascii="Arial" w:hAnsi="Arial" w:cs="Arial"/>
                <w:sz w:val="20"/>
                <w:szCs w:val="20"/>
                <w:lang w:val="en-AU"/>
              </w:rPr>
              <w:t>nnaire is</w:t>
            </w:r>
            <w:r w:rsidR="00427787" w:rsidRPr="006101E0">
              <w:rPr>
                <w:rFonts w:ascii="Arial" w:hAnsi="Arial" w:cs="Arial"/>
                <w:sz w:val="20"/>
                <w:szCs w:val="20"/>
                <w:lang w:val="en-AU"/>
              </w:rPr>
              <w:t xml:space="preserve"> developed for </w:t>
            </w:r>
            <w:r w:rsidR="009109E4" w:rsidRPr="006101E0">
              <w:rPr>
                <w:rFonts w:ascii="Arial" w:hAnsi="Arial" w:cs="Arial"/>
                <w:sz w:val="20"/>
                <w:szCs w:val="20"/>
                <w:lang w:val="en-AU"/>
              </w:rPr>
              <w:t>raw material</w:t>
            </w:r>
            <w:r w:rsidR="00427787" w:rsidRPr="006101E0">
              <w:rPr>
                <w:rFonts w:ascii="Arial" w:hAnsi="Arial" w:cs="Arial"/>
                <w:sz w:val="20"/>
                <w:szCs w:val="20"/>
                <w:lang w:val="en-AU"/>
              </w:rPr>
              <w:t xml:space="preserve"> suppliers to provide information to</w:t>
            </w:r>
            <w:r w:rsidR="00A6231F" w:rsidRPr="006101E0">
              <w:rPr>
                <w:rFonts w:ascii="Arial" w:hAnsi="Arial" w:cs="Arial"/>
                <w:sz w:val="20"/>
                <w:szCs w:val="20"/>
                <w:lang w:val="en-AU"/>
              </w:rPr>
              <w:t xml:space="preserve"> manufacturers and sponsors</w:t>
            </w:r>
            <w:r w:rsidR="00ED3588" w:rsidRPr="006101E0">
              <w:rPr>
                <w:rFonts w:ascii="Arial" w:hAnsi="Arial" w:cs="Arial"/>
                <w:sz w:val="20"/>
                <w:szCs w:val="20"/>
                <w:lang w:val="en-AU"/>
              </w:rPr>
              <w:t xml:space="preserve"> of non-prescription</w:t>
            </w:r>
            <w:r w:rsidR="00C47BD5" w:rsidRPr="006101E0">
              <w:rPr>
                <w:rFonts w:ascii="Arial" w:hAnsi="Arial" w:cs="Arial"/>
                <w:sz w:val="20"/>
                <w:szCs w:val="20"/>
                <w:lang w:val="en-AU"/>
              </w:rPr>
              <w:t xml:space="preserve"> medicines</w:t>
            </w:r>
            <w:r w:rsidR="00A6231F" w:rsidRPr="006101E0">
              <w:rPr>
                <w:rFonts w:ascii="Arial" w:hAnsi="Arial" w:cs="Arial"/>
                <w:sz w:val="20"/>
                <w:szCs w:val="20"/>
                <w:lang w:val="en-AU"/>
              </w:rPr>
              <w:t xml:space="preserve">. The questionnaire collects </w:t>
            </w:r>
            <w:r w:rsidR="00226524" w:rsidRPr="006101E0">
              <w:rPr>
                <w:rFonts w:ascii="Arial" w:hAnsi="Arial" w:cs="Arial"/>
                <w:sz w:val="20"/>
                <w:szCs w:val="20"/>
                <w:lang w:val="en-AU"/>
              </w:rPr>
              <w:t xml:space="preserve">information on </w:t>
            </w:r>
            <w:r w:rsidR="009109E4" w:rsidRPr="006101E0">
              <w:rPr>
                <w:rFonts w:ascii="Arial" w:hAnsi="Arial" w:cs="Arial"/>
                <w:sz w:val="20"/>
                <w:szCs w:val="20"/>
                <w:lang w:val="en-AU"/>
              </w:rPr>
              <w:t>allergens</w:t>
            </w:r>
            <w:r w:rsidR="00EE4A53">
              <w:rPr>
                <w:rFonts w:ascii="Arial" w:hAnsi="Arial" w:cs="Arial"/>
                <w:sz w:val="20"/>
                <w:szCs w:val="20"/>
                <w:lang w:val="en-AU"/>
              </w:rPr>
              <w:t xml:space="preserve">, </w:t>
            </w:r>
            <w:r w:rsidR="00D419E2" w:rsidRPr="006101E0">
              <w:rPr>
                <w:rFonts w:ascii="Arial" w:hAnsi="Arial" w:cs="Arial"/>
                <w:sz w:val="20"/>
                <w:szCs w:val="20"/>
                <w:lang w:val="en-AU"/>
              </w:rPr>
              <w:t xml:space="preserve">substances </w:t>
            </w:r>
            <w:r w:rsidR="009109E4" w:rsidRPr="006101E0">
              <w:rPr>
                <w:rFonts w:ascii="Arial" w:hAnsi="Arial" w:cs="Arial"/>
                <w:sz w:val="20"/>
                <w:szCs w:val="20"/>
                <w:lang w:val="en-AU"/>
              </w:rPr>
              <w:t>of concern</w:t>
            </w:r>
            <w:r w:rsidR="00EE4A53">
              <w:rPr>
                <w:rFonts w:ascii="Arial" w:hAnsi="Arial" w:cs="Arial"/>
                <w:sz w:val="20"/>
                <w:szCs w:val="20"/>
                <w:lang w:val="en-AU"/>
              </w:rPr>
              <w:t xml:space="preserve"> and other substances</w:t>
            </w:r>
            <w:r w:rsidR="00A6231F" w:rsidRPr="006101E0">
              <w:rPr>
                <w:rFonts w:ascii="Arial" w:hAnsi="Arial" w:cs="Arial"/>
                <w:sz w:val="20"/>
                <w:szCs w:val="20"/>
                <w:lang w:val="en-AU"/>
              </w:rPr>
              <w:t xml:space="preserve">, that </w:t>
            </w:r>
            <w:r w:rsidR="00226524" w:rsidRPr="006101E0">
              <w:rPr>
                <w:rFonts w:ascii="Arial" w:hAnsi="Arial" w:cs="Arial"/>
                <w:sz w:val="20"/>
                <w:szCs w:val="20"/>
                <w:lang w:val="en-AU"/>
              </w:rPr>
              <w:t xml:space="preserve">may </w:t>
            </w:r>
            <w:r w:rsidR="00A6231F" w:rsidRPr="006101E0">
              <w:rPr>
                <w:rFonts w:ascii="Arial" w:hAnsi="Arial" w:cs="Arial"/>
                <w:sz w:val="20"/>
                <w:szCs w:val="20"/>
                <w:lang w:val="en-AU"/>
              </w:rPr>
              <w:t xml:space="preserve">be </w:t>
            </w:r>
            <w:r w:rsidR="006A5DD9" w:rsidRPr="006101E0">
              <w:rPr>
                <w:rFonts w:ascii="Arial" w:hAnsi="Arial" w:cs="Arial"/>
                <w:sz w:val="20"/>
                <w:szCs w:val="20"/>
                <w:lang w:val="en-AU"/>
              </w:rPr>
              <w:t xml:space="preserve">present </w:t>
            </w:r>
            <w:r w:rsidR="000E68A3" w:rsidRPr="006101E0">
              <w:rPr>
                <w:rFonts w:ascii="Arial" w:hAnsi="Arial" w:cs="Arial"/>
                <w:sz w:val="20"/>
                <w:szCs w:val="20"/>
                <w:lang w:val="en-AU"/>
              </w:rPr>
              <w:t>within raw materials</w:t>
            </w:r>
            <w:r w:rsidR="00A6231F" w:rsidRPr="006101E0">
              <w:rPr>
                <w:rFonts w:ascii="Arial" w:hAnsi="Arial" w:cs="Arial"/>
                <w:sz w:val="20"/>
                <w:szCs w:val="20"/>
                <w:lang w:val="en-AU"/>
              </w:rPr>
              <w:t xml:space="preserve"> for which there are Australian regulatory requirements. Use of the questionnaire helps ensure compliance with these requirements.</w:t>
            </w:r>
          </w:p>
          <w:p w14:paraId="702A2F6E" w14:textId="1F2EE045" w:rsidR="008A1B49" w:rsidRPr="006101E0" w:rsidRDefault="008A1B49" w:rsidP="008A1B49">
            <w:pPr>
              <w:spacing w:after="240" w:line="276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6101E0">
              <w:rPr>
                <w:rFonts w:ascii="Arial" w:hAnsi="Arial" w:cs="Arial"/>
                <w:sz w:val="20"/>
                <w:szCs w:val="20"/>
                <w:lang w:val="en-AU"/>
              </w:rPr>
              <w:t>Complementary Medicines Australia (CMA) and</w:t>
            </w:r>
            <w:r w:rsidR="008F336C" w:rsidRPr="006101E0">
              <w:rPr>
                <w:rFonts w:ascii="Arial" w:hAnsi="Arial" w:cs="Arial"/>
                <w:sz w:val="20"/>
                <w:szCs w:val="20"/>
                <w:lang w:val="en-AU"/>
              </w:rPr>
              <w:t xml:space="preserve"> </w:t>
            </w:r>
            <w:r w:rsidR="008F336C" w:rsidRPr="000C06A5">
              <w:rPr>
                <w:rFonts w:ascii="Arial" w:hAnsi="Arial" w:cs="Arial"/>
                <w:sz w:val="20"/>
                <w:szCs w:val="20"/>
                <w:lang w:val="en-AU"/>
              </w:rPr>
              <w:t>Consumer Health</w:t>
            </w:r>
            <w:r w:rsidR="006668FF">
              <w:rPr>
                <w:rFonts w:ascii="Arial" w:hAnsi="Arial" w:cs="Arial"/>
                <w:sz w:val="20"/>
                <w:szCs w:val="20"/>
                <w:lang w:val="en-AU"/>
              </w:rPr>
              <w:t>care</w:t>
            </w:r>
            <w:r w:rsidR="008F336C" w:rsidRPr="000C06A5">
              <w:rPr>
                <w:rFonts w:ascii="Arial" w:hAnsi="Arial" w:cs="Arial"/>
                <w:sz w:val="20"/>
                <w:szCs w:val="20"/>
                <w:lang w:val="en-AU"/>
              </w:rPr>
              <w:t xml:space="preserve"> Products Australia (CHP Australia)</w:t>
            </w:r>
            <w:r w:rsidRPr="006101E0">
              <w:rPr>
                <w:rFonts w:ascii="Arial" w:hAnsi="Arial" w:cs="Arial"/>
                <w:sz w:val="20"/>
                <w:szCs w:val="20"/>
                <w:lang w:val="en-AU"/>
              </w:rPr>
              <w:t xml:space="preserve"> have jointly developed this questionnaire in consultation with member companies.</w:t>
            </w:r>
          </w:p>
        </w:tc>
      </w:tr>
      <w:tr w:rsidR="00A228E8" w:rsidRPr="006101E0" w14:paraId="3EE59B9A" w14:textId="77777777" w:rsidTr="00DD7C00">
        <w:trPr>
          <w:cantSplit/>
          <w:trHeight w:val="317"/>
          <w:jc w:val="center"/>
        </w:trPr>
        <w:tc>
          <w:tcPr>
            <w:tcW w:w="10785" w:type="dxa"/>
            <w:shd w:val="clear" w:color="auto" w:fill="auto"/>
          </w:tcPr>
          <w:tbl>
            <w:tblPr>
              <w:tblW w:w="1092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921"/>
            </w:tblGrid>
            <w:tr w:rsidR="00A228E8" w:rsidRPr="006101E0" w14:paraId="40B2164D" w14:textId="77777777" w:rsidTr="00D7510D">
              <w:trPr>
                <w:cantSplit/>
                <w:trHeight w:val="317"/>
                <w:jc w:val="center"/>
              </w:trPr>
              <w:tc>
                <w:tcPr>
                  <w:tcW w:w="10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7F7F7F"/>
                  <w:vAlign w:val="center"/>
                </w:tcPr>
                <w:p w14:paraId="1AA17FD7" w14:textId="77777777" w:rsidR="00A228E8" w:rsidRPr="006101E0" w:rsidRDefault="00876B69" w:rsidP="00876B69">
                  <w:pPr>
                    <w:numPr>
                      <w:ilvl w:val="0"/>
                      <w:numId w:val="6"/>
                    </w:numPr>
                    <w:spacing w:before="20" w:after="20"/>
                    <w:ind w:hanging="322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6101E0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ab/>
                  </w:r>
                  <w:r w:rsidR="00A228E8" w:rsidRPr="006101E0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Company and Contact Details</w:t>
                  </w:r>
                </w:p>
              </w:tc>
            </w:tr>
          </w:tbl>
          <w:p w14:paraId="0B0E4E7C" w14:textId="77777777" w:rsidR="00A228E8" w:rsidRPr="000C06A5" w:rsidRDefault="00A228E8" w:rsidP="00A228E8">
            <w:pPr>
              <w:rPr>
                <w:rFonts w:ascii="Arial" w:hAnsi="Arial" w:cs="Arial"/>
              </w:rPr>
            </w:pPr>
          </w:p>
        </w:tc>
      </w:tr>
      <w:tr w:rsidR="00D0147E" w:rsidRPr="006101E0" w14:paraId="75D9EDB5" w14:textId="77777777" w:rsidTr="009C63FA">
        <w:trPr>
          <w:cantSplit/>
          <w:trHeight w:val="317"/>
          <w:jc w:val="center"/>
        </w:trPr>
        <w:tc>
          <w:tcPr>
            <w:tcW w:w="10785" w:type="dxa"/>
            <w:shd w:val="clear" w:color="auto" w:fill="FFFFFF"/>
            <w:vAlign w:val="center"/>
          </w:tcPr>
          <w:tbl>
            <w:tblPr>
              <w:tblW w:w="1092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19"/>
              <w:gridCol w:w="6902"/>
            </w:tblGrid>
            <w:tr w:rsidR="00D0147E" w:rsidRPr="006101E0" w14:paraId="6453CC4F" w14:textId="77777777" w:rsidTr="009C64DF">
              <w:trPr>
                <w:cantSplit/>
                <w:trHeight w:val="317"/>
                <w:jc w:val="center"/>
              </w:trPr>
              <w:tc>
                <w:tcPr>
                  <w:tcW w:w="396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98F3166" w14:textId="77777777" w:rsidR="00D0147E" w:rsidRPr="006101E0" w:rsidRDefault="009C63FA" w:rsidP="009C63FA">
                  <w:pPr>
                    <w:pStyle w:val="Header"/>
                    <w:tabs>
                      <w:tab w:val="clear" w:pos="4320"/>
                      <w:tab w:val="clear" w:pos="8640"/>
                      <w:tab w:val="left" w:pos="180"/>
                    </w:tabs>
                    <w:ind w:left="53"/>
                    <w:rPr>
                      <w:rFonts w:ascii="Arial" w:hAnsi="Arial" w:cs="Arial"/>
                      <w:bCs/>
                      <w:sz w:val="20"/>
                      <w:szCs w:val="20"/>
                      <w:lang w:val="en-AU"/>
                    </w:rPr>
                  </w:pPr>
                  <w:bookmarkStart w:id="0" w:name="_Hlk496796106"/>
                  <w:r w:rsidRPr="006101E0">
                    <w:rPr>
                      <w:rFonts w:ascii="Arial" w:hAnsi="Arial" w:cs="Arial"/>
                      <w:bCs/>
                      <w:sz w:val="20"/>
                      <w:szCs w:val="20"/>
                      <w:lang w:val="en-AU"/>
                    </w:rPr>
                    <w:tab/>
                  </w:r>
                  <w:r w:rsidR="00876B69" w:rsidRPr="006101E0">
                    <w:rPr>
                      <w:rFonts w:ascii="Arial" w:hAnsi="Arial" w:cs="Arial"/>
                      <w:bCs/>
                      <w:sz w:val="20"/>
                      <w:szCs w:val="20"/>
                      <w:lang w:val="en-AU"/>
                    </w:rPr>
                    <w:t>1.1</w:t>
                  </w:r>
                  <w:r w:rsidR="00876B69" w:rsidRPr="006101E0">
                    <w:rPr>
                      <w:rFonts w:ascii="Arial" w:hAnsi="Arial" w:cs="Arial"/>
                      <w:bCs/>
                      <w:sz w:val="20"/>
                      <w:szCs w:val="20"/>
                      <w:lang w:val="en-AU"/>
                    </w:rPr>
                    <w:tab/>
                  </w:r>
                  <w:r w:rsidR="00D0147E" w:rsidRPr="006101E0">
                    <w:rPr>
                      <w:rFonts w:ascii="Arial" w:hAnsi="Arial" w:cs="Arial"/>
                      <w:bCs/>
                      <w:sz w:val="20"/>
                      <w:szCs w:val="20"/>
                      <w:lang w:val="en-AU"/>
                    </w:rPr>
                    <w:t>Company Name:</w:t>
                  </w:r>
                </w:p>
              </w:tc>
              <w:tc>
                <w:tcPr>
                  <w:tcW w:w="68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566D059" w14:textId="77777777" w:rsidR="00D0147E" w:rsidRPr="006101E0" w:rsidRDefault="00876B69" w:rsidP="00D0147E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Arial" w:hAnsi="Arial" w:cs="Arial"/>
                      <w:bCs/>
                      <w:sz w:val="20"/>
                      <w:szCs w:val="20"/>
                      <w:lang w:val="en-AU"/>
                    </w:rPr>
                  </w:pPr>
                  <w:r w:rsidRPr="006101E0">
                    <w:rPr>
                      <w:rFonts w:ascii="Arial" w:hAnsi="Arial" w:cs="Arial"/>
                      <w:bCs/>
                      <w:sz w:val="20"/>
                      <w:szCs w:val="20"/>
                      <w:lang w:val="en-AU"/>
                    </w:rPr>
                    <w:t xml:space="preserve"> </w:t>
                  </w:r>
                  <w:r w:rsidR="00D0147E" w:rsidRPr="00280362">
                    <w:rPr>
                      <w:rFonts w:ascii="Arial" w:hAnsi="Arial" w:cs="Arial"/>
                      <w:bCs/>
                      <w:sz w:val="20"/>
                      <w:szCs w:val="20"/>
                      <w:lang w:val="en-AU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="00D0147E" w:rsidRPr="006101E0">
                    <w:rPr>
                      <w:rFonts w:ascii="Arial" w:hAnsi="Arial" w:cs="Arial"/>
                      <w:bCs/>
                      <w:sz w:val="20"/>
                      <w:szCs w:val="20"/>
                      <w:lang w:val="en-AU"/>
                    </w:rPr>
                    <w:instrText xml:space="preserve"> FORMTEXT </w:instrText>
                  </w:r>
                  <w:r w:rsidR="00D0147E" w:rsidRPr="00280362">
                    <w:rPr>
                      <w:rFonts w:ascii="Arial" w:hAnsi="Arial" w:cs="Arial"/>
                      <w:bCs/>
                      <w:sz w:val="20"/>
                      <w:szCs w:val="20"/>
                      <w:lang w:val="en-AU"/>
                    </w:rPr>
                  </w:r>
                  <w:r w:rsidR="00D0147E" w:rsidRPr="00280362">
                    <w:rPr>
                      <w:rFonts w:ascii="Arial" w:hAnsi="Arial" w:cs="Arial"/>
                      <w:bCs/>
                      <w:sz w:val="20"/>
                      <w:szCs w:val="20"/>
                      <w:lang w:val="en-AU"/>
                    </w:rPr>
                    <w:fldChar w:fldCharType="separate"/>
                  </w:r>
                  <w:bookmarkStart w:id="1" w:name="_GoBack"/>
                  <w:bookmarkEnd w:id="1"/>
                  <w:r w:rsidR="00D0147E" w:rsidRPr="006101E0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  <w:lang w:val="en-AU"/>
                    </w:rPr>
                    <w:t> </w:t>
                  </w:r>
                  <w:r w:rsidR="00D0147E" w:rsidRPr="006101E0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  <w:lang w:val="en-AU"/>
                    </w:rPr>
                    <w:t> </w:t>
                  </w:r>
                  <w:r w:rsidR="00D0147E" w:rsidRPr="006101E0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  <w:lang w:val="en-AU"/>
                    </w:rPr>
                    <w:t> </w:t>
                  </w:r>
                  <w:r w:rsidR="00D0147E" w:rsidRPr="006101E0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  <w:lang w:val="en-AU"/>
                    </w:rPr>
                    <w:t> </w:t>
                  </w:r>
                  <w:r w:rsidR="00D0147E" w:rsidRPr="006101E0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  <w:lang w:val="en-AU"/>
                    </w:rPr>
                    <w:t> </w:t>
                  </w:r>
                  <w:r w:rsidR="00D0147E" w:rsidRPr="00280362">
                    <w:rPr>
                      <w:rFonts w:ascii="Arial" w:hAnsi="Arial" w:cs="Arial"/>
                      <w:bCs/>
                      <w:sz w:val="20"/>
                      <w:szCs w:val="20"/>
                      <w:lang w:val="en-AU"/>
                    </w:rPr>
                    <w:fldChar w:fldCharType="end"/>
                  </w:r>
                </w:p>
              </w:tc>
            </w:tr>
          </w:tbl>
          <w:p w14:paraId="7DD1D4B4" w14:textId="77777777" w:rsidR="00D0147E" w:rsidRPr="000C06A5" w:rsidRDefault="00D0147E" w:rsidP="00D0147E">
            <w:pPr>
              <w:rPr>
                <w:rFonts w:ascii="Arial" w:hAnsi="Arial" w:cs="Arial"/>
              </w:rPr>
            </w:pPr>
          </w:p>
        </w:tc>
      </w:tr>
      <w:tr w:rsidR="009C63FA" w:rsidRPr="006101E0" w14:paraId="18F51A22" w14:textId="77777777" w:rsidTr="009C63FA">
        <w:trPr>
          <w:cantSplit/>
          <w:trHeight w:val="317"/>
          <w:jc w:val="center"/>
        </w:trPr>
        <w:tc>
          <w:tcPr>
            <w:tcW w:w="10785" w:type="dxa"/>
            <w:shd w:val="clear" w:color="auto" w:fill="FFFFFF"/>
            <w:vAlign w:val="center"/>
          </w:tcPr>
          <w:tbl>
            <w:tblPr>
              <w:tblW w:w="1092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19"/>
              <w:gridCol w:w="6902"/>
            </w:tblGrid>
            <w:tr w:rsidR="00876B69" w:rsidRPr="006101E0" w14:paraId="48ECCE58" w14:textId="77777777" w:rsidTr="009C64DF">
              <w:trPr>
                <w:cantSplit/>
                <w:trHeight w:val="317"/>
                <w:jc w:val="center"/>
              </w:trPr>
              <w:tc>
                <w:tcPr>
                  <w:tcW w:w="396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4811D62" w14:textId="77777777" w:rsidR="00876B69" w:rsidRPr="006101E0" w:rsidRDefault="00876B69" w:rsidP="009C64DF">
                  <w:pPr>
                    <w:pStyle w:val="Header"/>
                    <w:tabs>
                      <w:tab w:val="clear" w:pos="4320"/>
                      <w:tab w:val="clear" w:pos="8640"/>
                    </w:tabs>
                    <w:ind w:left="53"/>
                    <w:rPr>
                      <w:rFonts w:ascii="Arial" w:hAnsi="Arial" w:cs="Arial"/>
                      <w:bCs/>
                      <w:sz w:val="20"/>
                      <w:szCs w:val="20"/>
                      <w:lang w:val="en-AU"/>
                    </w:rPr>
                  </w:pPr>
                  <w:r w:rsidRPr="006101E0">
                    <w:rPr>
                      <w:rFonts w:ascii="Arial" w:hAnsi="Arial" w:cs="Arial"/>
                      <w:bCs/>
                      <w:sz w:val="20"/>
                      <w:szCs w:val="20"/>
                      <w:lang w:val="en-AU"/>
                    </w:rPr>
                    <w:tab/>
                    <w:t>This document was completed by:</w:t>
                  </w:r>
                </w:p>
              </w:tc>
              <w:tc>
                <w:tcPr>
                  <w:tcW w:w="68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8511058" w14:textId="77777777" w:rsidR="00876B69" w:rsidRPr="006101E0" w:rsidRDefault="00876B69" w:rsidP="009C64DF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Arial" w:hAnsi="Arial" w:cs="Arial"/>
                      <w:bCs/>
                      <w:sz w:val="20"/>
                      <w:szCs w:val="20"/>
                      <w:lang w:val="en-AU"/>
                    </w:rPr>
                  </w:pPr>
                  <w:r w:rsidRPr="006101E0">
                    <w:rPr>
                      <w:rFonts w:ascii="Arial" w:hAnsi="Arial" w:cs="Arial"/>
                      <w:bCs/>
                      <w:sz w:val="20"/>
                      <w:szCs w:val="20"/>
                      <w:lang w:val="en-AU"/>
                    </w:rPr>
                    <w:t xml:space="preserve"> </w:t>
                  </w:r>
                </w:p>
              </w:tc>
            </w:tr>
          </w:tbl>
          <w:p w14:paraId="3FB4DFA9" w14:textId="77777777" w:rsidR="00876B69" w:rsidRPr="000C06A5" w:rsidRDefault="00876B69" w:rsidP="009C64DF">
            <w:pPr>
              <w:rPr>
                <w:rFonts w:ascii="Arial" w:hAnsi="Arial" w:cs="Arial"/>
              </w:rPr>
            </w:pPr>
          </w:p>
        </w:tc>
      </w:tr>
      <w:bookmarkEnd w:id="0"/>
      <w:tr w:rsidR="00D0147E" w:rsidRPr="006101E0" w14:paraId="0893B23E" w14:textId="77777777" w:rsidTr="009C63FA">
        <w:trPr>
          <w:cantSplit/>
          <w:trHeight w:val="317"/>
          <w:jc w:val="center"/>
        </w:trPr>
        <w:tc>
          <w:tcPr>
            <w:tcW w:w="10785" w:type="dxa"/>
            <w:shd w:val="clear" w:color="auto" w:fill="FFFFFF"/>
            <w:vAlign w:val="center"/>
          </w:tcPr>
          <w:p w14:paraId="0DF845A0" w14:textId="77777777" w:rsidR="00D0147E" w:rsidRPr="006101E0" w:rsidRDefault="00D0147E" w:rsidP="00876B6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</w:p>
        </w:tc>
      </w:tr>
      <w:tr w:rsidR="00876B69" w:rsidRPr="006101E0" w14:paraId="4ADF6203" w14:textId="77777777" w:rsidTr="009C63FA">
        <w:trPr>
          <w:cantSplit/>
          <w:trHeight w:val="317"/>
          <w:jc w:val="center"/>
        </w:trPr>
        <w:tc>
          <w:tcPr>
            <w:tcW w:w="10785" w:type="dxa"/>
            <w:shd w:val="clear" w:color="auto" w:fill="FFFFFF"/>
            <w:vAlign w:val="center"/>
          </w:tcPr>
          <w:tbl>
            <w:tblPr>
              <w:tblW w:w="1092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19"/>
              <w:gridCol w:w="6902"/>
            </w:tblGrid>
            <w:tr w:rsidR="00876B69" w:rsidRPr="006101E0" w14:paraId="1EB69327" w14:textId="77777777" w:rsidTr="009C64DF">
              <w:trPr>
                <w:cantSplit/>
                <w:trHeight w:val="317"/>
                <w:jc w:val="center"/>
              </w:trPr>
              <w:tc>
                <w:tcPr>
                  <w:tcW w:w="396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529A0F5" w14:textId="77777777" w:rsidR="00876B69" w:rsidRPr="006101E0" w:rsidRDefault="00876B69" w:rsidP="009C64DF">
                  <w:pPr>
                    <w:pStyle w:val="Header"/>
                    <w:tabs>
                      <w:tab w:val="clear" w:pos="4320"/>
                      <w:tab w:val="clear" w:pos="8640"/>
                    </w:tabs>
                    <w:ind w:left="53"/>
                    <w:rPr>
                      <w:rFonts w:ascii="Arial" w:hAnsi="Arial" w:cs="Arial"/>
                      <w:bCs/>
                      <w:sz w:val="20"/>
                      <w:szCs w:val="20"/>
                      <w:lang w:val="en-AU"/>
                    </w:rPr>
                  </w:pPr>
                  <w:r w:rsidRPr="006101E0">
                    <w:rPr>
                      <w:rFonts w:ascii="Arial" w:hAnsi="Arial" w:cs="Arial"/>
                      <w:bCs/>
                      <w:sz w:val="20"/>
                      <w:szCs w:val="20"/>
                      <w:lang w:val="en-AU"/>
                    </w:rPr>
                    <w:tab/>
                    <w:t>Signature</w:t>
                  </w:r>
                </w:p>
              </w:tc>
              <w:tc>
                <w:tcPr>
                  <w:tcW w:w="68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910A5D4" w14:textId="77777777" w:rsidR="00876B69" w:rsidRPr="006101E0" w:rsidRDefault="00876B69" w:rsidP="009C64DF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Arial" w:hAnsi="Arial" w:cs="Arial"/>
                      <w:bCs/>
                      <w:sz w:val="20"/>
                      <w:szCs w:val="20"/>
                      <w:lang w:val="en-AU"/>
                    </w:rPr>
                  </w:pPr>
                  <w:r w:rsidRPr="006101E0">
                    <w:rPr>
                      <w:rFonts w:ascii="Arial" w:hAnsi="Arial" w:cs="Arial"/>
                      <w:bCs/>
                      <w:sz w:val="20"/>
                      <w:szCs w:val="20"/>
                      <w:lang w:val="en-AU"/>
                    </w:rPr>
                    <w:t xml:space="preserve"> </w:t>
                  </w:r>
                </w:p>
              </w:tc>
            </w:tr>
          </w:tbl>
          <w:p w14:paraId="5D38108A" w14:textId="77777777" w:rsidR="00876B69" w:rsidRPr="000C06A5" w:rsidRDefault="00876B69" w:rsidP="009C64DF">
            <w:pPr>
              <w:rPr>
                <w:rFonts w:ascii="Arial" w:hAnsi="Arial" w:cs="Arial"/>
              </w:rPr>
            </w:pPr>
          </w:p>
        </w:tc>
      </w:tr>
      <w:tr w:rsidR="00876B69" w:rsidRPr="006101E0" w14:paraId="0AC6B1E2" w14:textId="77777777" w:rsidTr="009C63FA">
        <w:trPr>
          <w:cantSplit/>
          <w:trHeight w:val="317"/>
          <w:jc w:val="center"/>
        </w:trPr>
        <w:tc>
          <w:tcPr>
            <w:tcW w:w="10785" w:type="dxa"/>
            <w:shd w:val="clear" w:color="auto" w:fill="FFFFFF"/>
            <w:vAlign w:val="center"/>
          </w:tcPr>
          <w:tbl>
            <w:tblPr>
              <w:tblW w:w="1092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19"/>
              <w:gridCol w:w="6902"/>
            </w:tblGrid>
            <w:tr w:rsidR="00876B69" w:rsidRPr="006101E0" w14:paraId="317176B6" w14:textId="77777777" w:rsidTr="009C64DF">
              <w:trPr>
                <w:cantSplit/>
                <w:trHeight w:val="317"/>
                <w:jc w:val="center"/>
              </w:trPr>
              <w:tc>
                <w:tcPr>
                  <w:tcW w:w="396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6BFEBCC" w14:textId="77777777" w:rsidR="00876B69" w:rsidRPr="006101E0" w:rsidRDefault="00876B69" w:rsidP="009C64DF">
                  <w:pPr>
                    <w:pStyle w:val="Header"/>
                    <w:tabs>
                      <w:tab w:val="clear" w:pos="4320"/>
                      <w:tab w:val="clear" w:pos="8640"/>
                    </w:tabs>
                    <w:ind w:left="53"/>
                    <w:rPr>
                      <w:rFonts w:ascii="Arial" w:hAnsi="Arial" w:cs="Arial"/>
                      <w:bCs/>
                      <w:sz w:val="20"/>
                      <w:szCs w:val="20"/>
                      <w:lang w:val="en-AU"/>
                    </w:rPr>
                  </w:pPr>
                  <w:r w:rsidRPr="006101E0">
                    <w:rPr>
                      <w:rFonts w:ascii="Arial" w:hAnsi="Arial" w:cs="Arial"/>
                      <w:bCs/>
                      <w:sz w:val="20"/>
                      <w:szCs w:val="20"/>
                      <w:lang w:val="en-AU"/>
                    </w:rPr>
                    <w:tab/>
                    <w:t>Name:</w:t>
                  </w:r>
                </w:p>
              </w:tc>
              <w:tc>
                <w:tcPr>
                  <w:tcW w:w="68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BC5E1BA" w14:textId="77777777" w:rsidR="00876B69" w:rsidRPr="006101E0" w:rsidRDefault="00876B69" w:rsidP="009C64DF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Arial" w:hAnsi="Arial" w:cs="Arial"/>
                      <w:bCs/>
                      <w:sz w:val="20"/>
                      <w:szCs w:val="20"/>
                      <w:lang w:val="en-AU"/>
                    </w:rPr>
                  </w:pPr>
                  <w:r w:rsidRPr="006101E0">
                    <w:rPr>
                      <w:rFonts w:ascii="Arial" w:hAnsi="Arial" w:cs="Arial"/>
                      <w:bCs/>
                      <w:sz w:val="20"/>
                      <w:szCs w:val="20"/>
                      <w:lang w:val="en-AU"/>
                    </w:rPr>
                    <w:t xml:space="preserve"> </w:t>
                  </w:r>
                  <w:r w:rsidRPr="00280362">
                    <w:rPr>
                      <w:rFonts w:ascii="Arial" w:hAnsi="Arial" w:cs="Arial"/>
                      <w:bCs/>
                      <w:sz w:val="20"/>
                      <w:szCs w:val="20"/>
                      <w:lang w:val="en-AU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6101E0">
                    <w:rPr>
                      <w:rFonts w:ascii="Arial" w:hAnsi="Arial" w:cs="Arial"/>
                      <w:bCs/>
                      <w:sz w:val="20"/>
                      <w:szCs w:val="20"/>
                      <w:lang w:val="en-AU"/>
                    </w:rPr>
                    <w:instrText xml:space="preserve"> FORMTEXT </w:instrText>
                  </w:r>
                  <w:r w:rsidRPr="00280362">
                    <w:rPr>
                      <w:rFonts w:ascii="Arial" w:hAnsi="Arial" w:cs="Arial"/>
                      <w:bCs/>
                      <w:sz w:val="20"/>
                      <w:szCs w:val="20"/>
                      <w:lang w:val="en-AU"/>
                    </w:rPr>
                  </w:r>
                  <w:r w:rsidRPr="00280362">
                    <w:rPr>
                      <w:rFonts w:ascii="Arial" w:hAnsi="Arial" w:cs="Arial"/>
                      <w:bCs/>
                      <w:sz w:val="20"/>
                      <w:szCs w:val="20"/>
                      <w:lang w:val="en-AU"/>
                    </w:rPr>
                    <w:fldChar w:fldCharType="separate"/>
                  </w:r>
                  <w:r w:rsidRPr="006101E0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  <w:lang w:val="en-AU"/>
                    </w:rPr>
                    <w:t> </w:t>
                  </w:r>
                  <w:r w:rsidRPr="006101E0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  <w:lang w:val="en-AU"/>
                    </w:rPr>
                    <w:t> </w:t>
                  </w:r>
                  <w:r w:rsidRPr="006101E0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  <w:lang w:val="en-AU"/>
                    </w:rPr>
                    <w:t> </w:t>
                  </w:r>
                  <w:r w:rsidRPr="006101E0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  <w:lang w:val="en-AU"/>
                    </w:rPr>
                    <w:t> </w:t>
                  </w:r>
                  <w:r w:rsidRPr="006101E0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  <w:lang w:val="en-AU"/>
                    </w:rPr>
                    <w:t> </w:t>
                  </w:r>
                  <w:r w:rsidRPr="00280362">
                    <w:rPr>
                      <w:rFonts w:ascii="Arial" w:hAnsi="Arial" w:cs="Arial"/>
                      <w:bCs/>
                      <w:sz w:val="20"/>
                      <w:szCs w:val="20"/>
                      <w:lang w:val="en-AU"/>
                    </w:rPr>
                    <w:fldChar w:fldCharType="end"/>
                  </w:r>
                </w:p>
              </w:tc>
            </w:tr>
          </w:tbl>
          <w:p w14:paraId="68E3EB4C" w14:textId="77777777" w:rsidR="00876B69" w:rsidRPr="000C06A5" w:rsidRDefault="00876B69" w:rsidP="009C64DF">
            <w:pPr>
              <w:rPr>
                <w:rFonts w:ascii="Arial" w:hAnsi="Arial" w:cs="Arial"/>
              </w:rPr>
            </w:pPr>
          </w:p>
        </w:tc>
      </w:tr>
      <w:tr w:rsidR="00876B69" w:rsidRPr="006101E0" w14:paraId="1D87FEB7" w14:textId="77777777" w:rsidTr="009C63FA">
        <w:trPr>
          <w:cantSplit/>
          <w:trHeight w:val="317"/>
          <w:jc w:val="center"/>
        </w:trPr>
        <w:tc>
          <w:tcPr>
            <w:tcW w:w="10785" w:type="dxa"/>
            <w:shd w:val="clear" w:color="auto" w:fill="FFFFFF"/>
            <w:vAlign w:val="center"/>
          </w:tcPr>
          <w:tbl>
            <w:tblPr>
              <w:tblW w:w="1092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19"/>
              <w:gridCol w:w="6902"/>
            </w:tblGrid>
            <w:tr w:rsidR="00876B69" w:rsidRPr="006101E0" w14:paraId="3C52BBD7" w14:textId="77777777" w:rsidTr="009C64DF">
              <w:trPr>
                <w:cantSplit/>
                <w:trHeight w:val="317"/>
                <w:jc w:val="center"/>
              </w:trPr>
              <w:tc>
                <w:tcPr>
                  <w:tcW w:w="396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3A2D477" w14:textId="77777777" w:rsidR="00876B69" w:rsidRPr="006101E0" w:rsidRDefault="00876B69" w:rsidP="009C64DF">
                  <w:pPr>
                    <w:pStyle w:val="Header"/>
                    <w:tabs>
                      <w:tab w:val="clear" w:pos="4320"/>
                      <w:tab w:val="clear" w:pos="8640"/>
                    </w:tabs>
                    <w:ind w:left="53"/>
                    <w:rPr>
                      <w:rFonts w:ascii="Arial" w:hAnsi="Arial" w:cs="Arial"/>
                      <w:bCs/>
                      <w:sz w:val="20"/>
                      <w:szCs w:val="20"/>
                      <w:lang w:val="en-AU"/>
                    </w:rPr>
                  </w:pPr>
                  <w:r w:rsidRPr="006101E0">
                    <w:rPr>
                      <w:rFonts w:ascii="Arial" w:hAnsi="Arial" w:cs="Arial"/>
                      <w:bCs/>
                      <w:sz w:val="20"/>
                      <w:szCs w:val="20"/>
                      <w:lang w:val="en-AU"/>
                    </w:rPr>
                    <w:tab/>
                    <w:t>Title:</w:t>
                  </w:r>
                </w:p>
              </w:tc>
              <w:tc>
                <w:tcPr>
                  <w:tcW w:w="68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8BD96E6" w14:textId="77777777" w:rsidR="00876B69" w:rsidRPr="006101E0" w:rsidRDefault="00876B69" w:rsidP="009C64DF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Arial" w:hAnsi="Arial" w:cs="Arial"/>
                      <w:bCs/>
                      <w:sz w:val="20"/>
                      <w:szCs w:val="20"/>
                      <w:lang w:val="en-AU"/>
                    </w:rPr>
                  </w:pPr>
                  <w:r w:rsidRPr="006101E0">
                    <w:rPr>
                      <w:rFonts w:ascii="Arial" w:hAnsi="Arial" w:cs="Arial"/>
                      <w:bCs/>
                      <w:sz w:val="20"/>
                      <w:szCs w:val="20"/>
                      <w:lang w:val="en-AU"/>
                    </w:rPr>
                    <w:t xml:space="preserve"> </w:t>
                  </w:r>
                  <w:r w:rsidRPr="00280362">
                    <w:rPr>
                      <w:rFonts w:ascii="Arial" w:hAnsi="Arial" w:cs="Arial"/>
                      <w:bCs/>
                      <w:sz w:val="20"/>
                      <w:szCs w:val="20"/>
                      <w:lang w:val="en-AU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6101E0">
                    <w:rPr>
                      <w:rFonts w:ascii="Arial" w:hAnsi="Arial" w:cs="Arial"/>
                      <w:bCs/>
                      <w:sz w:val="20"/>
                      <w:szCs w:val="20"/>
                      <w:lang w:val="en-AU"/>
                    </w:rPr>
                    <w:instrText xml:space="preserve"> FORMTEXT </w:instrText>
                  </w:r>
                  <w:r w:rsidRPr="00280362">
                    <w:rPr>
                      <w:rFonts w:ascii="Arial" w:hAnsi="Arial" w:cs="Arial"/>
                      <w:bCs/>
                      <w:sz w:val="20"/>
                      <w:szCs w:val="20"/>
                      <w:lang w:val="en-AU"/>
                    </w:rPr>
                  </w:r>
                  <w:r w:rsidRPr="00280362">
                    <w:rPr>
                      <w:rFonts w:ascii="Arial" w:hAnsi="Arial" w:cs="Arial"/>
                      <w:bCs/>
                      <w:sz w:val="20"/>
                      <w:szCs w:val="20"/>
                      <w:lang w:val="en-AU"/>
                    </w:rPr>
                    <w:fldChar w:fldCharType="separate"/>
                  </w:r>
                  <w:r w:rsidRPr="006101E0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  <w:lang w:val="en-AU"/>
                    </w:rPr>
                    <w:t> </w:t>
                  </w:r>
                  <w:r w:rsidRPr="006101E0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  <w:lang w:val="en-AU"/>
                    </w:rPr>
                    <w:t> </w:t>
                  </w:r>
                  <w:r w:rsidRPr="006101E0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  <w:lang w:val="en-AU"/>
                    </w:rPr>
                    <w:t> </w:t>
                  </w:r>
                  <w:r w:rsidRPr="006101E0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  <w:lang w:val="en-AU"/>
                    </w:rPr>
                    <w:t> </w:t>
                  </w:r>
                  <w:r w:rsidRPr="006101E0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  <w:lang w:val="en-AU"/>
                    </w:rPr>
                    <w:t> </w:t>
                  </w:r>
                  <w:r w:rsidRPr="00280362">
                    <w:rPr>
                      <w:rFonts w:ascii="Arial" w:hAnsi="Arial" w:cs="Arial"/>
                      <w:bCs/>
                      <w:sz w:val="20"/>
                      <w:szCs w:val="20"/>
                      <w:lang w:val="en-AU"/>
                    </w:rPr>
                    <w:fldChar w:fldCharType="end"/>
                  </w:r>
                </w:p>
              </w:tc>
            </w:tr>
          </w:tbl>
          <w:p w14:paraId="4CFCE91E" w14:textId="77777777" w:rsidR="00876B69" w:rsidRPr="000C06A5" w:rsidRDefault="00876B69" w:rsidP="009C64DF">
            <w:pPr>
              <w:rPr>
                <w:rFonts w:ascii="Arial" w:hAnsi="Arial" w:cs="Arial"/>
              </w:rPr>
            </w:pPr>
          </w:p>
        </w:tc>
      </w:tr>
      <w:tr w:rsidR="00876B69" w:rsidRPr="006101E0" w14:paraId="33400EC3" w14:textId="77777777" w:rsidTr="009C63FA">
        <w:trPr>
          <w:cantSplit/>
          <w:trHeight w:val="317"/>
          <w:jc w:val="center"/>
        </w:trPr>
        <w:tc>
          <w:tcPr>
            <w:tcW w:w="10785" w:type="dxa"/>
            <w:shd w:val="clear" w:color="auto" w:fill="FFFFFF"/>
            <w:vAlign w:val="center"/>
          </w:tcPr>
          <w:tbl>
            <w:tblPr>
              <w:tblW w:w="1092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19"/>
              <w:gridCol w:w="6902"/>
            </w:tblGrid>
            <w:tr w:rsidR="00876B69" w:rsidRPr="006101E0" w14:paraId="51B7EAED" w14:textId="77777777" w:rsidTr="009C64DF">
              <w:trPr>
                <w:cantSplit/>
                <w:trHeight w:val="317"/>
                <w:jc w:val="center"/>
              </w:trPr>
              <w:tc>
                <w:tcPr>
                  <w:tcW w:w="396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5436BA8" w14:textId="77777777" w:rsidR="00876B69" w:rsidRPr="006101E0" w:rsidRDefault="00876B69" w:rsidP="009C64DF">
                  <w:pPr>
                    <w:pStyle w:val="Header"/>
                    <w:tabs>
                      <w:tab w:val="clear" w:pos="4320"/>
                      <w:tab w:val="clear" w:pos="8640"/>
                    </w:tabs>
                    <w:ind w:left="53"/>
                    <w:rPr>
                      <w:rFonts w:ascii="Arial" w:hAnsi="Arial" w:cs="Arial"/>
                      <w:bCs/>
                      <w:sz w:val="20"/>
                      <w:szCs w:val="20"/>
                      <w:lang w:val="en-AU"/>
                    </w:rPr>
                  </w:pPr>
                  <w:r w:rsidRPr="006101E0">
                    <w:rPr>
                      <w:rFonts w:ascii="Arial" w:hAnsi="Arial" w:cs="Arial"/>
                      <w:bCs/>
                      <w:sz w:val="20"/>
                      <w:szCs w:val="20"/>
                      <w:lang w:val="en-AU"/>
                    </w:rPr>
                    <w:tab/>
                    <w:t>Date:</w:t>
                  </w:r>
                </w:p>
              </w:tc>
              <w:tc>
                <w:tcPr>
                  <w:tcW w:w="68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685AFDA" w14:textId="77777777" w:rsidR="00876B69" w:rsidRPr="006101E0" w:rsidRDefault="00876B69" w:rsidP="009C64DF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Arial" w:hAnsi="Arial" w:cs="Arial"/>
                      <w:bCs/>
                      <w:sz w:val="20"/>
                      <w:szCs w:val="20"/>
                      <w:lang w:val="en-AU"/>
                    </w:rPr>
                  </w:pPr>
                  <w:r w:rsidRPr="006101E0">
                    <w:rPr>
                      <w:rFonts w:ascii="Arial" w:hAnsi="Arial" w:cs="Arial"/>
                      <w:bCs/>
                      <w:sz w:val="20"/>
                      <w:szCs w:val="20"/>
                      <w:lang w:val="en-AU"/>
                    </w:rPr>
                    <w:t xml:space="preserve"> </w:t>
                  </w:r>
                  <w:r w:rsidRPr="00280362">
                    <w:rPr>
                      <w:rFonts w:ascii="Arial" w:hAnsi="Arial" w:cs="Arial"/>
                      <w:bCs/>
                      <w:sz w:val="20"/>
                      <w:szCs w:val="20"/>
                      <w:lang w:val="en-AU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6101E0">
                    <w:rPr>
                      <w:rFonts w:ascii="Arial" w:hAnsi="Arial" w:cs="Arial"/>
                      <w:bCs/>
                      <w:sz w:val="20"/>
                      <w:szCs w:val="20"/>
                      <w:lang w:val="en-AU"/>
                    </w:rPr>
                    <w:instrText xml:space="preserve"> FORMTEXT </w:instrText>
                  </w:r>
                  <w:r w:rsidRPr="00280362">
                    <w:rPr>
                      <w:rFonts w:ascii="Arial" w:hAnsi="Arial" w:cs="Arial"/>
                      <w:bCs/>
                      <w:sz w:val="20"/>
                      <w:szCs w:val="20"/>
                      <w:lang w:val="en-AU"/>
                    </w:rPr>
                  </w:r>
                  <w:r w:rsidRPr="00280362">
                    <w:rPr>
                      <w:rFonts w:ascii="Arial" w:hAnsi="Arial" w:cs="Arial"/>
                      <w:bCs/>
                      <w:sz w:val="20"/>
                      <w:szCs w:val="20"/>
                      <w:lang w:val="en-AU"/>
                    </w:rPr>
                    <w:fldChar w:fldCharType="separate"/>
                  </w:r>
                  <w:r w:rsidRPr="006101E0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  <w:lang w:val="en-AU"/>
                    </w:rPr>
                    <w:t> </w:t>
                  </w:r>
                  <w:r w:rsidRPr="006101E0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  <w:lang w:val="en-AU"/>
                    </w:rPr>
                    <w:t> </w:t>
                  </w:r>
                  <w:r w:rsidRPr="006101E0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  <w:lang w:val="en-AU"/>
                    </w:rPr>
                    <w:t> </w:t>
                  </w:r>
                  <w:r w:rsidRPr="006101E0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  <w:lang w:val="en-AU"/>
                    </w:rPr>
                    <w:t> </w:t>
                  </w:r>
                  <w:r w:rsidRPr="006101E0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  <w:lang w:val="en-AU"/>
                    </w:rPr>
                    <w:t> </w:t>
                  </w:r>
                  <w:r w:rsidRPr="00280362">
                    <w:rPr>
                      <w:rFonts w:ascii="Arial" w:hAnsi="Arial" w:cs="Arial"/>
                      <w:bCs/>
                      <w:sz w:val="20"/>
                      <w:szCs w:val="20"/>
                      <w:lang w:val="en-AU"/>
                    </w:rPr>
                    <w:fldChar w:fldCharType="end"/>
                  </w:r>
                </w:p>
              </w:tc>
            </w:tr>
          </w:tbl>
          <w:p w14:paraId="17BC70CC" w14:textId="77777777" w:rsidR="00876B69" w:rsidRPr="000C06A5" w:rsidRDefault="00876B69" w:rsidP="009C64DF">
            <w:pPr>
              <w:rPr>
                <w:rFonts w:ascii="Arial" w:hAnsi="Arial" w:cs="Arial"/>
              </w:rPr>
            </w:pPr>
          </w:p>
        </w:tc>
      </w:tr>
    </w:tbl>
    <w:p w14:paraId="3B8321B6" w14:textId="1A8DC8F1" w:rsidR="009C63FA" w:rsidRPr="000C06A5" w:rsidRDefault="009C63FA" w:rsidP="00683367">
      <w:pPr>
        <w:pStyle w:val="Header"/>
        <w:tabs>
          <w:tab w:val="clear" w:pos="4320"/>
          <w:tab w:val="clear" w:pos="8640"/>
          <w:tab w:val="center" w:pos="5234"/>
        </w:tabs>
        <w:rPr>
          <w:rFonts w:ascii="Arial" w:hAnsi="Arial" w:cs="Arial"/>
        </w:rPr>
      </w:pPr>
      <w:r w:rsidRPr="006101E0">
        <w:rPr>
          <w:rFonts w:ascii="Arial" w:hAnsi="Arial" w:cs="Arial"/>
          <w:bCs/>
          <w:sz w:val="20"/>
          <w:szCs w:val="20"/>
          <w:lang w:val="en-AU"/>
        </w:rPr>
        <w:t xml:space="preserve"> </w:t>
      </w:r>
      <w:r w:rsidR="00683367" w:rsidRPr="006101E0">
        <w:rPr>
          <w:rFonts w:ascii="Arial" w:hAnsi="Arial" w:cs="Arial"/>
          <w:bCs/>
          <w:sz w:val="20"/>
          <w:szCs w:val="20"/>
          <w:lang w:val="en-AU"/>
        </w:rPr>
        <w:tab/>
      </w:r>
    </w:p>
    <w:tbl>
      <w:tblPr>
        <w:tblW w:w="10785" w:type="dxa"/>
        <w:jc w:val="center"/>
        <w:tblLayout w:type="fixed"/>
        <w:tblLook w:val="0000" w:firstRow="0" w:lastRow="0" w:firstColumn="0" w:lastColumn="0" w:noHBand="0" w:noVBand="0"/>
      </w:tblPr>
      <w:tblGrid>
        <w:gridCol w:w="10785"/>
      </w:tblGrid>
      <w:tr w:rsidR="00A228E8" w:rsidRPr="006101E0" w14:paraId="2091529E" w14:textId="77777777" w:rsidTr="009C63FA">
        <w:trPr>
          <w:cantSplit/>
          <w:trHeight w:val="317"/>
          <w:jc w:val="center"/>
        </w:trPr>
        <w:tc>
          <w:tcPr>
            <w:tcW w:w="10785" w:type="dxa"/>
            <w:shd w:val="clear" w:color="auto" w:fill="FFFFFF"/>
          </w:tcPr>
          <w:tbl>
            <w:tblPr>
              <w:tblW w:w="1092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921"/>
            </w:tblGrid>
            <w:tr w:rsidR="00A228E8" w:rsidRPr="006101E0" w14:paraId="5018496F" w14:textId="77777777" w:rsidTr="009C64DF">
              <w:trPr>
                <w:cantSplit/>
                <w:trHeight w:val="317"/>
                <w:jc w:val="center"/>
              </w:trPr>
              <w:tc>
                <w:tcPr>
                  <w:tcW w:w="10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tbl>
                  <w:tblPr>
                    <w:tblW w:w="10921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0921"/>
                  </w:tblGrid>
                  <w:tr w:rsidR="00A228E8" w:rsidRPr="006101E0" w14:paraId="15157BAA" w14:textId="77777777" w:rsidTr="00D7510D">
                    <w:trPr>
                      <w:cantSplit/>
                      <w:trHeight w:val="317"/>
                      <w:jc w:val="center"/>
                    </w:trPr>
                    <w:tc>
                      <w:tcPr>
                        <w:tcW w:w="107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7F7F7F"/>
                        <w:vAlign w:val="center"/>
                      </w:tcPr>
                      <w:p w14:paraId="30B118E9" w14:textId="77777777" w:rsidR="00A228E8" w:rsidRPr="006101E0" w:rsidRDefault="00A228E8" w:rsidP="00A228E8">
                        <w:pPr>
                          <w:spacing w:before="20" w:after="20"/>
                          <w:rPr>
                            <w:rFonts w:ascii="Arial" w:hAnsi="Arial" w:cs="Arial"/>
                            <w:b/>
                            <w:color w:val="000000"/>
                            <w:sz w:val="20"/>
                            <w:szCs w:val="20"/>
                          </w:rPr>
                        </w:pPr>
                        <w:r w:rsidRPr="006101E0">
                          <w:rPr>
                            <w:rFonts w:ascii="Arial" w:hAnsi="Arial" w:cs="Arial"/>
                            <w:b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  <w:r w:rsidRPr="006101E0">
                          <w:rPr>
                            <w:rFonts w:ascii="Arial" w:hAnsi="Arial" w:cs="Arial"/>
                            <w:b/>
                            <w:color w:val="000000"/>
                            <w:sz w:val="20"/>
                            <w:szCs w:val="20"/>
                          </w:rPr>
                          <w:tab/>
                          <w:t>Product Information</w:t>
                        </w:r>
                      </w:p>
                    </w:tc>
                  </w:tr>
                </w:tbl>
                <w:p w14:paraId="7435D423" w14:textId="77777777" w:rsidR="00A228E8" w:rsidRPr="000C06A5" w:rsidRDefault="00A228E8" w:rsidP="00A228E8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4EC617F1" w14:textId="77777777" w:rsidR="00A228E8" w:rsidRPr="000C06A5" w:rsidRDefault="00A228E8" w:rsidP="00A228E8">
            <w:pPr>
              <w:rPr>
                <w:rFonts w:ascii="Arial" w:hAnsi="Arial" w:cs="Arial"/>
              </w:rPr>
            </w:pPr>
          </w:p>
        </w:tc>
      </w:tr>
      <w:tr w:rsidR="009C63FA" w:rsidRPr="006101E0" w14:paraId="7D03EC98" w14:textId="77777777" w:rsidTr="009C63FA">
        <w:trPr>
          <w:cantSplit/>
          <w:trHeight w:val="317"/>
          <w:jc w:val="center"/>
        </w:trPr>
        <w:tc>
          <w:tcPr>
            <w:tcW w:w="10785" w:type="dxa"/>
            <w:shd w:val="clear" w:color="auto" w:fill="FFFFFF"/>
            <w:vAlign w:val="center"/>
          </w:tcPr>
          <w:tbl>
            <w:tblPr>
              <w:tblW w:w="1092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19"/>
              <w:gridCol w:w="6902"/>
            </w:tblGrid>
            <w:tr w:rsidR="009C63FA" w:rsidRPr="006101E0" w14:paraId="23B2E82A" w14:textId="77777777" w:rsidTr="009C64DF">
              <w:trPr>
                <w:cantSplit/>
                <w:trHeight w:val="317"/>
                <w:jc w:val="center"/>
              </w:trPr>
              <w:tc>
                <w:tcPr>
                  <w:tcW w:w="396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21B379E" w14:textId="268F49CD" w:rsidR="009C63FA" w:rsidRPr="006101E0" w:rsidRDefault="009C63FA" w:rsidP="009C63FA">
                  <w:pPr>
                    <w:pStyle w:val="Header"/>
                    <w:tabs>
                      <w:tab w:val="clear" w:pos="4320"/>
                      <w:tab w:val="clear" w:pos="8640"/>
                      <w:tab w:val="left" w:pos="180"/>
                    </w:tabs>
                    <w:ind w:left="53"/>
                    <w:rPr>
                      <w:rFonts w:ascii="Arial" w:hAnsi="Arial" w:cs="Arial"/>
                      <w:bCs/>
                      <w:sz w:val="20"/>
                      <w:szCs w:val="20"/>
                      <w:lang w:val="en-AU"/>
                    </w:rPr>
                  </w:pPr>
                  <w:r w:rsidRPr="006101E0">
                    <w:rPr>
                      <w:rFonts w:ascii="Arial" w:hAnsi="Arial" w:cs="Arial"/>
                      <w:bCs/>
                      <w:sz w:val="20"/>
                      <w:szCs w:val="20"/>
                      <w:lang w:val="en-AU"/>
                    </w:rPr>
                    <w:tab/>
                    <w:t>2.1</w:t>
                  </w:r>
                  <w:r w:rsidRPr="006101E0">
                    <w:rPr>
                      <w:rFonts w:ascii="Arial" w:hAnsi="Arial" w:cs="Arial"/>
                      <w:bCs/>
                      <w:sz w:val="20"/>
                      <w:szCs w:val="20"/>
                      <w:lang w:val="en-AU"/>
                    </w:rPr>
                    <w:tab/>
                  </w:r>
                  <w:r w:rsidR="00E45D63" w:rsidRPr="006101E0">
                    <w:rPr>
                      <w:rFonts w:ascii="Arial" w:hAnsi="Arial" w:cs="Arial"/>
                      <w:bCs/>
                      <w:sz w:val="20"/>
                      <w:szCs w:val="20"/>
                      <w:lang w:val="en-AU"/>
                    </w:rPr>
                    <w:t>Raw Material</w:t>
                  </w:r>
                  <w:r w:rsidR="006161BF" w:rsidRPr="006101E0">
                    <w:rPr>
                      <w:rFonts w:ascii="Arial" w:hAnsi="Arial" w:cs="Arial"/>
                      <w:bCs/>
                      <w:sz w:val="20"/>
                      <w:szCs w:val="20"/>
                      <w:lang w:val="en-AU"/>
                    </w:rPr>
                    <w:t xml:space="preserve"> </w:t>
                  </w:r>
                  <w:r w:rsidRPr="006101E0">
                    <w:rPr>
                      <w:rFonts w:ascii="Arial" w:hAnsi="Arial" w:cs="Arial"/>
                      <w:bCs/>
                      <w:sz w:val="20"/>
                      <w:szCs w:val="20"/>
                      <w:lang w:val="en-AU"/>
                    </w:rPr>
                    <w:t>Code:</w:t>
                  </w:r>
                </w:p>
              </w:tc>
              <w:tc>
                <w:tcPr>
                  <w:tcW w:w="68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9314F0F" w14:textId="77777777" w:rsidR="009C63FA" w:rsidRPr="006101E0" w:rsidRDefault="009C63FA" w:rsidP="009C63FA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Arial" w:hAnsi="Arial" w:cs="Arial"/>
                      <w:bCs/>
                      <w:sz w:val="20"/>
                      <w:szCs w:val="20"/>
                      <w:lang w:val="en-AU"/>
                    </w:rPr>
                  </w:pPr>
                  <w:r w:rsidRPr="006101E0">
                    <w:rPr>
                      <w:rFonts w:ascii="Arial" w:hAnsi="Arial" w:cs="Arial"/>
                      <w:bCs/>
                      <w:sz w:val="20"/>
                      <w:szCs w:val="20"/>
                      <w:lang w:val="en-AU"/>
                    </w:rPr>
                    <w:t xml:space="preserve"> </w:t>
                  </w:r>
                  <w:r w:rsidRPr="00280362">
                    <w:rPr>
                      <w:rFonts w:ascii="Arial" w:hAnsi="Arial" w:cs="Arial"/>
                      <w:bCs/>
                      <w:sz w:val="20"/>
                      <w:szCs w:val="20"/>
                      <w:lang w:val="en-AU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6101E0">
                    <w:rPr>
                      <w:rFonts w:ascii="Arial" w:hAnsi="Arial" w:cs="Arial"/>
                      <w:bCs/>
                      <w:sz w:val="20"/>
                      <w:szCs w:val="20"/>
                      <w:lang w:val="en-AU"/>
                    </w:rPr>
                    <w:instrText xml:space="preserve"> FORMTEXT </w:instrText>
                  </w:r>
                  <w:r w:rsidRPr="00280362">
                    <w:rPr>
                      <w:rFonts w:ascii="Arial" w:hAnsi="Arial" w:cs="Arial"/>
                      <w:bCs/>
                      <w:sz w:val="20"/>
                      <w:szCs w:val="20"/>
                      <w:lang w:val="en-AU"/>
                    </w:rPr>
                  </w:r>
                  <w:r w:rsidRPr="00280362">
                    <w:rPr>
                      <w:rFonts w:ascii="Arial" w:hAnsi="Arial" w:cs="Arial"/>
                      <w:bCs/>
                      <w:sz w:val="20"/>
                      <w:szCs w:val="20"/>
                      <w:lang w:val="en-AU"/>
                    </w:rPr>
                    <w:fldChar w:fldCharType="separate"/>
                  </w:r>
                  <w:r w:rsidRPr="006101E0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  <w:lang w:val="en-AU"/>
                    </w:rPr>
                    <w:t> </w:t>
                  </w:r>
                  <w:r w:rsidRPr="006101E0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  <w:lang w:val="en-AU"/>
                    </w:rPr>
                    <w:t> </w:t>
                  </w:r>
                  <w:r w:rsidRPr="006101E0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  <w:lang w:val="en-AU"/>
                    </w:rPr>
                    <w:t> </w:t>
                  </w:r>
                  <w:r w:rsidRPr="006101E0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  <w:lang w:val="en-AU"/>
                    </w:rPr>
                    <w:t> </w:t>
                  </w:r>
                  <w:r w:rsidRPr="006101E0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  <w:lang w:val="en-AU"/>
                    </w:rPr>
                    <w:t> </w:t>
                  </w:r>
                  <w:r w:rsidRPr="00280362">
                    <w:rPr>
                      <w:rFonts w:ascii="Arial" w:hAnsi="Arial" w:cs="Arial"/>
                      <w:bCs/>
                      <w:sz w:val="20"/>
                      <w:szCs w:val="20"/>
                      <w:lang w:val="en-AU"/>
                    </w:rPr>
                    <w:fldChar w:fldCharType="end"/>
                  </w:r>
                </w:p>
              </w:tc>
            </w:tr>
          </w:tbl>
          <w:p w14:paraId="21816B73" w14:textId="77777777" w:rsidR="009C63FA" w:rsidRPr="000C06A5" w:rsidRDefault="009C63FA" w:rsidP="009C64DF">
            <w:pPr>
              <w:rPr>
                <w:rFonts w:ascii="Arial" w:hAnsi="Arial" w:cs="Arial"/>
              </w:rPr>
            </w:pPr>
          </w:p>
        </w:tc>
      </w:tr>
      <w:tr w:rsidR="009C63FA" w:rsidRPr="006101E0" w14:paraId="239BCC7E" w14:textId="77777777" w:rsidTr="009C63FA">
        <w:trPr>
          <w:cantSplit/>
          <w:trHeight w:val="317"/>
          <w:jc w:val="center"/>
        </w:trPr>
        <w:tc>
          <w:tcPr>
            <w:tcW w:w="10785" w:type="dxa"/>
            <w:shd w:val="clear" w:color="auto" w:fill="FFFFFF"/>
            <w:vAlign w:val="center"/>
          </w:tcPr>
          <w:tbl>
            <w:tblPr>
              <w:tblW w:w="1092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19"/>
              <w:gridCol w:w="6902"/>
            </w:tblGrid>
            <w:tr w:rsidR="009C63FA" w:rsidRPr="006101E0" w14:paraId="03B3CCDD" w14:textId="77777777" w:rsidTr="009C64DF">
              <w:trPr>
                <w:cantSplit/>
                <w:trHeight w:val="317"/>
                <w:jc w:val="center"/>
              </w:trPr>
              <w:tc>
                <w:tcPr>
                  <w:tcW w:w="396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A9890E9" w14:textId="620F07CD" w:rsidR="009C63FA" w:rsidRPr="006101E0" w:rsidRDefault="009C63FA" w:rsidP="009C63FA">
                  <w:pPr>
                    <w:pStyle w:val="Header"/>
                    <w:tabs>
                      <w:tab w:val="clear" w:pos="4320"/>
                      <w:tab w:val="clear" w:pos="8640"/>
                      <w:tab w:val="left" w:pos="180"/>
                    </w:tabs>
                    <w:ind w:left="53"/>
                    <w:rPr>
                      <w:rFonts w:ascii="Arial" w:hAnsi="Arial" w:cs="Arial"/>
                      <w:bCs/>
                      <w:sz w:val="20"/>
                      <w:szCs w:val="20"/>
                      <w:lang w:val="en-AU"/>
                    </w:rPr>
                  </w:pPr>
                  <w:r w:rsidRPr="006101E0">
                    <w:rPr>
                      <w:rFonts w:ascii="Arial" w:hAnsi="Arial" w:cs="Arial"/>
                      <w:bCs/>
                      <w:sz w:val="20"/>
                      <w:szCs w:val="20"/>
                      <w:lang w:val="en-AU"/>
                    </w:rPr>
                    <w:tab/>
                  </w:r>
                  <w:r w:rsidRPr="006101E0">
                    <w:rPr>
                      <w:rFonts w:ascii="Arial" w:hAnsi="Arial" w:cs="Arial"/>
                      <w:bCs/>
                      <w:sz w:val="20"/>
                      <w:szCs w:val="20"/>
                      <w:lang w:val="en-AU"/>
                    </w:rPr>
                    <w:tab/>
                  </w:r>
                  <w:r w:rsidR="00E45D63" w:rsidRPr="006101E0">
                    <w:rPr>
                      <w:rFonts w:ascii="Arial" w:hAnsi="Arial" w:cs="Arial"/>
                      <w:bCs/>
                      <w:sz w:val="20"/>
                      <w:szCs w:val="20"/>
                      <w:lang w:val="en-AU"/>
                    </w:rPr>
                    <w:t xml:space="preserve">Raw Material </w:t>
                  </w:r>
                  <w:r w:rsidRPr="006101E0">
                    <w:rPr>
                      <w:rFonts w:ascii="Arial" w:hAnsi="Arial" w:cs="Arial"/>
                      <w:bCs/>
                      <w:sz w:val="20"/>
                      <w:szCs w:val="20"/>
                      <w:lang w:val="en-AU"/>
                    </w:rPr>
                    <w:t>Name:</w:t>
                  </w:r>
                </w:p>
              </w:tc>
              <w:tc>
                <w:tcPr>
                  <w:tcW w:w="68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9FC00B3" w14:textId="77777777" w:rsidR="009C63FA" w:rsidRPr="006101E0" w:rsidRDefault="009C63FA" w:rsidP="009C63FA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Arial" w:hAnsi="Arial" w:cs="Arial"/>
                      <w:bCs/>
                      <w:sz w:val="20"/>
                      <w:szCs w:val="20"/>
                      <w:lang w:val="en-AU"/>
                    </w:rPr>
                  </w:pPr>
                  <w:r w:rsidRPr="006101E0">
                    <w:rPr>
                      <w:rFonts w:ascii="Arial" w:hAnsi="Arial" w:cs="Arial"/>
                      <w:bCs/>
                      <w:sz w:val="20"/>
                      <w:szCs w:val="20"/>
                      <w:lang w:val="en-AU"/>
                    </w:rPr>
                    <w:t xml:space="preserve"> </w:t>
                  </w:r>
                  <w:r w:rsidRPr="00280362">
                    <w:rPr>
                      <w:rFonts w:ascii="Arial" w:hAnsi="Arial" w:cs="Arial"/>
                      <w:bCs/>
                      <w:sz w:val="20"/>
                      <w:szCs w:val="20"/>
                      <w:lang w:val="en-AU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6101E0">
                    <w:rPr>
                      <w:rFonts w:ascii="Arial" w:hAnsi="Arial" w:cs="Arial"/>
                      <w:bCs/>
                      <w:sz w:val="20"/>
                      <w:szCs w:val="20"/>
                      <w:lang w:val="en-AU"/>
                    </w:rPr>
                    <w:instrText xml:space="preserve"> FORMTEXT </w:instrText>
                  </w:r>
                  <w:r w:rsidRPr="00280362">
                    <w:rPr>
                      <w:rFonts w:ascii="Arial" w:hAnsi="Arial" w:cs="Arial"/>
                      <w:bCs/>
                      <w:sz w:val="20"/>
                      <w:szCs w:val="20"/>
                      <w:lang w:val="en-AU"/>
                    </w:rPr>
                  </w:r>
                  <w:r w:rsidRPr="00280362">
                    <w:rPr>
                      <w:rFonts w:ascii="Arial" w:hAnsi="Arial" w:cs="Arial"/>
                      <w:bCs/>
                      <w:sz w:val="20"/>
                      <w:szCs w:val="20"/>
                      <w:lang w:val="en-AU"/>
                    </w:rPr>
                    <w:fldChar w:fldCharType="separate"/>
                  </w:r>
                  <w:r w:rsidRPr="006101E0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  <w:lang w:val="en-AU"/>
                    </w:rPr>
                    <w:t> </w:t>
                  </w:r>
                  <w:r w:rsidRPr="006101E0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  <w:lang w:val="en-AU"/>
                    </w:rPr>
                    <w:t> </w:t>
                  </w:r>
                  <w:r w:rsidRPr="006101E0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  <w:lang w:val="en-AU"/>
                    </w:rPr>
                    <w:t> </w:t>
                  </w:r>
                  <w:r w:rsidRPr="006101E0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  <w:lang w:val="en-AU"/>
                    </w:rPr>
                    <w:t> </w:t>
                  </w:r>
                  <w:r w:rsidRPr="006101E0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  <w:lang w:val="en-AU"/>
                    </w:rPr>
                    <w:t> </w:t>
                  </w:r>
                  <w:r w:rsidRPr="00280362">
                    <w:rPr>
                      <w:rFonts w:ascii="Arial" w:hAnsi="Arial" w:cs="Arial"/>
                      <w:bCs/>
                      <w:sz w:val="20"/>
                      <w:szCs w:val="20"/>
                      <w:lang w:val="en-AU"/>
                    </w:rPr>
                    <w:fldChar w:fldCharType="end"/>
                  </w:r>
                </w:p>
              </w:tc>
            </w:tr>
          </w:tbl>
          <w:p w14:paraId="23C6FB1A" w14:textId="77777777" w:rsidR="009C63FA" w:rsidRPr="000C06A5" w:rsidRDefault="009C63FA" w:rsidP="009C64DF">
            <w:pPr>
              <w:rPr>
                <w:rFonts w:ascii="Arial" w:hAnsi="Arial" w:cs="Arial"/>
              </w:rPr>
            </w:pPr>
          </w:p>
        </w:tc>
      </w:tr>
    </w:tbl>
    <w:p w14:paraId="2B00D285" w14:textId="4BDB0498" w:rsidR="0040334B" w:rsidRDefault="0040334B" w:rsidP="00D0147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  <w:szCs w:val="20"/>
          <w:lang w:val="en-AU"/>
        </w:rPr>
      </w:pPr>
    </w:p>
    <w:tbl>
      <w:tblPr>
        <w:tblW w:w="10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687"/>
        <w:gridCol w:w="1983"/>
        <w:gridCol w:w="1418"/>
        <w:gridCol w:w="3125"/>
      </w:tblGrid>
      <w:tr w:rsidR="00D0147E" w:rsidRPr="006101E0" w14:paraId="7D259C12" w14:textId="77777777" w:rsidTr="000C06A5">
        <w:trPr>
          <w:cantSplit/>
          <w:trHeight w:val="122"/>
          <w:jc w:val="center"/>
        </w:trPr>
        <w:tc>
          <w:tcPr>
            <w:tcW w:w="10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1092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928"/>
            </w:tblGrid>
            <w:tr w:rsidR="00D0147E" w:rsidRPr="006101E0" w14:paraId="4A2B4BC8" w14:textId="77777777" w:rsidTr="000C06A5">
              <w:trPr>
                <w:cantSplit/>
                <w:trHeight w:val="122"/>
                <w:jc w:val="center"/>
              </w:trPr>
              <w:tc>
                <w:tcPr>
                  <w:tcW w:w="109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tbl>
                  <w:tblPr>
                    <w:tblW w:w="10928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0928"/>
                  </w:tblGrid>
                  <w:tr w:rsidR="00D0147E" w:rsidRPr="006101E0" w14:paraId="5D1B9F94" w14:textId="77777777" w:rsidTr="000C06A5">
                    <w:trPr>
                      <w:cantSplit/>
                      <w:trHeight w:val="122"/>
                      <w:jc w:val="center"/>
                    </w:trPr>
                    <w:tc>
                      <w:tcPr>
                        <w:tcW w:w="109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7F7F7F"/>
                        <w:vAlign w:val="center"/>
                      </w:tcPr>
                      <w:p w14:paraId="5998FC80" w14:textId="77777777" w:rsidR="00D0147E" w:rsidRPr="006101E0" w:rsidRDefault="00D0147E" w:rsidP="00D0147E">
                        <w:pPr>
                          <w:spacing w:before="20" w:after="20"/>
                          <w:rPr>
                            <w:rFonts w:ascii="Arial" w:hAnsi="Arial" w:cs="Arial"/>
                            <w:b/>
                            <w:color w:val="000000"/>
                            <w:sz w:val="20"/>
                            <w:szCs w:val="20"/>
                          </w:rPr>
                        </w:pPr>
                        <w:r w:rsidRPr="006101E0">
                          <w:rPr>
                            <w:rFonts w:ascii="Arial" w:hAnsi="Arial" w:cs="Arial"/>
                            <w:b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  <w:r w:rsidRPr="006101E0">
                          <w:rPr>
                            <w:rFonts w:ascii="Arial" w:hAnsi="Arial" w:cs="Arial"/>
                            <w:b/>
                            <w:color w:val="000000"/>
                            <w:sz w:val="20"/>
                            <w:szCs w:val="20"/>
                          </w:rPr>
                          <w:tab/>
                        </w:r>
                        <w:r w:rsidR="00576A3B" w:rsidRPr="006101E0">
                          <w:rPr>
                            <w:rFonts w:ascii="Arial" w:hAnsi="Arial" w:cs="Arial"/>
                            <w:b/>
                            <w:color w:val="000000"/>
                            <w:sz w:val="20"/>
                            <w:szCs w:val="20"/>
                          </w:rPr>
                          <w:t xml:space="preserve">Declarable Substance </w:t>
                        </w:r>
                        <w:r w:rsidRPr="006101E0">
                          <w:rPr>
                            <w:rFonts w:ascii="Arial" w:hAnsi="Arial" w:cs="Arial"/>
                            <w:b/>
                            <w:color w:val="000000"/>
                            <w:sz w:val="20"/>
                            <w:szCs w:val="20"/>
                          </w:rPr>
                          <w:t>Information</w:t>
                        </w:r>
                      </w:p>
                    </w:tc>
                  </w:tr>
                </w:tbl>
                <w:p w14:paraId="07C5CBE2" w14:textId="77777777" w:rsidR="00D0147E" w:rsidRPr="000C06A5" w:rsidRDefault="00D0147E" w:rsidP="00D0147E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7A0717B6" w14:textId="77777777" w:rsidR="00D0147E" w:rsidRPr="000C06A5" w:rsidRDefault="00D0147E" w:rsidP="00D0147E">
            <w:pPr>
              <w:rPr>
                <w:rFonts w:ascii="Arial" w:hAnsi="Arial" w:cs="Arial"/>
              </w:rPr>
            </w:pPr>
          </w:p>
        </w:tc>
      </w:tr>
      <w:tr w:rsidR="00F403B2" w:rsidRPr="006101E0" w14:paraId="4686F8B7" w14:textId="77777777" w:rsidTr="009B717C">
        <w:trPr>
          <w:cantSplit/>
          <w:trHeight w:val="1185"/>
          <w:jc w:val="center"/>
        </w:trPr>
        <w:tc>
          <w:tcPr>
            <w:tcW w:w="424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2F69ABDB" w14:textId="6D327B7C" w:rsidR="00F403B2" w:rsidRPr="006101E0" w:rsidRDefault="00F403B2" w:rsidP="009B717C">
            <w:pPr>
              <w:pStyle w:val="Heading1"/>
              <w:spacing w:before="0" w:after="0"/>
            </w:pPr>
            <w:bookmarkStart w:id="2" w:name="_Substance1"/>
            <w:bookmarkEnd w:id="2"/>
            <w:r w:rsidRPr="000C06A5">
              <w:t>Substance</w:t>
            </w:r>
            <w:hyperlink w:anchor="Note1" w:history="1">
              <w:r w:rsidRPr="000C06A5">
                <w:rPr>
                  <w:rStyle w:val="Hyperlink"/>
                  <w:b w:val="0"/>
                  <w:bCs/>
                  <w:vertAlign w:val="superscript"/>
                </w:rPr>
                <w:t>1</w:t>
              </w:r>
            </w:hyperlink>
          </w:p>
        </w:tc>
        <w:tc>
          <w:tcPr>
            <w:tcW w:w="1983" w:type="dxa"/>
            <w:tcBorders>
              <w:top w:val="single" w:sz="4" w:space="0" w:color="auto"/>
            </w:tcBorders>
            <w:shd w:val="clear" w:color="auto" w:fill="FFFFFF"/>
          </w:tcPr>
          <w:p w14:paraId="76F6481B" w14:textId="20238352" w:rsidR="00F403B2" w:rsidRPr="00870F97" w:rsidRDefault="00F403B2" w:rsidP="00291565">
            <w:pPr>
              <w:pStyle w:val="Heading1"/>
              <w:spacing w:before="0" w:after="0"/>
              <w:jc w:val="center"/>
              <w:rPr>
                <w:bCs/>
              </w:rPr>
            </w:pPr>
            <w:r w:rsidRPr="000C06A5">
              <w:rPr>
                <w:bCs/>
              </w:rPr>
              <w:t>Substance</w:t>
            </w:r>
            <w:r w:rsidRPr="00870F97">
              <w:rPr>
                <w:bCs/>
              </w:rPr>
              <w:t xml:space="preserve"> used in the manufacture or </w:t>
            </w:r>
            <w:r w:rsidRPr="00626F78">
              <w:rPr>
                <w:bCs/>
              </w:rPr>
              <w:t>is a known component</w:t>
            </w:r>
            <w:r w:rsidRPr="00870F97">
              <w:rPr>
                <w:bCs/>
              </w:rPr>
              <w:t xml:space="preserve"> </w:t>
            </w:r>
            <w:r w:rsidRPr="000C06A5">
              <w:rPr>
                <w:bCs/>
              </w:rPr>
              <w:t>of the</w:t>
            </w:r>
          </w:p>
          <w:p w14:paraId="7A39D17C" w14:textId="44B848AC" w:rsidR="00F403B2" w:rsidRPr="000C06A5" w:rsidRDefault="00F403B2" w:rsidP="00DE09FD">
            <w:pPr>
              <w:pStyle w:val="Heading1"/>
              <w:spacing w:before="0" w:after="0"/>
              <w:jc w:val="center"/>
              <w:rPr>
                <w:bCs/>
              </w:rPr>
            </w:pPr>
            <w:r w:rsidRPr="000C06A5">
              <w:rPr>
                <w:bCs/>
              </w:rPr>
              <w:t>raw material</w:t>
            </w:r>
            <w:hyperlink w:anchor="Note2" w:history="1">
              <w:r w:rsidR="00ED2059" w:rsidRPr="00ED2059">
                <w:rPr>
                  <w:rStyle w:val="Hyperlink"/>
                  <w:b w:val="0"/>
                  <w:bCs/>
                  <w:vertAlign w:val="superscript"/>
                </w:rPr>
                <w:t>2</w:t>
              </w:r>
            </w:hyperlink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14:paraId="14CCD6E9" w14:textId="01B129A4" w:rsidR="00F403B2" w:rsidRPr="006101E0" w:rsidRDefault="00F403B2" w:rsidP="0060752F">
            <w:pPr>
              <w:pStyle w:val="Header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101E0">
              <w:rPr>
                <w:rFonts w:ascii="Arial" w:hAnsi="Arial" w:cs="Arial"/>
                <w:b/>
                <w:sz w:val="20"/>
                <w:szCs w:val="20"/>
                <w:lang w:val="en-AU"/>
              </w:rPr>
              <w:t>Quantity</w:t>
            </w:r>
            <w:r w:rsidRPr="000C06A5">
              <w:rPr>
                <w:rFonts w:ascii="Arial" w:hAnsi="Arial" w:cs="Arial"/>
                <w:b/>
                <w:sz w:val="20"/>
                <w:szCs w:val="20"/>
                <w:lang w:val="en-AU"/>
              </w:rPr>
              <w:t xml:space="preserve"> </w:t>
            </w:r>
            <w:r w:rsidRPr="006101E0">
              <w:rPr>
                <w:rFonts w:ascii="Arial" w:hAnsi="Arial" w:cs="Arial"/>
                <w:b/>
                <w:sz w:val="20"/>
                <w:szCs w:val="20"/>
                <w:lang w:val="en-AU"/>
              </w:rPr>
              <w:t xml:space="preserve">of substance </w:t>
            </w:r>
            <w:r w:rsidRPr="000C06A5">
              <w:rPr>
                <w:rFonts w:ascii="Arial" w:hAnsi="Arial" w:cs="Arial"/>
                <w:b/>
                <w:sz w:val="20"/>
                <w:szCs w:val="20"/>
                <w:lang w:val="en-AU"/>
              </w:rPr>
              <w:t>in the</w:t>
            </w:r>
            <w:r w:rsidRPr="006101E0">
              <w:rPr>
                <w:rFonts w:ascii="Arial" w:hAnsi="Arial" w:cs="Arial"/>
                <w:b/>
                <w:sz w:val="20"/>
                <w:szCs w:val="20"/>
                <w:lang w:val="en-AU"/>
              </w:rPr>
              <w:t xml:space="preserve"> raw material</w:t>
            </w:r>
            <w:hyperlink w:anchor="Note3" w:history="1">
              <w:r w:rsidRPr="000C06A5">
                <w:rPr>
                  <w:rStyle w:val="Hyperlink"/>
                  <w:rFonts w:ascii="Arial" w:hAnsi="Arial" w:cs="Arial"/>
                  <w:sz w:val="20"/>
                  <w:szCs w:val="20"/>
                  <w:vertAlign w:val="superscript"/>
                </w:rPr>
                <w:t>3</w:t>
              </w:r>
            </w:hyperlink>
          </w:p>
        </w:tc>
        <w:tc>
          <w:tcPr>
            <w:tcW w:w="3125" w:type="dxa"/>
            <w:tcBorders>
              <w:top w:val="single" w:sz="4" w:space="0" w:color="auto"/>
            </w:tcBorders>
            <w:shd w:val="clear" w:color="auto" w:fill="FFFFFF"/>
          </w:tcPr>
          <w:p w14:paraId="115D620B" w14:textId="6CC8B570" w:rsidR="00F403B2" w:rsidRPr="000C06A5" w:rsidRDefault="00F403B2" w:rsidP="009B717C">
            <w:pPr>
              <w:pStyle w:val="Heading1"/>
              <w:spacing w:before="0" w:after="0"/>
              <w:rPr>
                <w:sz w:val="16"/>
                <w:szCs w:val="16"/>
              </w:rPr>
            </w:pPr>
            <w:r w:rsidRPr="00A035FF">
              <w:t>Source and description</w:t>
            </w:r>
            <w:hyperlink w:anchor="Note4" w:history="1">
              <w:r w:rsidRPr="00A035FF">
                <w:rPr>
                  <w:rStyle w:val="Hyperlink"/>
                  <w:b w:val="0"/>
                  <w:bCs/>
                  <w:vertAlign w:val="superscript"/>
                </w:rPr>
                <w:t>4</w:t>
              </w:r>
            </w:hyperlink>
          </w:p>
        </w:tc>
      </w:tr>
      <w:tr w:rsidR="0040334B" w:rsidRPr="006101E0" w14:paraId="4C0B166A" w14:textId="77777777" w:rsidTr="0040334B">
        <w:trPr>
          <w:cantSplit/>
          <w:trHeight w:val="318"/>
          <w:jc w:val="center"/>
        </w:trPr>
        <w:tc>
          <w:tcPr>
            <w:tcW w:w="562" w:type="dxa"/>
            <w:vMerge w:val="restart"/>
            <w:shd w:val="clear" w:color="auto" w:fill="FF0000"/>
            <w:textDirection w:val="btLr"/>
          </w:tcPr>
          <w:p w14:paraId="70D483C4" w14:textId="64EF2B1A" w:rsidR="00F403B2" w:rsidRPr="006101E0" w:rsidRDefault="00F403B2" w:rsidP="002F2DBA">
            <w:pPr>
              <w:spacing w:before="20" w:after="2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01E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Major allergens </w:t>
            </w:r>
          </w:p>
        </w:tc>
        <w:tc>
          <w:tcPr>
            <w:tcW w:w="3687" w:type="dxa"/>
            <w:shd w:val="clear" w:color="auto" w:fill="FFFFFF"/>
            <w:vAlign w:val="center"/>
          </w:tcPr>
          <w:p w14:paraId="23CFDFB4" w14:textId="57285E8F" w:rsidR="00F403B2" w:rsidRPr="006101E0" w:rsidRDefault="00F403B2" w:rsidP="002F2DBA">
            <w:pPr>
              <w:rPr>
                <w:rFonts w:ascii="Arial" w:hAnsi="Arial" w:cs="Arial"/>
                <w:sz w:val="20"/>
                <w:szCs w:val="20"/>
              </w:rPr>
            </w:pPr>
            <w:r w:rsidRPr="006101E0">
              <w:rPr>
                <w:rFonts w:ascii="Arial" w:hAnsi="Arial" w:cs="Arial"/>
                <w:color w:val="000000"/>
                <w:sz w:val="20"/>
                <w:szCs w:val="20"/>
              </w:rPr>
              <w:t>Celery derived substances</w:t>
            </w:r>
            <w:hyperlink w:anchor="Note5" w:history="1">
              <w:r w:rsidRPr="000C06A5">
                <w:rPr>
                  <w:rStyle w:val="Hyperlink"/>
                  <w:rFonts w:ascii="Arial" w:hAnsi="Arial" w:cs="Arial"/>
                  <w:sz w:val="20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1983" w:type="dxa"/>
            <w:shd w:val="clear" w:color="auto" w:fill="FFFFFF"/>
            <w:vAlign w:val="center"/>
          </w:tcPr>
          <w:p w14:paraId="574877A8" w14:textId="233849A9" w:rsidR="00F403B2" w:rsidRPr="006101E0" w:rsidRDefault="00F403B2" w:rsidP="000C06A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1E0"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12235E59" w14:textId="492302A0" w:rsidR="00F403B2" w:rsidRPr="006101E0" w:rsidRDefault="00F403B2" w:rsidP="002F2DBA">
            <w:pPr>
              <w:pStyle w:val="Header"/>
              <w:jc w:val="center"/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1E0"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3125" w:type="dxa"/>
            <w:shd w:val="clear" w:color="auto" w:fill="FFFFFF"/>
            <w:vAlign w:val="center"/>
          </w:tcPr>
          <w:p w14:paraId="71E72889" w14:textId="33761BE9" w:rsidR="00F403B2" w:rsidRPr="006101E0" w:rsidRDefault="00F403B2" w:rsidP="002F2DB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1E0"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</w:tr>
      <w:tr w:rsidR="0040334B" w:rsidRPr="006101E0" w14:paraId="2EE2B8C0" w14:textId="77777777" w:rsidTr="0040334B">
        <w:trPr>
          <w:cantSplit/>
          <w:trHeight w:val="318"/>
          <w:jc w:val="center"/>
        </w:trPr>
        <w:tc>
          <w:tcPr>
            <w:tcW w:w="562" w:type="dxa"/>
            <w:vMerge/>
            <w:shd w:val="clear" w:color="auto" w:fill="FF0000"/>
          </w:tcPr>
          <w:p w14:paraId="2A5EC262" w14:textId="77777777" w:rsidR="00F403B2" w:rsidRPr="006101E0" w:rsidRDefault="00F403B2" w:rsidP="002F2DBA">
            <w:pPr>
              <w:spacing w:before="20" w:after="2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7" w:type="dxa"/>
            <w:shd w:val="clear" w:color="auto" w:fill="FFFFFF"/>
            <w:vAlign w:val="center"/>
          </w:tcPr>
          <w:p w14:paraId="1053FF9F" w14:textId="7AD1D5F9" w:rsidR="00F403B2" w:rsidRPr="006101E0" w:rsidRDefault="00F403B2" w:rsidP="002F2DBA">
            <w:pPr>
              <w:rPr>
                <w:rFonts w:ascii="Arial" w:hAnsi="Arial" w:cs="Arial"/>
                <w:sz w:val="20"/>
                <w:szCs w:val="20"/>
              </w:rPr>
            </w:pPr>
            <w:r w:rsidRPr="006101E0">
              <w:rPr>
                <w:rFonts w:ascii="Arial" w:hAnsi="Arial" w:cs="Arial"/>
                <w:sz w:val="20"/>
                <w:szCs w:val="20"/>
              </w:rPr>
              <w:t>Cereal grain derived substances</w:t>
            </w:r>
            <w:hyperlink w:anchor="Note6" w:history="1">
              <w:r w:rsidRPr="00A035FF">
                <w:rPr>
                  <w:rStyle w:val="Hyperlink"/>
                  <w:rFonts w:ascii="Arial" w:hAnsi="Arial" w:cs="Arial"/>
                  <w:sz w:val="20"/>
                  <w:szCs w:val="20"/>
                  <w:vertAlign w:val="superscript"/>
                </w:rPr>
                <w:t>6</w:t>
              </w:r>
            </w:hyperlink>
          </w:p>
        </w:tc>
        <w:tc>
          <w:tcPr>
            <w:tcW w:w="1983" w:type="dxa"/>
            <w:shd w:val="clear" w:color="auto" w:fill="FFFFFF"/>
            <w:vAlign w:val="center"/>
          </w:tcPr>
          <w:p w14:paraId="3BF47E45" w14:textId="416EAFD6" w:rsidR="00F403B2" w:rsidRPr="006101E0" w:rsidRDefault="00F403B2" w:rsidP="000C06A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1E0"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7C9D952B" w14:textId="74AD8C72" w:rsidR="00F403B2" w:rsidRPr="006101E0" w:rsidRDefault="00F403B2" w:rsidP="002F2DBA">
            <w:pPr>
              <w:pStyle w:val="Header"/>
              <w:jc w:val="center"/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1E0"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3125" w:type="dxa"/>
            <w:shd w:val="clear" w:color="auto" w:fill="FFFFFF"/>
            <w:vAlign w:val="center"/>
          </w:tcPr>
          <w:p w14:paraId="44709A78" w14:textId="77777777" w:rsidR="00F403B2" w:rsidRPr="006101E0" w:rsidRDefault="00F403B2" w:rsidP="002F2DB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1E0"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</w:tr>
      <w:tr w:rsidR="0040334B" w:rsidRPr="006101E0" w14:paraId="56CD73AE" w14:textId="77777777" w:rsidTr="0040334B">
        <w:trPr>
          <w:cantSplit/>
          <w:trHeight w:val="318"/>
          <w:jc w:val="center"/>
        </w:trPr>
        <w:tc>
          <w:tcPr>
            <w:tcW w:w="562" w:type="dxa"/>
            <w:vMerge/>
            <w:shd w:val="clear" w:color="auto" w:fill="FF0000"/>
          </w:tcPr>
          <w:p w14:paraId="4AD65858" w14:textId="77777777" w:rsidR="00F403B2" w:rsidRPr="006101E0" w:rsidRDefault="00F403B2" w:rsidP="002F2DBA">
            <w:pPr>
              <w:spacing w:before="20" w:after="2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C080375" w14:textId="61E9070F" w:rsidR="00F403B2" w:rsidRPr="006101E0" w:rsidRDefault="00F403B2" w:rsidP="002F2DBA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101E0">
              <w:rPr>
                <w:rFonts w:ascii="Arial" w:hAnsi="Arial" w:cs="Arial"/>
                <w:b/>
                <w:color w:val="000000"/>
                <w:sz w:val="20"/>
                <w:szCs w:val="20"/>
              </w:rPr>
              <w:t>Crustacean derived substances</w:t>
            </w:r>
            <w:hyperlink w:anchor="Note7" w:history="1">
              <w:r w:rsidRPr="00A035FF">
                <w:rPr>
                  <w:rStyle w:val="Hyperlink"/>
                  <w:rFonts w:ascii="Arial" w:hAnsi="Arial" w:cs="Arial"/>
                  <w:bCs/>
                  <w:sz w:val="20"/>
                  <w:szCs w:val="20"/>
                  <w:vertAlign w:val="superscript"/>
                </w:rPr>
                <w:t>7</w:t>
              </w:r>
            </w:hyperlink>
            <w:r w:rsidRPr="00A035FF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983" w:type="dxa"/>
            <w:shd w:val="clear" w:color="auto" w:fill="FFFFFF"/>
            <w:vAlign w:val="center"/>
          </w:tcPr>
          <w:p w14:paraId="16D501B1" w14:textId="4E5C7D9B" w:rsidR="00F403B2" w:rsidRPr="006101E0" w:rsidRDefault="00F403B2" w:rsidP="000C06A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1E0"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1FF1E500" w14:textId="40F1DCF0" w:rsidR="00F403B2" w:rsidRPr="006101E0" w:rsidRDefault="00F403B2" w:rsidP="002F2DBA">
            <w:pPr>
              <w:pStyle w:val="Header"/>
              <w:jc w:val="center"/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1E0"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3125" w:type="dxa"/>
            <w:shd w:val="clear" w:color="auto" w:fill="FFFFFF"/>
            <w:vAlign w:val="center"/>
          </w:tcPr>
          <w:p w14:paraId="1DEAE12E" w14:textId="77777777" w:rsidR="00F403B2" w:rsidRPr="006101E0" w:rsidRDefault="00F403B2" w:rsidP="002F2DB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1E0"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</w:tr>
      <w:tr w:rsidR="0040334B" w:rsidRPr="006101E0" w14:paraId="2B04D8CC" w14:textId="77777777" w:rsidTr="0040334B">
        <w:trPr>
          <w:cantSplit/>
          <w:trHeight w:val="318"/>
          <w:jc w:val="center"/>
        </w:trPr>
        <w:tc>
          <w:tcPr>
            <w:tcW w:w="562" w:type="dxa"/>
            <w:vMerge/>
            <w:shd w:val="clear" w:color="auto" w:fill="FF0000"/>
          </w:tcPr>
          <w:p w14:paraId="22DBCF7A" w14:textId="77777777" w:rsidR="00F403B2" w:rsidRPr="006101E0" w:rsidRDefault="00F403B2" w:rsidP="002F2DBA">
            <w:pPr>
              <w:spacing w:before="20" w:after="2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shd w:val="clear" w:color="auto" w:fill="FFFFFF"/>
            <w:vAlign w:val="center"/>
          </w:tcPr>
          <w:p w14:paraId="65B3390F" w14:textId="6AE58A69" w:rsidR="00F403B2" w:rsidRPr="006101E0" w:rsidRDefault="00F403B2" w:rsidP="002F2DBA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101E0">
              <w:rPr>
                <w:rFonts w:ascii="Arial" w:hAnsi="Arial" w:cs="Arial"/>
                <w:b/>
                <w:color w:val="000000"/>
                <w:sz w:val="20"/>
                <w:szCs w:val="20"/>
              </w:rPr>
              <w:t>Dairy derived substances</w:t>
            </w:r>
            <w:hyperlink w:anchor="Note8" w:history="1">
              <w:r w:rsidRPr="000C06A5">
                <w:rPr>
                  <w:rStyle w:val="Hyperlink"/>
                  <w:rFonts w:ascii="Arial" w:hAnsi="Arial" w:cs="Arial"/>
                  <w:bCs/>
                  <w:sz w:val="20"/>
                  <w:szCs w:val="20"/>
                  <w:vertAlign w:val="superscript"/>
                </w:rPr>
                <w:t>8</w:t>
              </w:r>
            </w:hyperlink>
          </w:p>
        </w:tc>
        <w:tc>
          <w:tcPr>
            <w:tcW w:w="1983" w:type="dxa"/>
            <w:shd w:val="clear" w:color="auto" w:fill="FFFFFF"/>
            <w:vAlign w:val="center"/>
          </w:tcPr>
          <w:p w14:paraId="41A22060" w14:textId="4D4B8D7B" w:rsidR="00F403B2" w:rsidRPr="006101E0" w:rsidRDefault="00F403B2" w:rsidP="000C06A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1E0"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62F39211" w14:textId="19B5AFD8" w:rsidR="00F403B2" w:rsidRPr="006101E0" w:rsidRDefault="00F403B2" w:rsidP="002F2DBA">
            <w:pPr>
              <w:pStyle w:val="Header"/>
              <w:jc w:val="center"/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1E0"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3125" w:type="dxa"/>
            <w:shd w:val="clear" w:color="auto" w:fill="FFFFFF"/>
            <w:vAlign w:val="center"/>
          </w:tcPr>
          <w:p w14:paraId="3537715D" w14:textId="77777777" w:rsidR="00F403B2" w:rsidRPr="006101E0" w:rsidRDefault="00F403B2" w:rsidP="002F2DB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1E0"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</w:tr>
      <w:tr w:rsidR="0040334B" w:rsidRPr="006101E0" w14:paraId="3506CCA6" w14:textId="77777777" w:rsidTr="0040334B">
        <w:trPr>
          <w:cantSplit/>
          <w:trHeight w:val="318"/>
          <w:jc w:val="center"/>
        </w:trPr>
        <w:tc>
          <w:tcPr>
            <w:tcW w:w="562" w:type="dxa"/>
            <w:vMerge/>
            <w:shd w:val="clear" w:color="auto" w:fill="FF0000"/>
          </w:tcPr>
          <w:p w14:paraId="73FDE60B" w14:textId="77777777" w:rsidR="00F403B2" w:rsidRPr="006101E0" w:rsidRDefault="00F403B2" w:rsidP="002F2DBA">
            <w:pPr>
              <w:spacing w:before="20" w:after="2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shd w:val="clear" w:color="auto" w:fill="FFFFFF"/>
            <w:vAlign w:val="center"/>
          </w:tcPr>
          <w:p w14:paraId="6E6F2F53" w14:textId="3FA2793C" w:rsidR="00F403B2" w:rsidRPr="006101E0" w:rsidRDefault="00F403B2" w:rsidP="002F2DBA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101E0">
              <w:rPr>
                <w:rFonts w:ascii="Arial" w:hAnsi="Arial" w:cs="Arial"/>
                <w:b/>
                <w:color w:val="000000"/>
                <w:sz w:val="20"/>
                <w:szCs w:val="20"/>
              </w:rPr>
              <w:t>Egg derived substances</w:t>
            </w:r>
            <w:hyperlink w:anchor="Note9" w:history="1">
              <w:r w:rsidRPr="00A035FF">
                <w:rPr>
                  <w:rStyle w:val="Hyperlink"/>
                  <w:rFonts w:ascii="Arial" w:hAnsi="Arial" w:cs="Arial"/>
                  <w:bCs/>
                  <w:sz w:val="20"/>
                  <w:szCs w:val="20"/>
                  <w:vertAlign w:val="superscript"/>
                </w:rPr>
                <w:t>9</w:t>
              </w:r>
            </w:hyperlink>
          </w:p>
        </w:tc>
        <w:tc>
          <w:tcPr>
            <w:tcW w:w="1983" w:type="dxa"/>
            <w:shd w:val="clear" w:color="auto" w:fill="FFFFFF"/>
            <w:vAlign w:val="center"/>
          </w:tcPr>
          <w:p w14:paraId="60A4CC07" w14:textId="667F9048" w:rsidR="00F403B2" w:rsidRPr="006101E0" w:rsidRDefault="00F403B2" w:rsidP="000C06A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1E0"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15E00CD8" w14:textId="6A279DF9" w:rsidR="00F403B2" w:rsidRPr="006101E0" w:rsidRDefault="00F403B2" w:rsidP="002F2DBA">
            <w:pPr>
              <w:pStyle w:val="Header"/>
              <w:jc w:val="center"/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1E0"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3125" w:type="dxa"/>
            <w:shd w:val="clear" w:color="auto" w:fill="FFFFFF"/>
            <w:vAlign w:val="center"/>
          </w:tcPr>
          <w:p w14:paraId="4F596F11" w14:textId="77777777" w:rsidR="00F403B2" w:rsidRPr="006101E0" w:rsidRDefault="00F403B2" w:rsidP="002F2DB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1E0"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</w:tr>
      <w:tr w:rsidR="0040334B" w:rsidRPr="006101E0" w14:paraId="161F021B" w14:textId="77777777" w:rsidTr="0040334B">
        <w:trPr>
          <w:cantSplit/>
          <w:trHeight w:val="318"/>
          <w:jc w:val="center"/>
        </w:trPr>
        <w:tc>
          <w:tcPr>
            <w:tcW w:w="562" w:type="dxa"/>
            <w:vMerge/>
            <w:shd w:val="clear" w:color="auto" w:fill="FF0000"/>
          </w:tcPr>
          <w:p w14:paraId="60E5BE3D" w14:textId="77777777" w:rsidR="00F403B2" w:rsidRPr="006101E0" w:rsidRDefault="00F403B2" w:rsidP="002F2DBA">
            <w:pPr>
              <w:spacing w:before="20" w:after="2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shd w:val="clear" w:color="auto" w:fill="FFFFFF"/>
            <w:vAlign w:val="center"/>
          </w:tcPr>
          <w:p w14:paraId="68C0245E" w14:textId="5F0AA598" w:rsidR="00F403B2" w:rsidRPr="006101E0" w:rsidRDefault="00F403B2" w:rsidP="002F2DBA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101E0">
              <w:rPr>
                <w:rFonts w:ascii="Arial" w:hAnsi="Arial" w:cs="Arial"/>
                <w:b/>
                <w:color w:val="000000"/>
                <w:sz w:val="20"/>
                <w:szCs w:val="20"/>
              </w:rPr>
              <w:t>Fish derived substances</w:t>
            </w:r>
            <w:hyperlink w:anchor="Note10" w:history="1">
              <w:r w:rsidRPr="00A035FF">
                <w:rPr>
                  <w:rStyle w:val="Hyperlink"/>
                  <w:rFonts w:ascii="Arial" w:hAnsi="Arial" w:cs="Arial"/>
                  <w:bCs/>
                  <w:sz w:val="20"/>
                  <w:szCs w:val="20"/>
                  <w:vertAlign w:val="superscript"/>
                </w:rPr>
                <w:t>10</w:t>
              </w:r>
            </w:hyperlink>
          </w:p>
        </w:tc>
        <w:tc>
          <w:tcPr>
            <w:tcW w:w="1983" w:type="dxa"/>
            <w:shd w:val="clear" w:color="auto" w:fill="FFFFFF"/>
            <w:vAlign w:val="center"/>
          </w:tcPr>
          <w:p w14:paraId="35FE492A" w14:textId="46CF09E0" w:rsidR="00F403B2" w:rsidRPr="006101E0" w:rsidRDefault="00F403B2" w:rsidP="000C06A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1E0"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6A5E61A3" w14:textId="0CE4559E" w:rsidR="00F403B2" w:rsidRPr="006101E0" w:rsidRDefault="00F403B2" w:rsidP="002F2DBA">
            <w:pPr>
              <w:pStyle w:val="Header"/>
              <w:jc w:val="center"/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1E0"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3125" w:type="dxa"/>
            <w:shd w:val="clear" w:color="auto" w:fill="FFFFFF"/>
            <w:vAlign w:val="center"/>
          </w:tcPr>
          <w:p w14:paraId="41D4A732" w14:textId="77777777" w:rsidR="00F403B2" w:rsidRPr="006101E0" w:rsidRDefault="00F403B2" w:rsidP="002F2DB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1E0"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</w:tr>
      <w:tr w:rsidR="0040334B" w:rsidRPr="006101E0" w14:paraId="1DD7217E" w14:textId="77777777" w:rsidTr="0040334B">
        <w:trPr>
          <w:cantSplit/>
          <w:trHeight w:val="318"/>
          <w:jc w:val="center"/>
        </w:trPr>
        <w:tc>
          <w:tcPr>
            <w:tcW w:w="562" w:type="dxa"/>
            <w:vMerge/>
            <w:shd w:val="clear" w:color="auto" w:fill="FF0000"/>
          </w:tcPr>
          <w:p w14:paraId="3EA09096" w14:textId="77777777" w:rsidR="00F403B2" w:rsidRPr="006101E0" w:rsidRDefault="00F403B2" w:rsidP="002F2DBA">
            <w:pPr>
              <w:spacing w:before="20" w:after="2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shd w:val="clear" w:color="auto" w:fill="FFFFFF"/>
            <w:vAlign w:val="center"/>
          </w:tcPr>
          <w:p w14:paraId="30D7AEF9" w14:textId="0FBAA98C" w:rsidR="00F403B2" w:rsidRPr="006101E0" w:rsidRDefault="00F403B2" w:rsidP="002F2DBA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101E0">
              <w:rPr>
                <w:rFonts w:ascii="Arial" w:hAnsi="Arial" w:cs="Arial"/>
                <w:b/>
                <w:color w:val="000000"/>
                <w:sz w:val="20"/>
                <w:szCs w:val="20"/>
              </w:rPr>
              <w:t>Gluten</w:t>
            </w:r>
          </w:p>
        </w:tc>
        <w:tc>
          <w:tcPr>
            <w:tcW w:w="1983" w:type="dxa"/>
            <w:shd w:val="clear" w:color="auto" w:fill="FFFFFF"/>
            <w:vAlign w:val="center"/>
          </w:tcPr>
          <w:p w14:paraId="32EE0C1F" w14:textId="07072B2B" w:rsidR="00F403B2" w:rsidRPr="006101E0" w:rsidRDefault="00F403B2" w:rsidP="000C06A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1E0"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52F11116" w14:textId="2EB5410D" w:rsidR="00F403B2" w:rsidRPr="006101E0" w:rsidRDefault="00F403B2" w:rsidP="002F2DBA">
            <w:pPr>
              <w:pStyle w:val="Header"/>
              <w:jc w:val="center"/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1E0"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3125" w:type="dxa"/>
            <w:shd w:val="clear" w:color="auto" w:fill="FFFFFF"/>
            <w:vAlign w:val="center"/>
          </w:tcPr>
          <w:p w14:paraId="0529560F" w14:textId="77777777" w:rsidR="00F403B2" w:rsidRPr="006101E0" w:rsidRDefault="00F403B2" w:rsidP="002F2DB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1E0"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</w:tr>
      <w:tr w:rsidR="0040334B" w:rsidRPr="006101E0" w14:paraId="2A05BF93" w14:textId="77777777" w:rsidTr="0040334B">
        <w:trPr>
          <w:cantSplit/>
          <w:trHeight w:val="318"/>
          <w:jc w:val="center"/>
        </w:trPr>
        <w:tc>
          <w:tcPr>
            <w:tcW w:w="562" w:type="dxa"/>
            <w:vMerge/>
            <w:shd w:val="clear" w:color="auto" w:fill="FF0000"/>
          </w:tcPr>
          <w:p w14:paraId="612CA069" w14:textId="77777777" w:rsidR="0040334B" w:rsidRPr="006101E0" w:rsidRDefault="0040334B" w:rsidP="002F2DBA">
            <w:pPr>
              <w:spacing w:before="20" w:after="2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shd w:val="clear" w:color="auto" w:fill="FFFFFF"/>
            <w:vAlign w:val="center"/>
          </w:tcPr>
          <w:p w14:paraId="0812BA7C" w14:textId="138B961B" w:rsidR="0040334B" w:rsidRPr="006101E0" w:rsidRDefault="0040334B" w:rsidP="002F2DB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01E0">
              <w:rPr>
                <w:rFonts w:ascii="Arial" w:hAnsi="Arial" w:cs="Arial"/>
                <w:color w:val="000000"/>
                <w:sz w:val="20"/>
                <w:szCs w:val="20"/>
              </w:rPr>
              <w:t>Lupin derived substances</w:t>
            </w:r>
            <w:hyperlink w:anchor="Note11" w:history="1">
              <w:r w:rsidRPr="00ED2059">
                <w:rPr>
                  <w:rStyle w:val="Hyperlink"/>
                  <w:rFonts w:ascii="Arial" w:hAnsi="Arial" w:cs="Arial"/>
                  <w:sz w:val="20"/>
                  <w:szCs w:val="20"/>
                  <w:vertAlign w:val="superscript"/>
                </w:rPr>
                <w:t>11</w:t>
              </w:r>
            </w:hyperlink>
          </w:p>
        </w:tc>
        <w:tc>
          <w:tcPr>
            <w:tcW w:w="1983" w:type="dxa"/>
            <w:shd w:val="clear" w:color="auto" w:fill="FFFFFF"/>
            <w:vAlign w:val="center"/>
          </w:tcPr>
          <w:p w14:paraId="5AA51F33" w14:textId="176E3941" w:rsidR="0040334B" w:rsidRPr="006101E0" w:rsidRDefault="0040334B" w:rsidP="000C06A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1E0"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08654D2D" w14:textId="1CE118F4" w:rsidR="0040334B" w:rsidRPr="006101E0" w:rsidRDefault="0040334B" w:rsidP="002F2DBA">
            <w:pPr>
              <w:pStyle w:val="Header"/>
              <w:jc w:val="center"/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1E0"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3125" w:type="dxa"/>
            <w:shd w:val="clear" w:color="auto" w:fill="FFFFFF"/>
            <w:vAlign w:val="center"/>
          </w:tcPr>
          <w:p w14:paraId="314E75B0" w14:textId="77777777" w:rsidR="0040334B" w:rsidRPr="006101E0" w:rsidRDefault="0040334B" w:rsidP="002F2DB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1E0"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</w:tr>
      <w:tr w:rsidR="0040334B" w:rsidRPr="006101E0" w14:paraId="50B6FF90" w14:textId="77777777" w:rsidTr="0040334B">
        <w:trPr>
          <w:cantSplit/>
          <w:trHeight w:val="318"/>
          <w:jc w:val="center"/>
        </w:trPr>
        <w:tc>
          <w:tcPr>
            <w:tcW w:w="562" w:type="dxa"/>
            <w:vMerge/>
            <w:shd w:val="clear" w:color="auto" w:fill="FF0000"/>
          </w:tcPr>
          <w:p w14:paraId="39932DB0" w14:textId="77777777" w:rsidR="0040334B" w:rsidRPr="006101E0" w:rsidRDefault="0040334B" w:rsidP="002F2DBA">
            <w:pPr>
              <w:spacing w:before="20" w:after="2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shd w:val="clear" w:color="auto" w:fill="FFFFFF"/>
            <w:vAlign w:val="center"/>
          </w:tcPr>
          <w:p w14:paraId="5E4C971F" w14:textId="3C98ED69" w:rsidR="0040334B" w:rsidRPr="006101E0" w:rsidRDefault="0040334B" w:rsidP="002F2DB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01E0">
              <w:rPr>
                <w:rFonts w:ascii="Arial" w:hAnsi="Arial" w:cs="Arial"/>
                <w:color w:val="000000"/>
                <w:sz w:val="20"/>
                <w:szCs w:val="20"/>
              </w:rPr>
              <w:t>Mollusc derived substances</w:t>
            </w:r>
            <w:hyperlink w:anchor="Note12" w:history="1">
              <w:r w:rsidRPr="000C06A5">
                <w:rPr>
                  <w:rStyle w:val="Hyperlink"/>
                  <w:rFonts w:ascii="Arial" w:hAnsi="Arial" w:cs="Arial"/>
                  <w:sz w:val="20"/>
                  <w:szCs w:val="20"/>
                  <w:vertAlign w:val="superscript"/>
                </w:rPr>
                <w:t>1</w:t>
              </w:r>
              <w:r w:rsidRPr="000C06A5">
                <w:rPr>
                  <w:rStyle w:val="Hyperlink"/>
                  <w:rFonts w:ascii="Arial" w:hAnsi="Arial" w:cs="Arial"/>
                  <w:sz w:val="20"/>
                  <w:szCs w:val="20"/>
                  <w:vertAlign w:val="superscript"/>
                </w:rPr>
                <w:t>2</w:t>
              </w:r>
            </w:hyperlink>
          </w:p>
        </w:tc>
        <w:tc>
          <w:tcPr>
            <w:tcW w:w="1983" w:type="dxa"/>
            <w:shd w:val="clear" w:color="auto" w:fill="FFFFFF"/>
            <w:vAlign w:val="center"/>
          </w:tcPr>
          <w:p w14:paraId="6574DF08" w14:textId="4AF51B15" w:rsidR="0040334B" w:rsidRPr="006101E0" w:rsidRDefault="0040334B" w:rsidP="000C06A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1E0"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49BDB3C7" w14:textId="028712E6" w:rsidR="0040334B" w:rsidRPr="006101E0" w:rsidRDefault="0040334B" w:rsidP="002F2DBA">
            <w:pPr>
              <w:pStyle w:val="Header"/>
              <w:jc w:val="center"/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1E0"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3125" w:type="dxa"/>
            <w:shd w:val="clear" w:color="auto" w:fill="FFFFFF"/>
            <w:vAlign w:val="center"/>
          </w:tcPr>
          <w:p w14:paraId="0DA6BD40" w14:textId="77777777" w:rsidR="0040334B" w:rsidRPr="006101E0" w:rsidRDefault="0040334B" w:rsidP="002F2DB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1E0"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</w:tr>
      <w:tr w:rsidR="0040334B" w:rsidRPr="006101E0" w14:paraId="022B6DC3" w14:textId="77777777" w:rsidTr="0040334B">
        <w:trPr>
          <w:cantSplit/>
          <w:trHeight w:val="318"/>
          <w:jc w:val="center"/>
        </w:trPr>
        <w:tc>
          <w:tcPr>
            <w:tcW w:w="562" w:type="dxa"/>
            <w:vMerge/>
            <w:shd w:val="clear" w:color="auto" w:fill="FF0000"/>
          </w:tcPr>
          <w:p w14:paraId="177723D0" w14:textId="77777777" w:rsidR="0040334B" w:rsidRPr="006101E0" w:rsidRDefault="0040334B" w:rsidP="002F2DBA">
            <w:pPr>
              <w:spacing w:before="20" w:after="2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shd w:val="clear" w:color="auto" w:fill="FFFFFF"/>
            <w:vAlign w:val="center"/>
          </w:tcPr>
          <w:p w14:paraId="50A596A3" w14:textId="009B4CC6" w:rsidR="0040334B" w:rsidRPr="006101E0" w:rsidRDefault="0040334B" w:rsidP="002F2DB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01E0">
              <w:rPr>
                <w:rFonts w:ascii="Arial" w:hAnsi="Arial" w:cs="Arial"/>
                <w:color w:val="000000"/>
                <w:sz w:val="20"/>
                <w:szCs w:val="20"/>
              </w:rPr>
              <w:t>Mustard derived substances</w:t>
            </w:r>
            <w:hyperlink w:anchor="Note13" w:history="1">
              <w:r w:rsidRPr="006101E0">
                <w:rPr>
                  <w:rStyle w:val="Hyperlink"/>
                  <w:rFonts w:ascii="Arial" w:hAnsi="Arial" w:cs="Arial"/>
                  <w:sz w:val="20"/>
                  <w:szCs w:val="20"/>
                  <w:vertAlign w:val="superscript"/>
                </w:rPr>
                <w:t>13</w:t>
              </w:r>
            </w:hyperlink>
          </w:p>
        </w:tc>
        <w:tc>
          <w:tcPr>
            <w:tcW w:w="1983" w:type="dxa"/>
            <w:shd w:val="clear" w:color="auto" w:fill="FFFFFF"/>
            <w:vAlign w:val="center"/>
          </w:tcPr>
          <w:p w14:paraId="09AED821" w14:textId="3061FB0B" w:rsidR="0040334B" w:rsidRPr="006101E0" w:rsidRDefault="0040334B" w:rsidP="000C06A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1E0"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7D460BD9" w14:textId="12ECB542" w:rsidR="0040334B" w:rsidRPr="006101E0" w:rsidRDefault="0040334B" w:rsidP="002F2DBA">
            <w:pPr>
              <w:pStyle w:val="Header"/>
              <w:jc w:val="center"/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1E0"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3125" w:type="dxa"/>
            <w:shd w:val="clear" w:color="auto" w:fill="FFFFFF"/>
            <w:vAlign w:val="center"/>
          </w:tcPr>
          <w:p w14:paraId="03417B7F" w14:textId="77777777" w:rsidR="0040334B" w:rsidRPr="006101E0" w:rsidRDefault="0040334B" w:rsidP="002F2DB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1E0"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</w:tr>
      <w:tr w:rsidR="0040334B" w:rsidRPr="006101E0" w14:paraId="638271D9" w14:textId="77777777" w:rsidTr="0040334B">
        <w:trPr>
          <w:cantSplit/>
          <w:trHeight w:val="318"/>
          <w:jc w:val="center"/>
        </w:trPr>
        <w:tc>
          <w:tcPr>
            <w:tcW w:w="562" w:type="dxa"/>
            <w:vMerge/>
            <w:shd w:val="clear" w:color="auto" w:fill="FF0000"/>
          </w:tcPr>
          <w:p w14:paraId="571E9547" w14:textId="77777777" w:rsidR="0040334B" w:rsidRPr="006101E0" w:rsidRDefault="0040334B" w:rsidP="002F2DBA">
            <w:pPr>
              <w:spacing w:before="20" w:after="2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shd w:val="clear" w:color="auto" w:fill="FFFFFF"/>
            <w:vAlign w:val="center"/>
          </w:tcPr>
          <w:p w14:paraId="4B51A18D" w14:textId="60DD060B" w:rsidR="0040334B" w:rsidRPr="006101E0" w:rsidRDefault="0040334B" w:rsidP="002F2DBA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101E0">
              <w:rPr>
                <w:rFonts w:ascii="Arial" w:hAnsi="Arial" w:cs="Arial"/>
                <w:b/>
                <w:color w:val="000000"/>
                <w:sz w:val="20"/>
                <w:szCs w:val="20"/>
              </w:rPr>
              <w:t>Peanut derived substances</w:t>
            </w:r>
            <w:hyperlink w:anchor="Note14" w:history="1">
              <w:r w:rsidRPr="000C06A5">
                <w:rPr>
                  <w:rStyle w:val="Hyperlink"/>
                  <w:rFonts w:ascii="Arial" w:hAnsi="Arial" w:cs="Arial"/>
                  <w:bCs/>
                  <w:sz w:val="20"/>
                  <w:szCs w:val="20"/>
                  <w:vertAlign w:val="superscript"/>
                </w:rPr>
                <w:t>1</w:t>
              </w:r>
              <w:r w:rsidRPr="006101E0">
                <w:rPr>
                  <w:rStyle w:val="Hyperlink"/>
                  <w:rFonts w:ascii="Arial" w:hAnsi="Arial" w:cs="Arial"/>
                  <w:bCs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983" w:type="dxa"/>
            <w:shd w:val="clear" w:color="auto" w:fill="FFFFFF"/>
            <w:vAlign w:val="center"/>
          </w:tcPr>
          <w:p w14:paraId="7C7FAEEE" w14:textId="0F28C990" w:rsidR="0040334B" w:rsidRPr="006101E0" w:rsidRDefault="0040334B" w:rsidP="000C06A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1E0"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05BAE537" w14:textId="1DF26532" w:rsidR="0040334B" w:rsidRPr="006101E0" w:rsidRDefault="0040334B" w:rsidP="002F2DBA">
            <w:pPr>
              <w:pStyle w:val="Header"/>
              <w:jc w:val="center"/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1E0"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3125" w:type="dxa"/>
            <w:shd w:val="clear" w:color="auto" w:fill="FFFFFF"/>
            <w:vAlign w:val="center"/>
          </w:tcPr>
          <w:p w14:paraId="6DF823CD" w14:textId="77777777" w:rsidR="0040334B" w:rsidRPr="006101E0" w:rsidRDefault="0040334B" w:rsidP="002F2DB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1E0"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</w:tr>
      <w:tr w:rsidR="0040334B" w:rsidRPr="006101E0" w14:paraId="1ECDAE83" w14:textId="77777777" w:rsidTr="0040334B">
        <w:trPr>
          <w:cantSplit/>
          <w:trHeight w:val="318"/>
          <w:jc w:val="center"/>
        </w:trPr>
        <w:tc>
          <w:tcPr>
            <w:tcW w:w="562" w:type="dxa"/>
            <w:vMerge/>
            <w:shd w:val="clear" w:color="auto" w:fill="FF0000"/>
          </w:tcPr>
          <w:p w14:paraId="1E566DC5" w14:textId="77777777" w:rsidR="0040334B" w:rsidRPr="006101E0" w:rsidRDefault="0040334B" w:rsidP="002F2DBA">
            <w:pPr>
              <w:spacing w:before="20" w:after="2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BDF388" w14:textId="1A3DC418" w:rsidR="0040334B" w:rsidRPr="006101E0" w:rsidRDefault="0040334B" w:rsidP="002F2DBA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101E0">
              <w:rPr>
                <w:rFonts w:ascii="Arial" w:hAnsi="Arial" w:cs="Arial"/>
                <w:b/>
                <w:color w:val="000000"/>
                <w:sz w:val="20"/>
                <w:szCs w:val="20"/>
              </w:rPr>
              <w:t>Pollen</w:t>
            </w:r>
            <w:hyperlink w:anchor="Note15" w:history="1">
              <w:r w:rsidRPr="000C06A5">
                <w:rPr>
                  <w:rStyle w:val="Hyperlink"/>
                  <w:rFonts w:ascii="Arial" w:hAnsi="Arial" w:cs="Arial"/>
                  <w:sz w:val="20"/>
                  <w:szCs w:val="20"/>
                  <w:vertAlign w:val="superscript"/>
                </w:rPr>
                <w:t>1</w:t>
              </w:r>
              <w:r w:rsidRPr="006101E0">
                <w:rPr>
                  <w:rStyle w:val="Hyperlink"/>
                  <w:rFonts w:ascii="Arial" w:hAnsi="Arial" w:cs="Arial"/>
                  <w:sz w:val="20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5CF9E1" w14:textId="73B50D44" w:rsidR="0040334B" w:rsidRPr="006101E0" w:rsidRDefault="0040334B" w:rsidP="000C06A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1E0"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 w:rsidRPr="006101E0">
              <w:rPr>
                <w:rFonts w:ascii="Arial" w:hAnsi="Arial" w:cs="Arial"/>
                <w:bCs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sz w:val="20"/>
                <w:szCs w:val="20"/>
                <w:lang w:val="en-AU"/>
              </w:rPr>
              <w:t> </w: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1D187BB7" w14:textId="7720ECD4" w:rsidR="0040334B" w:rsidRPr="006101E0" w:rsidRDefault="0040334B" w:rsidP="002F2DBA">
            <w:pPr>
              <w:pStyle w:val="Header"/>
              <w:jc w:val="center"/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1E0"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3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4ED852" w14:textId="77777777" w:rsidR="0040334B" w:rsidRPr="006101E0" w:rsidRDefault="0040334B" w:rsidP="002F2DB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1E0"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 w:rsidRPr="006101E0">
              <w:rPr>
                <w:rFonts w:ascii="Arial" w:hAnsi="Arial" w:cs="Arial"/>
                <w:bCs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sz w:val="20"/>
                <w:szCs w:val="20"/>
                <w:lang w:val="en-AU"/>
              </w:rPr>
              <w:t> </w: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</w:tr>
      <w:tr w:rsidR="0040334B" w:rsidRPr="006101E0" w14:paraId="0B6C31E5" w14:textId="77777777" w:rsidTr="0040334B">
        <w:trPr>
          <w:cantSplit/>
          <w:trHeight w:val="318"/>
          <w:jc w:val="center"/>
        </w:trPr>
        <w:tc>
          <w:tcPr>
            <w:tcW w:w="562" w:type="dxa"/>
            <w:vMerge/>
            <w:shd w:val="clear" w:color="auto" w:fill="FF0000"/>
          </w:tcPr>
          <w:p w14:paraId="53ACA092" w14:textId="77777777" w:rsidR="0040334B" w:rsidRPr="006101E0" w:rsidRDefault="0040334B" w:rsidP="002F2DBA">
            <w:pPr>
              <w:spacing w:before="20" w:after="2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shd w:val="clear" w:color="auto" w:fill="FFFFFF"/>
            <w:vAlign w:val="center"/>
          </w:tcPr>
          <w:p w14:paraId="2098D7BC" w14:textId="77777777" w:rsidR="0040334B" w:rsidRPr="006101E0" w:rsidRDefault="0040334B" w:rsidP="002F2DBA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101E0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Propolis</w:t>
            </w:r>
          </w:p>
        </w:tc>
        <w:tc>
          <w:tcPr>
            <w:tcW w:w="1983" w:type="dxa"/>
            <w:shd w:val="clear" w:color="auto" w:fill="FFFFFF"/>
            <w:vAlign w:val="center"/>
          </w:tcPr>
          <w:p w14:paraId="24C93B6A" w14:textId="03CAF0CE" w:rsidR="0040334B" w:rsidRPr="006101E0" w:rsidRDefault="0040334B" w:rsidP="000C06A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1E0"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62C22520" w14:textId="452A6DA9" w:rsidR="0040334B" w:rsidRPr="006101E0" w:rsidRDefault="0040334B" w:rsidP="002F2DBA">
            <w:pPr>
              <w:pStyle w:val="Header"/>
              <w:jc w:val="center"/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1E0"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3125" w:type="dxa"/>
            <w:shd w:val="clear" w:color="auto" w:fill="FFFFFF"/>
            <w:vAlign w:val="center"/>
          </w:tcPr>
          <w:p w14:paraId="4D17217A" w14:textId="77777777" w:rsidR="0040334B" w:rsidRPr="006101E0" w:rsidRDefault="0040334B" w:rsidP="002F2DB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1E0"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</w:tr>
      <w:tr w:rsidR="0040334B" w:rsidRPr="006101E0" w14:paraId="314409DD" w14:textId="77777777" w:rsidTr="0040334B">
        <w:trPr>
          <w:cantSplit/>
          <w:trHeight w:val="318"/>
          <w:jc w:val="center"/>
        </w:trPr>
        <w:tc>
          <w:tcPr>
            <w:tcW w:w="562" w:type="dxa"/>
            <w:vMerge/>
            <w:shd w:val="clear" w:color="auto" w:fill="FF0000"/>
          </w:tcPr>
          <w:p w14:paraId="50C2D93C" w14:textId="77777777" w:rsidR="0040334B" w:rsidRPr="006101E0" w:rsidRDefault="0040334B" w:rsidP="002F2DBA">
            <w:pPr>
              <w:spacing w:before="20" w:after="2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shd w:val="clear" w:color="auto" w:fill="FFFFFF"/>
            <w:vAlign w:val="center"/>
          </w:tcPr>
          <w:p w14:paraId="5E14B1BB" w14:textId="77777777" w:rsidR="0040334B" w:rsidRPr="006101E0" w:rsidRDefault="0040334B" w:rsidP="002F2DBA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101E0">
              <w:rPr>
                <w:rFonts w:ascii="Arial" w:hAnsi="Arial" w:cs="Arial"/>
                <w:b/>
                <w:color w:val="000000"/>
                <w:sz w:val="20"/>
                <w:szCs w:val="20"/>
              </w:rPr>
              <w:t>Royal jelly</w:t>
            </w:r>
          </w:p>
        </w:tc>
        <w:tc>
          <w:tcPr>
            <w:tcW w:w="1983" w:type="dxa"/>
            <w:shd w:val="clear" w:color="auto" w:fill="FFFFFF"/>
            <w:vAlign w:val="center"/>
          </w:tcPr>
          <w:p w14:paraId="7259FC9E" w14:textId="1B84AF22" w:rsidR="0040334B" w:rsidRPr="006101E0" w:rsidRDefault="0040334B" w:rsidP="000C06A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1E0"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3ED5906B" w14:textId="07BDD4EC" w:rsidR="0040334B" w:rsidRPr="006101E0" w:rsidRDefault="0040334B" w:rsidP="002F2DBA">
            <w:pPr>
              <w:pStyle w:val="Header"/>
              <w:jc w:val="center"/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1E0"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3125" w:type="dxa"/>
            <w:shd w:val="clear" w:color="auto" w:fill="FFFFFF"/>
            <w:vAlign w:val="center"/>
          </w:tcPr>
          <w:p w14:paraId="22124093" w14:textId="77777777" w:rsidR="0040334B" w:rsidRPr="006101E0" w:rsidRDefault="0040334B" w:rsidP="002F2DB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1E0"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</w:tr>
      <w:tr w:rsidR="0040334B" w:rsidRPr="006101E0" w14:paraId="0268771D" w14:textId="77777777" w:rsidTr="0040334B">
        <w:trPr>
          <w:cantSplit/>
          <w:trHeight w:val="318"/>
          <w:jc w:val="center"/>
        </w:trPr>
        <w:tc>
          <w:tcPr>
            <w:tcW w:w="562" w:type="dxa"/>
            <w:vMerge/>
            <w:shd w:val="clear" w:color="auto" w:fill="FF0000"/>
          </w:tcPr>
          <w:p w14:paraId="1A3B418C" w14:textId="77777777" w:rsidR="0040334B" w:rsidRPr="006101E0" w:rsidRDefault="0040334B" w:rsidP="002F2DBA">
            <w:pPr>
              <w:spacing w:before="20" w:after="2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shd w:val="clear" w:color="auto" w:fill="FFFFFF"/>
            <w:vAlign w:val="center"/>
          </w:tcPr>
          <w:p w14:paraId="6E4E5EAA" w14:textId="02FBE0C0" w:rsidR="0040334B" w:rsidRPr="006101E0" w:rsidRDefault="0040334B" w:rsidP="002F2DBA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101E0">
              <w:rPr>
                <w:rFonts w:ascii="Arial" w:hAnsi="Arial" w:cs="Arial"/>
                <w:b/>
                <w:color w:val="000000"/>
                <w:sz w:val="20"/>
                <w:szCs w:val="20"/>
              </w:rPr>
              <w:t>Sesame derived substances</w:t>
            </w:r>
            <w:hyperlink w:anchor="Note16" w:history="1">
              <w:r w:rsidRPr="000C06A5">
                <w:rPr>
                  <w:rStyle w:val="Hyperlink"/>
                  <w:rFonts w:ascii="Arial" w:hAnsi="Arial" w:cs="Arial"/>
                  <w:bCs/>
                  <w:sz w:val="20"/>
                  <w:szCs w:val="20"/>
                  <w:vertAlign w:val="superscript"/>
                </w:rPr>
                <w:t>1</w:t>
              </w:r>
              <w:r w:rsidRPr="006101E0">
                <w:rPr>
                  <w:rStyle w:val="Hyperlink"/>
                  <w:rFonts w:ascii="Arial" w:hAnsi="Arial" w:cs="Arial"/>
                  <w:bCs/>
                  <w:sz w:val="20"/>
                  <w:szCs w:val="20"/>
                  <w:vertAlign w:val="superscript"/>
                </w:rPr>
                <w:t>6</w:t>
              </w:r>
            </w:hyperlink>
          </w:p>
        </w:tc>
        <w:tc>
          <w:tcPr>
            <w:tcW w:w="1983" w:type="dxa"/>
            <w:shd w:val="clear" w:color="auto" w:fill="FFFFFF"/>
            <w:vAlign w:val="center"/>
          </w:tcPr>
          <w:p w14:paraId="77A6D79E" w14:textId="530DC38C" w:rsidR="0040334B" w:rsidRPr="006101E0" w:rsidRDefault="0040334B" w:rsidP="000C06A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1E0"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450CE930" w14:textId="189E2420" w:rsidR="0040334B" w:rsidRPr="006101E0" w:rsidRDefault="0040334B" w:rsidP="002F2DBA">
            <w:pPr>
              <w:pStyle w:val="Header"/>
              <w:jc w:val="center"/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1E0"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3125" w:type="dxa"/>
            <w:shd w:val="clear" w:color="auto" w:fill="FFFFFF"/>
            <w:vAlign w:val="center"/>
          </w:tcPr>
          <w:p w14:paraId="1B5AB899" w14:textId="77777777" w:rsidR="0040334B" w:rsidRPr="006101E0" w:rsidRDefault="0040334B" w:rsidP="002F2DB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1E0"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</w:tr>
      <w:tr w:rsidR="0040334B" w:rsidRPr="006101E0" w14:paraId="1796B4F2" w14:textId="77777777" w:rsidTr="0040334B">
        <w:trPr>
          <w:cantSplit/>
          <w:trHeight w:val="318"/>
          <w:jc w:val="center"/>
        </w:trPr>
        <w:tc>
          <w:tcPr>
            <w:tcW w:w="562" w:type="dxa"/>
            <w:vMerge/>
            <w:shd w:val="clear" w:color="auto" w:fill="FF0000"/>
          </w:tcPr>
          <w:p w14:paraId="7CAE497B" w14:textId="77777777" w:rsidR="0040334B" w:rsidRPr="006101E0" w:rsidRDefault="0040334B" w:rsidP="002F2DBA">
            <w:pPr>
              <w:spacing w:before="20" w:after="2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shd w:val="clear" w:color="auto" w:fill="FFFFFF"/>
            <w:vAlign w:val="center"/>
          </w:tcPr>
          <w:p w14:paraId="4545EB7F" w14:textId="13E9C9F2" w:rsidR="0040334B" w:rsidRPr="006101E0" w:rsidRDefault="0040334B" w:rsidP="002F2DBA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101E0">
              <w:rPr>
                <w:rFonts w:ascii="Arial" w:hAnsi="Arial" w:cs="Arial"/>
                <w:b/>
                <w:color w:val="000000"/>
                <w:sz w:val="20"/>
                <w:szCs w:val="20"/>
              </w:rPr>
              <w:t>Soy derived substances</w:t>
            </w:r>
            <w:hyperlink w:anchor="Note17" w:history="1">
              <w:r w:rsidRPr="000C06A5">
                <w:rPr>
                  <w:rStyle w:val="Hyperlink"/>
                  <w:rFonts w:ascii="Arial" w:hAnsi="Arial" w:cs="Arial"/>
                  <w:bCs/>
                  <w:sz w:val="20"/>
                  <w:szCs w:val="20"/>
                  <w:vertAlign w:val="superscript"/>
                </w:rPr>
                <w:t>1</w:t>
              </w:r>
              <w:r w:rsidRPr="006101E0">
                <w:rPr>
                  <w:rStyle w:val="Hyperlink"/>
                  <w:rFonts w:ascii="Arial" w:hAnsi="Arial" w:cs="Arial"/>
                  <w:bCs/>
                  <w:sz w:val="20"/>
                  <w:szCs w:val="20"/>
                  <w:vertAlign w:val="superscript"/>
                </w:rPr>
                <w:t>7</w:t>
              </w:r>
            </w:hyperlink>
          </w:p>
        </w:tc>
        <w:tc>
          <w:tcPr>
            <w:tcW w:w="1983" w:type="dxa"/>
            <w:shd w:val="clear" w:color="auto" w:fill="FFFFFF"/>
            <w:vAlign w:val="center"/>
          </w:tcPr>
          <w:p w14:paraId="414EFFD5" w14:textId="2166AC7F" w:rsidR="0040334B" w:rsidRPr="006101E0" w:rsidRDefault="0040334B" w:rsidP="000C06A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1E0"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08D0C5A7" w14:textId="05DC908F" w:rsidR="0040334B" w:rsidRPr="006101E0" w:rsidRDefault="0040334B" w:rsidP="002F2DBA">
            <w:pPr>
              <w:pStyle w:val="Header"/>
              <w:jc w:val="center"/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1E0"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3125" w:type="dxa"/>
            <w:shd w:val="clear" w:color="auto" w:fill="FFFFFF"/>
            <w:vAlign w:val="center"/>
          </w:tcPr>
          <w:p w14:paraId="4C3B3CC2" w14:textId="77777777" w:rsidR="0040334B" w:rsidRPr="006101E0" w:rsidRDefault="0040334B" w:rsidP="002F2DB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1E0"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</w:tr>
      <w:tr w:rsidR="0040334B" w:rsidRPr="006101E0" w14:paraId="1ABC1135" w14:textId="77777777" w:rsidTr="0040334B">
        <w:trPr>
          <w:cantSplit/>
          <w:trHeight w:val="318"/>
          <w:jc w:val="center"/>
        </w:trPr>
        <w:tc>
          <w:tcPr>
            <w:tcW w:w="562" w:type="dxa"/>
            <w:vMerge/>
            <w:shd w:val="clear" w:color="auto" w:fill="FF0000"/>
          </w:tcPr>
          <w:p w14:paraId="0BA872EC" w14:textId="77777777" w:rsidR="0040334B" w:rsidRPr="006101E0" w:rsidRDefault="0040334B" w:rsidP="002F2DBA">
            <w:pPr>
              <w:spacing w:before="20" w:after="2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shd w:val="clear" w:color="auto" w:fill="FFFFFF"/>
            <w:vAlign w:val="center"/>
          </w:tcPr>
          <w:p w14:paraId="584D7464" w14:textId="0AF4F221" w:rsidR="0040334B" w:rsidRPr="006101E0" w:rsidRDefault="0040334B" w:rsidP="002F2DBA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B717C">
              <w:rPr>
                <w:rFonts w:ascii="Arial" w:hAnsi="Arial" w:cs="Arial"/>
                <w:b/>
                <w:color w:val="000000"/>
                <w:sz w:val="20"/>
                <w:szCs w:val="20"/>
              </w:rPr>
              <w:t>Sulfites</w:t>
            </w:r>
            <w:hyperlink w:anchor="Note18" w:history="1">
              <w:r w:rsidRPr="009B717C">
                <w:rPr>
                  <w:rStyle w:val="Hyperlink"/>
                  <w:rFonts w:ascii="Arial" w:hAnsi="Arial" w:cs="Arial"/>
                  <w:sz w:val="20"/>
                  <w:szCs w:val="20"/>
                  <w:vertAlign w:val="superscript"/>
                </w:rPr>
                <w:t>18</w:t>
              </w:r>
            </w:hyperlink>
          </w:p>
        </w:tc>
        <w:tc>
          <w:tcPr>
            <w:tcW w:w="1983" w:type="dxa"/>
            <w:shd w:val="clear" w:color="auto" w:fill="FFFFFF"/>
            <w:vAlign w:val="center"/>
          </w:tcPr>
          <w:p w14:paraId="36036EF1" w14:textId="00B48594" w:rsidR="0040334B" w:rsidRPr="006101E0" w:rsidRDefault="0040334B" w:rsidP="000C06A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1E0"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26E38439" w14:textId="79A26283" w:rsidR="0040334B" w:rsidRPr="006101E0" w:rsidRDefault="0040334B" w:rsidP="002F2DBA">
            <w:pPr>
              <w:pStyle w:val="Header"/>
              <w:jc w:val="center"/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1E0"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3125" w:type="dxa"/>
            <w:shd w:val="clear" w:color="auto" w:fill="FFFFFF"/>
            <w:vAlign w:val="center"/>
          </w:tcPr>
          <w:p w14:paraId="01545135" w14:textId="77777777" w:rsidR="0040334B" w:rsidRPr="006101E0" w:rsidRDefault="0040334B" w:rsidP="002F2DB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1E0"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</w:tr>
      <w:tr w:rsidR="0040334B" w:rsidRPr="006101E0" w14:paraId="2AF96D78" w14:textId="77777777" w:rsidTr="0040334B">
        <w:trPr>
          <w:cantSplit/>
          <w:trHeight w:val="318"/>
          <w:jc w:val="center"/>
        </w:trPr>
        <w:tc>
          <w:tcPr>
            <w:tcW w:w="562" w:type="dxa"/>
            <w:vMerge/>
            <w:shd w:val="clear" w:color="auto" w:fill="FF0000"/>
          </w:tcPr>
          <w:p w14:paraId="3BECE583" w14:textId="77777777" w:rsidR="0040334B" w:rsidRPr="006101E0" w:rsidRDefault="0040334B" w:rsidP="002F2DBA">
            <w:pPr>
              <w:spacing w:before="20" w:after="2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A2DADF8" w14:textId="367FA70A" w:rsidR="0040334B" w:rsidRPr="006101E0" w:rsidRDefault="0040334B" w:rsidP="002F2DBA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101E0">
              <w:rPr>
                <w:rFonts w:ascii="Arial" w:hAnsi="Arial" w:cs="Arial"/>
                <w:b/>
                <w:color w:val="000000"/>
                <w:sz w:val="20"/>
                <w:szCs w:val="20"/>
              </w:rPr>
              <w:t>Tree nut derived substances</w:t>
            </w:r>
            <w:hyperlink w:anchor="Note19" w:history="1">
              <w:r w:rsidRPr="000C06A5">
                <w:rPr>
                  <w:rStyle w:val="Hyperlink"/>
                  <w:rFonts w:ascii="Arial" w:hAnsi="Arial" w:cs="Arial"/>
                  <w:bCs/>
                  <w:sz w:val="20"/>
                  <w:szCs w:val="20"/>
                  <w:vertAlign w:val="superscript"/>
                </w:rPr>
                <w:t>19</w:t>
              </w:r>
            </w:hyperlink>
          </w:p>
        </w:tc>
        <w:tc>
          <w:tcPr>
            <w:tcW w:w="1983" w:type="dxa"/>
            <w:shd w:val="clear" w:color="auto" w:fill="FFFFFF"/>
            <w:vAlign w:val="center"/>
          </w:tcPr>
          <w:p w14:paraId="241FF906" w14:textId="018BCA17" w:rsidR="0040334B" w:rsidRPr="006101E0" w:rsidRDefault="0040334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1E0"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2CB23011" w14:textId="65AA2E01" w:rsidR="0040334B" w:rsidRPr="006101E0" w:rsidRDefault="0040334B" w:rsidP="002F2DB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1E0"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3125" w:type="dxa"/>
            <w:shd w:val="clear" w:color="auto" w:fill="FFFFFF"/>
            <w:vAlign w:val="center"/>
          </w:tcPr>
          <w:p w14:paraId="4AEAC0F6" w14:textId="77777777" w:rsidR="0040334B" w:rsidRPr="006101E0" w:rsidRDefault="0040334B" w:rsidP="002F2DB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1E0"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</w:tr>
    </w:tbl>
    <w:p w14:paraId="4133ED5E" w14:textId="77777777" w:rsidR="00B9379F" w:rsidRPr="006101E0" w:rsidRDefault="00B9379F" w:rsidP="0060752F"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  <w:sz w:val="20"/>
          <w:szCs w:val="20"/>
          <w:lang w:val="en-AU"/>
        </w:rPr>
      </w:pPr>
    </w:p>
    <w:tbl>
      <w:tblPr>
        <w:tblW w:w="10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3"/>
        <w:gridCol w:w="1265"/>
        <w:gridCol w:w="851"/>
        <w:gridCol w:w="1559"/>
        <w:gridCol w:w="1984"/>
        <w:gridCol w:w="1418"/>
        <w:gridCol w:w="3118"/>
        <w:gridCol w:w="10"/>
      </w:tblGrid>
      <w:tr w:rsidR="00722226" w:rsidRPr="006101E0" w14:paraId="55BA7FC0" w14:textId="77777777" w:rsidTr="008B34E6">
        <w:trPr>
          <w:gridAfter w:val="1"/>
          <w:wAfter w:w="10" w:type="dxa"/>
          <w:cantSplit/>
          <w:trHeight w:val="317"/>
          <w:jc w:val="center"/>
        </w:trPr>
        <w:tc>
          <w:tcPr>
            <w:tcW w:w="573" w:type="dxa"/>
            <w:vMerge w:val="restart"/>
            <w:shd w:val="clear" w:color="auto" w:fill="FFFF00"/>
            <w:textDirection w:val="btLr"/>
          </w:tcPr>
          <w:p w14:paraId="3A7E80B4" w14:textId="77777777" w:rsidR="00722226" w:rsidRPr="006101E0" w:rsidRDefault="00722226" w:rsidP="00CC26E9">
            <w:pPr>
              <w:spacing w:before="20" w:after="20"/>
              <w:ind w:left="113" w:right="113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101E0"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  <w:t>Substances of concern</w:t>
            </w:r>
          </w:p>
        </w:tc>
        <w:tc>
          <w:tcPr>
            <w:tcW w:w="3675" w:type="dxa"/>
            <w:gridSpan w:val="3"/>
            <w:shd w:val="clear" w:color="auto" w:fill="FFFFFF"/>
            <w:vAlign w:val="center"/>
          </w:tcPr>
          <w:p w14:paraId="221C3D47" w14:textId="4E988178" w:rsidR="00722226" w:rsidRPr="006101E0" w:rsidRDefault="00722226" w:rsidP="00CC26E9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101E0">
              <w:rPr>
                <w:rFonts w:ascii="Arial" w:hAnsi="Arial" w:cs="Arial"/>
                <w:b/>
                <w:color w:val="000000"/>
                <w:sz w:val="20"/>
                <w:szCs w:val="20"/>
              </w:rPr>
              <w:t>Antibiotics</w:t>
            </w:r>
            <w:hyperlink w:anchor="Note20" w:history="1">
              <w:r w:rsidRPr="000C06A5">
                <w:rPr>
                  <w:rStyle w:val="Hyperlink"/>
                  <w:rFonts w:ascii="Arial" w:hAnsi="Arial" w:cs="Arial"/>
                  <w:sz w:val="20"/>
                  <w:szCs w:val="20"/>
                  <w:vertAlign w:val="superscript"/>
                </w:rPr>
                <w:t>2</w:t>
              </w:r>
              <w:r w:rsidRPr="006101E0">
                <w:rPr>
                  <w:rStyle w:val="Hyperlink"/>
                  <w:rFonts w:ascii="Arial" w:hAnsi="Arial" w:cs="Arial"/>
                  <w:sz w:val="20"/>
                  <w:szCs w:val="20"/>
                  <w:vertAlign w:val="superscript"/>
                </w:rPr>
                <w:t>0</w:t>
              </w:r>
            </w:hyperlink>
            <w:r w:rsidRPr="000C06A5">
              <w:rPr>
                <w:rStyle w:val="Hyperlink"/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30679600" w14:textId="77777777" w:rsidR="00722226" w:rsidRPr="006101E0" w:rsidRDefault="00722226" w:rsidP="00CC26E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1E0"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10F2433D" w14:textId="73E13C6A" w:rsidR="00722226" w:rsidRPr="006101E0" w:rsidRDefault="00722226" w:rsidP="00CC26E9">
            <w:pPr>
              <w:pStyle w:val="Header"/>
              <w:jc w:val="center"/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1E0"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390A2858" w14:textId="77777777" w:rsidR="00722226" w:rsidRPr="006101E0" w:rsidRDefault="00722226" w:rsidP="00CC26E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1E0"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</w:tr>
      <w:tr w:rsidR="00722226" w:rsidRPr="006101E0" w14:paraId="6C51E03B" w14:textId="77777777" w:rsidTr="008B34E6">
        <w:trPr>
          <w:gridAfter w:val="1"/>
          <w:wAfter w:w="10" w:type="dxa"/>
          <w:cantSplit/>
          <w:trHeight w:val="317"/>
          <w:jc w:val="center"/>
        </w:trPr>
        <w:tc>
          <w:tcPr>
            <w:tcW w:w="573" w:type="dxa"/>
            <w:vMerge/>
            <w:shd w:val="clear" w:color="auto" w:fill="FFFF00"/>
            <w:textDirection w:val="btLr"/>
            <w:vAlign w:val="center"/>
          </w:tcPr>
          <w:p w14:paraId="59FE19CA" w14:textId="77777777" w:rsidR="00722226" w:rsidRPr="006101E0" w:rsidRDefault="00722226" w:rsidP="00CC26E9">
            <w:pPr>
              <w:spacing w:before="20" w:after="2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75" w:type="dxa"/>
            <w:gridSpan w:val="3"/>
            <w:shd w:val="clear" w:color="auto" w:fill="FFFFFF"/>
            <w:vAlign w:val="center"/>
          </w:tcPr>
          <w:p w14:paraId="0430343A" w14:textId="4BABADA3" w:rsidR="00722226" w:rsidRPr="006101E0" w:rsidRDefault="00722226" w:rsidP="00CC26E9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101E0">
              <w:rPr>
                <w:rFonts w:ascii="Arial" w:hAnsi="Arial" w:cs="Arial"/>
                <w:b/>
                <w:color w:val="000000"/>
                <w:sz w:val="20"/>
                <w:szCs w:val="20"/>
              </w:rPr>
              <w:t>Benzoates</w:t>
            </w:r>
            <w:hyperlink w:anchor="Note21" w:history="1">
              <w:r w:rsidRPr="000C06A5">
                <w:rPr>
                  <w:rStyle w:val="Hyperlink"/>
                  <w:rFonts w:ascii="Arial" w:hAnsi="Arial" w:cs="Arial"/>
                  <w:sz w:val="20"/>
                  <w:szCs w:val="20"/>
                  <w:vertAlign w:val="superscript"/>
                </w:rPr>
                <w:t>2</w:t>
              </w:r>
              <w:r w:rsidRPr="006101E0">
                <w:rPr>
                  <w:rStyle w:val="Hyperlink"/>
                  <w:rFonts w:ascii="Arial" w:hAnsi="Arial" w:cs="Arial"/>
                  <w:sz w:val="20"/>
                  <w:szCs w:val="20"/>
                  <w:vertAlign w:val="superscript"/>
                </w:rPr>
                <w:t>1</w:t>
              </w:r>
            </w:hyperlink>
            <w:r w:rsidRPr="006101E0">
              <w:rPr>
                <w:rStyle w:val="Hyperlink"/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48504061" w14:textId="77777777" w:rsidR="00722226" w:rsidRPr="006101E0" w:rsidRDefault="00722226" w:rsidP="00CC26E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1E0"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49C2A2A1" w14:textId="55DDC58E" w:rsidR="00722226" w:rsidRPr="006101E0" w:rsidRDefault="00722226" w:rsidP="00CC26E9">
            <w:pPr>
              <w:pStyle w:val="Header"/>
              <w:jc w:val="center"/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1E0"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4AE5C8B7" w14:textId="77777777" w:rsidR="00722226" w:rsidRPr="006101E0" w:rsidRDefault="00722226" w:rsidP="00CC26E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1E0"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</w:tr>
      <w:tr w:rsidR="00722226" w:rsidRPr="006101E0" w14:paraId="24147FF5" w14:textId="77777777" w:rsidTr="008B34E6">
        <w:trPr>
          <w:gridAfter w:val="1"/>
          <w:wAfter w:w="10" w:type="dxa"/>
          <w:cantSplit/>
          <w:trHeight w:val="317"/>
          <w:jc w:val="center"/>
        </w:trPr>
        <w:tc>
          <w:tcPr>
            <w:tcW w:w="573" w:type="dxa"/>
            <w:vMerge/>
            <w:shd w:val="clear" w:color="auto" w:fill="FFFF00"/>
            <w:textDirection w:val="btLr"/>
          </w:tcPr>
          <w:p w14:paraId="1C1429C7" w14:textId="77777777" w:rsidR="00722226" w:rsidRPr="006101E0" w:rsidRDefault="00722226" w:rsidP="00CC26E9">
            <w:pPr>
              <w:spacing w:before="20" w:after="2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7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9371F6" w14:textId="27A01FEA" w:rsidR="00722226" w:rsidRPr="006101E0" w:rsidRDefault="00722226" w:rsidP="00CC26E9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101E0">
              <w:rPr>
                <w:rFonts w:ascii="Arial" w:hAnsi="Arial" w:cs="Arial"/>
                <w:b/>
                <w:color w:val="000000"/>
                <w:sz w:val="20"/>
                <w:szCs w:val="20"/>
              </w:rPr>
              <w:t>Ethanol</w:t>
            </w:r>
            <w:r w:rsidRPr="000C06A5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4F87CCD3" w14:textId="77777777" w:rsidR="00722226" w:rsidRPr="006101E0" w:rsidRDefault="00722226" w:rsidP="00CC26E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1E0"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27C9880E" w14:textId="37F0B14D" w:rsidR="00722226" w:rsidRPr="006101E0" w:rsidRDefault="00722226" w:rsidP="00CC26E9">
            <w:pPr>
              <w:pStyle w:val="Header"/>
              <w:jc w:val="center"/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1E0"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79754CE9" w14:textId="77777777" w:rsidR="00722226" w:rsidRPr="006101E0" w:rsidRDefault="00722226" w:rsidP="00CC26E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1E0"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</w:tr>
      <w:tr w:rsidR="00722226" w:rsidRPr="006101E0" w14:paraId="6712B822" w14:textId="77777777" w:rsidTr="008B34E6">
        <w:trPr>
          <w:gridAfter w:val="1"/>
          <w:wAfter w:w="10" w:type="dxa"/>
          <w:cantSplit/>
          <w:trHeight w:val="317"/>
          <w:jc w:val="center"/>
        </w:trPr>
        <w:tc>
          <w:tcPr>
            <w:tcW w:w="573" w:type="dxa"/>
            <w:vMerge/>
            <w:shd w:val="clear" w:color="auto" w:fill="FFFF00"/>
            <w:textDirection w:val="btLr"/>
          </w:tcPr>
          <w:p w14:paraId="417D907A" w14:textId="77777777" w:rsidR="00722226" w:rsidRPr="006101E0" w:rsidRDefault="00722226" w:rsidP="00CC26E9">
            <w:pPr>
              <w:spacing w:before="20" w:after="20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67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1C7430" w14:textId="4C0BDB65" w:rsidR="00722226" w:rsidRPr="006101E0" w:rsidRDefault="00722226" w:rsidP="00CC26E9">
            <w:pPr>
              <w:rPr>
                <w:rFonts w:ascii="Arial" w:hAnsi="Arial" w:cs="Arial"/>
                <w:b/>
                <w:color w:val="000000"/>
                <w:sz w:val="20"/>
                <w:szCs w:val="20"/>
                <w:vertAlign w:val="superscript"/>
              </w:rPr>
            </w:pPr>
            <w:r w:rsidRPr="006101E0">
              <w:rPr>
                <w:rFonts w:ascii="Arial" w:hAnsi="Arial" w:cs="Arial"/>
                <w:b/>
                <w:color w:val="000000"/>
                <w:sz w:val="20"/>
                <w:szCs w:val="20"/>
              </w:rPr>
              <w:t>Hydroxybenzoic acid esters</w:t>
            </w:r>
            <w:hyperlink w:anchor="Note22" w:history="1">
              <w:r w:rsidRPr="00095CD1">
                <w:rPr>
                  <w:rStyle w:val="Hyperlink"/>
                  <w:rFonts w:ascii="Arial" w:hAnsi="Arial" w:cs="Arial"/>
                  <w:sz w:val="20"/>
                  <w:szCs w:val="20"/>
                  <w:vertAlign w:val="superscript"/>
                </w:rPr>
                <w:t>22</w:t>
              </w:r>
            </w:hyperlink>
            <w:r w:rsidRPr="000C06A5">
              <w:rPr>
                <w:rStyle w:val="Hyperlink"/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23A1FD14" w14:textId="77777777" w:rsidR="00722226" w:rsidRPr="006101E0" w:rsidRDefault="00722226" w:rsidP="00CC26E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1E0"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18769F1E" w14:textId="27CEB336" w:rsidR="00722226" w:rsidRPr="006101E0" w:rsidRDefault="00722226" w:rsidP="00CC26E9">
            <w:pPr>
              <w:pStyle w:val="Header"/>
              <w:jc w:val="center"/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1E0"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19C2F3E1" w14:textId="77777777" w:rsidR="00722226" w:rsidRPr="006101E0" w:rsidRDefault="00722226" w:rsidP="00CC26E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1E0"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</w:tr>
      <w:tr w:rsidR="00722226" w:rsidRPr="006101E0" w14:paraId="53732B8F" w14:textId="77777777" w:rsidTr="008B34E6">
        <w:trPr>
          <w:gridAfter w:val="1"/>
          <w:wAfter w:w="10" w:type="dxa"/>
          <w:cantSplit/>
          <w:trHeight w:val="317"/>
          <w:jc w:val="center"/>
        </w:trPr>
        <w:tc>
          <w:tcPr>
            <w:tcW w:w="573" w:type="dxa"/>
            <w:vMerge/>
            <w:shd w:val="clear" w:color="auto" w:fill="FFFF00"/>
            <w:textDirection w:val="btLr"/>
            <w:vAlign w:val="center"/>
          </w:tcPr>
          <w:p w14:paraId="542ECF6F" w14:textId="77777777" w:rsidR="00722226" w:rsidRPr="006101E0" w:rsidRDefault="00722226" w:rsidP="008B34E6">
            <w:pPr>
              <w:spacing w:before="20" w:after="2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75" w:type="dxa"/>
            <w:gridSpan w:val="3"/>
            <w:shd w:val="clear" w:color="auto" w:fill="FFFFFF"/>
            <w:vAlign w:val="center"/>
          </w:tcPr>
          <w:p w14:paraId="22D8C26C" w14:textId="13DBE185" w:rsidR="00722226" w:rsidRPr="006101E0" w:rsidRDefault="00722226" w:rsidP="00CC26E9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101E0">
              <w:rPr>
                <w:rFonts w:ascii="Arial" w:hAnsi="Arial" w:cs="Arial"/>
                <w:b/>
                <w:color w:val="000000"/>
                <w:sz w:val="20"/>
                <w:szCs w:val="20"/>
              </w:rPr>
              <w:t>Phenylalanine</w:t>
            </w:r>
            <w:hyperlink w:anchor="Note23" w:history="1">
              <w:r w:rsidRPr="00095CD1">
                <w:rPr>
                  <w:rStyle w:val="Hyperlink"/>
                  <w:rFonts w:ascii="Arial" w:hAnsi="Arial" w:cs="Arial"/>
                  <w:sz w:val="20"/>
                  <w:szCs w:val="20"/>
                  <w:vertAlign w:val="superscript"/>
                </w:rPr>
                <w:t>23</w:t>
              </w:r>
            </w:hyperlink>
            <w:r w:rsidRPr="000C06A5">
              <w:rPr>
                <w:rStyle w:val="Hyperlink"/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70A76EB1" w14:textId="77777777" w:rsidR="00722226" w:rsidRPr="006101E0" w:rsidRDefault="00722226" w:rsidP="00CC26E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1E0"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624E64C0" w14:textId="3FBDE919" w:rsidR="00722226" w:rsidRPr="006101E0" w:rsidRDefault="00722226" w:rsidP="00CC26E9">
            <w:pPr>
              <w:pStyle w:val="Header"/>
              <w:jc w:val="center"/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1E0"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747BFBAE" w14:textId="77777777" w:rsidR="00722226" w:rsidRPr="006101E0" w:rsidRDefault="00722226" w:rsidP="00CC26E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1E0"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</w:tr>
      <w:tr w:rsidR="00722226" w:rsidRPr="006101E0" w14:paraId="5E303B4D" w14:textId="77777777" w:rsidTr="008B34E6">
        <w:trPr>
          <w:gridAfter w:val="1"/>
          <w:wAfter w:w="10" w:type="dxa"/>
          <w:cantSplit/>
          <w:trHeight w:val="317"/>
          <w:jc w:val="center"/>
        </w:trPr>
        <w:tc>
          <w:tcPr>
            <w:tcW w:w="573" w:type="dxa"/>
            <w:vMerge/>
            <w:shd w:val="clear" w:color="auto" w:fill="FFFF00"/>
            <w:textDirection w:val="btLr"/>
            <w:vAlign w:val="center"/>
          </w:tcPr>
          <w:p w14:paraId="045AF5C7" w14:textId="77777777" w:rsidR="00722226" w:rsidRPr="006101E0" w:rsidRDefault="00722226" w:rsidP="008B34E6">
            <w:pPr>
              <w:spacing w:before="20" w:after="2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7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938B31" w14:textId="14312647" w:rsidR="00722226" w:rsidRPr="006101E0" w:rsidRDefault="00722226" w:rsidP="00CC26E9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101E0">
              <w:rPr>
                <w:rFonts w:ascii="Arial" w:hAnsi="Arial" w:cs="Arial"/>
                <w:b/>
                <w:color w:val="000000"/>
                <w:sz w:val="20"/>
                <w:szCs w:val="20"/>
              </w:rPr>
              <w:t>Potassium</w:t>
            </w:r>
            <w:hyperlink w:anchor="Note24" w:history="1">
              <w:r w:rsidRPr="000C06A5">
                <w:rPr>
                  <w:rStyle w:val="Hyperlink"/>
                  <w:rFonts w:ascii="Arial" w:hAnsi="Arial" w:cs="Arial"/>
                  <w:sz w:val="20"/>
                  <w:szCs w:val="20"/>
                  <w:vertAlign w:val="superscript"/>
                </w:rPr>
                <w:t>2</w:t>
              </w:r>
              <w:r>
                <w:rPr>
                  <w:rStyle w:val="Hyperlink"/>
                  <w:rFonts w:ascii="Arial" w:hAnsi="Arial" w:cs="Arial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984" w:type="dxa"/>
            <w:shd w:val="clear" w:color="auto" w:fill="FFFFFF"/>
            <w:vAlign w:val="center"/>
          </w:tcPr>
          <w:p w14:paraId="274F9D9C" w14:textId="77777777" w:rsidR="00722226" w:rsidRPr="006101E0" w:rsidRDefault="00722226" w:rsidP="00CC26E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1E0"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345E361A" w14:textId="73A42CAF" w:rsidR="00722226" w:rsidRPr="006101E0" w:rsidRDefault="00722226" w:rsidP="00CC26E9">
            <w:pPr>
              <w:pStyle w:val="Header"/>
              <w:jc w:val="center"/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1E0"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1D4E416A" w14:textId="77777777" w:rsidR="00722226" w:rsidRPr="006101E0" w:rsidRDefault="00722226" w:rsidP="00CC26E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1E0"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</w:tr>
      <w:tr w:rsidR="00722226" w:rsidRPr="006101E0" w14:paraId="79EBF929" w14:textId="77777777" w:rsidTr="008B34E6">
        <w:trPr>
          <w:gridAfter w:val="1"/>
          <w:wAfter w:w="10" w:type="dxa"/>
          <w:cantSplit/>
          <w:trHeight w:val="317"/>
          <w:jc w:val="center"/>
        </w:trPr>
        <w:tc>
          <w:tcPr>
            <w:tcW w:w="573" w:type="dxa"/>
            <w:vMerge/>
            <w:shd w:val="clear" w:color="auto" w:fill="FFFF00"/>
            <w:textDirection w:val="btLr"/>
            <w:vAlign w:val="center"/>
          </w:tcPr>
          <w:p w14:paraId="596C1A8A" w14:textId="77777777" w:rsidR="00722226" w:rsidRPr="006101E0" w:rsidRDefault="00722226" w:rsidP="008B34E6">
            <w:pPr>
              <w:spacing w:before="20" w:after="2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7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431878" w14:textId="71F9A2B8" w:rsidR="00722226" w:rsidRPr="006101E0" w:rsidRDefault="00722226" w:rsidP="00CC26E9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B717C">
              <w:rPr>
                <w:rFonts w:ascii="Arial" w:hAnsi="Arial" w:cs="Arial"/>
                <w:b/>
                <w:color w:val="000000"/>
                <w:sz w:val="20"/>
                <w:szCs w:val="20"/>
              </w:rPr>
              <w:t>Sodium</w:t>
            </w:r>
            <w:hyperlink w:anchor="Note25" w:history="1">
              <w:r w:rsidRPr="009B717C">
                <w:rPr>
                  <w:rStyle w:val="Hyperlink"/>
                  <w:rFonts w:ascii="Arial" w:hAnsi="Arial" w:cs="Arial"/>
                  <w:sz w:val="20"/>
                  <w:szCs w:val="20"/>
                  <w:vertAlign w:val="superscript"/>
                </w:rPr>
                <w:t>25</w:t>
              </w:r>
            </w:hyperlink>
          </w:p>
        </w:tc>
        <w:tc>
          <w:tcPr>
            <w:tcW w:w="1984" w:type="dxa"/>
            <w:shd w:val="clear" w:color="auto" w:fill="FFFFFF"/>
            <w:vAlign w:val="center"/>
          </w:tcPr>
          <w:p w14:paraId="600E827E" w14:textId="77777777" w:rsidR="00722226" w:rsidRPr="006101E0" w:rsidRDefault="00722226" w:rsidP="00CC26E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1E0"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27B0FFE1" w14:textId="1F514452" w:rsidR="00722226" w:rsidRPr="006101E0" w:rsidRDefault="00722226" w:rsidP="00CC26E9">
            <w:pPr>
              <w:pStyle w:val="Header"/>
              <w:jc w:val="center"/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1E0"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4C5527FD" w14:textId="77777777" w:rsidR="00722226" w:rsidRPr="006101E0" w:rsidRDefault="00722226" w:rsidP="00CC26E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1E0"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</w:tr>
      <w:tr w:rsidR="00722226" w:rsidRPr="006101E0" w14:paraId="2F841239" w14:textId="77777777" w:rsidTr="008B34E6">
        <w:trPr>
          <w:gridAfter w:val="1"/>
          <w:wAfter w:w="10" w:type="dxa"/>
          <w:cantSplit/>
          <w:trHeight w:val="317"/>
          <w:jc w:val="center"/>
        </w:trPr>
        <w:tc>
          <w:tcPr>
            <w:tcW w:w="573" w:type="dxa"/>
            <w:vMerge/>
            <w:shd w:val="clear" w:color="auto" w:fill="FFFF00"/>
            <w:textDirection w:val="btLr"/>
            <w:vAlign w:val="center"/>
          </w:tcPr>
          <w:p w14:paraId="6CC29B71" w14:textId="77777777" w:rsidR="00722226" w:rsidRPr="006101E0" w:rsidRDefault="00722226" w:rsidP="008B34E6">
            <w:pPr>
              <w:spacing w:before="20" w:after="2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7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D24081" w14:textId="10E458AB" w:rsidR="00722226" w:rsidRPr="006101E0" w:rsidRDefault="00722226" w:rsidP="00CC26E9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B717C">
              <w:rPr>
                <w:rFonts w:ascii="Arial" w:hAnsi="Arial" w:cs="Arial"/>
                <w:b/>
                <w:color w:val="000000"/>
                <w:sz w:val="20"/>
                <w:szCs w:val="20"/>
              </w:rPr>
              <w:t>Sorbates</w:t>
            </w:r>
            <w:hyperlink w:anchor="Note26" w:history="1">
              <w:r w:rsidRPr="009B717C">
                <w:rPr>
                  <w:rStyle w:val="Hyperlink"/>
                  <w:rFonts w:ascii="Arial" w:hAnsi="Arial" w:cs="Arial"/>
                  <w:sz w:val="20"/>
                  <w:szCs w:val="20"/>
                  <w:vertAlign w:val="superscript"/>
                </w:rPr>
                <w:t>26</w:t>
              </w:r>
            </w:hyperlink>
          </w:p>
        </w:tc>
        <w:tc>
          <w:tcPr>
            <w:tcW w:w="1984" w:type="dxa"/>
            <w:shd w:val="clear" w:color="auto" w:fill="FFFFFF"/>
            <w:vAlign w:val="center"/>
          </w:tcPr>
          <w:p w14:paraId="1D01517C" w14:textId="77777777" w:rsidR="00722226" w:rsidRPr="006101E0" w:rsidRDefault="00722226" w:rsidP="00CC26E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1E0"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569FB380" w14:textId="0BB6C2A7" w:rsidR="00722226" w:rsidRPr="006101E0" w:rsidRDefault="00722226" w:rsidP="00CC26E9">
            <w:pPr>
              <w:pStyle w:val="Header"/>
              <w:jc w:val="center"/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1E0"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47B61658" w14:textId="77777777" w:rsidR="00722226" w:rsidRPr="006101E0" w:rsidRDefault="00722226" w:rsidP="00CC26E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1E0"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</w:tr>
      <w:tr w:rsidR="00722226" w:rsidRPr="006101E0" w14:paraId="1D7AE399" w14:textId="77777777" w:rsidTr="008B34E6">
        <w:trPr>
          <w:gridAfter w:val="1"/>
          <w:wAfter w:w="10" w:type="dxa"/>
          <w:cantSplit/>
          <w:trHeight w:val="355"/>
          <w:jc w:val="center"/>
        </w:trPr>
        <w:tc>
          <w:tcPr>
            <w:tcW w:w="573" w:type="dxa"/>
            <w:vMerge/>
            <w:shd w:val="clear" w:color="auto" w:fill="FFFF00"/>
            <w:textDirection w:val="btLr"/>
            <w:vAlign w:val="center"/>
          </w:tcPr>
          <w:p w14:paraId="4E3376A5" w14:textId="77777777" w:rsidR="00722226" w:rsidRPr="006101E0" w:rsidRDefault="00722226" w:rsidP="008B34E6">
            <w:pPr>
              <w:spacing w:before="20" w:after="2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right w:val="nil"/>
            </w:tcBorders>
            <w:shd w:val="clear" w:color="auto" w:fill="FFFFFF"/>
          </w:tcPr>
          <w:p w14:paraId="4C8C3761" w14:textId="1A3F492F" w:rsidR="00722226" w:rsidRPr="006101E0" w:rsidRDefault="00722226" w:rsidP="00CC26E9">
            <w:pPr>
              <w:rPr>
                <w:rFonts w:ascii="Arial" w:hAnsi="Arial" w:cs="Arial"/>
                <w:color w:val="0563C1"/>
                <w:sz w:val="20"/>
                <w:szCs w:val="20"/>
                <w:u w:val="single"/>
              </w:rPr>
            </w:pPr>
            <w:r w:rsidRPr="006101E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Sugars </w:t>
            </w:r>
          </w:p>
          <w:p w14:paraId="55A520B5" w14:textId="2C4DBBEE" w:rsidR="00722226" w:rsidRPr="006101E0" w:rsidRDefault="00722226" w:rsidP="00CC26E9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275B6558" w14:textId="36FD44F6" w:rsidR="00722226" w:rsidRPr="006101E0" w:rsidRDefault="00722226" w:rsidP="00CC26E9">
            <w:pPr>
              <w:rPr>
                <w:rFonts w:ascii="Arial" w:hAnsi="Arial" w:cs="Arial"/>
                <w:color w:val="0563C1"/>
                <w:sz w:val="20"/>
                <w:szCs w:val="20"/>
                <w:u w:val="single"/>
              </w:rPr>
            </w:pPr>
            <w:r w:rsidRPr="006101E0">
              <w:rPr>
                <w:rFonts w:ascii="Arial" w:hAnsi="Arial" w:cs="Arial"/>
                <w:b/>
                <w:color w:val="000000"/>
                <w:sz w:val="20"/>
                <w:szCs w:val="20"/>
              </w:rPr>
              <w:t>All</w:t>
            </w:r>
            <w:hyperlink w:anchor="Note27" w:history="1">
              <w:r w:rsidRPr="000C06A5">
                <w:rPr>
                  <w:rStyle w:val="Hyperlink"/>
                  <w:rFonts w:ascii="Arial" w:hAnsi="Arial" w:cs="Arial"/>
                  <w:bCs/>
                  <w:sz w:val="20"/>
                  <w:szCs w:val="20"/>
                  <w:vertAlign w:val="superscript"/>
                </w:rPr>
                <w:t>2</w:t>
              </w:r>
              <w:r>
                <w:rPr>
                  <w:rStyle w:val="Hyperlink"/>
                  <w:rFonts w:ascii="Arial" w:hAnsi="Arial" w:cs="Arial"/>
                  <w:bCs/>
                  <w:sz w:val="20"/>
                  <w:szCs w:val="20"/>
                  <w:vertAlign w:val="superscript"/>
                </w:rPr>
                <w:t>7</w:t>
              </w:r>
            </w:hyperlink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84BACCB" w14:textId="77777777" w:rsidR="00722226" w:rsidRPr="006101E0" w:rsidRDefault="00722226" w:rsidP="00CC26E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1E0"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A30E10F" w14:textId="6EB0E5E5" w:rsidR="00722226" w:rsidRPr="006101E0" w:rsidRDefault="00722226" w:rsidP="00CC26E9">
            <w:pPr>
              <w:pStyle w:val="Header"/>
              <w:jc w:val="center"/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1E0"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036B2ED" w14:textId="77777777" w:rsidR="00722226" w:rsidRPr="006101E0" w:rsidRDefault="00722226" w:rsidP="00CC26E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1E0"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</w:tr>
      <w:tr w:rsidR="00722226" w:rsidRPr="006101E0" w14:paraId="3662FFEC" w14:textId="77777777" w:rsidTr="000C06A5">
        <w:trPr>
          <w:gridAfter w:val="1"/>
          <w:wAfter w:w="10" w:type="dxa"/>
          <w:cantSplit/>
          <w:trHeight w:val="317"/>
          <w:jc w:val="center"/>
        </w:trPr>
        <w:tc>
          <w:tcPr>
            <w:tcW w:w="573" w:type="dxa"/>
            <w:vMerge/>
            <w:shd w:val="clear" w:color="auto" w:fill="FFFF00"/>
            <w:vAlign w:val="center"/>
          </w:tcPr>
          <w:p w14:paraId="0E7A3296" w14:textId="77777777" w:rsidR="00722226" w:rsidRPr="006101E0" w:rsidRDefault="00722226" w:rsidP="00CC26E9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right w:val="nil"/>
            </w:tcBorders>
            <w:shd w:val="clear" w:color="auto" w:fill="FFFFFF"/>
            <w:vAlign w:val="center"/>
          </w:tcPr>
          <w:p w14:paraId="13FF59DA" w14:textId="77777777" w:rsidR="00722226" w:rsidRPr="006101E0" w:rsidRDefault="00722226" w:rsidP="00CC26E9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00F35B58" w14:textId="330B4470" w:rsidR="00722226" w:rsidRPr="006101E0" w:rsidRDefault="00722226" w:rsidP="00CC26E9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101E0">
              <w:rPr>
                <w:rFonts w:ascii="Arial" w:hAnsi="Arial" w:cs="Arial"/>
                <w:b/>
                <w:color w:val="000000"/>
                <w:sz w:val="20"/>
                <w:szCs w:val="20"/>
              </w:rPr>
              <w:t>Galactose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03F0F3" w14:textId="77777777" w:rsidR="00722226" w:rsidRPr="006101E0" w:rsidRDefault="00722226" w:rsidP="00CC26E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1E0"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3F53AD" w14:textId="1370810C" w:rsidR="00722226" w:rsidRPr="006101E0" w:rsidRDefault="00722226" w:rsidP="00CC26E9">
            <w:pPr>
              <w:pStyle w:val="Header"/>
              <w:jc w:val="center"/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1E0"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79D812" w14:textId="77777777" w:rsidR="00722226" w:rsidRPr="006101E0" w:rsidRDefault="00722226" w:rsidP="00CC26E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1E0"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</w:tr>
      <w:tr w:rsidR="00722226" w:rsidRPr="006101E0" w14:paraId="69700836" w14:textId="77777777" w:rsidTr="000C06A5">
        <w:trPr>
          <w:gridAfter w:val="1"/>
          <w:wAfter w:w="10" w:type="dxa"/>
          <w:cantSplit/>
          <w:trHeight w:val="317"/>
          <w:jc w:val="center"/>
        </w:trPr>
        <w:tc>
          <w:tcPr>
            <w:tcW w:w="573" w:type="dxa"/>
            <w:vMerge/>
            <w:shd w:val="clear" w:color="auto" w:fill="FFFF00"/>
            <w:vAlign w:val="center"/>
          </w:tcPr>
          <w:p w14:paraId="0F00C69C" w14:textId="77777777" w:rsidR="00722226" w:rsidRPr="006101E0" w:rsidRDefault="00722226" w:rsidP="00CC26E9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right w:val="nil"/>
            </w:tcBorders>
            <w:shd w:val="clear" w:color="auto" w:fill="FFFFFF"/>
            <w:vAlign w:val="center"/>
          </w:tcPr>
          <w:p w14:paraId="571672BC" w14:textId="77777777" w:rsidR="00722226" w:rsidRPr="006101E0" w:rsidRDefault="00722226" w:rsidP="00CC26E9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2BCFFD94" w14:textId="1D7AD3DF" w:rsidR="00722226" w:rsidRPr="006101E0" w:rsidRDefault="00722226" w:rsidP="00CC26E9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101E0">
              <w:rPr>
                <w:rFonts w:ascii="Arial" w:hAnsi="Arial" w:cs="Arial"/>
                <w:b/>
                <w:color w:val="000000"/>
                <w:sz w:val="20"/>
                <w:szCs w:val="20"/>
              </w:rPr>
              <w:t>Lactose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53FE55D" w14:textId="77777777" w:rsidR="00722226" w:rsidRPr="006101E0" w:rsidRDefault="00722226" w:rsidP="00CC26E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1E0"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F4F0F61" w14:textId="5E1370C4" w:rsidR="00722226" w:rsidRPr="006101E0" w:rsidRDefault="00722226" w:rsidP="00CC26E9">
            <w:pPr>
              <w:pStyle w:val="Header"/>
              <w:jc w:val="center"/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1E0"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70DD9F8" w14:textId="77777777" w:rsidR="00722226" w:rsidRPr="006101E0" w:rsidRDefault="00722226" w:rsidP="00CC26E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1E0"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</w:tr>
      <w:tr w:rsidR="00722226" w:rsidRPr="006101E0" w14:paraId="711E8EDC" w14:textId="77777777" w:rsidTr="000C06A5">
        <w:trPr>
          <w:gridAfter w:val="1"/>
          <w:wAfter w:w="10" w:type="dxa"/>
          <w:cantSplit/>
          <w:trHeight w:val="317"/>
          <w:jc w:val="center"/>
        </w:trPr>
        <w:tc>
          <w:tcPr>
            <w:tcW w:w="573" w:type="dxa"/>
            <w:vMerge/>
            <w:shd w:val="clear" w:color="auto" w:fill="FFFF00"/>
            <w:vAlign w:val="center"/>
          </w:tcPr>
          <w:p w14:paraId="09F7E90B" w14:textId="77777777" w:rsidR="00722226" w:rsidRPr="006101E0" w:rsidRDefault="00722226" w:rsidP="00CC26E9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75" w:type="dxa"/>
            <w:gridSpan w:val="3"/>
            <w:shd w:val="clear" w:color="auto" w:fill="FFFFFF"/>
            <w:vAlign w:val="center"/>
          </w:tcPr>
          <w:p w14:paraId="06B41448" w14:textId="14F6C6B1" w:rsidR="00722226" w:rsidRPr="006101E0" w:rsidRDefault="00722226" w:rsidP="00CC26E9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101E0">
              <w:rPr>
                <w:rFonts w:ascii="Arial" w:hAnsi="Arial" w:cs="Arial"/>
                <w:b/>
                <w:color w:val="000000"/>
                <w:sz w:val="20"/>
                <w:szCs w:val="20"/>
              </w:rPr>
              <w:t>Sugar alcohols</w:t>
            </w:r>
            <w:hyperlink w:anchor="Note28" w:history="1">
              <w:r w:rsidRPr="008B34E6">
                <w:rPr>
                  <w:rStyle w:val="Hyperlink"/>
                  <w:rFonts w:ascii="Arial" w:hAnsi="Arial" w:cs="Arial"/>
                  <w:sz w:val="20"/>
                  <w:szCs w:val="20"/>
                  <w:vertAlign w:val="superscript"/>
                </w:rPr>
                <w:t>28</w:t>
              </w:r>
            </w:hyperlink>
          </w:p>
        </w:tc>
        <w:tc>
          <w:tcPr>
            <w:tcW w:w="1984" w:type="dxa"/>
            <w:shd w:val="clear" w:color="auto" w:fill="FFFFFF"/>
            <w:vAlign w:val="center"/>
          </w:tcPr>
          <w:p w14:paraId="457AB3FF" w14:textId="77777777" w:rsidR="00722226" w:rsidRPr="006101E0" w:rsidRDefault="00722226" w:rsidP="00CC26E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1E0"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0F580D10" w14:textId="2AD9ED04" w:rsidR="00722226" w:rsidRPr="006101E0" w:rsidRDefault="00722226" w:rsidP="00CC26E9">
            <w:pPr>
              <w:pStyle w:val="Header"/>
              <w:jc w:val="center"/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1E0"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3FF9E6F8" w14:textId="77777777" w:rsidR="00722226" w:rsidRPr="006101E0" w:rsidRDefault="00722226" w:rsidP="00CC26E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1E0"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</w:tr>
      <w:tr w:rsidR="00722226" w:rsidRPr="006101E0" w14:paraId="23DA89A0" w14:textId="77777777" w:rsidTr="00A035FF">
        <w:trPr>
          <w:gridAfter w:val="1"/>
          <w:wAfter w:w="10" w:type="dxa"/>
          <w:cantSplit/>
          <w:trHeight w:val="317"/>
          <w:jc w:val="center"/>
        </w:trPr>
        <w:tc>
          <w:tcPr>
            <w:tcW w:w="573" w:type="dxa"/>
            <w:vMerge/>
            <w:shd w:val="clear" w:color="auto" w:fill="FFFF00"/>
            <w:vAlign w:val="center"/>
          </w:tcPr>
          <w:p w14:paraId="3C5B74CD" w14:textId="77777777" w:rsidR="00722226" w:rsidRPr="006101E0" w:rsidRDefault="00722226" w:rsidP="00CC26E9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75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B9C9F16" w14:textId="77777777" w:rsidR="00722226" w:rsidRPr="006101E0" w:rsidRDefault="00722226" w:rsidP="00CC26E9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101E0">
              <w:rPr>
                <w:rFonts w:ascii="Arial" w:hAnsi="Arial" w:cs="Arial"/>
                <w:b/>
                <w:color w:val="000000"/>
                <w:sz w:val="20"/>
                <w:szCs w:val="20"/>
              </w:rPr>
              <w:t>Tartrazine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628FD4D3" w14:textId="77777777" w:rsidR="00722226" w:rsidRPr="006101E0" w:rsidRDefault="00722226" w:rsidP="00CC26E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1E0"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42E48795" w14:textId="056675D1" w:rsidR="00722226" w:rsidRPr="006101E0" w:rsidRDefault="00722226" w:rsidP="00CC26E9">
            <w:pPr>
              <w:pStyle w:val="Header"/>
              <w:jc w:val="center"/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1E0"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54322C4E" w14:textId="77777777" w:rsidR="00722226" w:rsidRPr="006101E0" w:rsidRDefault="00722226" w:rsidP="00CC26E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1E0"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</w:tr>
      <w:tr w:rsidR="00722226" w:rsidRPr="006101E0" w14:paraId="684A39BE" w14:textId="77777777" w:rsidTr="00A035FF">
        <w:trPr>
          <w:gridAfter w:val="1"/>
          <w:wAfter w:w="10" w:type="dxa"/>
          <w:cantSplit/>
          <w:trHeight w:val="317"/>
          <w:jc w:val="center"/>
        </w:trPr>
        <w:tc>
          <w:tcPr>
            <w:tcW w:w="573" w:type="dxa"/>
            <w:vMerge/>
            <w:shd w:val="clear" w:color="auto" w:fill="00B0F0"/>
            <w:textDirection w:val="btLr"/>
            <w:vAlign w:val="center"/>
          </w:tcPr>
          <w:p w14:paraId="11DE7813" w14:textId="381EEC1B" w:rsidR="00722226" w:rsidRPr="006101E0" w:rsidRDefault="00722226" w:rsidP="00CC26E9">
            <w:pPr>
              <w:spacing w:before="20" w:after="20"/>
              <w:ind w:left="113" w:right="113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116" w:type="dxa"/>
            <w:gridSpan w:val="2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4059FD7C" w14:textId="1F55EE3B" w:rsidR="00722226" w:rsidRPr="00D77849" w:rsidDel="00722226" w:rsidRDefault="00722226" w:rsidP="0072222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A035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Artificial sweeteners</w:t>
            </w:r>
          </w:p>
        </w:tc>
        <w:tc>
          <w:tcPr>
            <w:tcW w:w="1559" w:type="dxa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1EB1262E" w14:textId="42215A45" w:rsidR="00722226" w:rsidRPr="008B34E6" w:rsidRDefault="0072222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 w:rsidRPr="008B34E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All</w:t>
            </w:r>
            <w:hyperlink w:anchor="Note29" w:history="1">
              <w:r>
                <w:rPr>
                  <w:rStyle w:val="Hyperlink"/>
                  <w:rFonts w:ascii="Arial" w:hAnsi="Arial" w:cs="Arial"/>
                  <w:bCs/>
                  <w:sz w:val="20"/>
                  <w:szCs w:val="20"/>
                  <w:vertAlign w:val="superscript"/>
                </w:rPr>
                <w:t>29</w:t>
              </w:r>
            </w:hyperlink>
          </w:p>
        </w:tc>
        <w:tc>
          <w:tcPr>
            <w:tcW w:w="1984" w:type="dxa"/>
            <w:shd w:val="clear" w:color="auto" w:fill="FFFFFF"/>
            <w:vAlign w:val="center"/>
          </w:tcPr>
          <w:p w14:paraId="0D126BCF" w14:textId="77777777" w:rsidR="00722226" w:rsidRPr="006101E0" w:rsidRDefault="00722226" w:rsidP="00CC26E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1E0"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16BEA76A" w14:textId="46C291B7" w:rsidR="00722226" w:rsidRPr="006101E0" w:rsidRDefault="00722226" w:rsidP="00CC26E9">
            <w:pPr>
              <w:pStyle w:val="Header"/>
              <w:jc w:val="center"/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1E0"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2B293E5D" w14:textId="77777777" w:rsidR="00722226" w:rsidRPr="006101E0" w:rsidRDefault="00722226" w:rsidP="00CC26E9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1E0"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</w:tr>
      <w:tr w:rsidR="00F7431F" w:rsidRPr="006101E0" w14:paraId="5B5FB21D" w14:textId="77777777" w:rsidTr="00A035FF">
        <w:trPr>
          <w:gridAfter w:val="1"/>
          <w:wAfter w:w="10" w:type="dxa"/>
          <w:cantSplit/>
          <w:trHeight w:val="317"/>
          <w:jc w:val="center"/>
        </w:trPr>
        <w:tc>
          <w:tcPr>
            <w:tcW w:w="573" w:type="dxa"/>
            <w:vMerge/>
            <w:shd w:val="clear" w:color="auto" w:fill="00B0F0"/>
            <w:textDirection w:val="btLr"/>
            <w:vAlign w:val="center"/>
          </w:tcPr>
          <w:p w14:paraId="65BFD4F1" w14:textId="77777777" w:rsidR="00F7431F" w:rsidRPr="006101E0" w:rsidRDefault="00F7431F" w:rsidP="00CC26E9">
            <w:pPr>
              <w:spacing w:before="20" w:after="20"/>
              <w:ind w:left="113" w:right="113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116" w:type="dxa"/>
            <w:gridSpan w:val="2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14:paraId="0B591A1D" w14:textId="77777777" w:rsidR="00F7431F" w:rsidRPr="00D77849" w:rsidRDefault="00F7431F" w:rsidP="0072222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744B87F9" w14:textId="56B9C783" w:rsidR="00F7431F" w:rsidDel="00722226" w:rsidRDefault="00F7431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6101E0">
              <w:rPr>
                <w:rFonts w:ascii="Arial" w:hAnsi="Arial" w:cs="Arial"/>
                <w:b/>
                <w:color w:val="000000"/>
                <w:sz w:val="20"/>
                <w:szCs w:val="20"/>
              </w:rPr>
              <w:t>Aspartame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10AC5991" w14:textId="721D4C1C" w:rsidR="00F7431F" w:rsidRPr="00280362" w:rsidRDefault="00F7431F" w:rsidP="00CC26E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1E0"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3EF4B7C3" w14:textId="66B3DF75" w:rsidR="00F7431F" w:rsidRPr="00280362" w:rsidRDefault="00F7431F" w:rsidP="00CC26E9">
            <w:pPr>
              <w:pStyle w:val="Header"/>
              <w:jc w:val="center"/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1E0"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4D3A947F" w14:textId="1144586E" w:rsidR="00F7431F" w:rsidRPr="00280362" w:rsidRDefault="00F7431F" w:rsidP="00CC26E9">
            <w:pPr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1E0"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</w:tr>
      <w:tr w:rsidR="00722226" w:rsidRPr="006101E0" w14:paraId="42495729" w14:textId="77777777" w:rsidTr="00A035FF">
        <w:trPr>
          <w:gridAfter w:val="1"/>
          <w:wAfter w:w="10" w:type="dxa"/>
          <w:cantSplit/>
          <w:trHeight w:val="317"/>
          <w:jc w:val="center"/>
        </w:trPr>
        <w:tc>
          <w:tcPr>
            <w:tcW w:w="573" w:type="dxa"/>
            <w:vMerge/>
            <w:shd w:val="clear" w:color="auto" w:fill="00B0F0"/>
            <w:textDirection w:val="btLr"/>
            <w:vAlign w:val="center"/>
          </w:tcPr>
          <w:p w14:paraId="067263E6" w14:textId="77777777" w:rsidR="00722226" w:rsidRPr="006101E0" w:rsidRDefault="00722226" w:rsidP="00CC26E9">
            <w:pPr>
              <w:spacing w:before="20" w:after="20"/>
              <w:ind w:left="113" w:right="113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116" w:type="dxa"/>
            <w:gridSpan w:val="2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14:paraId="05896F66" w14:textId="77777777" w:rsidR="00722226" w:rsidRPr="000C06A5" w:rsidRDefault="00722226" w:rsidP="00CC26E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6D6F19B6" w14:textId="7398FF86" w:rsidR="00722226" w:rsidRPr="000C06A5" w:rsidRDefault="00722226" w:rsidP="00CC26E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101E0">
              <w:rPr>
                <w:rFonts w:ascii="Arial" w:hAnsi="Arial" w:cs="Arial"/>
                <w:b/>
                <w:color w:val="000000"/>
                <w:sz w:val="20"/>
                <w:szCs w:val="20"/>
              </w:rPr>
              <w:t>Saccharin</w:t>
            </w:r>
            <w:hyperlink w:anchor="Note30" w:history="1">
              <w:r w:rsidRPr="008B34E6">
                <w:rPr>
                  <w:rStyle w:val="Hyperlink"/>
                  <w:rFonts w:ascii="Arial" w:hAnsi="Arial" w:cs="Arial"/>
                  <w:sz w:val="20"/>
                  <w:szCs w:val="20"/>
                  <w:vertAlign w:val="superscript"/>
                </w:rPr>
                <w:t>30</w:t>
              </w:r>
            </w:hyperlink>
          </w:p>
        </w:tc>
        <w:tc>
          <w:tcPr>
            <w:tcW w:w="1984" w:type="dxa"/>
            <w:shd w:val="clear" w:color="auto" w:fill="FFFFFF"/>
            <w:vAlign w:val="center"/>
          </w:tcPr>
          <w:p w14:paraId="5A3A4CEF" w14:textId="1E91E0D0" w:rsidR="00722226" w:rsidRPr="00280362" w:rsidRDefault="00722226" w:rsidP="00CC26E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1E0"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09A6435F" w14:textId="7295E8D5" w:rsidR="00722226" w:rsidRPr="00280362" w:rsidRDefault="00722226" w:rsidP="00CC26E9">
            <w:pPr>
              <w:pStyle w:val="Header"/>
              <w:jc w:val="center"/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1E0"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4A733F1F" w14:textId="25CD21F1" w:rsidR="00722226" w:rsidRPr="00280362" w:rsidRDefault="00722226" w:rsidP="00CC26E9">
            <w:pPr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1E0"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</w:tr>
      <w:tr w:rsidR="00722226" w:rsidRPr="006101E0" w14:paraId="523CACAF" w14:textId="77777777" w:rsidTr="00A035FF">
        <w:trPr>
          <w:gridAfter w:val="1"/>
          <w:wAfter w:w="10" w:type="dxa"/>
          <w:cantSplit/>
          <w:trHeight w:val="317"/>
          <w:jc w:val="center"/>
        </w:trPr>
        <w:tc>
          <w:tcPr>
            <w:tcW w:w="573" w:type="dxa"/>
            <w:vMerge/>
            <w:shd w:val="clear" w:color="auto" w:fill="00B0F0"/>
            <w:textDirection w:val="btLr"/>
            <w:vAlign w:val="center"/>
          </w:tcPr>
          <w:p w14:paraId="1550BD35" w14:textId="77777777" w:rsidR="00722226" w:rsidRPr="006101E0" w:rsidRDefault="00722226" w:rsidP="00CC26E9">
            <w:pPr>
              <w:spacing w:before="20" w:after="20"/>
              <w:ind w:left="113" w:right="113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116" w:type="dxa"/>
            <w:gridSpan w:val="2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14:paraId="567E4E67" w14:textId="77777777" w:rsidR="00722226" w:rsidRPr="000C06A5" w:rsidRDefault="00722226" w:rsidP="00CC26E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557758BE" w14:textId="5EAC37AE" w:rsidR="00722226" w:rsidRPr="000C06A5" w:rsidRDefault="00722226" w:rsidP="00CC26E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B34E6">
              <w:rPr>
                <w:rFonts w:ascii="Arial" w:hAnsi="Arial" w:cs="Arial"/>
                <w:b/>
                <w:sz w:val="20"/>
                <w:szCs w:val="20"/>
                <w:lang w:val="en-AU"/>
              </w:rPr>
              <w:t>Sucralose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5E945D98" w14:textId="2DC6AFAA" w:rsidR="00722226" w:rsidRPr="00280362" w:rsidRDefault="00722226" w:rsidP="00CC26E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1E0"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7CD7719F" w14:textId="7A33882D" w:rsidR="00722226" w:rsidRPr="00280362" w:rsidRDefault="00722226" w:rsidP="00CC26E9">
            <w:pPr>
              <w:pStyle w:val="Header"/>
              <w:jc w:val="center"/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1E0"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702EE60E" w14:textId="0A073C48" w:rsidR="00722226" w:rsidRPr="00280362" w:rsidRDefault="00722226" w:rsidP="00CC26E9">
            <w:pPr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1E0"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</w:tr>
      <w:tr w:rsidR="008B34E6" w:rsidRPr="006101E0" w14:paraId="74AC9E33" w14:textId="77777777" w:rsidTr="000C06A5">
        <w:trPr>
          <w:gridAfter w:val="1"/>
          <w:wAfter w:w="10" w:type="dxa"/>
          <w:cantSplit/>
          <w:trHeight w:val="317"/>
          <w:jc w:val="center"/>
        </w:trPr>
        <w:tc>
          <w:tcPr>
            <w:tcW w:w="573" w:type="dxa"/>
            <w:vMerge w:val="restart"/>
            <w:shd w:val="clear" w:color="auto" w:fill="00B0F0"/>
            <w:textDirection w:val="btLr"/>
            <w:vAlign w:val="center"/>
          </w:tcPr>
          <w:p w14:paraId="02962490" w14:textId="6BF2F37A" w:rsidR="008B34E6" w:rsidRPr="006101E0" w:rsidRDefault="008B34E6" w:rsidP="001B0553">
            <w:pPr>
              <w:spacing w:before="20" w:after="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101E0">
              <w:rPr>
                <w:rFonts w:ascii="Arial" w:hAnsi="Arial" w:cs="Arial"/>
                <w:b/>
                <w:color w:val="000000"/>
                <w:sz w:val="20"/>
                <w:szCs w:val="20"/>
              </w:rPr>
              <w:t>Other Substances</w:t>
            </w:r>
          </w:p>
        </w:tc>
        <w:tc>
          <w:tcPr>
            <w:tcW w:w="1265" w:type="dxa"/>
            <w:vMerge w:val="restart"/>
            <w:tcBorders>
              <w:right w:val="nil"/>
            </w:tcBorders>
            <w:shd w:val="clear" w:color="auto" w:fill="FFFFFF"/>
          </w:tcPr>
          <w:p w14:paraId="652E4605" w14:textId="60584442" w:rsidR="008B34E6" w:rsidRPr="00095CD1" w:rsidRDefault="008B34E6" w:rsidP="00CC26E9">
            <w:pPr>
              <w:pStyle w:val="Heading4"/>
              <w:spacing w:line="312" w:lineRule="auto"/>
              <w:jc w:val="left"/>
              <w:rPr>
                <w:rFonts w:ascii="Arial" w:hAnsi="Arial" w:cs="Arial"/>
                <w:bCs/>
              </w:rPr>
            </w:pPr>
            <w:r w:rsidRPr="00095CD1">
              <w:rPr>
                <w:rFonts w:ascii="Arial" w:hAnsi="Arial" w:cs="Arial"/>
                <w:bCs/>
                <w:color w:val="000000"/>
              </w:rPr>
              <w:t>Colours</w:t>
            </w:r>
          </w:p>
        </w:tc>
        <w:tc>
          <w:tcPr>
            <w:tcW w:w="2410" w:type="dxa"/>
            <w:gridSpan w:val="2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5505696D" w14:textId="3C962006" w:rsidR="008B34E6" w:rsidRPr="00095CD1" w:rsidRDefault="008B34E6">
            <w:pPr>
              <w:spacing w:line="312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095CD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Natural</w:t>
            </w:r>
            <w:hyperlink w:anchor="Note31" w:history="1">
              <w:r w:rsidRPr="00095CD1">
                <w:rPr>
                  <w:rStyle w:val="Hyperlink"/>
                  <w:rFonts w:ascii="Arial" w:hAnsi="Arial" w:cs="Arial"/>
                  <w:bCs/>
                  <w:sz w:val="18"/>
                  <w:szCs w:val="18"/>
                  <w:vertAlign w:val="superscript"/>
                </w:rPr>
                <w:t>31</w:t>
              </w:r>
            </w:hyperlink>
          </w:p>
        </w:tc>
        <w:tc>
          <w:tcPr>
            <w:tcW w:w="1984" w:type="dxa"/>
            <w:shd w:val="clear" w:color="auto" w:fill="FFFFFF"/>
            <w:vAlign w:val="center"/>
          </w:tcPr>
          <w:p w14:paraId="4BAA4E85" w14:textId="77777777" w:rsidR="008B34E6" w:rsidRPr="006101E0" w:rsidRDefault="008B34E6" w:rsidP="00CC26E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1E0"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5F931F94" w14:textId="315CFB90" w:rsidR="008B34E6" w:rsidRPr="006101E0" w:rsidRDefault="008B34E6" w:rsidP="00CC26E9">
            <w:pPr>
              <w:pStyle w:val="Header"/>
              <w:jc w:val="center"/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1E0"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2A2F53BF" w14:textId="77777777" w:rsidR="008B34E6" w:rsidRPr="006101E0" w:rsidRDefault="008B34E6" w:rsidP="00CC26E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1E0"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</w:tr>
      <w:tr w:rsidR="008B34E6" w:rsidRPr="006101E0" w14:paraId="6C4AA17A" w14:textId="77777777" w:rsidTr="000C06A5">
        <w:trPr>
          <w:gridAfter w:val="1"/>
          <w:wAfter w:w="10" w:type="dxa"/>
          <w:cantSplit/>
          <w:trHeight w:val="317"/>
          <w:jc w:val="center"/>
        </w:trPr>
        <w:tc>
          <w:tcPr>
            <w:tcW w:w="573" w:type="dxa"/>
            <w:vMerge/>
            <w:shd w:val="clear" w:color="auto" w:fill="00B0F0"/>
            <w:vAlign w:val="center"/>
          </w:tcPr>
          <w:p w14:paraId="54A91FB7" w14:textId="15AB694A" w:rsidR="008B34E6" w:rsidRPr="006101E0" w:rsidRDefault="008B34E6" w:rsidP="001B0553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right w:val="nil"/>
            </w:tcBorders>
            <w:shd w:val="clear" w:color="auto" w:fill="FFFFFF"/>
            <w:vAlign w:val="center"/>
          </w:tcPr>
          <w:p w14:paraId="01CAC19B" w14:textId="77777777" w:rsidR="008B34E6" w:rsidRPr="00095CD1" w:rsidRDefault="008B34E6" w:rsidP="00CC26E9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77328844" w14:textId="665762CA" w:rsidR="008B34E6" w:rsidRPr="00095CD1" w:rsidRDefault="008B34E6" w:rsidP="00CC26E9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95CD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Synthetic/nature identical</w:t>
            </w:r>
            <w:hyperlink w:anchor="Note32" w:history="1">
              <w:r w:rsidRPr="00095CD1">
                <w:rPr>
                  <w:rStyle w:val="Hyperlink"/>
                  <w:rFonts w:ascii="Arial" w:hAnsi="Arial" w:cs="Arial"/>
                  <w:bCs/>
                  <w:sz w:val="18"/>
                  <w:szCs w:val="18"/>
                  <w:vertAlign w:val="superscript"/>
                </w:rPr>
                <w:t>32</w:t>
              </w:r>
            </w:hyperlink>
          </w:p>
        </w:tc>
        <w:tc>
          <w:tcPr>
            <w:tcW w:w="1984" w:type="dxa"/>
            <w:shd w:val="clear" w:color="auto" w:fill="FFFFFF"/>
            <w:vAlign w:val="center"/>
          </w:tcPr>
          <w:p w14:paraId="68A2A245" w14:textId="245AAD83" w:rsidR="008B34E6" w:rsidRPr="006101E0" w:rsidRDefault="008B34E6" w:rsidP="00CC26E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1E0"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42381DCA" w14:textId="572B943C" w:rsidR="008B34E6" w:rsidRPr="006101E0" w:rsidRDefault="008B34E6" w:rsidP="00CC26E9">
            <w:pPr>
              <w:pStyle w:val="Header"/>
              <w:jc w:val="center"/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1E0"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7DDB975C" w14:textId="3FA71C68" w:rsidR="008B34E6" w:rsidRPr="006101E0" w:rsidRDefault="008B34E6" w:rsidP="00CC26E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1E0"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</w:tr>
      <w:tr w:rsidR="008B34E6" w:rsidRPr="006101E0" w14:paraId="458AC0F3" w14:textId="77777777" w:rsidTr="008B34E6">
        <w:trPr>
          <w:gridAfter w:val="1"/>
          <w:wAfter w:w="10" w:type="dxa"/>
          <w:cantSplit/>
          <w:trHeight w:val="317"/>
          <w:jc w:val="center"/>
        </w:trPr>
        <w:tc>
          <w:tcPr>
            <w:tcW w:w="573" w:type="dxa"/>
            <w:vMerge/>
            <w:shd w:val="clear" w:color="auto" w:fill="00B0F0"/>
            <w:textDirection w:val="btLr"/>
            <w:vAlign w:val="center"/>
          </w:tcPr>
          <w:p w14:paraId="56839AF7" w14:textId="2774D900" w:rsidR="008B34E6" w:rsidRPr="006101E0" w:rsidRDefault="008B34E6" w:rsidP="001B0553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right w:val="nil"/>
            </w:tcBorders>
            <w:shd w:val="clear" w:color="auto" w:fill="FFFFFF"/>
          </w:tcPr>
          <w:p w14:paraId="0929CC24" w14:textId="65145360" w:rsidR="008B34E6" w:rsidRPr="00095CD1" w:rsidRDefault="008B34E6" w:rsidP="001B0553">
            <w:pPr>
              <w:pStyle w:val="Heading4"/>
              <w:spacing w:line="312" w:lineRule="auto"/>
              <w:jc w:val="left"/>
              <w:rPr>
                <w:rFonts w:ascii="Arial" w:hAnsi="Arial" w:cs="Arial"/>
                <w:bCs/>
              </w:rPr>
            </w:pPr>
            <w:r w:rsidRPr="00095CD1">
              <w:rPr>
                <w:rFonts w:ascii="Arial" w:hAnsi="Arial" w:cs="Arial"/>
                <w:bCs/>
                <w:color w:val="000000"/>
              </w:rPr>
              <w:t>Flavours</w:t>
            </w:r>
          </w:p>
        </w:tc>
        <w:tc>
          <w:tcPr>
            <w:tcW w:w="2410" w:type="dxa"/>
            <w:gridSpan w:val="2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11DCE4B4" w14:textId="4175CCB4" w:rsidR="008B34E6" w:rsidRPr="00095CD1" w:rsidRDefault="008B34E6" w:rsidP="001B055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95CD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Natural</w:t>
            </w:r>
            <w:hyperlink w:anchor="Note31" w:history="1">
              <w:r w:rsidRPr="00DE09FD">
                <w:rPr>
                  <w:rStyle w:val="Hyperlink"/>
                  <w:rFonts w:ascii="Arial" w:hAnsi="Arial" w:cs="Arial"/>
                  <w:bCs/>
                  <w:sz w:val="18"/>
                  <w:szCs w:val="18"/>
                  <w:vertAlign w:val="superscript"/>
                </w:rPr>
                <w:t>31</w:t>
              </w:r>
            </w:hyperlink>
          </w:p>
        </w:tc>
        <w:tc>
          <w:tcPr>
            <w:tcW w:w="1984" w:type="dxa"/>
            <w:shd w:val="clear" w:color="auto" w:fill="FFFFFF"/>
            <w:vAlign w:val="center"/>
          </w:tcPr>
          <w:p w14:paraId="623E813D" w14:textId="7413C805" w:rsidR="008B34E6" w:rsidRPr="006101E0" w:rsidRDefault="008B34E6" w:rsidP="001B055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1E0"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12F0F5AD" w14:textId="3A768282" w:rsidR="008B34E6" w:rsidRPr="006101E0" w:rsidRDefault="008B34E6" w:rsidP="001B0553">
            <w:pPr>
              <w:pStyle w:val="Header"/>
              <w:jc w:val="center"/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1E0"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410DB2A2" w14:textId="2963D106" w:rsidR="008B34E6" w:rsidRPr="006101E0" w:rsidRDefault="008B34E6" w:rsidP="001B055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1E0"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</w:tr>
      <w:tr w:rsidR="008B34E6" w:rsidRPr="006101E0" w14:paraId="7E8D3375" w14:textId="77777777" w:rsidTr="000C06A5">
        <w:trPr>
          <w:gridAfter w:val="1"/>
          <w:wAfter w:w="10" w:type="dxa"/>
          <w:cantSplit/>
          <w:trHeight w:val="317"/>
          <w:jc w:val="center"/>
        </w:trPr>
        <w:tc>
          <w:tcPr>
            <w:tcW w:w="573" w:type="dxa"/>
            <w:vMerge/>
            <w:shd w:val="clear" w:color="auto" w:fill="00B0F0"/>
            <w:vAlign w:val="center"/>
          </w:tcPr>
          <w:p w14:paraId="2680AB41" w14:textId="77777777" w:rsidR="008B34E6" w:rsidRPr="006101E0" w:rsidRDefault="008B34E6" w:rsidP="001B0553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123B1F5" w14:textId="77777777" w:rsidR="008B34E6" w:rsidRPr="00095CD1" w:rsidRDefault="008B34E6" w:rsidP="001B055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3136A2F9" w14:textId="5F3AEFC1" w:rsidR="008B34E6" w:rsidRPr="00095CD1" w:rsidRDefault="008B34E6" w:rsidP="001B055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95CD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Synthetic/nature identic</w:t>
            </w:r>
            <w:r w:rsidRPr="00DE09F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al</w:t>
            </w:r>
            <w:hyperlink w:anchor="Note32" w:history="1">
              <w:r w:rsidRPr="00DE09FD">
                <w:rPr>
                  <w:rStyle w:val="Hyperlink"/>
                  <w:rFonts w:ascii="Arial" w:hAnsi="Arial" w:cs="Arial"/>
                  <w:bCs/>
                  <w:sz w:val="18"/>
                  <w:szCs w:val="18"/>
                  <w:vertAlign w:val="superscript"/>
                </w:rPr>
                <w:t>32</w:t>
              </w:r>
            </w:hyperlink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816F371" w14:textId="77777777" w:rsidR="008B34E6" w:rsidRPr="006101E0" w:rsidRDefault="008B34E6" w:rsidP="001B055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1E0"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385E661" w14:textId="6F797D3B" w:rsidR="008B34E6" w:rsidRPr="006101E0" w:rsidRDefault="008B34E6" w:rsidP="001B0553">
            <w:pPr>
              <w:pStyle w:val="Header"/>
              <w:jc w:val="center"/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1E0"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2E3F727" w14:textId="77777777" w:rsidR="008B34E6" w:rsidRPr="006101E0" w:rsidRDefault="008B34E6" w:rsidP="001B055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1E0"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</w:tr>
      <w:tr w:rsidR="008B34E6" w:rsidRPr="006101E0" w14:paraId="1719E845" w14:textId="77777777" w:rsidTr="000C06A5">
        <w:trPr>
          <w:gridAfter w:val="1"/>
          <w:wAfter w:w="10" w:type="dxa"/>
          <w:cantSplit/>
          <w:trHeight w:val="317"/>
          <w:jc w:val="center"/>
        </w:trPr>
        <w:tc>
          <w:tcPr>
            <w:tcW w:w="573" w:type="dxa"/>
            <w:vMerge/>
            <w:shd w:val="clear" w:color="auto" w:fill="00B0F0"/>
            <w:vAlign w:val="center"/>
          </w:tcPr>
          <w:p w14:paraId="577AA14D" w14:textId="77777777" w:rsidR="008B34E6" w:rsidRPr="006101E0" w:rsidRDefault="008B34E6" w:rsidP="001B0553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nil"/>
              <w:right w:val="nil"/>
            </w:tcBorders>
            <w:shd w:val="clear" w:color="auto" w:fill="FFFFFF"/>
          </w:tcPr>
          <w:p w14:paraId="0A72A260" w14:textId="0ED47BD3" w:rsidR="008B34E6" w:rsidRPr="00095CD1" w:rsidRDefault="008B34E6" w:rsidP="001B055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5CD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Fragrances</w:t>
            </w:r>
          </w:p>
        </w:tc>
        <w:tc>
          <w:tcPr>
            <w:tcW w:w="2410" w:type="dxa"/>
            <w:gridSpan w:val="2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168AFE43" w14:textId="730C9B33" w:rsidR="008B34E6" w:rsidRPr="00095CD1" w:rsidRDefault="008B34E6" w:rsidP="001B055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95CD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Natura</w:t>
            </w:r>
            <w:r w:rsidRPr="00DE09F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l</w:t>
            </w:r>
            <w:hyperlink w:anchor="Note31" w:history="1">
              <w:r w:rsidRPr="00DE09FD">
                <w:rPr>
                  <w:rStyle w:val="Hyperlink"/>
                  <w:rFonts w:ascii="Arial" w:hAnsi="Arial" w:cs="Arial"/>
                  <w:bCs/>
                  <w:sz w:val="18"/>
                  <w:szCs w:val="18"/>
                  <w:vertAlign w:val="superscript"/>
                </w:rPr>
                <w:t>31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490A68" w14:textId="342A181C" w:rsidR="008B34E6" w:rsidRPr="006101E0" w:rsidRDefault="008B34E6" w:rsidP="001B055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1E0"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212F38" w14:textId="281DFC3F" w:rsidR="008B34E6" w:rsidRPr="006101E0" w:rsidRDefault="008B34E6" w:rsidP="001B0553">
            <w:pPr>
              <w:pStyle w:val="Header"/>
              <w:jc w:val="center"/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1E0"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1D3F7F" w14:textId="626A6A12" w:rsidR="008B34E6" w:rsidRPr="006101E0" w:rsidRDefault="008B34E6" w:rsidP="001B055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1E0"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</w:tr>
      <w:tr w:rsidR="008B34E6" w:rsidRPr="006101E0" w14:paraId="53ADA2B2" w14:textId="77777777" w:rsidTr="000C06A5">
        <w:trPr>
          <w:gridAfter w:val="1"/>
          <w:wAfter w:w="10" w:type="dxa"/>
          <w:cantSplit/>
          <w:trHeight w:val="317"/>
          <w:jc w:val="center"/>
        </w:trPr>
        <w:tc>
          <w:tcPr>
            <w:tcW w:w="573" w:type="dxa"/>
            <w:vMerge/>
            <w:shd w:val="clear" w:color="auto" w:fill="00B0F0"/>
            <w:vAlign w:val="center"/>
          </w:tcPr>
          <w:p w14:paraId="57F05F94" w14:textId="77777777" w:rsidR="008B34E6" w:rsidRPr="006101E0" w:rsidRDefault="008B34E6" w:rsidP="001B0553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4B5C83E" w14:textId="77777777" w:rsidR="008B34E6" w:rsidRPr="00095CD1" w:rsidRDefault="008B34E6" w:rsidP="001B055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14:paraId="0F06F3FD" w14:textId="0975DB7F" w:rsidR="008B34E6" w:rsidRPr="00095CD1" w:rsidRDefault="008B34E6" w:rsidP="001B055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95CD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Synthetic/nature ident</w:t>
            </w:r>
            <w:r w:rsidR="002915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ical</w:t>
            </w:r>
            <w:hyperlink w:anchor="Note32" w:history="1">
              <w:r w:rsidR="00291565" w:rsidRPr="00DE09FD">
                <w:rPr>
                  <w:rStyle w:val="Hyperlink"/>
                  <w:rFonts w:ascii="Arial" w:hAnsi="Arial" w:cs="Arial"/>
                  <w:sz w:val="18"/>
                  <w:szCs w:val="18"/>
                  <w:vertAlign w:val="superscript"/>
                </w:rPr>
                <w:t>32</w:t>
              </w:r>
            </w:hyperlink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8CAF399" w14:textId="4DFA8D17" w:rsidR="008B34E6" w:rsidRPr="006101E0" w:rsidRDefault="008B34E6" w:rsidP="001B055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1E0"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CF00162" w14:textId="2162BEAD" w:rsidR="008B34E6" w:rsidRPr="006101E0" w:rsidRDefault="008B34E6" w:rsidP="001B055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1E0"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E71ED68" w14:textId="232A8AD0" w:rsidR="008B34E6" w:rsidRPr="006101E0" w:rsidRDefault="008B34E6" w:rsidP="001B055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1E0">
              <w:rPr>
                <w:rFonts w:ascii="Arial" w:hAnsi="Arial" w:cs="Arial"/>
                <w:bCs/>
                <w:sz w:val="20"/>
                <w:szCs w:val="20"/>
                <w:lang w:val="en-AU"/>
              </w:rPr>
              <w:instrText xml:space="preserve"> FORMTEXT </w:instrTex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separate"/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6101E0">
              <w:rPr>
                <w:rFonts w:ascii="Arial" w:hAnsi="Arial" w:cs="Arial"/>
                <w:bCs/>
                <w:noProof/>
                <w:sz w:val="20"/>
                <w:szCs w:val="20"/>
                <w:lang w:val="en-AU"/>
              </w:rPr>
              <w:t> </w:t>
            </w:r>
            <w:r w:rsidRPr="00280362">
              <w:rPr>
                <w:rFonts w:ascii="Arial" w:hAnsi="Arial" w:cs="Arial"/>
                <w:bCs/>
                <w:sz w:val="20"/>
                <w:szCs w:val="20"/>
                <w:lang w:val="en-AU"/>
              </w:rPr>
              <w:fldChar w:fldCharType="end"/>
            </w:r>
          </w:p>
        </w:tc>
      </w:tr>
      <w:tr w:rsidR="001B0553" w:rsidRPr="006101E0" w14:paraId="184B26AB" w14:textId="77777777" w:rsidTr="000C0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29"/>
          <w:jc w:val="center"/>
        </w:trPr>
        <w:tc>
          <w:tcPr>
            <w:tcW w:w="10778" w:type="dxa"/>
            <w:gridSpan w:val="8"/>
            <w:shd w:val="clear" w:color="auto" w:fill="FFFFFF"/>
          </w:tcPr>
          <w:p w14:paraId="4747606E" w14:textId="77777777" w:rsidR="001B0553" w:rsidRPr="006101E0" w:rsidRDefault="001B0553" w:rsidP="001B0553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1B0553" w:rsidRPr="006101E0" w14:paraId="393A26FA" w14:textId="77777777" w:rsidTr="000C0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19"/>
          <w:jc w:val="center"/>
        </w:trPr>
        <w:tc>
          <w:tcPr>
            <w:tcW w:w="10778" w:type="dxa"/>
            <w:gridSpan w:val="8"/>
            <w:shd w:val="clear" w:color="auto" w:fill="FFFFFF"/>
          </w:tcPr>
          <w:p w14:paraId="02B37272" w14:textId="77777777" w:rsidR="001B0553" w:rsidRPr="006101E0" w:rsidRDefault="001B0553" w:rsidP="001B0553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101E0">
              <w:rPr>
                <w:rFonts w:ascii="Arial" w:hAnsi="Arial" w:cs="Arial"/>
                <w:b/>
                <w:color w:val="000000"/>
                <w:sz w:val="20"/>
                <w:szCs w:val="20"/>
              </w:rPr>
              <w:t>Notes:</w:t>
            </w:r>
          </w:p>
        </w:tc>
      </w:tr>
      <w:tr w:rsidR="001B0553" w:rsidRPr="006101E0" w14:paraId="125CCF9B" w14:textId="77777777" w:rsidTr="000C0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19"/>
          <w:jc w:val="center"/>
        </w:trPr>
        <w:tc>
          <w:tcPr>
            <w:tcW w:w="573" w:type="dxa"/>
            <w:shd w:val="clear" w:color="auto" w:fill="FFFFFF"/>
          </w:tcPr>
          <w:p w14:paraId="06F61B12" w14:textId="789AC11F" w:rsidR="001B0553" w:rsidRPr="00BB275A" w:rsidRDefault="001B0553" w:rsidP="001B0553">
            <w:pPr>
              <w:spacing w:after="60"/>
              <w:rPr>
                <w:rFonts w:ascii="Arial" w:hAnsi="Arial" w:cs="Arial"/>
                <w:color w:val="000000"/>
                <w:sz w:val="19"/>
                <w:szCs w:val="19"/>
              </w:rPr>
            </w:pPr>
            <w:bookmarkStart w:id="3" w:name="Note1"/>
            <w:r w:rsidRPr="006D176A">
              <w:rPr>
                <w:rFonts w:ascii="Arial" w:hAnsi="Arial" w:cs="Arial"/>
                <w:sz w:val="19"/>
                <w:szCs w:val="19"/>
              </w:rPr>
              <w:t>1</w:t>
            </w:r>
            <w:bookmarkEnd w:id="3"/>
          </w:p>
        </w:tc>
        <w:tc>
          <w:tcPr>
            <w:tcW w:w="10205" w:type="dxa"/>
            <w:gridSpan w:val="7"/>
            <w:shd w:val="clear" w:color="auto" w:fill="FFFFFF"/>
          </w:tcPr>
          <w:p w14:paraId="6138E697" w14:textId="573C4A5E" w:rsidR="001B0553" w:rsidRPr="000C06A5" w:rsidRDefault="001B0553" w:rsidP="001B0553">
            <w:pPr>
              <w:spacing w:after="60"/>
              <w:ind w:left="-111"/>
              <w:rPr>
                <w:rFonts w:ascii="Arial" w:hAnsi="Arial" w:cs="Arial"/>
              </w:rPr>
            </w:pPr>
            <w:r w:rsidRPr="006101E0">
              <w:rPr>
                <w:rFonts w:ascii="Arial" w:hAnsi="Arial" w:cs="Arial"/>
                <w:color w:val="000000"/>
                <w:sz w:val="19"/>
                <w:szCs w:val="19"/>
              </w:rPr>
              <w:t>Provides a description of the substance classified into three categories - major allergens, substances of concern and other substances. The list of allergens and substances of concern is derived from Schedule 1 of the</w:t>
            </w:r>
            <w:r w:rsidRPr="000C06A5">
              <w:rPr>
                <w:rFonts w:ascii="Arial" w:hAnsi="Arial" w:cs="Arial"/>
              </w:rPr>
              <w:t xml:space="preserve"> </w:t>
            </w:r>
            <w:r w:rsidRPr="006101E0">
              <w:rPr>
                <w:rFonts w:ascii="Arial" w:hAnsi="Arial" w:cs="Arial"/>
                <w:color w:val="000000"/>
                <w:sz w:val="19"/>
                <w:szCs w:val="19"/>
              </w:rPr>
              <w:t xml:space="preserve">Therapeutic Goods Administration (TGA) </w:t>
            </w:r>
            <w:r w:rsidRPr="000C06A5">
              <w:rPr>
                <w:rFonts w:ascii="Arial" w:hAnsi="Arial" w:cs="Arial"/>
                <w:iCs/>
                <w:color w:val="000000"/>
                <w:sz w:val="19"/>
                <w:szCs w:val="19"/>
              </w:rPr>
              <w:t>Therapeutic Goods Order No.92 Standard for Labels of Non-Prescription Medicines</w:t>
            </w:r>
            <w:r w:rsidRPr="006101E0">
              <w:rPr>
                <w:rFonts w:ascii="Arial" w:hAnsi="Arial" w:cs="Arial"/>
                <w:iCs/>
                <w:color w:val="000000"/>
                <w:sz w:val="19"/>
                <w:szCs w:val="19"/>
              </w:rPr>
              <w:t xml:space="preserve">, </w:t>
            </w:r>
            <w:r w:rsidRPr="006101E0">
              <w:rPr>
                <w:rFonts w:ascii="Arial" w:hAnsi="Arial" w:cs="Arial"/>
                <w:color w:val="000000"/>
                <w:sz w:val="19"/>
                <w:szCs w:val="19"/>
              </w:rPr>
              <w:t>Food Standards Australia New Zealand (FSANZ) Food Standards Code Standard 1.2.3 Information Requirements - Warning Statements, Advisory Statements and Declarations, European Union Commission Directive 2007/68/EC and US Federal Register Food Allergen Labeling and Consumer Protection Act of 2004 (Public Law 108-282, Title II).</w:t>
            </w:r>
            <w:r w:rsidRPr="000C06A5">
              <w:rPr>
                <w:rFonts w:ascii="Arial" w:hAnsi="Arial" w:cs="Arial"/>
              </w:rPr>
              <w:t xml:space="preserve"> </w:t>
            </w:r>
          </w:p>
          <w:p w14:paraId="050B021D" w14:textId="7C0B86A2" w:rsidR="001B0553" w:rsidRPr="006101E0" w:rsidRDefault="001B0553" w:rsidP="001B0553">
            <w:pPr>
              <w:spacing w:after="60"/>
              <w:ind w:left="-111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6101E0">
              <w:rPr>
                <w:rFonts w:ascii="Arial" w:hAnsi="Arial" w:cs="Arial"/>
                <w:color w:val="000000"/>
                <w:sz w:val="19"/>
                <w:szCs w:val="19"/>
              </w:rPr>
              <w:t xml:space="preserve">Substances included in Schedule 1 of the Therapeutic Goods Administration (TGA) Therapeutic Goods Order No.92 Standard for Labels of Non-Prescription Medicines are indicated in </w:t>
            </w:r>
            <w:r w:rsidRPr="000C06A5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bold</w:t>
            </w:r>
            <w:r w:rsidRPr="006101E0"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</w:tr>
      <w:tr w:rsidR="001B0553" w:rsidRPr="006101E0" w14:paraId="5C7578EF" w14:textId="77777777" w:rsidTr="001E02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19"/>
          <w:jc w:val="center"/>
        </w:trPr>
        <w:tc>
          <w:tcPr>
            <w:tcW w:w="573" w:type="dxa"/>
            <w:shd w:val="clear" w:color="auto" w:fill="FFFFFF"/>
          </w:tcPr>
          <w:p w14:paraId="2BA4B611" w14:textId="1978273D" w:rsidR="001B0553" w:rsidRPr="006101E0" w:rsidRDefault="001B0553" w:rsidP="001B0553">
            <w:pPr>
              <w:spacing w:after="60"/>
              <w:rPr>
                <w:rFonts w:ascii="Arial" w:hAnsi="Arial" w:cs="Arial"/>
                <w:color w:val="000000"/>
                <w:sz w:val="19"/>
                <w:szCs w:val="19"/>
              </w:rPr>
            </w:pPr>
            <w:bookmarkStart w:id="4" w:name="Note2"/>
            <w:r w:rsidRPr="006101E0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  <w:bookmarkEnd w:id="4"/>
          </w:p>
        </w:tc>
        <w:tc>
          <w:tcPr>
            <w:tcW w:w="10205" w:type="dxa"/>
            <w:gridSpan w:val="7"/>
            <w:shd w:val="clear" w:color="auto" w:fill="FFFFFF"/>
          </w:tcPr>
          <w:p w14:paraId="68E96285" w14:textId="50D9423C" w:rsidR="001B0553" w:rsidRPr="006101E0" w:rsidRDefault="001B0553" w:rsidP="001B0553">
            <w:pPr>
              <w:spacing w:after="60"/>
              <w:ind w:left="-111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Identifies if</w:t>
            </w:r>
            <w:r w:rsidRPr="006101E0">
              <w:rPr>
                <w:rFonts w:ascii="Arial" w:hAnsi="Arial" w:cs="Arial"/>
                <w:color w:val="000000"/>
                <w:sz w:val="19"/>
                <w:szCs w:val="19"/>
              </w:rPr>
              <w:t xml:space="preserve"> the substance is 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an ingredient or </w:t>
            </w:r>
            <w:r w:rsidRPr="006101E0">
              <w:rPr>
                <w:rFonts w:ascii="Arial" w:hAnsi="Arial" w:cs="Arial"/>
                <w:color w:val="000000"/>
                <w:sz w:val="19"/>
                <w:szCs w:val="19"/>
              </w:rPr>
              <w:t>used in the manufacture of the raw material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(including</w:t>
            </w:r>
            <w:r w:rsidRPr="006101E0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as a </w:t>
            </w:r>
            <w:r w:rsidRPr="006101E0">
              <w:rPr>
                <w:rFonts w:ascii="Arial" w:hAnsi="Arial" w:cs="Arial"/>
                <w:color w:val="000000"/>
                <w:sz w:val="19"/>
                <w:szCs w:val="19"/>
              </w:rPr>
              <w:t>processing aid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)</w:t>
            </w:r>
            <w:r w:rsidRPr="006101E0">
              <w:rPr>
                <w:rFonts w:ascii="Arial" w:hAnsi="Arial" w:cs="Arial"/>
                <w:color w:val="000000"/>
                <w:sz w:val="19"/>
                <w:szCs w:val="19"/>
              </w:rPr>
              <w:t xml:space="preserve"> or is a known component of an ingredient. A response of yes, no or unknown should be provided for every substance.</w:t>
            </w:r>
          </w:p>
        </w:tc>
      </w:tr>
      <w:tr w:rsidR="001B0553" w:rsidRPr="006101E0" w14:paraId="3E80967B" w14:textId="77777777" w:rsidTr="001E02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19"/>
          <w:jc w:val="center"/>
        </w:trPr>
        <w:tc>
          <w:tcPr>
            <w:tcW w:w="573" w:type="dxa"/>
            <w:shd w:val="clear" w:color="auto" w:fill="FFFFFF"/>
          </w:tcPr>
          <w:p w14:paraId="4168D0DE" w14:textId="43FF5A06" w:rsidR="001B0553" w:rsidRPr="006101E0" w:rsidRDefault="001B0553" w:rsidP="001B0553">
            <w:pPr>
              <w:spacing w:after="60"/>
              <w:rPr>
                <w:rFonts w:ascii="Arial" w:hAnsi="Arial" w:cs="Arial"/>
                <w:color w:val="000000"/>
                <w:sz w:val="19"/>
                <w:szCs w:val="19"/>
              </w:rPr>
            </w:pPr>
            <w:bookmarkStart w:id="5" w:name="Note3" w:colFirst="0" w:colLast="0"/>
            <w:r w:rsidRPr="006101E0">
              <w:rPr>
                <w:rFonts w:ascii="Arial" w:hAnsi="Arial" w:cs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10205" w:type="dxa"/>
            <w:gridSpan w:val="7"/>
            <w:shd w:val="clear" w:color="auto" w:fill="FFFFFF"/>
          </w:tcPr>
          <w:p w14:paraId="6D21A33F" w14:textId="70C792B4" w:rsidR="001B0553" w:rsidRPr="006101E0" w:rsidRDefault="001B0553" w:rsidP="001B0553">
            <w:pPr>
              <w:spacing w:after="60"/>
              <w:ind w:left="-111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6101E0">
              <w:rPr>
                <w:rFonts w:ascii="Arial" w:hAnsi="Arial" w:cs="Arial"/>
                <w:color w:val="000000"/>
                <w:sz w:val="19"/>
                <w:szCs w:val="19"/>
              </w:rPr>
              <w:t xml:space="preserve">Provides the quantity present of the specified substance. A response should be provided for every substance in the form of a discrete quantity (for example 10 mg/g), a limit (for example not more than 10 ppm), not detected (in this case the limit of detection (LOD) and limit of quantification (LOQ) should also be stated) or Unknown.  </w:t>
            </w:r>
          </w:p>
        </w:tc>
      </w:tr>
      <w:tr w:rsidR="001B0553" w:rsidRPr="006101E0" w14:paraId="25B3E250" w14:textId="77777777" w:rsidTr="000C0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19"/>
          <w:jc w:val="center"/>
        </w:trPr>
        <w:tc>
          <w:tcPr>
            <w:tcW w:w="573" w:type="dxa"/>
            <w:shd w:val="clear" w:color="auto" w:fill="FFFFFF"/>
          </w:tcPr>
          <w:p w14:paraId="4C08DB61" w14:textId="23DF4742" w:rsidR="001B0553" w:rsidRPr="006101E0" w:rsidRDefault="001B0553" w:rsidP="001B0553">
            <w:pPr>
              <w:spacing w:after="60"/>
              <w:rPr>
                <w:rFonts w:ascii="Arial" w:hAnsi="Arial" w:cs="Arial"/>
                <w:color w:val="000000"/>
                <w:sz w:val="19"/>
                <w:szCs w:val="19"/>
              </w:rPr>
            </w:pPr>
            <w:bookmarkStart w:id="6" w:name="Note4" w:colFirst="0" w:colLast="0"/>
            <w:bookmarkEnd w:id="5"/>
            <w:r w:rsidRPr="006101E0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0205" w:type="dxa"/>
            <w:gridSpan w:val="7"/>
            <w:shd w:val="clear" w:color="auto" w:fill="FFFFFF"/>
          </w:tcPr>
          <w:p w14:paraId="0AD4EDCF" w14:textId="6AAE7832" w:rsidR="001B0553" w:rsidRPr="006101E0" w:rsidRDefault="001B0553" w:rsidP="001B0553">
            <w:pPr>
              <w:spacing w:after="60"/>
              <w:ind w:left="-111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6101E0">
              <w:rPr>
                <w:rFonts w:ascii="Arial" w:hAnsi="Arial" w:cs="Arial"/>
                <w:color w:val="000000"/>
                <w:sz w:val="19"/>
                <w:szCs w:val="19"/>
              </w:rPr>
              <w:t>Provides information on the source of the specified substance, for example lecithin derived from soy.</w:t>
            </w:r>
          </w:p>
        </w:tc>
      </w:tr>
      <w:tr w:rsidR="001B0553" w:rsidRPr="006101E0" w14:paraId="584408FE" w14:textId="77777777" w:rsidTr="000C0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19"/>
          <w:jc w:val="center"/>
        </w:trPr>
        <w:tc>
          <w:tcPr>
            <w:tcW w:w="573" w:type="dxa"/>
            <w:shd w:val="clear" w:color="auto" w:fill="FFFFFF"/>
          </w:tcPr>
          <w:p w14:paraId="00FDCED0" w14:textId="424610D2" w:rsidR="001B0553" w:rsidRPr="006101E0" w:rsidRDefault="001B0553" w:rsidP="001B0553">
            <w:pPr>
              <w:spacing w:after="60"/>
              <w:rPr>
                <w:rFonts w:ascii="Arial" w:hAnsi="Arial" w:cs="Arial"/>
                <w:color w:val="000000"/>
                <w:sz w:val="19"/>
                <w:szCs w:val="19"/>
              </w:rPr>
            </w:pPr>
            <w:bookmarkStart w:id="7" w:name="Note5" w:colFirst="0" w:colLast="0"/>
            <w:bookmarkEnd w:id="6"/>
            <w:r w:rsidRPr="006101E0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205" w:type="dxa"/>
            <w:gridSpan w:val="7"/>
            <w:shd w:val="clear" w:color="auto" w:fill="FFFFFF"/>
          </w:tcPr>
          <w:p w14:paraId="23F3BA6F" w14:textId="55005AF3" w:rsidR="001B0553" w:rsidRPr="006101E0" w:rsidRDefault="001B0553" w:rsidP="001B0553">
            <w:pPr>
              <w:spacing w:after="60"/>
              <w:ind w:left="-111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6101E0">
              <w:rPr>
                <w:rFonts w:ascii="Arial" w:hAnsi="Arial" w:cs="Arial"/>
                <w:color w:val="000000"/>
                <w:sz w:val="19"/>
                <w:szCs w:val="19"/>
              </w:rPr>
              <w:t>Includes celeriac, celery seed oil, celery leaf, celery seed and all substances derived from celeriac (</w:t>
            </w:r>
            <w:r w:rsidRPr="006101E0">
              <w:rPr>
                <w:rFonts w:ascii="Arial" w:hAnsi="Arial" w:cs="Arial"/>
                <w:i/>
                <w:color w:val="000000"/>
                <w:sz w:val="19"/>
                <w:szCs w:val="19"/>
              </w:rPr>
              <w:t>Apium graveolens</w:t>
            </w:r>
            <w:r w:rsidRPr="006101E0">
              <w:rPr>
                <w:rFonts w:ascii="Arial" w:hAnsi="Arial" w:cs="Arial"/>
                <w:color w:val="000000"/>
                <w:sz w:val="19"/>
                <w:szCs w:val="19"/>
              </w:rPr>
              <w:t xml:space="preserve"> var. </w:t>
            </w:r>
            <w:r w:rsidRPr="006101E0">
              <w:rPr>
                <w:rFonts w:ascii="Arial" w:hAnsi="Arial" w:cs="Arial"/>
                <w:i/>
                <w:color w:val="000000"/>
                <w:sz w:val="19"/>
                <w:szCs w:val="19"/>
              </w:rPr>
              <w:t>rapaceum</w:t>
            </w:r>
            <w:r w:rsidRPr="006101E0">
              <w:rPr>
                <w:rFonts w:ascii="Arial" w:hAnsi="Arial" w:cs="Arial"/>
                <w:color w:val="000000"/>
                <w:sz w:val="19"/>
                <w:szCs w:val="19"/>
              </w:rPr>
              <w:t>) and celery (</w:t>
            </w:r>
            <w:r w:rsidRPr="006101E0"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Apium graveolens</w:t>
            </w:r>
            <w:r w:rsidRPr="006101E0">
              <w:rPr>
                <w:rFonts w:ascii="Arial" w:hAnsi="Arial" w:cs="Arial"/>
                <w:color w:val="000000"/>
                <w:sz w:val="19"/>
                <w:szCs w:val="19"/>
              </w:rPr>
              <w:t>).</w:t>
            </w:r>
          </w:p>
        </w:tc>
      </w:tr>
      <w:tr w:rsidR="001B0553" w:rsidRPr="006101E0" w14:paraId="1AD8A296" w14:textId="77777777" w:rsidTr="000C0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19"/>
          <w:jc w:val="center"/>
        </w:trPr>
        <w:tc>
          <w:tcPr>
            <w:tcW w:w="573" w:type="dxa"/>
            <w:shd w:val="clear" w:color="auto" w:fill="FFFFFF"/>
          </w:tcPr>
          <w:p w14:paraId="4519E75B" w14:textId="09AE0C00" w:rsidR="001B0553" w:rsidRPr="006101E0" w:rsidRDefault="001B0553" w:rsidP="001B0553">
            <w:pPr>
              <w:spacing w:after="60"/>
              <w:rPr>
                <w:rFonts w:ascii="Arial" w:hAnsi="Arial" w:cs="Arial"/>
                <w:color w:val="000000"/>
                <w:sz w:val="19"/>
                <w:szCs w:val="19"/>
              </w:rPr>
            </w:pPr>
            <w:bookmarkStart w:id="8" w:name="Note6" w:colFirst="0" w:colLast="0"/>
            <w:bookmarkEnd w:id="7"/>
            <w:r w:rsidRPr="006101E0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205" w:type="dxa"/>
            <w:gridSpan w:val="7"/>
            <w:shd w:val="clear" w:color="auto" w:fill="FFFFFF"/>
          </w:tcPr>
          <w:p w14:paraId="0DCD5F95" w14:textId="7D759159" w:rsidR="001B0553" w:rsidRPr="006101E0" w:rsidRDefault="001B0553" w:rsidP="001B0553">
            <w:pPr>
              <w:spacing w:after="60"/>
              <w:ind w:left="-111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6101E0">
              <w:rPr>
                <w:rFonts w:ascii="Arial" w:hAnsi="Arial" w:cs="Arial"/>
                <w:color w:val="000000"/>
                <w:sz w:val="19"/>
                <w:szCs w:val="19"/>
              </w:rPr>
              <w:t>Includes barley (</w:t>
            </w:r>
            <w:r w:rsidRPr="006101E0">
              <w:rPr>
                <w:rFonts w:ascii="Arial" w:hAnsi="Arial" w:cs="Arial"/>
                <w:i/>
                <w:color w:val="000000"/>
                <w:sz w:val="19"/>
                <w:szCs w:val="19"/>
              </w:rPr>
              <w:t>Hordeum vulgare</w:t>
            </w:r>
            <w:r w:rsidRPr="006101E0">
              <w:rPr>
                <w:rFonts w:ascii="Arial" w:hAnsi="Arial" w:cs="Arial"/>
                <w:color w:val="000000"/>
                <w:sz w:val="19"/>
                <w:szCs w:val="19"/>
              </w:rPr>
              <w:t>), einkorn (</w:t>
            </w:r>
            <w:r w:rsidRPr="006101E0">
              <w:rPr>
                <w:rFonts w:ascii="Arial" w:hAnsi="Arial" w:cs="Arial"/>
                <w:i/>
                <w:color w:val="000000"/>
                <w:sz w:val="19"/>
                <w:szCs w:val="19"/>
              </w:rPr>
              <w:t>Triticum boeoticum</w:t>
            </w:r>
            <w:r w:rsidRPr="006101E0">
              <w:rPr>
                <w:rFonts w:ascii="Arial" w:hAnsi="Arial" w:cs="Arial"/>
                <w:color w:val="000000"/>
                <w:sz w:val="19"/>
                <w:szCs w:val="19"/>
              </w:rPr>
              <w:t xml:space="preserve">, </w:t>
            </w:r>
            <w:r w:rsidRPr="006101E0">
              <w:rPr>
                <w:rFonts w:ascii="Arial" w:hAnsi="Arial" w:cs="Arial"/>
                <w:i/>
                <w:color w:val="000000"/>
                <w:sz w:val="19"/>
                <w:szCs w:val="19"/>
              </w:rPr>
              <w:t>Triticum monococcum</w:t>
            </w:r>
            <w:r w:rsidRPr="006101E0">
              <w:rPr>
                <w:rFonts w:ascii="Arial" w:hAnsi="Arial" w:cs="Arial"/>
                <w:color w:val="000000"/>
                <w:sz w:val="19"/>
                <w:szCs w:val="19"/>
              </w:rPr>
              <w:t>), emmer (</w:t>
            </w:r>
            <w:r w:rsidRPr="006101E0">
              <w:rPr>
                <w:rFonts w:ascii="Arial" w:hAnsi="Arial" w:cs="Arial"/>
                <w:i/>
                <w:color w:val="000000"/>
                <w:sz w:val="19"/>
                <w:szCs w:val="19"/>
              </w:rPr>
              <w:t>Triticum dicoccum</w:t>
            </w:r>
            <w:r w:rsidRPr="006101E0">
              <w:rPr>
                <w:rFonts w:ascii="Arial" w:hAnsi="Arial" w:cs="Arial"/>
                <w:color w:val="000000"/>
                <w:sz w:val="19"/>
                <w:szCs w:val="19"/>
              </w:rPr>
              <w:t>), kamut (</w:t>
            </w:r>
            <w:r w:rsidRPr="006101E0">
              <w:rPr>
                <w:rFonts w:ascii="Arial" w:hAnsi="Arial" w:cs="Arial"/>
                <w:i/>
                <w:color w:val="000000"/>
                <w:sz w:val="19"/>
                <w:szCs w:val="19"/>
              </w:rPr>
              <w:t>Triticum turanicum</w:t>
            </w:r>
            <w:r w:rsidRPr="006101E0">
              <w:rPr>
                <w:rFonts w:ascii="Arial" w:hAnsi="Arial" w:cs="Arial"/>
                <w:color w:val="000000"/>
                <w:sz w:val="19"/>
                <w:szCs w:val="19"/>
              </w:rPr>
              <w:t>), oats (</w:t>
            </w:r>
            <w:r w:rsidRPr="006101E0">
              <w:rPr>
                <w:rFonts w:ascii="Arial" w:hAnsi="Arial" w:cs="Arial"/>
                <w:i/>
                <w:color w:val="000000"/>
                <w:sz w:val="19"/>
                <w:szCs w:val="19"/>
              </w:rPr>
              <w:t>Avena sativa</w:t>
            </w:r>
            <w:r w:rsidRPr="006101E0">
              <w:rPr>
                <w:rFonts w:ascii="Arial" w:hAnsi="Arial" w:cs="Arial"/>
                <w:color w:val="000000"/>
                <w:sz w:val="19"/>
                <w:szCs w:val="19"/>
              </w:rPr>
              <w:t>), rye (</w:t>
            </w:r>
            <w:r w:rsidRPr="006101E0">
              <w:rPr>
                <w:rFonts w:ascii="Arial" w:hAnsi="Arial" w:cs="Arial"/>
                <w:i/>
                <w:color w:val="000000"/>
                <w:sz w:val="19"/>
                <w:szCs w:val="19"/>
              </w:rPr>
              <w:t>Secale cereale</w:t>
            </w:r>
            <w:r w:rsidRPr="006101E0">
              <w:rPr>
                <w:rFonts w:ascii="Arial" w:hAnsi="Arial" w:cs="Arial"/>
                <w:color w:val="000000"/>
                <w:sz w:val="19"/>
                <w:szCs w:val="19"/>
              </w:rPr>
              <w:t>), spelt (</w:t>
            </w:r>
            <w:r w:rsidRPr="006101E0">
              <w:rPr>
                <w:rFonts w:ascii="Arial" w:hAnsi="Arial" w:cs="Arial"/>
                <w:i/>
                <w:color w:val="000000"/>
                <w:sz w:val="19"/>
                <w:szCs w:val="19"/>
              </w:rPr>
              <w:t>Triticum</w:t>
            </w:r>
            <w:r w:rsidRPr="006101E0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Pr="006101E0">
              <w:rPr>
                <w:rFonts w:ascii="Arial" w:hAnsi="Arial" w:cs="Arial"/>
                <w:i/>
                <w:color w:val="000000"/>
                <w:sz w:val="19"/>
                <w:szCs w:val="19"/>
              </w:rPr>
              <w:t>spelta</w:t>
            </w:r>
            <w:r w:rsidRPr="006101E0">
              <w:rPr>
                <w:rFonts w:ascii="Arial" w:hAnsi="Arial" w:cs="Arial"/>
                <w:color w:val="000000"/>
                <w:sz w:val="19"/>
                <w:szCs w:val="19"/>
              </w:rPr>
              <w:t>), triticale (</w:t>
            </w:r>
            <w:r w:rsidRPr="006101E0">
              <w:rPr>
                <w:rFonts w:ascii="Arial" w:hAnsi="Arial" w:cs="Arial"/>
                <w:i/>
                <w:color w:val="000000"/>
                <w:sz w:val="19"/>
                <w:szCs w:val="19"/>
              </w:rPr>
              <w:t>Triticale hexaploide</w:t>
            </w:r>
            <w:r w:rsidRPr="006101E0">
              <w:rPr>
                <w:rFonts w:ascii="Arial" w:hAnsi="Arial" w:cs="Arial"/>
                <w:color w:val="000000"/>
                <w:sz w:val="19"/>
                <w:szCs w:val="19"/>
              </w:rPr>
              <w:t>), wheat (</w:t>
            </w:r>
            <w:r w:rsidRPr="006101E0">
              <w:rPr>
                <w:rFonts w:ascii="Arial" w:hAnsi="Arial" w:cs="Arial"/>
                <w:i/>
                <w:color w:val="000000"/>
                <w:sz w:val="19"/>
                <w:szCs w:val="19"/>
              </w:rPr>
              <w:t>Triticum durum</w:t>
            </w:r>
            <w:r w:rsidRPr="006101E0">
              <w:rPr>
                <w:rFonts w:ascii="Arial" w:hAnsi="Arial" w:cs="Arial"/>
                <w:color w:val="000000"/>
                <w:sz w:val="19"/>
                <w:szCs w:val="19"/>
              </w:rPr>
              <w:t>), their hybridised strains and all substances derived from cereal grains.</w:t>
            </w:r>
          </w:p>
        </w:tc>
      </w:tr>
      <w:tr w:rsidR="001B0553" w:rsidRPr="006101E0" w14:paraId="29D64984" w14:textId="77777777" w:rsidTr="000C0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19"/>
          <w:jc w:val="center"/>
        </w:trPr>
        <w:tc>
          <w:tcPr>
            <w:tcW w:w="573" w:type="dxa"/>
            <w:shd w:val="clear" w:color="auto" w:fill="FFFFFF"/>
          </w:tcPr>
          <w:p w14:paraId="03E2049A" w14:textId="14E6611E" w:rsidR="001B0553" w:rsidRPr="006101E0" w:rsidRDefault="001B0553" w:rsidP="001B0553">
            <w:pPr>
              <w:spacing w:after="60"/>
              <w:rPr>
                <w:rFonts w:ascii="Arial" w:hAnsi="Arial" w:cs="Arial"/>
                <w:color w:val="000000"/>
                <w:sz w:val="19"/>
                <w:szCs w:val="19"/>
              </w:rPr>
            </w:pPr>
            <w:bookmarkStart w:id="9" w:name="Note7"/>
            <w:bookmarkEnd w:id="8"/>
            <w:r w:rsidRPr="006101E0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  <w:bookmarkEnd w:id="9"/>
          </w:p>
        </w:tc>
        <w:tc>
          <w:tcPr>
            <w:tcW w:w="10205" w:type="dxa"/>
            <w:gridSpan w:val="7"/>
            <w:shd w:val="clear" w:color="auto" w:fill="FFFFFF"/>
          </w:tcPr>
          <w:p w14:paraId="10D72C97" w14:textId="16B614DE" w:rsidR="001B0553" w:rsidRPr="006101E0" w:rsidRDefault="001B0553" w:rsidP="001B0553">
            <w:pPr>
              <w:spacing w:after="60"/>
              <w:ind w:left="-111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6101E0">
              <w:rPr>
                <w:rFonts w:ascii="Arial" w:hAnsi="Arial" w:cs="Arial"/>
                <w:color w:val="000000"/>
                <w:sz w:val="19"/>
                <w:szCs w:val="19"/>
              </w:rPr>
              <w:t>Includes chitin, chitosan, crab, crayfish, krill, lobster, prawns, shrimp, and all substances derived from fresh water and marine crustaceans.</w:t>
            </w:r>
          </w:p>
        </w:tc>
      </w:tr>
      <w:tr w:rsidR="001B0553" w:rsidRPr="006101E0" w14:paraId="1C0DB2D0" w14:textId="77777777" w:rsidTr="000C0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19"/>
          <w:jc w:val="center"/>
        </w:trPr>
        <w:tc>
          <w:tcPr>
            <w:tcW w:w="573" w:type="dxa"/>
            <w:shd w:val="clear" w:color="auto" w:fill="FFFFFF"/>
          </w:tcPr>
          <w:p w14:paraId="1CCF0A52" w14:textId="77C5D4D5" w:rsidR="001B0553" w:rsidRPr="006101E0" w:rsidRDefault="001B0553" w:rsidP="001B0553">
            <w:pPr>
              <w:spacing w:after="60"/>
              <w:rPr>
                <w:rFonts w:ascii="Arial" w:hAnsi="Arial" w:cs="Arial"/>
                <w:color w:val="000000"/>
                <w:sz w:val="19"/>
                <w:szCs w:val="19"/>
              </w:rPr>
            </w:pPr>
            <w:bookmarkStart w:id="10" w:name="Note8"/>
            <w:r w:rsidRPr="006101E0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  <w:bookmarkEnd w:id="10"/>
          </w:p>
        </w:tc>
        <w:tc>
          <w:tcPr>
            <w:tcW w:w="10205" w:type="dxa"/>
            <w:gridSpan w:val="7"/>
            <w:shd w:val="clear" w:color="auto" w:fill="FFFFFF"/>
          </w:tcPr>
          <w:p w14:paraId="4DCBBC90" w14:textId="62682102" w:rsidR="001B0553" w:rsidRPr="006101E0" w:rsidRDefault="001B0553" w:rsidP="001B0553">
            <w:pPr>
              <w:spacing w:after="60"/>
              <w:ind w:left="-111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6101E0">
              <w:rPr>
                <w:rFonts w:ascii="Arial" w:hAnsi="Arial" w:cs="Arial"/>
                <w:color w:val="000000"/>
                <w:sz w:val="19"/>
                <w:szCs w:val="19"/>
              </w:rPr>
              <w:t>Includes bovine colostrum, bovine lactoferrin, casein, caseinates, hydrolysed milk protein, lactose, lactic acid, milk, whey and all substances derived from dairy.</w:t>
            </w:r>
          </w:p>
        </w:tc>
      </w:tr>
      <w:tr w:rsidR="001B0553" w:rsidRPr="006101E0" w14:paraId="1ACEA27E" w14:textId="77777777" w:rsidTr="000C0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19"/>
          <w:jc w:val="center"/>
        </w:trPr>
        <w:tc>
          <w:tcPr>
            <w:tcW w:w="573" w:type="dxa"/>
            <w:shd w:val="clear" w:color="auto" w:fill="FFFFFF"/>
          </w:tcPr>
          <w:p w14:paraId="54918883" w14:textId="0396C091" w:rsidR="001B0553" w:rsidRPr="006101E0" w:rsidRDefault="001B0553" w:rsidP="001B0553">
            <w:pPr>
              <w:spacing w:after="60"/>
              <w:rPr>
                <w:rFonts w:ascii="Arial" w:hAnsi="Arial" w:cs="Arial"/>
                <w:color w:val="000000"/>
                <w:sz w:val="19"/>
                <w:szCs w:val="19"/>
              </w:rPr>
            </w:pPr>
            <w:bookmarkStart w:id="11" w:name="Note9"/>
            <w:r w:rsidRPr="006101E0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  <w:bookmarkEnd w:id="11"/>
          </w:p>
        </w:tc>
        <w:tc>
          <w:tcPr>
            <w:tcW w:w="10205" w:type="dxa"/>
            <w:gridSpan w:val="7"/>
            <w:shd w:val="clear" w:color="auto" w:fill="FFFFFF"/>
          </w:tcPr>
          <w:p w14:paraId="6E2EF735" w14:textId="548DB9FB" w:rsidR="001B0553" w:rsidRPr="006101E0" w:rsidRDefault="001B0553" w:rsidP="001B0553">
            <w:pPr>
              <w:spacing w:after="60"/>
              <w:ind w:left="-111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6101E0">
              <w:rPr>
                <w:rFonts w:ascii="Arial" w:hAnsi="Arial" w:cs="Arial"/>
                <w:color w:val="000000"/>
                <w:sz w:val="19"/>
                <w:szCs w:val="19"/>
              </w:rPr>
              <w:t xml:space="preserve">Includes egg lecithin, egg albumin, egg yolk, egg white and all substances derived from eggs.  </w:t>
            </w:r>
          </w:p>
        </w:tc>
      </w:tr>
      <w:tr w:rsidR="001B0553" w:rsidRPr="006101E0" w14:paraId="19482AB4" w14:textId="77777777" w:rsidTr="000C0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19"/>
          <w:jc w:val="center"/>
        </w:trPr>
        <w:tc>
          <w:tcPr>
            <w:tcW w:w="573" w:type="dxa"/>
            <w:shd w:val="clear" w:color="auto" w:fill="FFFFFF"/>
          </w:tcPr>
          <w:p w14:paraId="043C8788" w14:textId="5C24C280" w:rsidR="001B0553" w:rsidRPr="006101E0" w:rsidRDefault="001B0553" w:rsidP="001B0553">
            <w:pPr>
              <w:spacing w:after="60"/>
              <w:rPr>
                <w:rFonts w:ascii="Arial" w:hAnsi="Arial" w:cs="Arial"/>
                <w:color w:val="000000"/>
                <w:sz w:val="19"/>
                <w:szCs w:val="19"/>
              </w:rPr>
            </w:pPr>
            <w:bookmarkStart w:id="12" w:name="Note10"/>
            <w:bookmarkEnd w:id="12"/>
            <w:r w:rsidRPr="006101E0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0205" w:type="dxa"/>
            <w:gridSpan w:val="7"/>
            <w:shd w:val="clear" w:color="auto" w:fill="FFFFFF"/>
          </w:tcPr>
          <w:p w14:paraId="21281206" w14:textId="5A9BE351" w:rsidR="001B0553" w:rsidRPr="006101E0" w:rsidRDefault="001B0553" w:rsidP="001B0553">
            <w:pPr>
              <w:spacing w:after="60"/>
              <w:ind w:left="-111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6101E0">
              <w:rPr>
                <w:rFonts w:ascii="Arial" w:hAnsi="Arial" w:cs="Arial"/>
                <w:color w:val="000000"/>
                <w:sz w:val="19"/>
                <w:szCs w:val="19"/>
              </w:rPr>
              <w:t>Includes cod liver oil, fish gelatin, fish oil, isinglass, omega-3 marine triglycerides, omega-3 acid ethyl esters and all substances derived from freshwater fish, marine fish including sharks and diadromous fish.</w:t>
            </w:r>
          </w:p>
        </w:tc>
      </w:tr>
      <w:tr w:rsidR="001B0553" w:rsidRPr="006101E0" w14:paraId="40D2DB71" w14:textId="77777777" w:rsidTr="000C0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19"/>
          <w:jc w:val="center"/>
        </w:trPr>
        <w:tc>
          <w:tcPr>
            <w:tcW w:w="573" w:type="dxa"/>
            <w:shd w:val="clear" w:color="auto" w:fill="FFFFFF"/>
          </w:tcPr>
          <w:p w14:paraId="42A12301" w14:textId="5386BDD1" w:rsidR="001B0553" w:rsidRPr="006101E0" w:rsidRDefault="001B0553" w:rsidP="001B0553">
            <w:pPr>
              <w:spacing w:after="60"/>
              <w:rPr>
                <w:rFonts w:ascii="Arial" w:hAnsi="Arial" w:cs="Arial"/>
                <w:color w:val="000000"/>
                <w:sz w:val="19"/>
                <w:szCs w:val="19"/>
              </w:rPr>
            </w:pPr>
            <w:bookmarkStart w:id="13" w:name="Note11"/>
            <w:r w:rsidRPr="006101E0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11</w:t>
            </w:r>
            <w:bookmarkEnd w:id="13"/>
          </w:p>
        </w:tc>
        <w:tc>
          <w:tcPr>
            <w:tcW w:w="10205" w:type="dxa"/>
            <w:gridSpan w:val="7"/>
            <w:shd w:val="clear" w:color="auto" w:fill="FFFFFF"/>
          </w:tcPr>
          <w:p w14:paraId="3AC8B4F5" w14:textId="236A9337" w:rsidR="001B0553" w:rsidRPr="006101E0" w:rsidRDefault="001B0553" w:rsidP="001B0553">
            <w:pPr>
              <w:spacing w:after="60"/>
              <w:ind w:left="-111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6101E0">
              <w:rPr>
                <w:rFonts w:ascii="Arial" w:hAnsi="Arial" w:cs="Arial"/>
                <w:color w:val="000000"/>
                <w:sz w:val="19"/>
                <w:szCs w:val="19"/>
              </w:rPr>
              <w:t>Includes Australian sweet lupin (</w:t>
            </w:r>
            <w:r w:rsidRPr="006101E0">
              <w:rPr>
                <w:rFonts w:ascii="Arial" w:hAnsi="Arial" w:cs="Arial"/>
                <w:i/>
                <w:color w:val="000000"/>
                <w:sz w:val="19"/>
                <w:szCs w:val="19"/>
              </w:rPr>
              <w:t>Lupinus angustifolius</w:t>
            </w:r>
            <w:r w:rsidRPr="006101E0">
              <w:rPr>
                <w:rFonts w:ascii="Arial" w:hAnsi="Arial" w:cs="Arial"/>
                <w:color w:val="000000"/>
                <w:sz w:val="19"/>
                <w:szCs w:val="19"/>
              </w:rPr>
              <w:t>), Andean lupin (</w:t>
            </w:r>
            <w:r w:rsidRPr="006101E0">
              <w:rPr>
                <w:rFonts w:ascii="Arial" w:hAnsi="Arial" w:cs="Arial"/>
                <w:i/>
                <w:color w:val="000000"/>
                <w:sz w:val="19"/>
                <w:szCs w:val="19"/>
              </w:rPr>
              <w:t>Lupinus mutabilis</w:t>
            </w:r>
            <w:r w:rsidRPr="006101E0">
              <w:rPr>
                <w:rFonts w:ascii="Arial" w:hAnsi="Arial" w:cs="Arial"/>
                <w:color w:val="000000"/>
                <w:sz w:val="19"/>
                <w:szCs w:val="19"/>
              </w:rPr>
              <w:t>), white lupin (</w:t>
            </w:r>
            <w:r w:rsidRPr="006101E0">
              <w:rPr>
                <w:rFonts w:ascii="Arial" w:hAnsi="Arial" w:cs="Arial"/>
                <w:i/>
                <w:color w:val="000000"/>
                <w:sz w:val="19"/>
                <w:szCs w:val="19"/>
              </w:rPr>
              <w:t>Lupinis albus</w:t>
            </w:r>
            <w:r w:rsidRPr="006101E0">
              <w:rPr>
                <w:rFonts w:ascii="Arial" w:hAnsi="Arial" w:cs="Arial"/>
                <w:color w:val="000000"/>
                <w:sz w:val="19"/>
                <w:szCs w:val="19"/>
              </w:rPr>
              <w:t xml:space="preserve">), plants in the genus </w:t>
            </w:r>
            <w:r w:rsidRPr="006101E0">
              <w:rPr>
                <w:rFonts w:ascii="Arial" w:hAnsi="Arial" w:cs="Arial"/>
                <w:i/>
                <w:color w:val="000000"/>
                <w:sz w:val="19"/>
                <w:szCs w:val="19"/>
              </w:rPr>
              <w:t>Lupinus</w:t>
            </w:r>
            <w:r w:rsidRPr="006101E0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6101E0">
              <w:rPr>
                <w:rFonts w:ascii="Arial" w:hAnsi="Arial" w:cs="Arial"/>
                <w:color w:val="000000"/>
                <w:sz w:val="19"/>
                <w:szCs w:val="19"/>
              </w:rPr>
              <w:t>and all substances derived from lupins.</w:t>
            </w:r>
          </w:p>
        </w:tc>
      </w:tr>
      <w:tr w:rsidR="001B0553" w:rsidRPr="006101E0" w14:paraId="798E8F3A" w14:textId="77777777" w:rsidTr="000C0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19"/>
          <w:jc w:val="center"/>
        </w:trPr>
        <w:tc>
          <w:tcPr>
            <w:tcW w:w="573" w:type="dxa"/>
            <w:shd w:val="clear" w:color="auto" w:fill="FFFFFF"/>
          </w:tcPr>
          <w:p w14:paraId="74395FFB" w14:textId="5CDA5056" w:rsidR="001B0553" w:rsidRPr="006101E0" w:rsidRDefault="001B0553" w:rsidP="001B0553">
            <w:pPr>
              <w:spacing w:after="60"/>
              <w:rPr>
                <w:rFonts w:ascii="Arial" w:hAnsi="Arial" w:cs="Arial"/>
                <w:color w:val="000000"/>
                <w:sz w:val="19"/>
                <w:szCs w:val="19"/>
              </w:rPr>
            </w:pPr>
            <w:bookmarkStart w:id="14" w:name="Note12"/>
            <w:r w:rsidRPr="006101E0">
              <w:rPr>
                <w:rFonts w:ascii="Arial" w:hAnsi="Arial" w:cs="Arial"/>
                <w:color w:val="000000"/>
                <w:sz w:val="19"/>
                <w:szCs w:val="19"/>
              </w:rPr>
              <w:t>12</w:t>
            </w:r>
            <w:bookmarkEnd w:id="14"/>
          </w:p>
        </w:tc>
        <w:tc>
          <w:tcPr>
            <w:tcW w:w="10205" w:type="dxa"/>
            <w:gridSpan w:val="7"/>
            <w:shd w:val="clear" w:color="auto" w:fill="FFFFFF"/>
          </w:tcPr>
          <w:p w14:paraId="58240988" w14:textId="18B4EEB8" w:rsidR="001B0553" w:rsidRPr="006101E0" w:rsidRDefault="001B0553" w:rsidP="001B0553">
            <w:pPr>
              <w:spacing w:after="60"/>
              <w:ind w:left="-111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6101E0">
              <w:rPr>
                <w:rFonts w:ascii="Arial" w:hAnsi="Arial" w:cs="Arial"/>
                <w:color w:val="000000"/>
                <w:sz w:val="19"/>
                <w:szCs w:val="19"/>
              </w:rPr>
              <w:t>Includes green lipped mussel oil, green lipped mussel powder,</w:t>
            </w:r>
            <w:r w:rsidRPr="006101E0">
              <w:rPr>
                <w:rFonts w:ascii="Arial" w:hAnsi="Arial" w:cs="Arial"/>
                <w:sz w:val="19"/>
                <w:szCs w:val="19"/>
              </w:rPr>
              <w:t xml:space="preserve"> octopi, oysters, squid, </w:t>
            </w:r>
            <w:r w:rsidRPr="006101E0">
              <w:rPr>
                <w:rFonts w:ascii="Arial" w:hAnsi="Arial" w:cs="Arial"/>
                <w:color w:val="000000"/>
                <w:sz w:val="19"/>
                <w:szCs w:val="19"/>
              </w:rPr>
              <w:t>squid oil, concentrated omega-3 marine triglycerides - squid</w:t>
            </w:r>
            <w:r w:rsidRPr="006101E0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6101E0">
              <w:rPr>
                <w:rFonts w:ascii="Arial" w:hAnsi="Arial" w:cs="Arial"/>
                <w:color w:val="000000"/>
                <w:sz w:val="19"/>
                <w:szCs w:val="19"/>
              </w:rPr>
              <w:t>and all substances derived from molluscs.</w:t>
            </w:r>
          </w:p>
        </w:tc>
      </w:tr>
      <w:tr w:rsidR="001B0553" w:rsidRPr="006101E0" w14:paraId="45B85D33" w14:textId="77777777" w:rsidTr="000C0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19"/>
          <w:jc w:val="center"/>
        </w:trPr>
        <w:tc>
          <w:tcPr>
            <w:tcW w:w="573" w:type="dxa"/>
            <w:shd w:val="clear" w:color="auto" w:fill="FFFFFF"/>
          </w:tcPr>
          <w:p w14:paraId="6D19A8B1" w14:textId="0A1A994A" w:rsidR="001B0553" w:rsidRPr="006101E0" w:rsidRDefault="001B0553" w:rsidP="001B0553">
            <w:pPr>
              <w:spacing w:after="60"/>
              <w:rPr>
                <w:rFonts w:ascii="Arial" w:hAnsi="Arial" w:cs="Arial"/>
                <w:color w:val="000000"/>
                <w:sz w:val="19"/>
                <w:szCs w:val="19"/>
              </w:rPr>
            </w:pPr>
            <w:bookmarkStart w:id="15" w:name="Note13"/>
            <w:r w:rsidRPr="006101E0">
              <w:rPr>
                <w:rFonts w:ascii="Arial" w:hAnsi="Arial" w:cs="Arial"/>
                <w:color w:val="000000"/>
                <w:sz w:val="19"/>
                <w:szCs w:val="19"/>
              </w:rPr>
              <w:t>13</w:t>
            </w:r>
            <w:bookmarkEnd w:id="15"/>
          </w:p>
        </w:tc>
        <w:tc>
          <w:tcPr>
            <w:tcW w:w="10205" w:type="dxa"/>
            <w:gridSpan w:val="7"/>
            <w:shd w:val="clear" w:color="auto" w:fill="FFFFFF"/>
          </w:tcPr>
          <w:p w14:paraId="0C697BA0" w14:textId="3C6F4103" w:rsidR="001B0553" w:rsidRPr="006101E0" w:rsidRDefault="001B0553" w:rsidP="001B0553">
            <w:pPr>
              <w:spacing w:after="60"/>
              <w:ind w:left="-111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6101E0">
              <w:rPr>
                <w:rFonts w:ascii="Arial" w:hAnsi="Arial" w:cs="Arial"/>
                <w:color w:val="000000"/>
                <w:sz w:val="19"/>
                <w:szCs w:val="19"/>
              </w:rPr>
              <w:t>Includes mustard seed, mustard seed oil and all substances derived from mustard (</w:t>
            </w:r>
            <w:r w:rsidRPr="006101E0">
              <w:rPr>
                <w:rFonts w:ascii="Arial" w:hAnsi="Arial" w:cs="Arial"/>
                <w:i/>
                <w:color w:val="000000"/>
                <w:sz w:val="19"/>
                <w:szCs w:val="19"/>
              </w:rPr>
              <w:t>Brassica juncea</w:t>
            </w:r>
            <w:r w:rsidRPr="006101E0">
              <w:rPr>
                <w:rFonts w:ascii="Arial" w:hAnsi="Arial" w:cs="Arial"/>
                <w:color w:val="000000"/>
                <w:sz w:val="19"/>
                <w:szCs w:val="19"/>
              </w:rPr>
              <w:t>), (</w:t>
            </w:r>
            <w:r w:rsidRPr="006101E0">
              <w:rPr>
                <w:rFonts w:ascii="Arial" w:hAnsi="Arial" w:cs="Arial"/>
                <w:i/>
                <w:color w:val="000000"/>
                <w:sz w:val="19"/>
                <w:szCs w:val="19"/>
              </w:rPr>
              <w:t>Brassica nigra</w:t>
            </w:r>
            <w:r w:rsidRPr="006101E0">
              <w:rPr>
                <w:rFonts w:ascii="Arial" w:hAnsi="Arial" w:cs="Arial"/>
                <w:color w:val="000000"/>
                <w:sz w:val="19"/>
                <w:szCs w:val="19"/>
              </w:rPr>
              <w:t>) and (</w:t>
            </w:r>
            <w:r w:rsidRPr="006101E0">
              <w:rPr>
                <w:rFonts w:ascii="Arial" w:hAnsi="Arial" w:cs="Arial"/>
                <w:i/>
                <w:color w:val="000000"/>
                <w:sz w:val="19"/>
                <w:szCs w:val="19"/>
              </w:rPr>
              <w:t>Sinapis alba</w:t>
            </w:r>
            <w:r w:rsidRPr="006101E0">
              <w:rPr>
                <w:rFonts w:ascii="Arial" w:hAnsi="Arial" w:cs="Arial"/>
                <w:color w:val="000000"/>
                <w:sz w:val="19"/>
                <w:szCs w:val="19"/>
              </w:rPr>
              <w:t>).</w:t>
            </w:r>
          </w:p>
        </w:tc>
      </w:tr>
      <w:tr w:rsidR="001B0553" w:rsidRPr="006101E0" w14:paraId="606FDC3A" w14:textId="77777777" w:rsidTr="000C0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19"/>
          <w:jc w:val="center"/>
        </w:trPr>
        <w:tc>
          <w:tcPr>
            <w:tcW w:w="573" w:type="dxa"/>
            <w:shd w:val="clear" w:color="auto" w:fill="FFFFFF"/>
          </w:tcPr>
          <w:p w14:paraId="4CDC5095" w14:textId="31949ABC" w:rsidR="001B0553" w:rsidRPr="006101E0" w:rsidRDefault="001B0553" w:rsidP="001B0553">
            <w:pPr>
              <w:spacing w:after="60"/>
              <w:rPr>
                <w:rFonts w:ascii="Arial" w:hAnsi="Arial" w:cs="Arial"/>
                <w:color w:val="000000"/>
                <w:sz w:val="19"/>
                <w:szCs w:val="19"/>
              </w:rPr>
            </w:pPr>
            <w:bookmarkStart w:id="16" w:name="Note14"/>
            <w:r w:rsidRPr="006101E0">
              <w:rPr>
                <w:rFonts w:ascii="Arial" w:hAnsi="Arial" w:cs="Arial"/>
                <w:color w:val="000000"/>
                <w:sz w:val="19"/>
                <w:szCs w:val="19"/>
              </w:rPr>
              <w:t>14</w:t>
            </w:r>
            <w:bookmarkEnd w:id="16"/>
          </w:p>
        </w:tc>
        <w:tc>
          <w:tcPr>
            <w:tcW w:w="10205" w:type="dxa"/>
            <w:gridSpan w:val="7"/>
            <w:shd w:val="clear" w:color="auto" w:fill="FFFFFF"/>
          </w:tcPr>
          <w:p w14:paraId="3B0C42EA" w14:textId="6CD624B4" w:rsidR="001B0553" w:rsidRPr="006101E0" w:rsidRDefault="001B0553" w:rsidP="001B0553">
            <w:pPr>
              <w:spacing w:after="60"/>
              <w:ind w:left="-111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6101E0">
              <w:rPr>
                <w:rFonts w:ascii="Arial" w:hAnsi="Arial" w:cs="Arial"/>
                <w:color w:val="000000"/>
                <w:sz w:val="19"/>
                <w:szCs w:val="19"/>
              </w:rPr>
              <w:t>Includes arachis oil, peanut flour and all substances derived from peanuts (</w:t>
            </w:r>
            <w:r w:rsidRPr="006101E0">
              <w:rPr>
                <w:rFonts w:ascii="Arial" w:hAnsi="Arial" w:cs="Arial"/>
                <w:i/>
                <w:color w:val="000000"/>
                <w:sz w:val="19"/>
                <w:szCs w:val="19"/>
              </w:rPr>
              <w:t>Arachis hypogaea</w:t>
            </w:r>
            <w:r w:rsidRPr="006101E0">
              <w:rPr>
                <w:rFonts w:ascii="Arial" w:hAnsi="Arial" w:cs="Arial"/>
                <w:color w:val="000000"/>
                <w:sz w:val="19"/>
                <w:szCs w:val="19"/>
              </w:rPr>
              <w:t>).</w:t>
            </w:r>
          </w:p>
        </w:tc>
      </w:tr>
      <w:tr w:rsidR="001B0553" w:rsidRPr="006101E0" w14:paraId="72B93484" w14:textId="77777777" w:rsidTr="000C0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19"/>
          <w:jc w:val="center"/>
        </w:trPr>
        <w:tc>
          <w:tcPr>
            <w:tcW w:w="573" w:type="dxa"/>
            <w:shd w:val="clear" w:color="auto" w:fill="FFFFFF"/>
          </w:tcPr>
          <w:p w14:paraId="3E609960" w14:textId="3293FF4B" w:rsidR="001B0553" w:rsidRPr="006101E0" w:rsidRDefault="001B0553" w:rsidP="001B0553">
            <w:pPr>
              <w:spacing w:after="60"/>
              <w:rPr>
                <w:rFonts w:ascii="Arial" w:hAnsi="Arial" w:cs="Arial"/>
                <w:color w:val="000000"/>
                <w:sz w:val="19"/>
                <w:szCs w:val="19"/>
              </w:rPr>
            </w:pPr>
            <w:bookmarkStart w:id="17" w:name="Note15" w:colFirst="0" w:colLast="0"/>
            <w:r w:rsidRPr="006101E0">
              <w:rPr>
                <w:rFonts w:ascii="Arial" w:hAnsi="Arial" w:cs="Arial"/>
                <w:color w:val="000000"/>
                <w:sz w:val="19"/>
                <w:szCs w:val="19"/>
              </w:rPr>
              <w:t>15</w:t>
            </w:r>
          </w:p>
        </w:tc>
        <w:tc>
          <w:tcPr>
            <w:tcW w:w="10205" w:type="dxa"/>
            <w:gridSpan w:val="7"/>
            <w:shd w:val="clear" w:color="auto" w:fill="FFFFFF"/>
          </w:tcPr>
          <w:p w14:paraId="1AE8DED4" w14:textId="3AFB297B" w:rsidR="001B0553" w:rsidRPr="006101E0" w:rsidRDefault="001B0553" w:rsidP="001B0553">
            <w:pPr>
              <w:spacing w:after="60"/>
              <w:ind w:left="-111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6101E0">
              <w:rPr>
                <w:rFonts w:ascii="Arial" w:hAnsi="Arial" w:cs="Arial"/>
                <w:color w:val="000000"/>
                <w:sz w:val="19"/>
                <w:szCs w:val="19"/>
              </w:rPr>
              <w:t xml:space="preserve">Pollen includes plant materials </w:t>
            </w:r>
            <w:r w:rsidRPr="000C06A5">
              <w:rPr>
                <w:rFonts w:ascii="Arial" w:hAnsi="Arial" w:cs="Arial"/>
                <w:color w:val="000000"/>
                <w:sz w:val="19"/>
                <w:szCs w:val="19"/>
              </w:rPr>
              <w:t>with reasonable cause to suspect pollen is present</w:t>
            </w:r>
            <w:r w:rsidRPr="006101E0">
              <w:rPr>
                <w:rFonts w:ascii="Arial" w:hAnsi="Arial" w:cs="Arial"/>
                <w:color w:val="000000"/>
                <w:sz w:val="19"/>
                <w:szCs w:val="19"/>
              </w:rPr>
              <w:t>, such as flowering plant tops that are likely to include pollen, unless it is likely that the pollen has been removed.</w:t>
            </w:r>
          </w:p>
        </w:tc>
      </w:tr>
      <w:tr w:rsidR="001B0553" w:rsidRPr="006101E0" w14:paraId="071B5FAE" w14:textId="77777777" w:rsidTr="000C0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19"/>
          <w:jc w:val="center"/>
        </w:trPr>
        <w:tc>
          <w:tcPr>
            <w:tcW w:w="573" w:type="dxa"/>
            <w:shd w:val="clear" w:color="auto" w:fill="FFFFFF"/>
          </w:tcPr>
          <w:p w14:paraId="4620B36C" w14:textId="1635B78F" w:rsidR="001B0553" w:rsidRPr="006101E0" w:rsidRDefault="001B0553" w:rsidP="001B0553">
            <w:pPr>
              <w:spacing w:after="60"/>
              <w:rPr>
                <w:rFonts w:ascii="Arial" w:hAnsi="Arial" w:cs="Arial"/>
                <w:color w:val="000000"/>
                <w:sz w:val="19"/>
                <w:szCs w:val="19"/>
              </w:rPr>
            </w:pPr>
            <w:bookmarkStart w:id="18" w:name="Note16"/>
            <w:bookmarkEnd w:id="17"/>
            <w:bookmarkEnd w:id="18"/>
            <w:r w:rsidRPr="006101E0">
              <w:rPr>
                <w:rFonts w:ascii="Arial" w:hAnsi="Arial" w:cs="Arial"/>
                <w:color w:val="000000"/>
                <w:sz w:val="19"/>
                <w:szCs w:val="19"/>
              </w:rPr>
              <w:t>16</w:t>
            </w:r>
          </w:p>
        </w:tc>
        <w:tc>
          <w:tcPr>
            <w:tcW w:w="10205" w:type="dxa"/>
            <w:gridSpan w:val="7"/>
            <w:shd w:val="clear" w:color="auto" w:fill="FFFFFF"/>
          </w:tcPr>
          <w:p w14:paraId="6F901FA8" w14:textId="401D8EFA" w:rsidR="001B0553" w:rsidRPr="006101E0" w:rsidRDefault="001B0553" w:rsidP="001B0553">
            <w:pPr>
              <w:spacing w:after="60"/>
              <w:ind w:left="-111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6101E0">
              <w:rPr>
                <w:rFonts w:ascii="Arial" w:hAnsi="Arial" w:cs="Arial"/>
                <w:color w:val="000000"/>
                <w:sz w:val="19"/>
                <w:szCs w:val="19"/>
              </w:rPr>
              <w:t>Includes sesame oil, sesame seed and all substances derived from sesame (</w:t>
            </w:r>
            <w:r w:rsidRPr="006101E0"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Sesamum indicum</w:t>
            </w:r>
            <w:r w:rsidRPr="006101E0">
              <w:rPr>
                <w:rFonts w:ascii="Arial" w:hAnsi="Arial" w:cs="Arial"/>
                <w:color w:val="000000"/>
                <w:sz w:val="19"/>
                <w:szCs w:val="19"/>
              </w:rPr>
              <w:t>).</w:t>
            </w:r>
          </w:p>
        </w:tc>
      </w:tr>
      <w:tr w:rsidR="001B0553" w:rsidRPr="006101E0" w14:paraId="3E84E3BE" w14:textId="77777777" w:rsidTr="000C0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19"/>
          <w:jc w:val="center"/>
        </w:trPr>
        <w:tc>
          <w:tcPr>
            <w:tcW w:w="573" w:type="dxa"/>
            <w:shd w:val="clear" w:color="auto" w:fill="FFFFFF"/>
          </w:tcPr>
          <w:p w14:paraId="40323C33" w14:textId="3171BFE0" w:rsidR="001B0553" w:rsidRPr="006101E0" w:rsidRDefault="001B0553" w:rsidP="001B0553">
            <w:pPr>
              <w:spacing w:after="60"/>
              <w:rPr>
                <w:rFonts w:ascii="Arial" w:hAnsi="Arial" w:cs="Arial"/>
                <w:color w:val="000000"/>
                <w:sz w:val="19"/>
                <w:szCs w:val="19"/>
              </w:rPr>
            </w:pPr>
            <w:bookmarkStart w:id="19" w:name="Note17" w:colFirst="0" w:colLast="0"/>
            <w:r w:rsidRPr="006101E0">
              <w:rPr>
                <w:rFonts w:ascii="Arial" w:hAnsi="Arial" w:cs="Arial"/>
                <w:color w:val="000000"/>
                <w:sz w:val="19"/>
                <w:szCs w:val="19"/>
              </w:rPr>
              <w:t>17</w:t>
            </w:r>
          </w:p>
        </w:tc>
        <w:tc>
          <w:tcPr>
            <w:tcW w:w="10205" w:type="dxa"/>
            <w:gridSpan w:val="7"/>
            <w:shd w:val="clear" w:color="auto" w:fill="FFFFFF"/>
          </w:tcPr>
          <w:p w14:paraId="623C4DE3" w14:textId="22BB444D" w:rsidR="001B0553" w:rsidRPr="006101E0" w:rsidRDefault="001B0553" w:rsidP="001B0553">
            <w:pPr>
              <w:spacing w:after="60"/>
              <w:ind w:left="-111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6101E0">
              <w:rPr>
                <w:rFonts w:ascii="Arial" w:hAnsi="Arial" w:cs="Arial"/>
                <w:color w:val="000000"/>
                <w:sz w:val="19"/>
                <w:szCs w:val="19"/>
              </w:rPr>
              <w:t>Includes lecithin, soy bran, soy fibre, soy isoflavones, soy oil, soy protein, soy sterols, tocopherols and all substances derived from soy (</w:t>
            </w:r>
            <w:r w:rsidRPr="006101E0">
              <w:rPr>
                <w:rFonts w:ascii="Arial" w:hAnsi="Arial" w:cs="Arial"/>
                <w:i/>
                <w:color w:val="000000"/>
                <w:sz w:val="19"/>
                <w:szCs w:val="19"/>
              </w:rPr>
              <w:t>Glycine max</w:t>
            </w:r>
            <w:r w:rsidRPr="006101E0">
              <w:rPr>
                <w:rFonts w:ascii="Arial" w:hAnsi="Arial" w:cs="Arial"/>
                <w:color w:val="000000"/>
                <w:sz w:val="19"/>
                <w:szCs w:val="19"/>
              </w:rPr>
              <w:t xml:space="preserve">). </w:t>
            </w:r>
          </w:p>
        </w:tc>
      </w:tr>
      <w:tr w:rsidR="001B0553" w:rsidRPr="006101E0" w14:paraId="17C061C9" w14:textId="77777777" w:rsidTr="000C0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19"/>
          <w:jc w:val="center"/>
        </w:trPr>
        <w:tc>
          <w:tcPr>
            <w:tcW w:w="573" w:type="dxa"/>
            <w:shd w:val="clear" w:color="auto" w:fill="FFFFFF"/>
          </w:tcPr>
          <w:p w14:paraId="0B21C78B" w14:textId="33E168B6" w:rsidR="001B0553" w:rsidRPr="006101E0" w:rsidRDefault="001B0553" w:rsidP="001B0553">
            <w:pPr>
              <w:spacing w:after="60"/>
              <w:rPr>
                <w:rFonts w:ascii="Arial" w:hAnsi="Arial" w:cs="Arial"/>
                <w:color w:val="000000"/>
                <w:sz w:val="19"/>
                <w:szCs w:val="19"/>
              </w:rPr>
            </w:pPr>
            <w:bookmarkStart w:id="20" w:name="Note18" w:colFirst="0" w:colLast="0"/>
            <w:bookmarkEnd w:id="19"/>
            <w:r w:rsidRPr="006101E0">
              <w:rPr>
                <w:rFonts w:ascii="Arial" w:hAnsi="Arial" w:cs="Arial"/>
                <w:color w:val="000000"/>
                <w:sz w:val="19"/>
                <w:szCs w:val="19"/>
              </w:rPr>
              <w:t>18</w:t>
            </w:r>
          </w:p>
        </w:tc>
        <w:tc>
          <w:tcPr>
            <w:tcW w:w="10205" w:type="dxa"/>
            <w:gridSpan w:val="7"/>
            <w:shd w:val="clear" w:color="auto" w:fill="FFFFFF"/>
          </w:tcPr>
          <w:p w14:paraId="29F0D8F8" w14:textId="1DDA830A" w:rsidR="001B0553" w:rsidRPr="006101E0" w:rsidRDefault="001B0553" w:rsidP="001B0553">
            <w:pPr>
              <w:spacing w:after="60"/>
              <w:ind w:left="-111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6101E0">
              <w:rPr>
                <w:rFonts w:ascii="Arial" w:hAnsi="Arial" w:cs="Arial"/>
                <w:color w:val="000000"/>
                <w:sz w:val="19"/>
                <w:szCs w:val="19"/>
              </w:rPr>
              <w:t>Includes bisulfites, metabisulfites, potassium metabisulfite, sodium metabisulfite, sodium sulfite, sulfites and sulfur dioxide, including when present as a residue, for example in gelatin.</w:t>
            </w:r>
          </w:p>
        </w:tc>
      </w:tr>
      <w:tr w:rsidR="001B0553" w:rsidRPr="006101E0" w14:paraId="08B60882" w14:textId="77777777" w:rsidTr="000C0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19"/>
          <w:jc w:val="center"/>
        </w:trPr>
        <w:tc>
          <w:tcPr>
            <w:tcW w:w="573" w:type="dxa"/>
            <w:shd w:val="clear" w:color="auto" w:fill="FFFFFF"/>
          </w:tcPr>
          <w:p w14:paraId="4A741EA1" w14:textId="42C48449" w:rsidR="001B0553" w:rsidRPr="006101E0" w:rsidRDefault="001B0553" w:rsidP="001B0553">
            <w:pPr>
              <w:spacing w:after="60"/>
              <w:rPr>
                <w:rFonts w:ascii="Arial" w:hAnsi="Arial" w:cs="Arial"/>
                <w:color w:val="000000"/>
                <w:sz w:val="19"/>
                <w:szCs w:val="19"/>
              </w:rPr>
            </w:pPr>
            <w:bookmarkStart w:id="21" w:name="Note19"/>
            <w:bookmarkEnd w:id="20"/>
            <w:bookmarkEnd w:id="21"/>
            <w:r w:rsidRPr="006101E0">
              <w:rPr>
                <w:rFonts w:ascii="Arial" w:hAnsi="Arial" w:cs="Arial"/>
                <w:color w:val="000000"/>
                <w:sz w:val="19"/>
                <w:szCs w:val="19"/>
              </w:rPr>
              <w:t>19</w:t>
            </w:r>
          </w:p>
        </w:tc>
        <w:tc>
          <w:tcPr>
            <w:tcW w:w="10205" w:type="dxa"/>
            <w:gridSpan w:val="7"/>
            <w:shd w:val="clear" w:color="auto" w:fill="FFFFFF"/>
          </w:tcPr>
          <w:p w14:paraId="63C7F2AF" w14:textId="62E1DE1D" w:rsidR="001B0553" w:rsidRPr="006101E0" w:rsidRDefault="001B0553" w:rsidP="001B0553">
            <w:pPr>
              <w:spacing w:after="60"/>
              <w:ind w:left="-111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6101E0">
              <w:rPr>
                <w:rFonts w:ascii="Arial" w:hAnsi="Arial" w:cs="Arial"/>
                <w:color w:val="000000"/>
                <w:sz w:val="19"/>
                <w:szCs w:val="19"/>
              </w:rPr>
              <w:t>Includes almond (</w:t>
            </w:r>
            <w:r w:rsidRPr="006101E0">
              <w:rPr>
                <w:rFonts w:ascii="Arial" w:hAnsi="Arial" w:cs="Arial"/>
                <w:i/>
                <w:color w:val="000000"/>
                <w:sz w:val="19"/>
                <w:szCs w:val="19"/>
              </w:rPr>
              <w:t>Prunus dulcis</w:t>
            </w:r>
            <w:r w:rsidRPr="006101E0">
              <w:rPr>
                <w:rFonts w:ascii="Arial" w:hAnsi="Arial" w:cs="Arial"/>
                <w:color w:val="000000"/>
                <w:sz w:val="19"/>
                <w:szCs w:val="19"/>
              </w:rPr>
              <w:t>), black walnut (</w:t>
            </w:r>
            <w:r w:rsidRPr="006101E0">
              <w:rPr>
                <w:rFonts w:ascii="Arial" w:hAnsi="Arial" w:cs="Arial"/>
                <w:i/>
                <w:color w:val="000000"/>
                <w:sz w:val="19"/>
                <w:szCs w:val="19"/>
              </w:rPr>
              <w:t>Juglans nigra</w:t>
            </w:r>
            <w:r w:rsidRPr="006101E0">
              <w:rPr>
                <w:rFonts w:ascii="Arial" w:hAnsi="Arial" w:cs="Arial"/>
                <w:color w:val="000000"/>
                <w:sz w:val="19"/>
                <w:szCs w:val="19"/>
              </w:rPr>
              <w:t>), brazil (</w:t>
            </w:r>
            <w:r w:rsidRPr="006101E0">
              <w:rPr>
                <w:rFonts w:ascii="Arial" w:hAnsi="Arial" w:cs="Arial"/>
                <w:i/>
                <w:color w:val="000000"/>
                <w:sz w:val="19"/>
                <w:szCs w:val="19"/>
              </w:rPr>
              <w:t>Bertholettia excelsa</w:t>
            </w:r>
            <w:r w:rsidRPr="006101E0">
              <w:rPr>
                <w:rFonts w:ascii="Arial" w:hAnsi="Arial" w:cs="Arial"/>
                <w:color w:val="000000"/>
                <w:sz w:val="19"/>
                <w:szCs w:val="19"/>
              </w:rPr>
              <w:t>), cashew (</w:t>
            </w:r>
            <w:r w:rsidRPr="006101E0">
              <w:rPr>
                <w:rFonts w:ascii="Arial" w:hAnsi="Arial" w:cs="Arial"/>
                <w:i/>
                <w:color w:val="000000"/>
                <w:sz w:val="19"/>
                <w:szCs w:val="19"/>
              </w:rPr>
              <w:t>Anacardium occidentale</w:t>
            </w:r>
            <w:r w:rsidRPr="006101E0">
              <w:rPr>
                <w:rFonts w:ascii="Arial" w:hAnsi="Arial" w:cs="Arial"/>
                <w:color w:val="000000"/>
                <w:sz w:val="19"/>
                <w:szCs w:val="19"/>
              </w:rPr>
              <w:t>), chestnut (</w:t>
            </w:r>
            <w:r w:rsidRPr="006101E0">
              <w:rPr>
                <w:rFonts w:ascii="Arial" w:hAnsi="Arial" w:cs="Arial"/>
                <w:i/>
                <w:color w:val="000000"/>
                <w:sz w:val="19"/>
                <w:szCs w:val="19"/>
              </w:rPr>
              <w:t>Castanea sativa</w:t>
            </w:r>
            <w:r w:rsidRPr="006101E0">
              <w:rPr>
                <w:rFonts w:ascii="Arial" w:hAnsi="Arial" w:cs="Arial"/>
                <w:color w:val="000000"/>
                <w:sz w:val="19"/>
                <w:szCs w:val="19"/>
              </w:rPr>
              <w:t>), hazelnut (</w:t>
            </w:r>
            <w:r w:rsidRPr="006101E0">
              <w:rPr>
                <w:rFonts w:ascii="Arial" w:hAnsi="Arial" w:cs="Arial"/>
                <w:i/>
                <w:color w:val="000000"/>
                <w:sz w:val="19"/>
                <w:szCs w:val="19"/>
              </w:rPr>
              <w:t>Corylus avellana</w:t>
            </w:r>
            <w:r w:rsidRPr="006101E0">
              <w:rPr>
                <w:rFonts w:ascii="Arial" w:hAnsi="Arial" w:cs="Arial"/>
                <w:color w:val="000000"/>
                <w:sz w:val="19"/>
                <w:szCs w:val="19"/>
              </w:rPr>
              <w:t>), macadamia (</w:t>
            </w:r>
            <w:r w:rsidRPr="006101E0">
              <w:rPr>
                <w:rFonts w:ascii="Arial" w:hAnsi="Arial" w:cs="Arial"/>
                <w:i/>
                <w:color w:val="000000"/>
                <w:sz w:val="19"/>
                <w:szCs w:val="19"/>
              </w:rPr>
              <w:t>Macadamia ternifolia</w:t>
            </w:r>
            <w:r w:rsidRPr="006101E0">
              <w:rPr>
                <w:rFonts w:ascii="Arial" w:hAnsi="Arial" w:cs="Arial"/>
                <w:color w:val="000000"/>
                <w:sz w:val="19"/>
                <w:szCs w:val="19"/>
              </w:rPr>
              <w:t>), pecan (</w:t>
            </w:r>
            <w:r w:rsidRPr="006101E0">
              <w:rPr>
                <w:rFonts w:ascii="Arial" w:hAnsi="Arial" w:cs="Arial"/>
                <w:i/>
                <w:color w:val="000000"/>
                <w:sz w:val="19"/>
                <w:szCs w:val="19"/>
              </w:rPr>
              <w:t>Carya illinoinensis</w:t>
            </w:r>
            <w:r w:rsidRPr="006101E0">
              <w:rPr>
                <w:rFonts w:ascii="Arial" w:hAnsi="Arial" w:cs="Arial"/>
                <w:color w:val="000000"/>
                <w:sz w:val="19"/>
                <w:szCs w:val="19"/>
              </w:rPr>
              <w:t>), pistachio (</w:t>
            </w:r>
            <w:r w:rsidRPr="006101E0">
              <w:rPr>
                <w:rFonts w:ascii="Arial" w:hAnsi="Arial" w:cs="Arial"/>
                <w:i/>
                <w:color w:val="000000"/>
                <w:sz w:val="19"/>
                <w:szCs w:val="19"/>
              </w:rPr>
              <w:t>Pistacia vera</w:t>
            </w:r>
            <w:r w:rsidRPr="006101E0">
              <w:rPr>
                <w:rFonts w:ascii="Arial" w:hAnsi="Arial" w:cs="Arial"/>
                <w:color w:val="000000"/>
                <w:sz w:val="19"/>
                <w:szCs w:val="19"/>
              </w:rPr>
              <w:t>), walnut (</w:t>
            </w:r>
            <w:r w:rsidRPr="006101E0">
              <w:rPr>
                <w:rFonts w:ascii="Arial" w:hAnsi="Arial" w:cs="Arial"/>
                <w:i/>
                <w:color w:val="000000"/>
                <w:sz w:val="19"/>
                <w:szCs w:val="19"/>
              </w:rPr>
              <w:t>Juglans regia</w:t>
            </w:r>
            <w:r w:rsidRPr="006101E0">
              <w:rPr>
                <w:rFonts w:ascii="Arial" w:hAnsi="Arial" w:cs="Arial"/>
                <w:color w:val="000000"/>
                <w:sz w:val="19"/>
                <w:szCs w:val="19"/>
              </w:rPr>
              <w:t>) and all substances derived from tree nuts.</w:t>
            </w:r>
          </w:p>
        </w:tc>
      </w:tr>
      <w:tr w:rsidR="001B0553" w:rsidRPr="006101E0" w14:paraId="6E325CAD" w14:textId="77777777" w:rsidTr="000C0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19"/>
          <w:jc w:val="center"/>
        </w:trPr>
        <w:tc>
          <w:tcPr>
            <w:tcW w:w="573" w:type="dxa"/>
            <w:shd w:val="clear" w:color="auto" w:fill="FFFFFF"/>
          </w:tcPr>
          <w:p w14:paraId="4A710A0A" w14:textId="74D8460A" w:rsidR="001B0553" w:rsidRPr="006101E0" w:rsidRDefault="001B0553" w:rsidP="001B0553">
            <w:pPr>
              <w:spacing w:after="60"/>
              <w:rPr>
                <w:rFonts w:ascii="Arial" w:hAnsi="Arial" w:cs="Arial"/>
                <w:color w:val="000000"/>
                <w:sz w:val="19"/>
                <w:szCs w:val="19"/>
              </w:rPr>
            </w:pPr>
            <w:bookmarkStart w:id="22" w:name="Note20"/>
            <w:r w:rsidRPr="006101E0">
              <w:rPr>
                <w:rFonts w:ascii="Arial" w:hAnsi="Arial" w:cs="Arial"/>
                <w:color w:val="000000"/>
                <w:sz w:val="19"/>
                <w:szCs w:val="19"/>
              </w:rPr>
              <w:t>20</w:t>
            </w:r>
            <w:bookmarkEnd w:id="22"/>
          </w:p>
        </w:tc>
        <w:tc>
          <w:tcPr>
            <w:tcW w:w="10205" w:type="dxa"/>
            <w:gridSpan w:val="7"/>
            <w:shd w:val="clear" w:color="auto" w:fill="FFFFFF"/>
          </w:tcPr>
          <w:p w14:paraId="6D9AFEEB" w14:textId="7D14DDE2" w:rsidR="001B0553" w:rsidRPr="006101E0" w:rsidRDefault="001B0553" w:rsidP="001B0553">
            <w:pPr>
              <w:spacing w:after="60"/>
              <w:ind w:left="-111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6101E0">
              <w:rPr>
                <w:rFonts w:ascii="Arial" w:hAnsi="Arial" w:cs="Arial"/>
                <w:color w:val="000000"/>
                <w:sz w:val="19"/>
                <w:szCs w:val="19"/>
              </w:rPr>
              <w:t xml:space="preserve">Includes all </w:t>
            </w:r>
            <w:r w:rsidRPr="000C06A5">
              <w:rPr>
                <w:rFonts w:ascii="Arial" w:hAnsi="Arial" w:cs="Arial"/>
                <w:color w:val="000000"/>
                <w:sz w:val="19"/>
                <w:szCs w:val="19"/>
              </w:rPr>
              <w:t>residual</w:t>
            </w:r>
            <w:r w:rsidRPr="006101E0">
              <w:rPr>
                <w:rFonts w:ascii="Arial" w:hAnsi="Arial" w:cs="Arial"/>
                <w:color w:val="000000"/>
                <w:sz w:val="19"/>
                <w:szCs w:val="19"/>
              </w:rPr>
              <w:t xml:space="preserve"> antibiotics.</w:t>
            </w:r>
          </w:p>
        </w:tc>
      </w:tr>
      <w:tr w:rsidR="001B0553" w:rsidRPr="006101E0" w14:paraId="2B92DE54" w14:textId="77777777" w:rsidTr="000C0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19"/>
          <w:jc w:val="center"/>
        </w:trPr>
        <w:tc>
          <w:tcPr>
            <w:tcW w:w="573" w:type="dxa"/>
            <w:shd w:val="clear" w:color="auto" w:fill="FFFFFF"/>
          </w:tcPr>
          <w:p w14:paraId="1D1A5ADA" w14:textId="34E75FD1" w:rsidR="001B0553" w:rsidRPr="006101E0" w:rsidRDefault="001B0553" w:rsidP="001B0553">
            <w:pPr>
              <w:spacing w:after="60"/>
              <w:rPr>
                <w:rFonts w:ascii="Arial" w:hAnsi="Arial" w:cs="Arial"/>
                <w:color w:val="000000"/>
                <w:sz w:val="19"/>
                <w:szCs w:val="19"/>
              </w:rPr>
            </w:pPr>
            <w:bookmarkStart w:id="23" w:name="Note21" w:colFirst="0" w:colLast="0"/>
            <w:r w:rsidRPr="006101E0">
              <w:rPr>
                <w:rFonts w:ascii="Arial" w:hAnsi="Arial" w:cs="Arial"/>
                <w:color w:val="000000"/>
                <w:sz w:val="19"/>
                <w:szCs w:val="19"/>
              </w:rPr>
              <w:t>21</w:t>
            </w:r>
          </w:p>
        </w:tc>
        <w:tc>
          <w:tcPr>
            <w:tcW w:w="10205" w:type="dxa"/>
            <w:gridSpan w:val="7"/>
            <w:shd w:val="clear" w:color="auto" w:fill="FFFFFF"/>
          </w:tcPr>
          <w:p w14:paraId="171C165E" w14:textId="1B7045FA" w:rsidR="001B0553" w:rsidRPr="006101E0" w:rsidRDefault="001B0553" w:rsidP="001B0553">
            <w:pPr>
              <w:spacing w:after="60"/>
              <w:ind w:left="-111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6101E0">
              <w:rPr>
                <w:rFonts w:ascii="Arial" w:hAnsi="Arial" w:cs="Arial"/>
                <w:color w:val="000000"/>
                <w:sz w:val="19"/>
                <w:szCs w:val="19"/>
              </w:rPr>
              <w:t xml:space="preserve">Includes benzoic acid </w:t>
            </w:r>
            <w:r w:rsidRPr="000C06A5">
              <w:rPr>
                <w:rFonts w:ascii="Arial" w:hAnsi="Arial" w:cs="Arial"/>
                <w:color w:val="000000"/>
                <w:sz w:val="19"/>
                <w:szCs w:val="19"/>
              </w:rPr>
              <w:t>and its simple salts, for example calcium benzoate, sodium benzoate and potassium benzoate. More complex esters such as methyl benzoate are not included.</w:t>
            </w:r>
            <w:r w:rsidRPr="006101E0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</w:p>
        </w:tc>
      </w:tr>
      <w:tr w:rsidR="001B0553" w:rsidRPr="006101E0" w14:paraId="01505F91" w14:textId="77777777" w:rsidTr="000C0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19"/>
          <w:jc w:val="center"/>
        </w:trPr>
        <w:tc>
          <w:tcPr>
            <w:tcW w:w="573" w:type="dxa"/>
            <w:shd w:val="clear" w:color="auto" w:fill="FFFFFF"/>
          </w:tcPr>
          <w:p w14:paraId="5DD99134" w14:textId="24257383" w:rsidR="001B0553" w:rsidRPr="006101E0" w:rsidRDefault="001B0553" w:rsidP="001B0553">
            <w:pPr>
              <w:spacing w:after="60"/>
              <w:rPr>
                <w:rFonts w:ascii="Arial" w:hAnsi="Arial" w:cs="Arial"/>
                <w:color w:val="000000"/>
                <w:sz w:val="19"/>
                <w:szCs w:val="19"/>
              </w:rPr>
            </w:pPr>
            <w:bookmarkStart w:id="24" w:name="Note22" w:colFirst="0" w:colLast="0"/>
            <w:bookmarkEnd w:id="23"/>
            <w:r w:rsidRPr="006101E0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0205" w:type="dxa"/>
            <w:gridSpan w:val="7"/>
            <w:shd w:val="clear" w:color="auto" w:fill="FFFFFF"/>
          </w:tcPr>
          <w:p w14:paraId="7EA454A6" w14:textId="5068A204" w:rsidR="001B0553" w:rsidRPr="006101E0" w:rsidRDefault="001B0553" w:rsidP="001B0553">
            <w:pPr>
              <w:spacing w:after="60"/>
              <w:ind w:left="-111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6101E0">
              <w:rPr>
                <w:rFonts w:ascii="Arial" w:hAnsi="Arial" w:cs="Arial"/>
                <w:color w:val="000000"/>
                <w:sz w:val="19"/>
                <w:szCs w:val="19"/>
              </w:rPr>
              <w:t xml:space="preserve">Includes ethyl hydroxybenzoate, methyl hydroxybenzoate, propyl hydroxybenzoate, sodium ethyl hydroxybenzoate, sodium methyl hydroxybenzoate and sodium propyl hydroxybenzoate. </w:t>
            </w:r>
            <w:r w:rsidRPr="000C06A5">
              <w:rPr>
                <w:rFonts w:ascii="Arial" w:hAnsi="Arial" w:cs="Arial"/>
                <w:color w:val="000000"/>
                <w:sz w:val="19"/>
                <w:szCs w:val="19"/>
              </w:rPr>
              <w:t>Does not include salicylates.</w:t>
            </w:r>
          </w:p>
        </w:tc>
      </w:tr>
      <w:tr w:rsidR="001B0553" w:rsidRPr="006101E0" w14:paraId="2F048A25" w14:textId="77777777" w:rsidTr="000C0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19"/>
          <w:jc w:val="center"/>
        </w:trPr>
        <w:tc>
          <w:tcPr>
            <w:tcW w:w="573" w:type="dxa"/>
            <w:shd w:val="clear" w:color="auto" w:fill="FFFFFF"/>
          </w:tcPr>
          <w:p w14:paraId="036EE983" w14:textId="25B1E089" w:rsidR="001B0553" w:rsidRPr="006101E0" w:rsidRDefault="001B0553" w:rsidP="001B0553">
            <w:pPr>
              <w:spacing w:after="60"/>
              <w:rPr>
                <w:rFonts w:ascii="Arial" w:hAnsi="Arial" w:cs="Arial"/>
                <w:color w:val="000000"/>
                <w:sz w:val="19"/>
                <w:szCs w:val="19"/>
              </w:rPr>
            </w:pPr>
            <w:bookmarkStart w:id="25" w:name="Note23" w:colFirst="0" w:colLast="0"/>
            <w:bookmarkEnd w:id="24"/>
            <w:r w:rsidRPr="006101E0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10205" w:type="dxa"/>
            <w:gridSpan w:val="7"/>
            <w:shd w:val="clear" w:color="auto" w:fill="FFFFFF"/>
          </w:tcPr>
          <w:p w14:paraId="51010408" w14:textId="787D03FC" w:rsidR="001B0553" w:rsidRPr="006101E0" w:rsidRDefault="001B0553" w:rsidP="001B0553">
            <w:pPr>
              <w:spacing w:after="60"/>
              <w:ind w:left="-111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6101E0">
              <w:rPr>
                <w:rFonts w:ascii="Arial" w:hAnsi="Arial" w:cs="Arial"/>
                <w:color w:val="000000"/>
                <w:sz w:val="19"/>
                <w:szCs w:val="19"/>
              </w:rPr>
              <w:t>Includes substance</w:t>
            </w:r>
            <w:r w:rsidRPr="000C06A5">
              <w:rPr>
                <w:rFonts w:ascii="Arial" w:hAnsi="Arial" w:cs="Arial"/>
                <w:color w:val="000000"/>
                <w:sz w:val="19"/>
                <w:szCs w:val="19"/>
              </w:rPr>
              <w:t>s naturally high in protein</w:t>
            </w:r>
            <w:r w:rsidRPr="006101E0">
              <w:rPr>
                <w:rFonts w:ascii="Arial" w:hAnsi="Arial" w:cs="Arial"/>
                <w:color w:val="000000"/>
                <w:sz w:val="19"/>
                <w:szCs w:val="19"/>
              </w:rPr>
              <w:t>, containing phenylalanine, for example aspartame, soy (</w:t>
            </w:r>
            <w:r w:rsidRPr="006101E0"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Glycine max</w:t>
            </w:r>
            <w:r w:rsidRPr="006101E0">
              <w:rPr>
                <w:rFonts w:ascii="Arial" w:hAnsi="Arial" w:cs="Arial"/>
                <w:color w:val="000000"/>
                <w:sz w:val="19"/>
                <w:szCs w:val="19"/>
              </w:rPr>
              <w:t>) and other legumes in the family Fabaceae, spirulina (</w:t>
            </w:r>
            <w:r w:rsidRPr="006101E0"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Arthrospira platensis</w:t>
            </w:r>
            <w:r w:rsidRPr="006101E0">
              <w:rPr>
                <w:rFonts w:ascii="Arial" w:hAnsi="Arial" w:cs="Arial"/>
                <w:color w:val="000000"/>
                <w:sz w:val="19"/>
                <w:szCs w:val="19"/>
              </w:rPr>
              <w:t xml:space="preserve">, </w:t>
            </w:r>
            <w:r w:rsidRPr="006101E0"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Arthrospira maxima</w:t>
            </w:r>
            <w:r w:rsidRPr="006101E0">
              <w:rPr>
                <w:rFonts w:ascii="Arial" w:hAnsi="Arial" w:cs="Arial"/>
                <w:color w:val="000000"/>
                <w:sz w:val="19"/>
                <w:szCs w:val="19"/>
              </w:rPr>
              <w:t xml:space="preserve">) </w:t>
            </w:r>
            <w:r w:rsidRPr="000C06A5">
              <w:rPr>
                <w:rFonts w:ascii="Arial" w:hAnsi="Arial" w:cs="Arial"/>
                <w:color w:val="000000"/>
                <w:sz w:val="19"/>
                <w:szCs w:val="19"/>
              </w:rPr>
              <w:t>and those where the raw material processing causes concentration of phenylalanine content</w:t>
            </w:r>
          </w:p>
        </w:tc>
      </w:tr>
      <w:tr w:rsidR="001B0553" w:rsidRPr="006101E0" w14:paraId="6F7084DA" w14:textId="77777777" w:rsidTr="000C0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19"/>
          <w:jc w:val="center"/>
        </w:trPr>
        <w:tc>
          <w:tcPr>
            <w:tcW w:w="573" w:type="dxa"/>
            <w:shd w:val="clear" w:color="auto" w:fill="FFFFFF"/>
          </w:tcPr>
          <w:p w14:paraId="5C3482DC" w14:textId="2E67A642" w:rsidR="001B0553" w:rsidRPr="006101E0" w:rsidRDefault="001B0553" w:rsidP="001B0553">
            <w:pPr>
              <w:spacing w:after="60"/>
              <w:rPr>
                <w:rFonts w:ascii="Arial" w:hAnsi="Arial" w:cs="Arial"/>
                <w:color w:val="000000"/>
                <w:sz w:val="19"/>
                <w:szCs w:val="19"/>
              </w:rPr>
            </w:pPr>
            <w:bookmarkStart w:id="26" w:name="Note24" w:colFirst="0" w:colLast="0"/>
            <w:bookmarkEnd w:id="25"/>
            <w:r w:rsidRPr="006101E0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0205" w:type="dxa"/>
            <w:gridSpan w:val="7"/>
            <w:shd w:val="clear" w:color="auto" w:fill="FFFFFF"/>
          </w:tcPr>
          <w:p w14:paraId="658D0E75" w14:textId="5961F8C8" w:rsidR="001B0553" w:rsidRPr="006101E0" w:rsidRDefault="001B0553" w:rsidP="001B0553">
            <w:pPr>
              <w:spacing w:after="60"/>
              <w:ind w:left="-111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6101E0">
              <w:rPr>
                <w:rFonts w:ascii="Arial" w:hAnsi="Arial" w:cs="Arial"/>
                <w:color w:val="000000"/>
                <w:sz w:val="19"/>
                <w:szCs w:val="19"/>
              </w:rPr>
              <w:t>Includes potassium ascorbate, potassium chloride, potassium bicarbonate, potassium salts and all substances containing potassium.</w:t>
            </w:r>
          </w:p>
        </w:tc>
      </w:tr>
      <w:tr w:rsidR="001B0553" w:rsidRPr="006101E0" w14:paraId="66787A00" w14:textId="77777777" w:rsidTr="000C0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19"/>
          <w:jc w:val="center"/>
        </w:trPr>
        <w:tc>
          <w:tcPr>
            <w:tcW w:w="573" w:type="dxa"/>
            <w:shd w:val="clear" w:color="auto" w:fill="FFFFFF"/>
          </w:tcPr>
          <w:p w14:paraId="13C4DF0F" w14:textId="4672373E" w:rsidR="001B0553" w:rsidRPr="006101E0" w:rsidRDefault="001B0553" w:rsidP="001B0553">
            <w:pPr>
              <w:spacing w:after="60"/>
              <w:rPr>
                <w:rFonts w:ascii="Arial" w:hAnsi="Arial" w:cs="Arial"/>
                <w:color w:val="000000"/>
                <w:sz w:val="19"/>
                <w:szCs w:val="19"/>
              </w:rPr>
            </w:pPr>
            <w:bookmarkStart w:id="27" w:name="Note25" w:colFirst="0" w:colLast="0"/>
            <w:bookmarkEnd w:id="26"/>
            <w:r w:rsidRPr="006101E0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  <w:r w:rsidR="008B34E6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205" w:type="dxa"/>
            <w:gridSpan w:val="7"/>
            <w:shd w:val="clear" w:color="auto" w:fill="FFFFFF"/>
          </w:tcPr>
          <w:p w14:paraId="02ADF40E" w14:textId="7CBF88E1" w:rsidR="001B0553" w:rsidRPr="006101E0" w:rsidRDefault="001B0553" w:rsidP="001B0553">
            <w:pPr>
              <w:spacing w:after="60"/>
              <w:ind w:left="-111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6101E0">
              <w:rPr>
                <w:rFonts w:ascii="Arial" w:hAnsi="Arial" w:cs="Arial"/>
                <w:color w:val="000000"/>
                <w:sz w:val="19"/>
                <w:szCs w:val="19"/>
              </w:rPr>
              <w:t>Includes sodium ascorbate, sodium chloride, sodium bicarbonate, sodium salts and all substances containing sodium.</w:t>
            </w:r>
          </w:p>
        </w:tc>
      </w:tr>
      <w:tr w:rsidR="001B0553" w:rsidRPr="006101E0" w14:paraId="1829E043" w14:textId="77777777" w:rsidTr="000C0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19"/>
          <w:jc w:val="center"/>
        </w:trPr>
        <w:tc>
          <w:tcPr>
            <w:tcW w:w="573" w:type="dxa"/>
            <w:shd w:val="clear" w:color="auto" w:fill="FFFFFF"/>
          </w:tcPr>
          <w:p w14:paraId="36ED45B1" w14:textId="26BE2FC6" w:rsidR="001B0553" w:rsidRPr="006101E0" w:rsidRDefault="001B0553" w:rsidP="001B0553">
            <w:pPr>
              <w:spacing w:after="60"/>
              <w:rPr>
                <w:rFonts w:ascii="Arial" w:hAnsi="Arial" w:cs="Arial"/>
                <w:color w:val="000000"/>
                <w:sz w:val="19"/>
                <w:szCs w:val="19"/>
              </w:rPr>
            </w:pPr>
            <w:bookmarkStart w:id="28" w:name="Note26" w:colFirst="0" w:colLast="0"/>
            <w:bookmarkEnd w:id="27"/>
            <w:r w:rsidRPr="006101E0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  <w:r w:rsidR="008B34E6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205" w:type="dxa"/>
            <w:gridSpan w:val="7"/>
            <w:shd w:val="clear" w:color="auto" w:fill="FFFFFF"/>
          </w:tcPr>
          <w:p w14:paraId="4797732A" w14:textId="138FCC10" w:rsidR="001B0553" w:rsidRPr="006101E0" w:rsidRDefault="001B0553" w:rsidP="001B0553">
            <w:pPr>
              <w:spacing w:after="60"/>
              <w:ind w:left="-111"/>
              <w:rPr>
                <w:rFonts w:ascii="Arial" w:hAnsi="Arial" w:cs="Arial"/>
                <w:color w:val="000000"/>
                <w:sz w:val="19"/>
                <w:szCs w:val="19"/>
              </w:rPr>
            </w:pPr>
            <w:bookmarkStart w:id="29" w:name="_Hlk17875475"/>
            <w:r w:rsidRPr="006101E0">
              <w:rPr>
                <w:rFonts w:ascii="Arial" w:hAnsi="Arial" w:cs="Arial"/>
                <w:color w:val="000000"/>
                <w:sz w:val="19"/>
                <w:szCs w:val="19"/>
              </w:rPr>
              <w:t xml:space="preserve">Includes </w:t>
            </w:r>
            <w:r w:rsidRPr="000C06A5">
              <w:rPr>
                <w:rFonts w:ascii="Arial" w:hAnsi="Arial" w:cs="Arial"/>
                <w:color w:val="000000"/>
                <w:sz w:val="19"/>
                <w:szCs w:val="19"/>
              </w:rPr>
              <w:t>sorbates such as</w:t>
            </w:r>
            <w:r w:rsidRPr="006101E0">
              <w:rPr>
                <w:rFonts w:ascii="Arial" w:hAnsi="Arial" w:cs="Arial"/>
                <w:color w:val="000000"/>
                <w:sz w:val="19"/>
                <w:szCs w:val="19"/>
              </w:rPr>
              <w:t xml:space="preserve"> potassium sorbate and sorbic acid. </w:t>
            </w:r>
            <w:r w:rsidRPr="000C06A5">
              <w:rPr>
                <w:rFonts w:ascii="Arial" w:hAnsi="Arial" w:cs="Arial"/>
                <w:color w:val="000000"/>
                <w:sz w:val="19"/>
                <w:szCs w:val="19"/>
              </w:rPr>
              <w:t>Does not include polysorbates</w:t>
            </w:r>
            <w:r w:rsidRPr="006101E0"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  <w:bookmarkEnd w:id="29"/>
          </w:p>
        </w:tc>
      </w:tr>
      <w:tr w:rsidR="001B0553" w:rsidRPr="006101E0" w14:paraId="4AF3E00D" w14:textId="77777777" w:rsidTr="000C0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19"/>
          <w:jc w:val="center"/>
        </w:trPr>
        <w:tc>
          <w:tcPr>
            <w:tcW w:w="573" w:type="dxa"/>
            <w:shd w:val="clear" w:color="auto" w:fill="FFFFFF"/>
          </w:tcPr>
          <w:p w14:paraId="198D2131" w14:textId="693B8822" w:rsidR="001B0553" w:rsidRPr="006101E0" w:rsidRDefault="001B0553" w:rsidP="001B0553">
            <w:pPr>
              <w:spacing w:after="60"/>
              <w:rPr>
                <w:rFonts w:ascii="Arial" w:hAnsi="Arial" w:cs="Arial"/>
                <w:color w:val="000000"/>
                <w:sz w:val="19"/>
                <w:szCs w:val="19"/>
              </w:rPr>
            </w:pPr>
            <w:bookmarkStart w:id="30" w:name="Note27" w:colFirst="0" w:colLast="0"/>
            <w:bookmarkEnd w:id="28"/>
            <w:r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  <w:r w:rsidR="008B34E6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0205" w:type="dxa"/>
            <w:gridSpan w:val="7"/>
            <w:shd w:val="clear" w:color="auto" w:fill="FFFFFF"/>
          </w:tcPr>
          <w:p w14:paraId="563F06C7" w14:textId="3457483C" w:rsidR="001B0553" w:rsidRPr="006101E0" w:rsidRDefault="001B0553" w:rsidP="001B0553">
            <w:pPr>
              <w:spacing w:after="60"/>
              <w:ind w:left="-111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6101E0">
              <w:rPr>
                <w:rFonts w:ascii="Arial" w:hAnsi="Arial" w:cs="Arial"/>
                <w:color w:val="000000"/>
                <w:sz w:val="19"/>
                <w:szCs w:val="19"/>
              </w:rPr>
              <w:t>Includes fructose, galactose, glucose, honey, invert sugar, lactose, maltose, sucrose and all substances defined as monosaccharides and disaccharides.</w:t>
            </w:r>
          </w:p>
        </w:tc>
      </w:tr>
      <w:tr w:rsidR="001B0553" w:rsidRPr="006101E0" w14:paraId="05F041D9" w14:textId="77777777" w:rsidTr="000C0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19"/>
          <w:jc w:val="center"/>
        </w:trPr>
        <w:tc>
          <w:tcPr>
            <w:tcW w:w="573" w:type="dxa"/>
            <w:shd w:val="clear" w:color="auto" w:fill="FFFFFF"/>
          </w:tcPr>
          <w:p w14:paraId="7F0F889A" w14:textId="2BE26BF3" w:rsidR="001B0553" w:rsidRPr="006101E0" w:rsidRDefault="001B0553" w:rsidP="001B0553">
            <w:pPr>
              <w:spacing w:after="60"/>
              <w:rPr>
                <w:rFonts w:ascii="Arial" w:hAnsi="Arial" w:cs="Arial"/>
                <w:color w:val="000000"/>
                <w:sz w:val="19"/>
                <w:szCs w:val="19"/>
              </w:rPr>
            </w:pPr>
            <w:bookmarkStart w:id="31" w:name="Note28" w:colFirst="0" w:colLast="0"/>
            <w:bookmarkEnd w:id="30"/>
            <w:r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  <w:r w:rsidR="008B34E6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0205" w:type="dxa"/>
            <w:gridSpan w:val="7"/>
            <w:shd w:val="clear" w:color="auto" w:fill="FFFFFF"/>
          </w:tcPr>
          <w:p w14:paraId="11F88418" w14:textId="6379ED3C" w:rsidR="001B0553" w:rsidRPr="006101E0" w:rsidRDefault="001B0553" w:rsidP="001B0553">
            <w:pPr>
              <w:spacing w:after="60"/>
              <w:ind w:left="-111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6101E0">
              <w:rPr>
                <w:rFonts w:ascii="Arial" w:hAnsi="Arial" w:cs="Arial"/>
                <w:color w:val="000000"/>
                <w:sz w:val="19"/>
                <w:szCs w:val="19"/>
              </w:rPr>
              <w:t>Includes erythritol, glycerol, isomalt, lactitol, maltitol, mannitol, polydextrose, sorbitol, xylitol and all substances defined as sugar alcohols.</w:t>
            </w:r>
          </w:p>
        </w:tc>
      </w:tr>
      <w:tr w:rsidR="001B0553" w:rsidRPr="006101E0" w14:paraId="2FCA711D" w14:textId="77777777" w:rsidTr="000C0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19"/>
          <w:jc w:val="center"/>
        </w:trPr>
        <w:tc>
          <w:tcPr>
            <w:tcW w:w="573" w:type="dxa"/>
            <w:shd w:val="clear" w:color="auto" w:fill="FFFFFF"/>
          </w:tcPr>
          <w:p w14:paraId="6D1ACCFD" w14:textId="37E08BA3" w:rsidR="001B0553" w:rsidRPr="006101E0" w:rsidRDefault="008B34E6" w:rsidP="001B0553">
            <w:pPr>
              <w:spacing w:after="60"/>
              <w:rPr>
                <w:rFonts w:ascii="Arial" w:hAnsi="Arial" w:cs="Arial"/>
                <w:color w:val="000000"/>
                <w:sz w:val="19"/>
                <w:szCs w:val="19"/>
              </w:rPr>
            </w:pPr>
            <w:bookmarkStart w:id="32" w:name="Note29" w:colFirst="0" w:colLast="0"/>
            <w:bookmarkEnd w:id="31"/>
            <w:r>
              <w:rPr>
                <w:rFonts w:ascii="Arial" w:hAnsi="Arial" w:cs="Arial"/>
                <w:color w:val="000000"/>
                <w:sz w:val="19"/>
                <w:szCs w:val="19"/>
              </w:rPr>
              <w:t>29</w:t>
            </w:r>
          </w:p>
        </w:tc>
        <w:tc>
          <w:tcPr>
            <w:tcW w:w="10205" w:type="dxa"/>
            <w:gridSpan w:val="7"/>
            <w:shd w:val="clear" w:color="auto" w:fill="FFFFFF"/>
          </w:tcPr>
          <w:p w14:paraId="3836F7BA" w14:textId="4D33DF13" w:rsidR="001B0553" w:rsidRPr="006101E0" w:rsidRDefault="001B0553" w:rsidP="001B0553">
            <w:pPr>
              <w:spacing w:after="60"/>
              <w:ind w:left="-111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6A5">
              <w:rPr>
                <w:rFonts w:ascii="Arial" w:hAnsi="Arial" w:cs="Arial"/>
                <w:color w:val="000000"/>
                <w:sz w:val="19"/>
                <w:szCs w:val="19"/>
              </w:rPr>
              <w:t xml:space="preserve">Includes aspartame, cyclamates, saccharin, sucralose and all other </w:t>
            </w:r>
            <w:r w:rsidRPr="006101E0">
              <w:rPr>
                <w:rFonts w:ascii="Arial" w:hAnsi="Arial" w:cs="Arial"/>
                <w:color w:val="000000"/>
                <w:sz w:val="19"/>
                <w:szCs w:val="19"/>
              </w:rPr>
              <w:t>substance</w:t>
            </w:r>
            <w:r w:rsidRPr="000C06A5">
              <w:rPr>
                <w:rFonts w:ascii="Arial" w:hAnsi="Arial" w:cs="Arial"/>
                <w:color w:val="000000"/>
                <w:sz w:val="19"/>
                <w:szCs w:val="19"/>
              </w:rPr>
              <w:t>s defined as artificial that have a functional role in sweetening.</w:t>
            </w:r>
          </w:p>
        </w:tc>
      </w:tr>
      <w:tr w:rsidR="008B34E6" w:rsidRPr="006101E0" w14:paraId="76062739" w14:textId="77777777" w:rsidTr="000C0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19"/>
          <w:jc w:val="center"/>
        </w:trPr>
        <w:tc>
          <w:tcPr>
            <w:tcW w:w="573" w:type="dxa"/>
            <w:shd w:val="clear" w:color="auto" w:fill="FFFFFF"/>
          </w:tcPr>
          <w:p w14:paraId="5A273352" w14:textId="0F83BECC" w:rsidR="008B34E6" w:rsidRPr="006101E0" w:rsidRDefault="008B34E6" w:rsidP="008B34E6">
            <w:pPr>
              <w:spacing w:after="60"/>
              <w:rPr>
                <w:rFonts w:ascii="Arial" w:hAnsi="Arial" w:cs="Arial"/>
                <w:color w:val="000000"/>
                <w:sz w:val="19"/>
                <w:szCs w:val="19"/>
              </w:rPr>
            </w:pPr>
            <w:bookmarkStart w:id="33" w:name="Note30" w:colFirst="0" w:colLast="0"/>
            <w:bookmarkEnd w:id="32"/>
            <w:r>
              <w:rPr>
                <w:rFonts w:ascii="Arial" w:hAnsi="Arial" w:cs="Arial"/>
                <w:color w:val="000000"/>
                <w:sz w:val="19"/>
                <w:szCs w:val="19"/>
              </w:rPr>
              <w:t>30</w:t>
            </w:r>
          </w:p>
        </w:tc>
        <w:tc>
          <w:tcPr>
            <w:tcW w:w="10205" w:type="dxa"/>
            <w:gridSpan w:val="7"/>
            <w:shd w:val="clear" w:color="auto" w:fill="FFFFFF"/>
          </w:tcPr>
          <w:p w14:paraId="2CE8B21F" w14:textId="67D50A89" w:rsidR="008B34E6" w:rsidRPr="006101E0" w:rsidRDefault="008B34E6" w:rsidP="008B34E6">
            <w:pPr>
              <w:spacing w:after="60"/>
              <w:ind w:left="-111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6101E0">
              <w:rPr>
                <w:rFonts w:ascii="Arial" w:hAnsi="Arial" w:cs="Arial"/>
                <w:color w:val="000000"/>
                <w:sz w:val="19"/>
                <w:szCs w:val="19"/>
              </w:rPr>
              <w:t>Includes saccharin calcium and saccharin sodium.</w:t>
            </w:r>
          </w:p>
        </w:tc>
      </w:tr>
      <w:tr w:rsidR="001B0553" w:rsidRPr="006101E0" w14:paraId="3D80C0BB" w14:textId="77777777" w:rsidTr="000C0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19"/>
          <w:jc w:val="center"/>
        </w:trPr>
        <w:tc>
          <w:tcPr>
            <w:tcW w:w="573" w:type="dxa"/>
            <w:shd w:val="clear" w:color="auto" w:fill="FFFFFF"/>
          </w:tcPr>
          <w:p w14:paraId="04623783" w14:textId="7516893C" w:rsidR="001B0553" w:rsidRPr="006101E0" w:rsidRDefault="001B0553" w:rsidP="001B0553">
            <w:pPr>
              <w:spacing w:after="60"/>
              <w:rPr>
                <w:rFonts w:ascii="Arial" w:hAnsi="Arial" w:cs="Arial"/>
                <w:color w:val="000000"/>
                <w:sz w:val="19"/>
                <w:szCs w:val="19"/>
              </w:rPr>
            </w:pPr>
            <w:bookmarkStart w:id="34" w:name="Note31" w:colFirst="0" w:colLast="0"/>
            <w:bookmarkEnd w:id="33"/>
            <w:r w:rsidRPr="006101E0">
              <w:rPr>
                <w:rFonts w:ascii="Arial" w:hAnsi="Arial" w:cs="Arial"/>
                <w:color w:val="000000"/>
                <w:sz w:val="19"/>
                <w:szCs w:val="19"/>
              </w:rPr>
              <w:t>3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205" w:type="dxa"/>
            <w:gridSpan w:val="7"/>
            <w:shd w:val="clear" w:color="auto" w:fill="FFFFFF"/>
          </w:tcPr>
          <w:p w14:paraId="46F84520" w14:textId="6AB64818" w:rsidR="001B0553" w:rsidRPr="006101E0" w:rsidRDefault="001B0553" w:rsidP="001B0553">
            <w:pPr>
              <w:spacing w:after="60"/>
              <w:ind w:left="-111"/>
              <w:rPr>
                <w:rFonts w:ascii="Arial" w:hAnsi="Arial" w:cs="Arial"/>
                <w:color w:val="000000"/>
                <w:sz w:val="19"/>
                <w:szCs w:val="19"/>
              </w:rPr>
            </w:pPr>
            <w:bookmarkStart w:id="35" w:name="_Hlk17732294"/>
            <w:r w:rsidRPr="006101E0">
              <w:rPr>
                <w:rFonts w:ascii="Arial" w:hAnsi="Arial" w:cs="Arial"/>
                <w:color w:val="000000"/>
                <w:sz w:val="19"/>
                <w:szCs w:val="19"/>
              </w:rPr>
              <w:t xml:space="preserve">Natural substances should meet 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the definition of natural, as included in ‘</w:t>
            </w:r>
            <w:r w:rsidRPr="00280362">
              <w:rPr>
                <w:rFonts w:ascii="Arial" w:hAnsi="Arial" w:cs="Arial"/>
                <w:color w:val="000000"/>
                <w:sz w:val="19"/>
                <w:szCs w:val="19"/>
              </w:rPr>
              <w:t>Therapeutic goods advertising: Ensuring 'natural' claims are not misleading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’</w:t>
            </w:r>
            <w:r w:rsidRPr="006101E0">
              <w:rPr>
                <w:rFonts w:ascii="Arial" w:hAnsi="Arial" w:cs="Arial"/>
                <w:color w:val="000000"/>
                <w:sz w:val="19"/>
                <w:szCs w:val="19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This generally includes substances that are </w:t>
            </w:r>
            <w:r w:rsidRPr="006101E0">
              <w:rPr>
                <w:rFonts w:ascii="Arial" w:hAnsi="Arial" w:cs="Arial"/>
                <w:color w:val="000000"/>
                <w:sz w:val="19"/>
                <w:szCs w:val="19"/>
              </w:rPr>
              <w:t>derived from a form found in nature (algae, animal, bacteria, fungi, plant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, marine</w:t>
            </w:r>
            <w:r w:rsidRPr="006101E0">
              <w:rPr>
                <w:rFonts w:ascii="Arial" w:hAnsi="Arial" w:cs="Arial"/>
                <w:color w:val="000000"/>
                <w:sz w:val="19"/>
                <w:szCs w:val="19"/>
              </w:rPr>
              <w:t xml:space="preserve"> or mineral sources)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, applying outlined ‘minimal’ processing/manufacturing steps and without chemical identity changes.</w:t>
            </w:r>
            <w:bookmarkEnd w:id="35"/>
          </w:p>
        </w:tc>
      </w:tr>
      <w:tr w:rsidR="001B0553" w:rsidRPr="006101E0" w14:paraId="5429AFB4" w14:textId="77777777" w:rsidTr="000C0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19"/>
          <w:jc w:val="center"/>
        </w:trPr>
        <w:tc>
          <w:tcPr>
            <w:tcW w:w="573" w:type="dxa"/>
            <w:shd w:val="clear" w:color="auto" w:fill="FFFFFF"/>
          </w:tcPr>
          <w:p w14:paraId="0F6E9330" w14:textId="45962E56" w:rsidR="001B0553" w:rsidRPr="006101E0" w:rsidRDefault="001B0553" w:rsidP="001B0553">
            <w:pPr>
              <w:spacing w:after="60"/>
              <w:rPr>
                <w:rFonts w:ascii="Arial" w:hAnsi="Arial" w:cs="Arial"/>
                <w:color w:val="000000"/>
                <w:sz w:val="19"/>
                <w:szCs w:val="19"/>
              </w:rPr>
            </w:pPr>
            <w:bookmarkStart w:id="36" w:name="Note32" w:colFirst="0" w:colLast="0"/>
            <w:bookmarkEnd w:id="34"/>
            <w:r w:rsidRPr="006101E0">
              <w:rPr>
                <w:rFonts w:ascii="Arial" w:hAnsi="Arial" w:cs="Arial"/>
                <w:color w:val="000000"/>
                <w:sz w:val="19"/>
                <w:szCs w:val="19"/>
              </w:rPr>
              <w:t>3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0205" w:type="dxa"/>
            <w:gridSpan w:val="7"/>
            <w:shd w:val="clear" w:color="auto" w:fill="FFFFFF"/>
          </w:tcPr>
          <w:p w14:paraId="20115655" w14:textId="61A5A107" w:rsidR="001B0553" w:rsidRPr="000C06A5" w:rsidRDefault="001B0553" w:rsidP="001B0553">
            <w:pPr>
              <w:spacing w:after="60"/>
              <w:ind w:left="-111"/>
              <w:rPr>
                <w:rFonts w:ascii="Arial" w:hAnsi="Arial" w:cs="Arial"/>
                <w:color w:val="000000"/>
                <w:sz w:val="19"/>
                <w:szCs w:val="19"/>
              </w:rPr>
            </w:pPr>
            <w:bookmarkStart w:id="37" w:name="_Hlk17733449"/>
            <w:r w:rsidRPr="000C06A5">
              <w:rPr>
                <w:rFonts w:ascii="Arial" w:hAnsi="Arial" w:cs="Arial"/>
                <w:color w:val="000000"/>
                <w:sz w:val="19"/>
                <w:szCs w:val="19"/>
              </w:rPr>
              <w:t>Synthetic</w:t>
            </w:r>
            <w:r w:rsidRPr="006101E0">
              <w:rPr>
                <w:rFonts w:ascii="Arial" w:hAnsi="Arial" w:cs="Arial"/>
                <w:color w:val="000000"/>
                <w:sz w:val="19"/>
                <w:szCs w:val="19"/>
              </w:rPr>
              <w:t xml:space="preserve"> substances do </w:t>
            </w:r>
            <w:r w:rsidRPr="000C06A5">
              <w:rPr>
                <w:rFonts w:ascii="Arial" w:hAnsi="Arial" w:cs="Arial"/>
                <w:color w:val="000000"/>
                <w:sz w:val="19"/>
                <w:szCs w:val="19"/>
              </w:rPr>
              <w:t xml:space="preserve">not meet the </w:t>
            </w:r>
            <w:r w:rsidRPr="006101E0">
              <w:rPr>
                <w:rFonts w:ascii="Arial" w:hAnsi="Arial" w:cs="Arial"/>
                <w:color w:val="000000"/>
                <w:sz w:val="19"/>
                <w:szCs w:val="19"/>
              </w:rPr>
              <w:t xml:space="preserve">definition of </w:t>
            </w:r>
            <w:r w:rsidRPr="000C06A5">
              <w:rPr>
                <w:rFonts w:ascii="Arial" w:hAnsi="Arial" w:cs="Arial"/>
                <w:color w:val="000000"/>
                <w:sz w:val="19"/>
                <w:szCs w:val="19"/>
              </w:rPr>
              <w:t>natural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,</w:t>
            </w:r>
            <w:r w:rsidRPr="006101E0">
              <w:rPr>
                <w:rFonts w:ascii="Arial" w:hAnsi="Arial" w:cs="Arial"/>
                <w:color w:val="000000"/>
                <w:sz w:val="19"/>
                <w:szCs w:val="19"/>
              </w:rPr>
              <w:t xml:space="preserve"> as included in 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‘</w:t>
            </w:r>
            <w:r w:rsidRPr="00280362">
              <w:rPr>
                <w:rFonts w:ascii="Arial" w:hAnsi="Arial" w:cs="Arial"/>
                <w:color w:val="000000"/>
                <w:sz w:val="19"/>
                <w:szCs w:val="19"/>
              </w:rPr>
              <w:t>Therapeutic goods advertising: Ensuring 'natural' claims are not misleading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’</w:t>
            </w:r>
            <w:r w:rsidRPr="000C06A5">
              <w:rPr>
                <w:rFonts w:ascii="Arial" w:hAnsi="Arial" w:cs="Arial"/>
                <w:color w:val="000000"/>
                <w:sz w:val="19"/>
                <w:szCs w:val="19"/>
              </w:rPr>
              <w:t xml:space="preserve">. This </w:t>
            </w:r>
            <w:r w:rsidRPr="006101E0">
              <w:rPr>
                <w:rFonts w:ascii="Arial" w:hAnsi="Arial" w:cs="Arial"/>
                <w:color w:val="000000"/>
                <w:sz w:val="19"/>
                <w:szCs w:val="19"/>
              </w:rPr>
              <w:t xml:space="preserve">generally </w:t>
            </w:r>
            <w:r w:rsidRPr="000C06A5">
              <w:rPr>
                <w:rFonts w:ascii="Arial" w:hAnsi="Arial" w:cs="Arial"/>
                <w:color w:val="000000"/>
                <w:sz w:val="19"/>
                <w:szCs w:val="19"/>
              </w:rPr>
              <w:t>includes synthetically modified substances, such as derivative</w:t>
            </w:r>
            <w:r w:rsidRPr="006101E0">
              <w:rPr>
                <w:rFonts w:ascii="Arial" w:hAnsi="Arial" w:cs="Arial"/>
                <w:color w:val="000000"/>
                <w:sz w:val="19"/>
                <w:szCs w:val="19"/>
              </w:rPr>
              <w:t>s</w:t>
            </w:r>
            <w:r w:rsidRPr="000C06A5">
              <w:rPr>
                <w:rFonts w:ascii="Arial" w:hAnsi="Arial" w:cs="Arial"/>
                <w:color w:val="000000"/>
                <w:sz w:val="19"/>
                <w:szCs w:val="19"/>
              </w:rPr>
              <w:t xml:space="preserve"> or salt forms of a natural </w:t>
            </w:r>
            <w:r w:rsidRPr="006101E0">
              <w:rPr>
                <w:rFonts w:ascii="Arial" w:hAnsi="Arial" w:cs="Arial"/>
                <w:color w:val="000000"/>
                <w:sz w:val="19"/>
                <w:szCs w:val="19"/>
              </w:rPr>
              <w:t>substance, and synthesised substances that are nature identical.</w:t>
            </w:r>
            <w:bookmarkEnd w:id="37"/>
          </w:p>
        </w:tc>
      </w:tr>
      <w:bookmarkEnd w:id="36"/>
      <w:tr w:rsidR="001B0553" w:rsidRPr="006101E0" w14:paraId="1807E792" w14:textId="77777777" w:rsidTr="000C0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19"/>
          <w:jc w:val="center"/>
        </w:trPr>
        <w:tc>
          <w:tcPr>
            <w:tcW w:w="10778" w:type="dxa"/>
            <w:gridSpan w:val="8"/>
            <w:shd w:val="clear" w:color="auto" w:fill="FFFFFF"/>
            <w:vAlign w:val="center"/>
          </w:tcPr>
          <w:p w14:paraId="13B168A3" w14:textId="6B850095" w:rsidR="001B0553" w:rsidRPr="006101E0" w:rsidRDefault="001B0553" w:rsidP="001B0553">
            <w:pPr>
              <w:rPr>
                <w:rFonts w:ascii="Arial" w:hAnsi="Arial" w:cs="Arial"/>
                <w:b/>
                <w:spacing w:val="-2"/>
                <w:sz w:val="20"/>
                <w:szCs w:val="20"/>
                <w:lang w:val="en-AU"/>
              </w:rPr>
            </w:pPr>
          </w:p>
        </w:tc>
      </w:tr>
      <w:tr w:rsidR="001B0553" w:rsidRPr="006101E0" w14:paraId="25C3B87D" w14:textId="77777777" w:rsidTr="000C0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19"/>
          <w:jc w:val="center"/>
        </w:trPr>
        <w:tc>
          <w:tcPr>
            <w:tcW w:w="10778" w:type="dxa"/>
            <w:gridSpan w:val="8"/>
            <w:shd w:val="clear" w:color="auto" w:fill="FFFFFF"/>
            <w:vAlign w:val="center"/>
          </w:tcPr>
          <w:p w14:paraId="09CCDC2E" w14:textId="77777777" w:rsidR="001B0553" w:rsidRDefault="001B0553" w:rsidP="001B0553">
            <w:pPr>
              <w:rPr>
                <w:rFonts w:ascii="Arial" w:hAnsi="Arial" w:cs="Arial"/>
                <w:b/>
                <w:spacing w:val="-2"/>
                <w:sz w:val="20"/>
                <w:szCs w:val="20"/>
                <w:lang w:val="en-AU"/>
              </w:rPr>
            </w:pPr>
            <w:r w:rsidRPr="006101E0">
              <w:rPr>
                <w:rFonts w:ascii="Arial" w:hAnsi="Arial" w:cs="Arial"/>
                <w:b/>
                <w:spacing w:val="-2"/>
                <w:sz w:val="20"/>
                <w:szCs w:val="20"/>
                <w:lang w:val="en-AU"/>
              </w:rPr>
              <w:t>References:</w:t>
            </w:r>
          </w:p>
          <w:p w14:paraId="0929FFDB" w14:textId="77777777" w:rsidR="00331FC0" w:rsidRDefault="001B0553" w:rsidP="00331FC0">
            <w:pPr>
              <w:rPr>
                <w:rFonts w:ascii="Arial" w:hAnsi="Arial" w:cs="Arial"/>
                <w:spacing w:val="-2"/>
                <w:sz w:val="19"/>
                <w:szCs w:val="19"/>
                <w:lang w:val="en-AU"/>
              </w:rPr>
            </w:pPr>
            <w:r w:rsidRPr="00331FC0">
              <w:rPr>
                <w:rFonts w:ascii="Arial" w:hAnsi="Arial" w:cs="Arial"/>
                <w:spacing w:val="-2"/>
                <w:sz w:val="19"/>
                <w:szCs w:val="19"/>
                <w:lang w:val="en-AU"/>
              </w:rPr>
              <w:t>Therapeutic Goods Order No.92 Standard for Labels of Non-Prescription Medicines</w:t>
            </w:r>
          </w:p>
          <w:p w14:paraId="6EE1396C" w14:textId="4C18CEC1" w:rsidR="001B0553" w:rsidRPr="00EB261B" w:rsidRDefault="001F0C80" w:rsidP="00331FC0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pacing w:val="-2"/>
                <w:sz w:val="19"/>
                <w:szCs w:val="19"/>
                <w:lang w:val="en-AU"/>
              </w:rPr>
            </w:pPr>
            <w:hyperlink r:id="rId8" w:history="1">
              <w:r w:rsidR="00EB261B" w:rsidRPr="00EB261B">
                <w:rPr>
                  <w:rStyle w:val="Hyperlink"/>
                  <w:rFonts w:ascii="Arial" w:hAnsi="Arial" w:cs="Arial"/>
                  <w:sz w:val="19"/>
                  <w:szCs w:val="19"/>
                </w:rPr>
                <w:t>https://www.legislation.gov.au/Search/labels%20non-prescription</w:t>
              </w:r>
            </w:hyperlink>
            <w:r w:rsidR="001B0553" w:rsidRPr="00EB261B">
              <w:rPr>
                <w:rFonts w:ascii="Arial" w:hAnsi="Arial" w:cs="Arial"/>
                <w:spacing w:val="-2"/>
                <w:sz w:val="19"/>
                <w:szCs w:val="19"/>
                <w:lang w:val="en-AU"/>
              </w:rPr>
              <w:t xml:space="preserve"> </w:t>
            </w:r>
          </w:p>
          <w:p w14:paraId="1A5BDC0E" w14:textId="1F3ECA4B" w:rsidR="00331FC0" w:rsidRPr="00331FC0" w:rsidRDefault="00331FC0" w:rsidP="00331FC0">
            <w:pPr>
              <w:rPr>
                <w:rFonts w:ascii="Arial" w:hAnsi="Arial" w:cs="Arial"/>
                <w:spacing w:val="-2"/>
                <w:sz w:val="19"/>
                <w:szCs w:val="19"/>
                <w:lang w:val="en-AU"/>
              </w:rPr>
            </w:pPr>
            <w:r w:rsidRPr="00331FC0">
              <w:rPr>
                <w:rFonts w:ascii="Arial" w:hAnsi="Arial" w:cs="Arial"/>
                <w:spacing w:val="-2"/>
                <w:sz w:val="19"/>
                <w:szCs w:val="19"/>
                <w:lang w:val="en-AU"/>
              </w:rPr>
              <w:t>TGA</w:t>
            </w:r>
            <w:r w:rsidR="001D2B16">
              <w:rPr>
                <w:rFonts w:ascii="Arial" w:hAnsi="Arial" w:cs="Arial"/>
                <w:spacing w:val="-2"/>
                <w:sz w:val="19"/>
                <w:szCs w:val="19"/>
                <w:lang w:val="en-AU"/>
              </w:rPr>
              <w:t xml:space="preserve"> in</w:t>
            </w:r>
            <w:r w:rsidRPr="00331FC0">
              <w:rPr>
                <w:rFonts w:ascii="Arial" w:hAnsi="Arial" w:cs="Arial"/>
                <w:spacing w:val="-2"/>
                <w:sz w:val="19"/>
                <w:szCs w:val="19"/>
                <w:lang w:val="en-AU"/>
              </w:rPr>
              <w:t>terpretati</w:t>
            </w:r>
            <w:r w:rsidR="001D2B16">
              <w:rPr>
                <w:rFonts w:ascii="Arial" w:hAnsi="Arial" w:cs="Arial"/>
                <w:spacing w:val="-2"/>
                <w:sz w:val="19"/>
                <w:szCs w:val="19"/>
                <w:lang w:val="en-AU"/>
              </w:rPr>
              <w:t xml:space="preserve">ve </w:t>
            </w:r>
            <w:r w:rsidRPr="00331FC0">
              <w:rPr>
                <w:rFonts w:ascii="Arial" w:hAnsi="Arial" w:cs="Arial"/>
                <w:spacing w:val="-2"/>
                <w:sz w:val="19"/>
                <w:szCs w:val="19"/>
                <w:lang w:val="en-AU"/>
              </w:rPr>
              <w:t>guidance: Medicine labels: Guidance on TGO 91 and TGO 92</w:t>
            </w:r>
          </w:p>
          <w:p w14:paraId="6F0531E5" w14:textId="5C7C8357" w:rsidR="00331FC0" w:rsidRPr="00331FC0" w:rsidRDefault="001F0C80" w:rsidP="00331FC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pacing w:val="-2"/>
                <w:sz w:val="19"/>
                <w:szCs w:val="19"/>
                <w:lang w:val="en-AU"/>
              </w:rPr>
            </w:pPr>
            <w:hyperlink r:id="rId9" w:history="1">
              <w:r w:rsidR="00331FC0" w:rsidRPr="008D13A7">
                <w:rPr>
                  <w:rStyle w:val="Hyperlink"/>
                  <w:rFonts w:ascii="Arial" w:hAnsi="Arial" w:cs="Arial"/>
                  <w:spacing w:val="-2"/>
                  <w:sz w:val="19"/>
                  <w:szCs w:val="19"/>
                  <w:lang w:val="en-AU"/>
                </w:rPr>
                <w:t>https://www.tga.gov.au/medicine-labels-guidance-tgo-91-and-tgo-92</w:t>
              </w:r>
            </w:hyperlink>
            <w:r w:rsidR="00331FC0" w:rsidRPr="00331FC0">
              <w:rPr>
                <w:rFonts w:ascii="Arial" w:hAnsi="Arial" w:cs="Arial"/>
                <w:spacing w:val="-2"/>
                <w:sz w:val="19"/>
                <w:szCs w:val="19"/>
                <w:lang w:val="en-AU"/>
              </w:rPr>
              <w:t xml:space="preserve"> </w:t>
            </w:r>
          </w:p>
          <w:p w14:paraId="0EA1F7E8" w14:textId="77777777" w:rsidR="00331FC0" w:rsidRDefault="001B0553" w:rsidP="00331FC0">
            <w:pPr>
              <w:rPr>
                <w:rFonts w:ascii="Arial" w:hAnsi="Arial" w:cs="Arial"/>
                <w:spacing w:val="-2"/>
                <w:sz w:val="19"/>
                <w:szCs w:val="19"/>
                <w:lang w:val="en-AU"/>
              </w:rPr>
            </w:pPr>
            <w:r w:rsidRPr="00331FC0">
              <w:rPr>
                <w:rFonts w:ascii="Arial" w:hAnsi="Arial" w:cs="Arial"/>
                <w:spacing w:val="-2"/>
                <w:sz w:val="19"/>
                <w:szCs w:val="19"/>
                <w:lang w:val="en-AU"/>
              </w:rPr>
              <w:t>Therapeutic goods advertising: Ensuring 'natural' claims are not misleading</w:t>
            </w:r>
          </w:p>
          <w:p w14:paraId="21FC23B8" w14:textId="79C2163B" w:rsidR="001B0553" w:rsidRPr="00331FC0" w:rsidRDefault="001F0C80" w:rsidP="00331FC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pacing w:val="-2"/>
                <w:sz w:val="19"/>
                <w:szCs w:val="19"/>
                <w:lang w:val="en-AU"/>
              </w:rPr>
            </w:pPr>
            <w:hyperlink r:id="rId10" w:history="1">
              <w:r w:rsidR="00331FC0" w:rsidRPr="008D13A7">
                <w:rPr>
                  <w:rStyle w:val="Hyperlink"/>
                  <w:rFonts w:ascii="Arial" w:hAnsi="Arial" w:cs="Arial"/>
                  <w:spacing w:val="-2"/>
                  <w:sz w:val="19"/>
                  <w:szCs w:val="19"/>
                </w:rPr>
                <w:t>https://www.tga.gov.au/therapeutic-goods-advertising-ensuring-natural-claims-are-not-misleading</w:t>
              </w:r>
            </w:hyperlink>
          </w:p>
          <w:p w14:paraId="14610687" w14:textId="77777777" w:rsidR="00331FC0" w:rsidRDefault="001B0553" w:rsidP="00331FC0">
            <w:pPr>
              <w:rPr>
                <w:rFonts w:ascii="Arial" w:hAnsi="Arial" w:cs="Arial"/>
                <w:spacing w:val="-2"/>
                <w:sz w:val="19"/>
                <w:szCs w:val="19"/>
                <w:lang w:val="en-AU"/>
              </w:rPr>
            </w:pPr>
            <w:r w:rsidRPr="00331FC0">
              <w:rPr>
                <w:rFonts w:ascii="Arial" w:hAnsi="Arial" w:cs="Arial"/>
                <w:spacing w:val="-2"/>
                <w:sz w:val="19"/>
                <w:szCs w:val="19"/>
                <w:lang w:val="en-AU"/>
              </w:rPr>
              <w:t>Food Standards Australia New Zealand (FSANZ) Food Standards Code Standard 1.2.3 Information Requirements - Warning Statements, Advisory Statements and Declarations</w:t>
            </w:r>
          </w:p>
          <w:p w14:paraId="60F30DBA" w14:textId="06574E1E" w:rsidR="001B0553" w:rsidRPr="007674E6" w:rsidRDefault="001F0C80" w:rsidP="00331FC0">
            <w:pPr>
              <w:pStyle w:val="ListParagraph"/>
              <w:numPr>
                <w:ilvl w:val="0"/>
                <w:numId w:val="9"/>
              </w:numPr>
              <w:ind w:left="714" w:hanging="357"/>
              <w:rPr>
                <w:rFonts w:ascii="Arial" w:hAnsi="Arial" w:cs="Arial"/>
                <w:spacing w:val="-2"/>
                <w:sz w:val="19"/>
                <w:szCs w:val="19"/>
                <w:lang w:val="en-AU"/>
              </w:rPr>
            </w:pPr>
            <w:hyperlink r:id="rId11" w:history="1">
              <w:r w:rsidR="007674E6" w:rsidRPr="007674E6">
                <w:rPr>
                  <w:rStyle w:val="Hyperlink"/>
                  <w:rFonts w:ascii="Arial" w:hAnsi="Arial" w:cs="Arial"/>
                  <w:sz w:val="19"/>
                  <w:szCs w:val="19"/>
                </w:rPr>
                <w:t>https://www.legislation.gov.au/Search/food%20warning%20advisory</w:t>
              </w:r>
            </w:hyperlink>
            <w:r w:rsidR="001B0553" w:rsidRPr="007674E6">
              <w:rPr>
                <w:rFonts w:ascii="Arial" w:hAnsi="Arial" w:cs="Arial"/>
                <w:spacing w:val="-2"/>
                <w:sz w:val="19"/>
                <w:szCs w:val="19"/>
                <w:lang w:val="en-AU"/>
              </w:rPr>
              <w:t xml:space="preserve"> </w:t>
            </w:r>
          </w:p>
          <w:p w14:paraId="7B737B87" w14:textId="77777777" w:rsidR="00331FC0" w:rsidRDefault="001B0553" w:rsidP="00331FC0">
            <w:pPr>
              <w:rPr>
                <w:rFonts w:ascii="Arial" w:hAnsi="Arial" w:cs="Arial"/>
                <w:spacing w:val="-2"/>
                <w:sz w:val="19"/>
                <w:szCs w:val="19"/>
                <w:lang w:val="en-AU"/>
              </w:rPr>
            </w:pPr>
            <w:r w:rsidRPr="00331FC0">
              <w:rPr>
                <w:rFonts w:ascii="Arial" w:hAnsi="Arial" w:cs="Arial"/>
                <w:spacing w:val="-2"/>
                <w:sz w:val="19"/>
                <w:szCs w:val="19"/>
                <w:lang w:val="en-AU"/>
              </w:rPr>
              <w:t>European Union Commission Directive 76/768/EEC</w:t>
            </w:r>
          </w:p>
          <w:p w14:paraId="67628823" w14:textId="25A602F5" w:rsidR="001B0553" w:rsidRPr="004D0793" w:rsidRDefault="001F0C80" w:rsidP="00331FC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pacing w:val="-2"/>
                <w:sz w:val="19"/>
                <w:szCs w:val="19"/>
                <w:lang w:val="en-AU"/>
              </w:rPr>
            </w:pPr>
            <w:hyperlink r:id="rId12" w:history="1">
              <w:r w:rsidR="004D0793" w:rsidRPr="004D0793">
                <w:rPr>
                  <w:rStyle w:val="Hyperlink"/>
                  <w:rFonts w:ascii="Arial" w:hAnsi="Arial" w:cs="Arial"/>
                  <w:sz w:val="19"/>
                  <w:szCs w:val="19"/>
                </w:rPr>
                <w:t>https://eur-lex.europa.eu/legal-content/EN/TXT/?uri=CELEX:01976L0768-20120823</w:t>
              </w:r>
            </w:hyperlink>
            <w:r w:rsidR="001B0553" w:rsidRPr="004D0793">
              <w:rPr>
                <w:rFonts w:ascii="Arial" w:hAnsi="Arial" w:cs="Arial"/>
                <w:spacing w:val="-2"/>
                <w:sz w:val="19"/>
                <w:szCs w:val="19"/>
                <w:lang w:val="en-AU"/>
              </w:rPr>
              <w:t xml:space="preserve"> </w:t>
            </w:r>
          </w:p>
          <w:p w14:paraId="38D15ACC" w14:textId="77777777" w:rsidR="00331FC0" w:rsidRDefault="001B0553" w:rsidP="00331FC0">
            <w:pPr>
              <w:rPr>
                <w:rFonts w:ascii="Arial" w:hAnsi="Arial" w:cs="Arial"/>
                <w:spacing w:val="-2"/>
                <w:sz w:val="19"/>
                <w:szCs w:val="19"/>
                <w:lang w:val="en-AU"/>
              </w:rPr>
            </w:pPr>
            <w:r w:rsidRPr="00331FC0">
              <w:rPr>
                <w:rFonts w:ascii="Arial" w:hAnsi="Arial" w:cs="Arial"/>
                <w:spacing w:val="-2"/>
                <w:sz w:val="19"/>
                <w:szCs w:val="19"/>
                <w:lang w:val="en-AU"/>
              </w:rPr>
              <w:t>European Union Commission Directive 2007/68/EC</w:t>
            </w:r>
          </w:p>
          <w:p w14:paraId="4A0D9250" w14:textId="50F62187" w:rsidR="001B0553" w:rsidRPr="00230FD4" w:rsidRDefault="001F0C80" w:rsidP="00331FC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pacing w:val="-2"/>
                <w:sz w:val="19"/>
                <w:szCs w:val="19"/>
                <w:lang w:val="en-AU"/>
              </w:rPr>
            </w:pPr>
            <w:hyperlink r:id="rId13" w:history="1">
              <w:r w:rsidR="00230FD4" w:rsidRPr="00230FD4">
                <w:rPr>
                  <w:rStyle w:val="Hyperlink"/>
                  <w:rFonts w:ascii="Arial" w:hAnsi="Arial" w:cs="Arial"/>
                  <w:sz w:val="19"/>
                  <w:szCs w:val="19"/>
                </w:rPr>
                <w:t>https://eur-lex.europa.eu/legal-content/EN/TXT/?uri=CELEX:02007L0068-20101231</w:t>
              </w:r>
            </w:hyperlink>
            <w:r w:rsidR="001B0553" w:rsidRPr="00230FD4">
              <w:rPr>
                <w:rFonts w:ascii="Arial" w:hAnsi="Arial" w:cs="Arial"/>
                <w:spacing w:val="-2"/>
                <w:sz w:val="19"/>
                <w:szCs w:val="19"/>
                <w:lang w:val="en-AU"/>
              </w:rPr>
              <w:t xml:space="preserve"> </w:t>
            </w:r>
          </w:p>
          <w:p w14:paraId="712430FA" w14:textId="77777777" w:rsidR="00331FC0" w:rsidRDefault="001B0553" w:rsidP="00331FC0">
            <w:pPr>
              <w:rPr>
                <w:rFonts w:ascii="Arial" w:hAnsi="Arial" w:cs="Arial"/>
                <w:spacing w:val="-2"/>
                <w:sz w:val="19"/>
                <w:szCs w:val="19"/>
                <w:lang w:val="en-AU"/>
              </w:rPr>
            </w:pPr>
            <w:r w:rsidRPr="00331FC0">
              <w:rPr>
                <w:rFonts w:ascii="Arial" w:hAnsi="Arial" w:cs="Arial"/>
                <w:spacing w:val="-2"/>
                <w:sz w:val="19"/>
                <w:szCs w:val="19"/>
                <w:lang w:val="en-AU"/>
              </w:rPr>
              <w:t>US Federal Register Food Allergen Labeling and Consumer Protection Act of 2004 (Public Law 108-282, Title II)</w:t>
            </w:r>
          </w:p>
          <w:p w14:paraId="024B81EB" w14:textId="29C34CDA" w:rsidR="001B0553" w:rsidRPr="00331FC0" w:rsidRDefault="001F0C80" w:rsidP="00331FC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/>
                <w:spacing w:val="-2"/>
                <w:sz w:val="20"/>
                <w:szCs w:val="20"/>
                <w:lang w:val="en-AU"/>
              </w:rPr>
            </w:pPr>
            <w:hyperlink r:id="rId14" w:history="1">
              <w:r w:rsidR="00331FC0" w:rsidRPr="008D13A7">
                <w:rPr>
                  <w:rStyle w:val="Hyperlink"/>
                  <w:rFonts w:ascii="Arial" w:hAnsi="Arial" w:cs="Arial"/>
                  <w:spacing w:val="-2"/>
                  <w:sz w:val="19"/>
                  <w:szCs w:val="19"/>
                  <w:lang w:val="en-AU"/>
                </w:rPr>
                <w:t>http://www.fda.gov/Food/GuidanceRegulation/GuidanceDocumentsRegulatoryInformation/Allergens/ucm106187.htm</w:t>
              </w:r>
            </w:hyperlink>
          </w:p>
        </w:tc>
      </w:tr>
    </w:tbl>
    <w:p w14:paraId="77C794E7" w14:textId="3122C57D" w:rsidR="00EB0EF0" w:rsidRDefault="00EB0EF0">
      <w:pPr>
        <w:rPr>
          <w:rFonts w:ascii="Arial" w:hAnsi="Arial" w:cs="Arial"/>
          <w:b/>
          <w:sz w:val="20"/>
          <w:szCs w:val="20"/>
        </w:rPr>
      </w:pPr>
    </w:p>
    <w:p w14:paraId="743C6390" w14:textId="3D54C2F2" w:rsidR="005041A9" w:rsidRPr="006101E0" w:rsidRDefault="009109E4" w:rsidP="009109E4">
      <w:pPr>
        <w:rPr>
          <w:rFonts w:ascii="Arial" w:hAnsi="Arial" w:cs="Arial"/>
          <w:b/>
          <w:sz w:val="20"/>
          <w:szCs w:val="20"/>
        </w:rPr>
      </w:pPr>
      <w:r w:rsidRPr="006101E0">
        <w:rPr>
          <w:rFonts w:ascii="Arial" w:hAnsi="Arial" w:cs="Arial"/>
          <w:b/>
          <w:sz w:val="20"/>
          <w:szCs w:val="20"/>
        </w:rPr>
        <w:t>Document Revision</w:t>
      </w:r>
    </w:p>
    <w:p w14:paraId="4BC48B84" w14:textId="77777777" w:rsidR="009109E4" w:rsidRPr="006101E0" w:rsidRDefault="009109E4" w:rsidP="009109E4">
      <w:pPr>
        <w:tabs>
          <w:tab w:val="left" w:pos="720"/>
          <w:tab w:val="center" w:pos="4320"/>
          <w:tab w:val="right" w:pos="8640"/>
        </w:tabs>
        <w:rPr>
          <w:rFonts w:ascii="Arial" w:hAnsi="Arial" w:cs="Arial"/>
          <w:sz w:val="20"/>
          <w:szCs w:val="20"/>
          <w:lang w:val="en-AU"/>
        </w:rPr>
      </w:pPr>
      <w:r w:rsidRPr="006101E0">
        <w:rPr>
          <w:rFonts w:ascii="Arial" w:hAnsi="Arial" w:cs="Arial"/>
          <w:sz w:val="20"/>
          <w:szCs w:val="20"/>
          <w:lang w:val="x-none"/>
        </w:rPr>
        <w:t>This questionnaire should be updated when any information cha</w:t>
      </w:r>
      <w:r w:rsidR="006A5DD9" w:rsidRPr="006101E0">
        <w:rPr>
          <w:rFonts w:ascii="Arial" w:hAnsi="Arial" w:cs="Arial"/>
          <w:sz w:val="20"/>
          <w:szCs w:val="20"/>
          <w:lang w:val="x-none"/>
        </w:rPr>
        <w:t>nges or every three years</w:t>
      </w:r>
      <w:r w:rsidR="006A5DD9" w:rsidRPr="006101E0">
        <w:rPr>
          <w:rFonts w:ascii="Arial" w:hAnsi="Arial" w:cs="Arial"/>
          <w:sz w:val="20"/>
          <w:szCs w:val="20"/>
          <w:lang w:val="en-AU"/>
        </w:rPr>
        <w:t>.</w:t>
      </w:r>
    </w:p>
    <w:p w14:paraId="4E2918B3" w14:textId="77777777" w:rsidR="006A5DD9" w:rsidRPr="006101E0" w:rsidRDefault="006A5DD9" w:rsidP="009109E4">
      <w:pPr>
        <w:tabs>
          <w:tab w:val="left" w:pos="720"/>
          <w:tab w:val="center" w:pos="4320"/>
          <w:tab w:val="right" w:pos="8640"/>
        </w:tabs>
        <w:rPr>
          <w:rFonts w:ascii="Arial" w:hAnsi="Arial" w:cs="Arial"/>
          <w:sz w:val="20"/>
          <w:szCs w:val="20"/>
          <w:lang w:val="en-AU"/>
        </w:rPr>
      </w:pPr>
    </w:p>
    <w:tbl>
      <w:tblPr>
        <w:tblW w:w="10207" w:type="dxa"/>
        <w:jc w:val="center"/>
        <w:tblLayout w:type="fixed"/>
        <w:tblLook w:val="0000" w:firstRow="0" w:lastRow="0" w:firstColumn="0" w:lastColumn="0" w:noHBand="0" w:noVBand="0"/>
      </w:tblPr>
      <w:tblGrid>
        <w:gridCol w:w="2003"/>
        <w:gridCol w:w="1531"/>
        <w:gridCol w:w="6673"/>
      </w:tblGrid>
      <w:tr w:rsidR="001875EA" w:rsidRPr="006101E0" w14:paraId="7A157F11" w14:textId="77777777" w:rsidTr="006A5DD9">
        <w:trPr>
          <w:cantSplit/>
          <w:trHeight w:val="360"/>
          <w:jc w:val="center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6B63" w14:textId="77777777" w:rsidR="001875EA" w:rsidRPr="006101E0" w:rsidRDefault="001875EA" w:rsidP="001875EA">
            <w:pPr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 w:rsidRPr="006101E0">
              <w:rPr>
                <w:rFonts w:ascii="Arial" w:hAnsi="Arial" w:cs="Arial"/>
                <w:b/>
                <w:sz w:val="20"/>
                <w:szCs w:val="20"/>
                <w:lang w:val="en-AU"/>
              </w:rPr>
              <w:t>Document Revision History</w:t>
            </w:r>
          </w:p>
        </w:tc>
      </w:tr>
      <w:tr w:rsidR="001875EA" w:rsidRPr="006101E0" w14:paraId="19321B64" w14:textId="77777777" w:rsidTr="006A5DD9">
        <w:trPr>
          <w:cantSplit/>
          <w:trHeight w:val="360"/>
          <w:jc w:val="center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A1AB" w14:textId="77777777" w:rsidR="001875EA" w:rsidRPr="006101E0" w:rsidRDefault="001875EA" w:rsidP="001875EA">
            <w:pPr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 w:rsidRPr="006101E0">
              <w:rPr>
                <w:rFonts w:ascii="Arial" w:hAnsi="Arial" w:cs="Arial"/>
                <w:b/>
                <w:sz w:val="20"/>
                <w:szCs w:val="20"/>
                <w:lang w:val="en-AU"/>
              </w:rPr>
              <w:t>Date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E594" w14:textId="77777777" w:rsidR="001875EA" w:rsidRPr="006101E0" w:rsidRDefault="001875EA" w:rsidP="001875EA">
            <w:pPr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 w:rsidRPr="006101E0">
              <w:rPr>
                <w:rFonts w:ascii="Arial" w:hAnsi="Arial" w:cs="Arial"/>
                <w:b/>
                <w:sz w:val="20"/>
                <w:szCs w:val="20"/>
                <w:lang w:val="en-AU"/>
              </w:rPr>
              <w:t>Version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2B0B" w14:textId="77777777" w:rsidR="001875EA" w:rsidRPr="006101E0" w:rsidRDefault="001875EA" w:rsidP="001875EA">
            <w:pPr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 w:rsidRPr="006101E0">
              <w:rPr>
                <w:rFonts w:ascii="Arial" w:hAnsi="Arial" w:cs="Arial"/>
                <w:b/>
                <w:sz w:val="20"/>
                <w:szCs w:val="20"/>
                <w:lang w:val="en-AU"/>
              </w:rPr>
              <w:t>Changes</w:t>
            </w:r>
          </w:p>
        </w:tc>
      </w:tr>
      <w:tr w:rsidR="001875EA" w:rsidRPr="006101E0" w14:paraId="0180E297" w14:textId="77777777" w:rsidTr="006A5DD9">
        <w:trPr>
          <w:cantSplit/>
          <w:trHeight w:val="360"/>
          <w:jc w:val="center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18F5D" w14:textId="77777777" w:rsidR="001875EA" w:rsidRPr="006101E0" w:rsidRDefault="001875EA" w:rsidP="001875E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6101E0">
              <w:rPr>
                <w:rFonts w:ascii="Arial" w:hAnsi="Arial" w:cs="Arial"/>
                <w:sz w:val="20"/>
                <w:szCs w:val="20"/>
                <w:lang w:val="en-AU"/>
              </w:rPr>
              <w:t>16/01/</w:t>
            </w:r>
            <w:r w:rsidR="00714402" w:rsidRPr="006101E0">
              <w:rPr>
                <w:rFonts w:ascii="Arial" w:hAnsi="Arial" w:cs="Arial"/>
                <w:sz w:val="20"/>
                <w:szCs w:val="20"/>
                <w:lang w:val="en-AU"/>
              </w:rPr>
              <w:t>20</w:t>
            </w:r>
            <w:r w:rsidRPr="006101E0">
              <w:rPr>
                <w:rFonts w:ascii="Arial" w:hAnsi="Arial" w:cs="Arial"/>
                <w:sz w:val="20"/>
                <w:szCs w:val="20"/>
                <w:lang w:val="en-AU"/>
              </w:rPr>
              <w:t>12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5B9EC" w14:textId="77777777" w:rsidR="001875EA" w:rsidRPr="006101E0" w:rsidRDefault="001875EA" w:rsidP="001875E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6101E0">
              <w:rPr>
                <w:rFonts w:ascii="Arial" w:hAnsi="Arial" w:cs="Arial"/>
                <w:sz w:val="20"/>
                <w:szCs w:val="20"/>
                <w:lang w:val="en-AU"/>
              </w:rPr>
              <w:t>1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9C74" w14:textId="77777777" w:rsidR="001875EA" w:rsidRPr="006101E0" w:rsidRDefault="001875EA" w:rsidP="001875E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6101E0">
              <w:rPr>
                <w:rFonts w:ascii="Arial" w:hAnsi="Arial" w:cs="Arial"/>
                <w:sz w:val="20"/>
                <w:szCs w:val="20"/>
                <w:lang w:val="en-AU"/>
              </w:rPr>
              <w:t>First issue.</w:t>
            </w:r>
          </w:p>
        </w:tc>
      </w:tr>
      <w:tr w:rsidR="001875EA" w:rsidRPr="006101E0" w14:paraId="6142E942" w14:textId="77777777" w:rsidTr="006A5DD9">
        <w:trPr>
          <w:cantSplit/>
          <w:trHeight w:val="360"/>
          <w:jc w:val="center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632B" w14:textId="77777777" w:rsidR="001875EA" w:rsidRPr="006101E0" w:rsidRDefault="001875EA" w:rsidP="001875E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6101E0">
              <w:rPr>
                <w:rFonts w:ascii="Arial" w:hAnsi="Arial" w:cs="Arial"/>
                <w:sz w:val="20"/>
                <w:szCs w:val="20"/>
                <w:lang w:val="en-AU"/>
              </w:rPr>
              <w:t>4/08/</w:t>
            </w:r>
            <w:r w:rsidR="00714402" w:rsidRPr="006101E0">
              <w:rPr>
                <w:rFonts w:ascii="Arial" w:hAnsi="Arial" w:cs="Arial"/>
                <w:sz w:val="20"/>
                <w:szCs w:val="20"/>
                <w:lang w:val="en-AU"/>
              </w:rPr>
              <w:t>20</w:t>
            </w:r>
            <w:r w:rsidRPr="006101E0">
              <w:rPr>
                <w:rFonts w:ascii="Arial" w:hAnsi="Arial" w:cs="Arial"/>
                <w:sz w:val="20"/>
                <w:szCs w:val="20"/>
                <w:lang w:val="en-AU"/>
              </w:rPr>
              <w:t>14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637D3" w14:textId="77777777" w:rsidR="001875EA" w:rsidRPr="006101E0" w:rsidRDefault="00AD1B92" w:rsidP="001875E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6101E0">
              <w:rPr>
                <w:rFonts w:ascii="Arial" w:hAnsi="Arial" w:cs="Arial"/>
                <w:sz w:val="20"/>
                <w:szCs w:val="20"/>
                <w:lang w:val="en-AU"/>
              </w:rPr>
              <w:t>2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8585F" w14:textId="2A1F6269" w:rsidR="001875EA" w:rsidRPr="006101E0" w:rsidRDefault="001875EA" w:rsidP="001875E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6101E0">
              <w:rPr>
                <w:rFonts w:ascii="Arial" w:hAnsi="Arial" w:cs="Arial"/>
                <w:sz w:val="20"/>
                <w:szCs w:val="20"/>
                <w:lang w:val="en-AU"/>
              </w:rPr>
              <w:t xml:space="preserve">Introduction updated to reflect name change </w:t>
            </w:r>
            <w:r w:rsidR="00363A3E" w:rsidRPr="006101E0">
              <w:rPr>
                <w:rFonts w:ascii="Arial" w:hAnsi="Arial" w:cs="Arial"/>
                <w:sz w:val="20"/>
                <w:szCs w:val="20"/>
                <w:lang w:val="en-AU"/>
              </w:rPr>
              <w:t>from</w:t>
            </w:r>
            <w:r w:rsidRPr="006101E0">
              <w:rPr>
                <w:rFonts w:ascii="Arial" w:hAnsi="Arial" w:cs="Arial"/>
                <w:sz w:val="20"/>
                <w:szCs w:val="20"/>
                <w:lang w:val="en-AU"/>
              </w:rPr>
              <w:t xml:space="preserve"> CHC to CMA.</w:t>
            </w:r>
          </w:p>
        </w:tc>
      </w:tr>
      <w:tr w:rsidR="001875EA" w:rsidRPr="006101E0" w14:paraId="7CDB140D" w14:textId="77777777" w:rsidTr="00714402">
        <w:trPr>
          <w:cantSplit/>
          <w:trHeight w:val="652"/>
          <w:jc w:val="center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48F9" w14:textId="07C16D07" w:rsidR="001875EA" w:rsidRPr="006101E0" w:rsidRDefault="00AD1B92" w:rsidP="001875E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6101E0">
              <w:rPr>
                <w:rFonts w:ascii="Arial" w:hAnsi="Arial" w:cs="Arial"/>
                <w:sz w:val="20"/>
                <w:szCs w:val="20"/>
                <w:lang w:val="en-AU"/>
              </w:rPr>
              <w:t>25</w:t>
            </w:r>
            <w:r w:rsidR="00EF6D80" w:rsidRPr="006101E0">
              <w:rPr>
                <w:rFonts w:ascii="Arial" w:hAnsi="Arial" w:cs="Arial"/>
                <w:sz w:val="20"/>
                <w:szCs w:val="20"/>
                <w:lang w:val="en-AU"/>
              </w:rPr>
              <w:t>/</w:t>
            </w:r>
            <w:r w:rsidR="00714402" w:rsidRPr="006101E0">
              <w:rPr>
                <w:rFonts w:ascii="Arial" w:hAnsi="Arial" w:cs="Arial"/>
                <w:sz w:val="20"/>
                <w:szCs w:val="20"/>
                <w:lang w:val="en-AU"/>
              </w:rPr>
              <w:t>06/20</w:t>
            </w:r>
            <w:r w:rsidR="001875EA" w:rsidRPr="006101E0">
              <w:rPr>
                <w:rFonts w:ascii="Arial" w:hAnsi="Arial" w:cs="Arial"/>
                <w:sz w:val="20"/>
                <w:szCs w:val="20"/>
                <w:lang w:val="en-AU"/>
              </w:rPr>
              <w:t>1</w:t>
            </w:r>
            <w:r w:rsidR="00714402" w:rsidRPr="006101E0">
              <w:rPr>
                <w:rFonts w:ascii="Arial" w:hAnsi="Arial" w:cs="Arial"/>
                <w:sz w:val="20"/>
                <w:szCs w:val="20"/>
                <w:lang w:val="en-AU"/>
              </w:rPr>
              <w:t>8</w:t>
            </w:r>
          </w:p>
          <w:p w14:paraId="22805593" w14:textId="77777777" w:rsidR="00363A3E" w:rsidRPr="006101E0" w:rsidRDefault="00363A3E" w:rsidP="001875E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  <w:p w14:paraId="416FEA12" w14:textId="77777777" w:rsidR="00363A3E" w:rsidRPr="006101E0" w:rsidRDefault="00363A3E" w:rsidP="001875E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  <w:p w14:paraId="083086B7" w14:textId="77777777" w:rsidR="00363A3E" w:rsidRPr="006101E0" w:rsidRDefault="00363A3E" w:rsidP="001875E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  <w:p w14:paraId="5EFB8462" w14:textId="4569D581" w:rsidR="00363A3E" w:rsidRPr="006101E0" w:rsidRDefault="00363A3E" w:rsidP="001875E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E2118" w14:textId="2657FBDA" w:rsidR="001875EA" w:rsidRPr="006101E0" w:rsidRDefault="00AD1B92" w:rsidP="001875E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6101E0">
              <w:rPr>
                <w:rFonts w:ascii="Arial" w:hAnsi="Arial" w:cs="Arial"/>
                <w:sz w:val="20"/>
                <w:szCs w:val="20"/>
                <w:lang w:val="en-AU"/>
              </w:rPr>
              <w:t>3</w:t>
            </w:r>
          </w:p>
          <w:p w14:paraId="1865A161" w14:textId="77777777" w:rsidR="00363A3E" w:rsidRPr="006101E0" w:rsidRDefault="00363A3E" w:rsidP="001875E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  <w:p w14:paraId="44EE010B" w14:textId="77777777" w:rsidR="00363A3E" w:rsidRPr="006101E0" w:rsidRDefault="00363A3E" w:rsidP="001875E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  <w:p w14:paraId="39CF4FCF" w14:textId="77777777" w:rsidR="00363A3E" w:rsidRPr="006101E0" w:rsidRDefault="00363A3E" w:rsidP="001875E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  <w:p w14:paraId="721283A8" w14:textId="424DB2C0" w:rsidR="00363A3E" w:rsidRPr="006101E0" w:rsidRDefault="00363A3E" w:rsidP="001875E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1BEFD" w14:textId="77777777" w:rsidR="001875EA" w:rsidRPr="006101E0" w:rsidRDefault="00E40511" w:rsidP="001875E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6101E0">
              <w:rPr>
                <w:rFonts w:ascii="Arial" w:hAnsi="Arial" w:cs="Arial"/>
                <w:sz w:val="20"/>
                <w:szCs w:val="20"/>
                <w:lang w:val="en-AU"/>
              </w:rPr>
              <w:t>Name Change</w:t>
            </w:r>
            <w:r w:rsidR="00720D80" w:rsidRPr="006101E0">
              <w:rPr>
                <w:rFonts w:ascii="Arial" w:hAnsi="Arial" w:cs="Arial"/>
                <w:sz w:val="20"/>
                <w:szCs w:val="20"/>
                <w:lang w:val="en-AU"/>
              </w:rPr>
              <w:t>.</w:t>
            </w:r>
          </w:p>
          <w:p w14:paraId="1A18CC99" w14:textId="77777777" w:rsidR="00E40511" w:rsidRPr="006101E0" w:rsidRDefault="00E40511" w:rsidP="001875E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6101E0">
              <w:rPr>
                <w:rFonts w:ascii="Arial" w:hAnsi="Arial" w:cs="Arial"/>
                <w:sz w:val="20"/>
                <w:szCs w:val="20"/>
                <w:lang w:val="en-AU"/>
              </w:rPr>
              <w:t>Revision to reflect</w:t>
            </w:r>
            <w:r w:rsidR="00720D80" w:rsidRPr="006101E0">
              <w:rPr>
                <w:rFonts w:ascii="Arial" w:hAnsi="Arial" w:cs="Arial"/>
                <w:sz w:val="20"/>
                <w:szCs w:val="20"/>
                <w:lang w:val="en-AU"/>
              </w:rPr>
              <w:t xml:space="preserve"> the </w:t>
            </w:r>
            <w:r w:rsidRPr="006101E0">
              <w:rPr>
                <w:rFonts w:ascii="Arial" w:hAnsi="Arial" w:cs="Arial"/>
                <w:sz w:val="20"/>
                <w:szCs w:val="20"/>
                <w:lang w:val="en-AU"/>
              </w:rPr>
              <w:t>TGO 92</w:t>
            </w:r>
            <w:r w:rsidR="00720D80" w:rsidRPr="006101E0">
              <w:rPr>
                <w:rFonts w:ascii="Arial" w:hAnsi="Arial" w:cs="Arial"/>
                <w:sz w:val="20"/>
                <w:szCs w:val="20"/>
                <w:lang w:val="en-AU"/>
              </w:rPr>
              <w:t xml:space="preserve"> and associated guidance</w:t>
            </w:r>
            <w:r w:rsidR="00043D2D" w:rsidRPr="006101E0">
              <w:rPr>
                <w:rFonts w:ascii="Arial" w:hAnsi="Arial" w:cs="Arial"/>
                <w:sz w:val="20"/>
                <w:szCs w:val="20"/>
                <w:lang w:val="en-AU"/>
              </w:rPr>
              <w:t xml:space="preserve"> (Version 1.1)</w:t>
            </w:r>
            <w:r w:rsidR="00AD1B92" w:rsidRPr="006101E0">
              <w:rPr>
                <w:rFonts w:ascii="Arial" w:hAnsi="Arial" w:cs="Arial"/>
                <w:sz w:val="20"/>
                <w:szCs w:val="20"/>
                <w:lang w:val="en-AU"/>
              </w:rPr>
              <w:t xml:space="preserve"> including changes to Risk Analysis Key.</w:t>
            </w:r>
          </w:p>
          <w:p w14:paraId="446DD782" w14:textId="110F19F5" w:rsidR="00AD1B92" w:rsidRPr="006101E0" w:rsidRDefault="00AD1B92" w:rsidP="001875E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6101E0">
              <w:rPr>
                <w:rFonts w:ascii="Arial" w:hAnsi="Arial" w:cs="Arial"/>
                <w:sz w:val="20"/>
                <w:szCs w:val="20"/>
                <w:lang w:val="en-AU"/>
              </w:rPr>
              <w:t xml:space="preserve">Removal of most </w:t>
            </w:r>
            <w:r w:rsidR="006161BF" w:rsidRPr="006101E0">
              <w:rPr>
                <w:rFonts w:ascii="Arial" w:hAnsi="Arial" w:cs="Arial"/>
                <w:sz w:val="20"/>
                <w:szCs w:val="20"/>
                <w:lang w:val="en-AU"/>
              </w:rPr>
              <w:t>substance</w:t>
            </w:r>
            <w:r w:rsidRPr="006101E0">
              <w:rPr>
                <w:rFonts w:ascii="Arial" w:hAnsi="Arial" w:cs="Arial"/>
                <w:sz w:val="20"/>
                <w:szCs w:val="20"/>
                <w:lang w:val="en-AU"/>
              </w:rPr>
              <w:t>s not included in legislation.</w:t>
            </w:r>
          </w:p>
          <w:p w14:paraId="44F16C78" w14:textId="77777777" w:rsidR="00043D2D" w:rsidRPr="006101E0" w:rsidRDefault="00043D2D" w:rsidP="001875E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6101E0">
              <w:rPr>
                <w:rFonts w:ascii="Arial" w:hAnsi="Arial" w:cs="Arial"/>
                <w:sz w:val="20"/>
                <w:szCs w:val="20"/>
                <w:lang w:val="en-AU"/>
              </w:rPr>
              <w:t>Division into allergens and other substances of concern.</w:t>
            </w:r>
          </w:p>
        </w:tc>
      </w:tr>
      <w:tr w:rsidR="003169B5" w:rsidRPr="006101E0" w14:paraId="56D7EEFE" w14:textId="77777777" w:rsidTr="00714402">
        <w:trPr>
          <w:cantSplit/>
          <w:trHeight w:val="652"/>
          <w:jc w:val="center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1C6A" w14:textId="4AB949AA" w:rsidR="003169B5" w:rsidRDefault="008E514D" w:rsidP="001875E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2</w:t>
            </w:r>
            <w:r w:rsidR="00146FC3">
              <w:rPr>
                <w:rFonts w:ascii="Arial" w:hAnsi="Arial" w:cs="Arial"/>
                <w:sz w:val="20"/>
                <w:szCs w:val="20"/>
                <w:lang w:val="en-AU"/>
              </w:rPr>
              <w:t>8</w:t>
            </w:r>
            <w:r w:rsidR="00331FC0">
              <w:rPr>
                <w:rFonts w:ascii="Arial" w:hAnsi="Arial" w:cs="Arial"/>
                <w:sz w:val="20"/>
                <w:szCs w:val="20"/>
                <w:lang w:val="en-AU"/>
              </w:rPr>
              <w:t>/10</w:t>
            </w:r>
            <w:r w:rsidR="00257C49" w:rsidRPr="006101E0">
              <w:rPr>
                <w:rFonts w:ascii="Arial" w:hAnsi="Arial" w:cs="Arial"/>
                <w:sz w:val="20"/>
                <w:szCs w:val="20"/>
                <w:lang w:val="en-AU"/>
              </w:rPr>
              <w:t>/2019</w:t>
            </w:r>
          </w:p>
          <w:p w14:paraId="1585497E" w14:textId="6067DA07" w:rsidR="002118A5" w:rsidRDefault="002118A5" w:rsidP="001875E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  <w:p w14:paraId="0B243A7A" w14:textId="77777777" w:rsidR="002118A5" w:rsidRPr="006101E0" w:rsidRDefault="002118A5" w:rsidP="001875E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  <w:p w14:paraId="4B99CEE4" w14:textId="77777777" w:rsidR="00363A3E" w:rsidRPr="006101E0" w:rsidRDefault="00363A3E" w:rsidP="001875E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  <w:p w14:paraId="03D5CAE5" w14:textId="77777777" w:rsidR="00363A3E" w:rsidRPr="006101E0" w:rsidRDefault="00363A3E" w:rsidP="001875E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  <w:p w14:paraId="7B9D3C77" w14:textId="0261FA8E" w:rsidR="00363A3E" w:rsidRPr="006101E0" w:rsidRDefault="00363A3E" w:rsidP="001875E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D30F" w14:textId="00CE4ECA" w:rsidR="00363A3E" w:rsidRDefault="00257C49" w:rsidP="001875E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6101E0">
              <w:rPr>
                <w:rFonts w:ascii="Arial" w:hAnsi="Arial" w:cs="Arial"/>
                <w:sz w:val="20"/>
                <w:szCs w:val="20"/>
                <w:lang w:val="en-AU"/>
              </w:rPr>
              <w:t>4</w:t>
            </w:r>
          </w:p>
          <w:p w14:paraId="05B13FE0" w14:textId="08AA6879" w:rsidR="002118A5" w:rsidRDefault="002118A5" w:rsidP="001875E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  <w:p w14:paraId="0C76A8AD" w14:textId="77777777" w:rsidR="002118A5" w:rsidRPr="006101E0" w:rsidRDefault="002118A5" w:rsidP="001875E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  <w:p w14:paraId="67237369" w14:textId="77777777" w:rsidR="00363A3E" w:rsidRPr="006101E0" w:rsidRDefault="00363A3E" w:rsidP="001875E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  <w:p w14:paraId="13409A0D" w14:textId="77777777" w:rsidR="00363A3E" w:rsidRPr="006101E0" w:rsidRDefault="00363A3E" w:rsidP="001875E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  <w:p w14:paraId="5A25AA46" w14:textId="60540B41" w:rsidR="00363A3E" w:rsidRPr="006101E0" w:rsidRDefault="00363A3E" w:rsidP="001875E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7A9B" w14:textId="06924BCD" w:rsidR="000918D4" w:rsidRPr="006101E0" w:rsidRDefault="001E4432" w:rsidP="001875E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6101E0">
              <w:rPr>
                <w:rFonts w:ascii="Arial" w:hAnsi="Arial" w:cs="Arial"/>
                <w:sz w:val="20"/>
                <w:szCs w:val="20"/>
                <w:lang w:val="en-AU"/>
              </w:rPr>
              <w:t>Removal o</w:t>
            </w:r>
            <w:r w:rsidR="000E3F5D" w:rsidRPr="006101E0">
              <w:rPr>
                <w:rFonts w:ascii="Arial" w:hAnsi="Arial" w:cs="Arial"/>
                <w:sz w:val="20"/>
                <w:szCs w:val="20"/>
                <w:lang w:val="en-AU"/>
              </w:rPr>
              <w:t xml:space="preserve">f risk analysis key used in previous versions </w:t>
            </w:r>
            <w:r w:rsidR="000918D4" w:rsidRPr="006101E0">
              <w:rPr>
                <w:rFonts w:ascii="Arial" w:hAnsi="Arial" w:cs="Arial"/>
                <w:sz w:val="20"/>
                <w:szCs w:val="20"/>
                <w:lang w:val="en-AU"/>
              </w:rPr>
              <w:t>and improvement of presentation</w:t>
            </w:r>
            <w:r w:rsidR="00CF1960" w:rsidRPr="006101E0">
              <w:rPr>
                <w:rFonts w:ascii="Arial" w:hAnsi="Arial" w:cs="Arial"/>
                <w:sz w:val="20"/>
                <w:szCs w:val="20"/>
                <w:lang w:val="en-AU"/>
              </w:rPr>
              <w:t xml:space="preserve"> and usability </w:t>
            </w:r>
            <w:r w:rsidR="000918D4" w:rsidRPr="006101E0">
              <w:rPr>
                <w:rFonts w:ascii="Arial" w:hAnsi="Arial" w:cs="Arial"/>
                <w:sz w:val="20"/>
                <w:szCs w:val="20"/>
                <w:lang w:val="en-AU"/>
              </w:rPr>
              <w:t>t</w:t>
            </w:r>
            <w:r w:rsidR="00CF1960" w:rsidRPr="006101E0">
              <w:rPr>
                <w:rFonts w:ascii="Arial" w:hAnsi="Arial" w:cs="Arial"/>
                <w:sz w:val="20"/>
                <w:szCs w:val="20"/>
                <w:lang w:val="en-AU"/>
              </w:rPr>
              <w:t xml:space="preserve">o </w:t>
            </w:r>
            <w:r w:rsidR="000918D4" w:rsidRPr="006101E0">
              <w:rPr>
                <w:rFonts w:ascii="Arial" w:hAnsi="Arial" w:cs="Arial"/>
                <w:sz w:val="20"/>
                <w:szCs w:val="20"/>
                <w:lang w:val="en-AU"/>
              </w:rPr>
              <w:t>reflect TGO 92 and updated TGA guidance.</w:t>
            </w:r>
          </w:p>
          <w:p w14:paraId="7620B1D2" w14:textId="1162CA73" w:rsidR="00F602C9" w:rsidRPr="006101E0" w:rsidRDefault="003169B5" w:rsidP="001875E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6101E0">
              <w:rPr>
                <w:rFonts w:ascii="Arial" w:hAnsi="Arial" w:cs="Arial"/>
                <w:sz w:val="20"/>
                <w:szCs w:val="20"/>
                <w:lang w:val="en-AU"/>
              </w:rPr>
              <w:t xml:space="preserve">Addition of </w:t>
            </w:r>
            <w:r w:rsidR="00055587" w:rsidRPr="006101E0">
              <w:rPr>
                <w:rFonts w:ascii="Arial" w:hAnsi="Arial" w:cs="Arial"/>
                <w:sz w:val="20"/>
                <w:szCs w:val="20"/>
                <w:lang w:val="en-AU"/>
              </w:rPr>
              <w:t>artificial sweeteners, colours, f</w:t>
            </w:r>
            <w:r w:rsidRPr="006101E0">
              <w:rPr>
                <w:rFonts w:ascii="Arial" w:hAnsi="Arial" w:cs="Arial"/>
                <w:sz w:val="20"/>
                <w:szCs w:val="20"/>
                <w:lang w:val="en-AU"/>
              </w:rPr>
              <w:t>lavours</w:t>
            </w:r>
            <w:r w:rsidR="00055587" w:rsidRPr="006101E0">
              <w:rPr>
                <w:rFonts w:ascii="Arial" w:hAnsi="Arial" w:cs="Arial"/>
                <w:sz w:val="20"/>
                <w:szCs w:val="20"/>
                <w:lang w:val="en-AU"/>
              </w:rPr>
              <w:t xml:space="preserve"> and</w:t>
            </w:r>
            <w:r w:rsidRPr="006101E0">
              <w:rPr>
                <w:rFonts w:ascii="Arial" w:hAnsi="Arial" w:cs="Arial"/>
                <w:sz w:val="20"/>
                <w:szCs w:val="20"/>
                <w:lang w:val="en-AU"/>
              </w:rPr>
              <w:t xml:space="preserve"> fragrances</w:t>
            </w:r>
            <w:r w:rsidR="00707478" w:rsidRPr="006101E0">
              <w:rPr>
                <w:rFonts w:ascii="Arial" w:hAnsi="Arial" w:cs="Arial"/>
                <w:sz w:val="20"/>
                <w:szCs w:val="20"/>
                <w:lang w:val="en-AU"/>
              </w:rPr>
              <w:t>.</w:t>
            </w:r>
          </w:p>
          <w:p w14:paraId="720221CF" w14:textId="016D8EF5" w:rsidR="00F602C9" w:rsidRPr="006101E0" w:rsidRDefault="00257C4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6101E0">
              <w:rPr>
                <w:rFonts w:ascii="Arial" w:hAnsi="Arial" w:cs="Arial"/>
                <w:sz w:val="20"/>
                <w:szCs w:val="20"/>
                <w:lang w:val="en-AU"/>
              </w:rPr>
              <w:t xml:space="preserve">Introduction updated to </w:t>
            </w:r>
            <w:r w:rsidR="00F602C9" w:rsidRPr="006101E0">
              <w:rPr>
                <w:rFonts w:ascii="Arial" w:hAnsi="Arial" w:cs="Arial"/>
                <w:sz w:val="20"/>
                <w:szCs w:val="20"/>
                <w:lang w:val="en-AU"/>
              </w:rPr>
              <w:t xml:space="preserve">reflect </w:t>
            </w:r>
            <w:r w:rsidRPr="006101E0">
              <w:rPr>
                <w:rFonts w:ascii="Arial" w:hAnsi="Arial" w:cs="Arial"/>
                <w:sz w:val="20"/>
                <w:szCs w:val="20"/>
                <w:lang w:val="en-AU"/>
              </w:rPr>
              <w:t xml:space="preserve">name </w:t>
            </w:r>
            <w:r w:rsidR="00F602C9" w:rsidRPr="006101E0">
              <w:rPr>
                <w:rFonts w:ascii="Arial" w:hAnsi="Arial" w:cs="Arial"/>
                <w:sz w:val="20"/>
                <w:szCs w:val="20"/>
                <w:lang w:val="en-AU"/>
              </w:rPr>
              <w:t>change from ASMI to CHP Australia</w:t>
            </w:r>
            <w:r w:rsidR="00CB5898" w:rsidRPr="006101E0">
              <w:rPr>
                <w:rFonts w:ascii="Arial" w:hAnsi="Arial" w:cs="Arial"/>
                <w:sz w:val="20"/>
                <w:szCs w:val="20"/>
                <w:lang w:val="en-AU"/>
              </w:rPr>
              <w:t>.</w:t>
            </w:r>
          </w:p>
        </w:tc>
      </w:tr>
    </w:tbl>
    <w:p w14:paraId="34F87C96" w14:textId="5E224964" w:rsidR="009C63FA" w:rsidRPr="006101E0" w:rsidRDefault="009C63FA" w:rsidP="003512E7">
      <w:pPr>
        <w:rPr>
          <w:rFonts w:ascii="Arial" w:hAnsi="Arial" w:cs="Arial"/>
          <w:sz w:val="20"/>
          <w:szCs w:val="20"/>
        </w:rPr>
      </w:pPr>
    </w:p>
    <w:p w14:paraId="646662F5" w14:textId="235BECAE" w:rsidR="006C621A" w:rsidRPr="006101E0" w:rsidRDefault="006C621A" w:rsidP="003512E7">
      <w:pPr>
        <w:rPr>
          <w:rFonts w:ascii="Arial" w:hAnsi="Arial" w:cs="Arial"/>
          <w:sz w:val="20"/>
          <w:szCs w:val="20"/>
        </w:rPr>
      </w:pPr>
    </w:p>
    <w:p w14:paraId="1893913A" w14:textId="414A4FAF" w:rsidR="006C621A" w:rsidRPr="006101E0" w:rsidRDefault="006C621A" w:rsidP="003512E7">
      <w:pPr>
        <w:rPr>
          <w:rFonts w:ascii="Arial" w:hAnsi="Arial" w:cs="Arial"/>
          <w:sz w:val="20"/>
          <w:szCs w:val="20"/>
        </w:rPr>
      </w:pPr>
    </w:p>
    <w:p w14:paraId="5ADFB999" w14:textId="3DF9CC23" w:rsidR="006C621A" w:rsidRPr="006101E0" w:rsidRDefault="006C621A" w:rsidP="003512E7">
      <w:pPr>
        <w:rPr>
          <w:rFonts w:ascii="Arial" w:hAnsi="Arial" w:cs="Arial"/>
          <w:sz w:val="20"/>
          <w:szCs w:val="20"/>
        </w:rPr>
      </w:pPr>
    </w:p>
    <w:p w14:paraId="33192E30" w14:textId="6510618C" w:rsidR="006C621A" w:rsidRPr="006101E0" w:rsidRDefault="006C621A">
      <w:pPr>
        <w:rPr>
          <w:rFonts w:ascii="Arial" w:hAnsi="Arial" w:cs="Arial"/>
          <w:sz w:val="20"/>
          <w:szCs w:val="20"/>
        </w:rPr>
      </w:pPr>
    </w:p>
    <w:sectPr w:rsidR="006C621A" w:rsidRPr="006101E0" w:rsidSect="00233D97">
      <w:footerReference w:type="default" r:id="rId15"/>
      <w:pgSz w:w="11909" w:h="16834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BF9203" w14:textId="77777777" w:rsidR="00560163" w:rsidRDefault="00560163">
      <w:r>
        <w:separator/>
      </w:r>
    </w:p>
  </w:endnote>
  <w:endnote w:type="continuationSeparator" w:id="0">
    <w:p w14:paraId="3E137F0C" w14:textId="77777777" w:rsidR="00560163" w:rsidRDefault="00560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82" w:type="pct"/>
      <w:tblInd w:w="-176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7681"/>
      <w:gridCol w:w="2960"/>
    </w:tblGrid>
    <w:tr w:rsidR="00560163" w:rsidRPr="00CE614F" w14:paraId="299A1BA9" w14:textId="77777777" w:rsidTr="001875EA">
      <w:trPr>
        <w:trHeight w:val="284"/>
      </w:trPr>
      <w:tc>
        <w:tcPr>
          <w:tcW w:w="3609" w:type="pct"/>
        </w:tcPr>
        <w:p w14:paraId="3F88F411" w14:textId="6311F563" w:rsidR="00560163" w:rsidRDefault="00560163" w:rsidP="001875EA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Raw Material Questionnaire - Allergens and Substances of Concern</w:t>
          </w:r>
        </w:p>
        <w:p w14:paraId="0408127C" w14:textId="6B619017" w:rsidR="00560163" w:rsidRPr="00CE614F" w:rsidRDefault="00560163" w:rsidP="001875EA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Version 4</w:t>
          </w:r>
        </w:p>
      </w:tc>
      <w:tc>
        <w:tcPr>
          <w:tcW w:w="1391" w:type="pct"/>
        </w:tcPr>
        <w:p w14:paraId="44B9DE83" w14:textId="50571590" w:rsidR="00560163" w:rsidRPr="00252784" w:rsidRDefault="00560163" w:rsidP="001875EA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  </w:t>
          </w:r>
          <w:r w:rsidRPr="00252784">
            <w:rPr>
              <w:rFonts w:ascii="Arial" w:hAnsi="Arial" w:cs="Arial"/>
              <w:sz w:val="16"/>
              <w:szCs w:val="16"/>
            </w:rPr>
            <w:t xml:space="preserve">Page </w:t>
          </w:r>
          <w:r w:rsidRPr="00252784">
            <w:rPr>
              <w:rFonts w:ascii="Arial" w:hAnsi="Arial" w:cs="Arial"/>
              <w:sz w:val="16"/>
              <w:szCs w:val="16"/>
            </w:rPr>
            <w:fldChar w:fldCharType="begin"/>
          </w:r>
          <w:r w:rsidRPr="00252784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252784">
            <w:rPr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  <w:szCs w:val="16"/>
            </w:rPr>
            <w:t>3</w:t>
          </w:r>
          <w:r w:rsidRPr="00252784">
            <w:rPr>
              <w:rFonts w:ascii="Arial" w:hAnsi="Arial" w:cs="Arial"/>
              <w:sz w:val="16"/>
              <w:szCs w:val="16"/>
            </w:rPr>
            <w:fldChar w:fldCharType="end"/>
          </w:r>
          <w:r w:rsidRPr="00252784">
            <w:rPr>
              <w:rFonts w:ascii="Arial" w:hAnsi="Arial" w:cs="Arial"/>
              <w:sz w:val="16"/>
              <w:szCs w:val="16"/>
            </w:rPr>
            <w:t xml:space="preserve"> of </w:t>
          </w:r>
          <w:r w:rsidRPr="00252784">
            <w:rPr>
              <w:rFonts w:ascii="Arial" w:hAnsi="Arial" w:cs="Arial"/>
              <w:sz w:val="16"/>
              <w:szCs w:val="16"/>
            </w:rPr>
            <w:fldChar w:fldCharType="begin"/>
          </w:r>
          <w:r w:rsidRPr="00252784">
            <w:rPr>
              <w:rFonts w:ascii="Arial" w:hAnsi="Arial" w:cs="Arial"/>
              <w:sz w:val="16"/>
              <w:szCs w:val="16"/>
            </w:rPr>
            <w:instrText xml:space="preserve"> SECTIONPAGES </w:instrText>
          </w:r>
          <w:r w:rsidRPr="00252784">
            <w:rPr>
              <w:rFonts w:ascii="Arial" w:hAnsi="Arial" w:cs="Arial"/>
              <w:sz w:val="16"/>
              <w:szCs w:val="16"/>
            </w:rPr>
            <w:fldChar w:fldCharType="separate"/>
          </w:r>
          <w:r w:rsidR="001F0C80">
            <w:rPr>
              <w:rFonts w:ascii="Arial" w:hAnsi="Arial" w:cs="Arial"/>
              <w:noProof/>
              <w:sz w:val="16"/>
              <w:szCs w:val="16"/>
            </w:rPr>
            <w:t>4</w:t>
          </w:r>
          <w:r w:rsidRPr="00252784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1823F498" w14:textId="77777777" w:rsidR="00560163" w:rsidRPr="001875EA" w:rsidRDefault="00560163" w:rsidP="001875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8EA620" w14:textId="77777777" w:rsidR="00560163" w:rsidRDefault="00560163">
      <w:r>
        <w:separator/>
      </w:r>
    </w:p>
  </w:footnote>
  <w:footnote w:type="continuationSeparator" w:id="0">
    <w:p w14:paraId="44DF5894" w14:textId="77777777" w:rsidR="00560163" w:rsidRDefault="00560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97A58"/>
    <w:multiLevelType w:val="hybridMultilevel"/>
    <w:tmpl w:val="7714BA80"/>
    <w:lvl w:ilvl="0" w:tplc="E43C86E4">
      <w:start w:val="3"/>
      <w:numFmt w:val="bullet"/>
      <w:lvlText w:val=""/>
      <w:lvlJc w:val="left"/>
      <w:pPr>
        <w:ind w:left="249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96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68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0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2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4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56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28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09" w:hanging="360"/>
      </w:pPr>
      <w:rPr>
        <w:rFonts w:ascii="Wingdings" w:hAnsi="Wingdings" w:hint="default"/>
      </w:rPr>
    </w:lvl>
  </w:abstractNum>
  <w:abstractNum w:abstractNumId="1" w15:restartNumberingAfterBreak="0">
    <w:nsid w:val="1C7F6BAE"/>
    <w:multiLevelType w:val="hybridMultilevel"/>
    <w:tmpl w:val="830CE462"/>
    <w:lvl w:ilvl="0" w:tplc="FC5C103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C058AA"/>
    <w:multiLevelType w:val="hybridMultilevel"/>
    <w:tmpl w:val="65C47F7A"/>
    <w:lvl w:ilvl="0" w:tplc="57720224">
      <w:numFmt w:val="bullet"/>
      <w:lvlText w:val=""/>
      <w:lvlJc w:val="left"/>
      <w:pPr>
        <w:ind w:left="585" w:hanging="360"/>
      </w:pPr>
      <w:rPr>
        <w:rFonts w:ascii="Wingdings" w:eastAsia="Times New Roman" w:hAnsi="Wingdings" w:cs="Arial" w:hint="default"/>
      </w:rPr>
    </w:lvl>
    <w:lvl w:ilvl="1" w:tplc="0C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3" w15:restartNumberingAfterBreak="0">
    <w:nsid w:val="3FE327BC"/>
    <w:multiLevelType w:val="hybridMultilevel"/>
    <w:tmpl w:val="12CC86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5F0A7E"/>
    <w:multiLevelType w:val="hybridMultilevel"/>
    <w:tmpl w:val="F48C2BC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2F5B18"/>
    <w:multiLevelType w:val="hybridMultilevel"/>
    <w:tmpl w:val="CB0E7226"/>
    <w:lvl w:ilvl="0" w:tplc="B08A465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F90572F"/>
    <w:multiLevelType w:val="multilevel"/>
    <w:tmpl w:val="E91C7B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40" w:hanging="1800"/>
      </w:pPr>
      <w:rPr>
        <w:rFonts w:hint="default"/>
      </w:rPr>
    </w:lvl>
  </w:abstractNum>
  <w:abstractNum w:abstractNumId="7" w15:restartNumberingAfterBreak="0">
    <w:nsid w:val="68543AEA"/>
    <w:multiLevelType w:val="multilevel"/>
    <w:tmpl w:val="C30AD6E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8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24" w:hanging="1800"/>
      </w:pPr>
      <w:rPr>
        <w:rFonts w:hint="default"/>
      </w:rPr>
    </w:lvl>
  </w:abstractNum>
  <w:abstractNum w:abstractNumId="8" w15:restartNumberingAfterBreak="0">
    <w:nsid w:val="70C223E2"/>
    <w:multiLevelType w:val="hybridMultilevel"/>
    <w:tmpl w:val="8C7C17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</w:num>
  <w:num w:numId="5">
    <w:abstractNumId w:val="5"/>
  </w:num>
  <w:num w:numId="6">
    <w:abstractNumId w:val="4"/>
  </w:num>
  <w:num w:numId="7">
    <w:abstractNumId w:val="2"/>
  </w:num>
  <w:num w:numId="8">
    <w:abstractNumId w:val="0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BvJlZaR20Aah7yECIhuN6YMOkrFx8q9hocW7b4eaMWuCv6yGBrP59cKkQhH69SeAHLFI/fp6ZcwE3OmXJYysw==" w:salt="552sSCVe4HsbZouFHrFzWw==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47F"/>
    <w:rsid w:val="00005A67"/>
    <w:rsid w:val="00006342"/>
    <w:rsid w:val="00007B3E"/>
    <w:rsid w:val="000112D3"/>
    <w:rsid w:val="00011E7C"/>
    <w:rsid w:val="00011EE2"/>
    <w:rsid w:val="000138EC"/>
    <w:rsid w:val="000168A4"/>
    <w:rsid w:val="000209DD"/>
    <w:rsid w:val="00026F1F"/>
    <w:rsid w:val="00030745"/>
    <w:rsid w:val="00031F50"/>
    <w:rsid w:val="00035969"/>
    <w:rsid w:val="00036C68"/>
    <w:rsid w:val="0004326D"/>
    <w:rsid w:val="00043B9E"/>
    <w:rsid w:val="00043D2D"/>
    <w:rsid w:val="00045ECF"/>
    <w:rsid w:val="0005052A"/>
    <w:rsid w:val="00051C1E"/>
    <w:rsid w:val="00055587"/>
    <w:rsid w:val="00061980"/>
    <w:rsid w:val="0006318B"/>
    <w:rsid w:val="00067F9B"/>
    <w:rsid w:val="00070330"/>
    <w:rsid w:val="000725F9"/>
    <w:rsid w:val="000739D8"/>
    <w:rsid w:val="000754AE"/>
    <w:rsid w:val="00077C99"/>
    <w:rsid w:val="00077FCB"/>
    <w:rsid w:val="00080D71"/>
    <w:rsid w:val="000864A4"/>
    <w:rsid w:val="0008695F"/>
    <w:rsid w:val="0008778E"/>
    <w:rsid w:val="00090080"/>
    <w:rsid w:val="000918D4"/>
    <w:rsid w:val="00093E89"/>
    <w:rsid w:val="000941C2"/>
    <w:rsid w:val="00095821"/>
    <w:rsid w:val="00095CD1"/>
    <w:rsid w:val="00097FA9"/>
    <w:rsid w:val="000A4C1B"/>
    <w:rsid w:val="000A5981"/>
    <w:rsid w:val="000B02C4"/>
    <w:rsid w:val="000B7207"/>
    <w:rsid w:val="000C06A5"/>
    <w:rsid w:val="000C20ED"/>
    <w:rsid w:val="000D07AE"/>
    <w:rsid w:val="000D2C27"/>
    <w:rsid w:val="000D3296"/>
    <w:rsid w:val="000D38D4"/>
    <w:rsid w:val="000D6251"/>
    <w:rsid w:val="000E0F1A"/>
    <w:rsid w:val="000E378C"/>
    <w:rsid w:val="000E3F5D"/>
    <w:rsid w:val="000E4CD8"/>
    <w:rsid w:val="000E68A3"/>
    <w:rsid w:val="00102063"/>
    <w:rsid w:val="00103D7F"/>
    <w:rsid w:val="001043A8"/>
    <w:rsid w:val="00104B45"/>
    <w:rsid w:val="00104C65"/>
    <w:rsid w:val="00122015"/>
    <w:rsid w:val="001241B2"/>
    <w:rsid w:val="001247C1"/>
    <w:rsid w:val="00124A9A"/>
    <w:rsid w:val="00125F5D"/>
    <w:rsid w:val="001412D9"/>
    <w:rsid w:val="00141FB8"/>
    <w:rsid w:val="00146FC3"/>
    <w:rsid w:val="001536FD"/>
    <w:rsid w:val="00162CD2"/>
    <w:rsid w:val="00163B22"/>
    <w:rsid w:val="00164881"/>
    <w:rsid w:val="0016744F"/>
    <w:rsid w:val="00172328"/>
    <w:rsid w:val="001833D0"/>
    <w:rsid w:val="001834EC"/>
    <w:rsid w:val="00183649"/>
    <w:rsid w:val="001875EA"/>
    <w:rsid w:val="00190F21"/>
    <w:rsid w:val="00194265"/>
    <w:rsid w:val="00196975"/>
    <w:rsid w:val="001A259E"/>
    <w:rsid w:val="001A72F3"/>
    <w:rsid w:val="001A75ED"/>
    <w:rsid w:val="001B0553"/>
    <w:rsid w:val="001B3254"/>
    <w:rsid w:val="001B5F00"/>
    <w:rsid w:val="001B6204"/>
    <w:rsid w:val="001C321D"/>
    <w:rsid w:val="001C3B0F"/>
    <w:rsid w:val="001C7272"/>
    <w:rsid w:val="001D01D1"/>
    <w:rsid w:val="001D06F4"/>
    <w:rsid w:val="001D115D"/>
    <w:rsid w:val="001D29A2"/>
    <w:rsid w:val="001D2B16"/>
    <w:rsid w:val="001D60F9"/>
    <w:rsid w:val="001D6C91"/>
    <w:rsid w:val="001D73BD"/>
    <w:rsid w:val="001D7F88"/>
    <w:rsid w:val="001E020D"/>
    <w:rsid w:val="001E2514"/>
    <w:rsid w:val="001E4432"/>
    <w:rsid w:val="001F062C"/>
    <w:rsid w:val="001F0C80"/>
    <w:rsid w:val="001F21CA"/>
    <w:rsid w:val="001F3275"/>
    <w:rsid w:val="001F5602"/>
    <w:rsid w:val="0020580A"/>
    <w:rsid w:val="00206B10"/>
    <w:rsid w:val="00207840"/>
    <w:rsid w:val="00207B9A"/>
    <w:rsid w:val="002110EE"/>
    <w:rsid w:val="002118A5"/>
    <w:rsid w:val="00211D38"/>
    <w:rsid w:val="00224D77"/>
    <w:rsid w:val="0022562F"/>
    <w:rsid w:val="00225864"/>
    <w:rsid w:val="00226524"/>
    <w:rsid w:val="00230FD4"/>
    <w:rsid w:val="00233D97"/>
    <w:rsid w:val="002347CD"/>
    <w:rsid w:val="00234D75"/>
    <w:rsid w:val="00235AE1"/>
    <w:rsid w:val="0023704B"/>
    <w:rsid w:val="00242D83"/>
    <w:rsid w:val="0024628F"/>
    <w:rsid w:val="0024741C"/>
    <w:rsid w:val="0025166B"/>
    <w:rsid w:val="00251A2C"/>
    <w:rsid w:val="00252600"/>
    <w:rsid w:val="00257C49"/>
    <w:rsid w:val="00262FF6"/>
    <w:rsid w:val="00267A65"/>
    <w:rsid w:val="00274583"/>
    <w:rsid w:val="00275CE2"/>
    <w:rsid w:val="00280362"/>
    <w:rsid w:val="00281305"/>
    <w:rsid w:val="002829BD"/>
    <w:rsid w:val="00284DB0"/>
    <w:rsid w:val="002863B3"/>
    <w:rsid w:val="00291565"/>
    <w:rsid w:val="0029470B"/>
    <w:rsid w:val="002A543A"/>
    <w:rsid w:val="002B10B7"/>
    <w:rsid w:val="002B183F"/>
    <w:rsid w:val="002B4054"/>
    <w:rsid w:val="002B7AAE"/>
    <w:rsid w:val="002B7FBC"/>
    <w:rsid w:val="002C02FE"/>
    <w:rsid w:val="002C0914"/>
    <w:rsid w:val="002C48F9"/>
    <w:rsid w:val="002C5003"/>
    <w:rsid w:val="002C631F"/>
    <w:rsid w:val="002D179D"/>
    <w:rsid w:val="002D44E9"/>
    <w:rsid w:val="002D519F"/>
    <w:rsid w:val="002E3A39"/>
    <w:rsid w:val="002E4776"/>
    <w:rsid w:val="002F2DBA"/>
    <w:rsid w:val="002F55C7"/>
    <w:rsid w:val="002F6D33"/>
    <w:rsid w:val="002F6F86"/>
    <w:rsid w:val="003011BF"/>
    <w:rsid w:val="0030219E"/>
    <w:rsid w:val="0031189A"/>
    <w:rsid w:val="00311E40"/>
    <w:rsid w:val="003169B5"/>
    <w:rsid w:val="003233FE"/>
    <w:rsid w:val="00326568"/>
    <w:rsid w:val="00330313"/>
    <w:rsid w:val="00331D2C"/>
    <w:rsid w:val="00331FC0"/>
    <w:rsid w:val="00332D11"/>
    <w:rsid w:val="003340A8"/>
    <w:rsid w:val="00334E9A"/>
    <w:rsid w:val="00342F8D"/>
    <w:rsid w:val="00346DB7"/>
    <w:rsid w:val="00347CAF"/>
    <w:rsid w:val="003512E7"/>
    <w:rsid w:val="00352DEA"/>
    <w:rsid w:val="00353FC1"/>
    <w:rsid w:val="00356544"/>
    <w:rsid w:val="00357AB1"/>
    <w:rsid w:val="00363A3E"/>
    <w:rsid w:val="00364354"/>
    <w:rsid w:val="003646ED"/>
    <w:rsid w:val="00371240"/>
    <w:rsid w:val="003855A8"/>
    <w:rsid w:val="003858AA"/>
    <w:rsid w:val="0039476F"/>
    <w:rsid w:val="00394780"/>
    <w:rsid w:val="00394946"/>
    <w:rsid w:val="0039673A"/>
    <w:rsid w:val="003A1CB8"/>
    <w:rsid w:val="003A365A"/>
    <w:rsid w:val="003A7E7B"/>
    <w:rsid w:val="003B038A"/>
    <w:rsid w:val="003B100B"/>
    <w:rsid w:val="003B11CB"/>
    <w:rsid w:val="003B1EAE"/>
    <w:rsid w:val="003B4A31"/>
    <w:rsid w:val="003B6456"/>
    <w:rsid w:val="003C1710"/>
    <w:rsid w:val="003C40C0"/>
    <w:rsid w:val="003C5886"/>
    <w:rsid w:val="003D675A"/>
    <w:rsid w:val="003D77A9"/>
    <w:rsid w:val="003E40B5"/>
    <w:rsid w:val="003E7796"/>
    <w:rsid w:val="003F4C53"/>
    <w:rsid w:val="003F668D"/>
    <w:rsid w:val="003F6DBC"/>
    <w:rsid w:val="00401579"/>
    <w:rsid w:val="00401F26"/>
    <w:rsid w:val="0040334B"/>
    <w:rsid w:val="004208D8"/>
    <w:rsid w:val="00423888"/>
    <w:rsid w:val="00424150"/>
    <w:rsid w:val="00427787"/>
    <w:rsid w:val="00431C1B"/>
    <w:rsid w:val="004327C1"/>
    <w:rsid w:val="00434BB9"/>
    <w:rsid w:val="004418E8"/>
    <w:rsid w:val="00442BEA"/>
    <w:rsid w:val="00442D53"/>
    <w:rsid w:val="00446C26"/>
    <w:rsid w:val="00451091"/>
    <w:rsid w:val="004530EC"/>
    <w:rsid w:val="00466F07"/>
    <w:rsid w:val="00471468"/>
    <w:rsid w:val="00475411"/>
    <w:rsid w:val="004846CE"/>
    <w:rsid w:val="00486C88"/>
    <w:rsid w:val="004900B3"/>
    <w:rsid w:val="00490424"/>
    <w:rsid w:val="00496B01"/>
    <w:rsid w:val="004A5EC2"/>
    <w:rsid w:val="004A71A3"/>
    <w:rsid w:val="004B22CC"/>
    <w:rsid w:val="004B5073"/>
    <w:rsid w:val="004C1C5B"/>
    <w:rsid w:val="004C5B95"/>
    <w:rsid w:val="004C7F55"/>
    <w:rsid w:val="004D0793"/>
    <w:rsid w:val="004D079E"/>
    <w:rsid w:val="004D10EA"/>
    <w:rsid w:val="004D49EA"/>
    <w:rsid w:val="004E40A6"/>
    <w:rsid w:val="004E48C5"/>
    <w:rsid w:val="004E577A"/>
    <w:rsid w:val="005041A9"/>
    <w:rsid w:val="0050425B"/>
    <w:rsid w:val="005073D2"/>
    <w:rsid w:val="00507F19"/>
    <w:rsid w:val="00515902"/>
    <w:rsid w:val="005225F3"/>
    <w:rsid w:val="005254E8"/>
    <w:rsid w:val="0053735A"/>
    <w:rsid w:val="0053749F"/>
    <w:rsid w:val="005429D2"/>
    <w:rsid w:val="00560163"/>
    <w:rsid w:val="005616B6"/>
    <w:rsid w:val="00564301"/>
    <w:rsid w:val="00571266"/>
    <w:rsid w:val="00572615"/>
    <w:rsid w:val="0057267F"/>
    <w:rsid w:val="00574748"/>
    <w:rsid w:val="005760E0"/>
    <w:rsid w:val="00576A3B"/>
    <w:rsid w:val="005816F4"/>
    <w:rsid w:val="00582DC2"/>
    <w:rsid w:val="005843DE"/>
    <w:rsid w:val="00593162"/>
    <w:rsid w:val="005957CC"/>
    <w:rsid w:val="005966EA"/>
    <w:rsid w:val="005A04C0"/>
    <w:rsid w:val="005A6390"/>
    <w:rsid w:val="005B1369"/>
    <w:rsid w:val="005B14DC"/>
    <w:rsid w:val="005B16AD"/>
    <w:rsid w:val="005B2694"/>
    <w:rsid w:val="005B3C5B"/>
    <w:rsid w:val="005C3FAC"/>
    <w:rsid w:val="005C4537"/>
    <w:rsid w:val="005C4C04"/>
    <w:rsid w:val="005C71ED"/>
    <w:rsid w:val="005D27E1"/>
    <w:rsid w:val="005F29C2"/>
    <w:rsid w:val="00600FE7"/>
    <w:rsid w:val="00603A3A"/>
    <w:rsid w:val="00604282"/>
    <w:rsid w:val="006059A9"/>
    <w:rsid w:val="00606709"/>
    <w:rsid w:val="0060752F"/>
    <w:rsid w:val="006101E0"/>
    <w:rsid w:val="00611780"/>
    <w:rsid w:val="00612AC3"/>
    <w:rsid w:val="00614CC5"/>
    <w:rsid w:val="00615E81"/>
    <w:rsid w:val="006161BF"/>
    <w:rsid w:val="006244A8"/>
    <w:rsid w:val="006249C7"/>
    <w:rsid w:val="00626F78"/>
    <w:rsid w:val="0063547F"/>
    <w:rsid w:val="00635569"/>
    <w:rsid w:val="00636997"/>
    <w:rsid w:val="00637323"/>
    <w:rsid w:val="00642646"/>
    <w:rsid w:val="00647A2F"/>
    <w:rsid w:val="00654131"/>
    <w:rsid w:val="00662BE4"/>
    <w:rsid w:val="00663C5E"/>
    <w:rsid w:val="00664657"/>
    <w:rsid w:val="006668FF"/>
    <w:rsid w:val="0066767D"/>
    <w:rsid w:val="00672413"/>
    <w:rsid w:val="0067375C"/>
    <w:rsid w:val="00676D6C"/>
    <w:rsid w:val="006823BF"/>
    <w:rsid w:val="00683367"/>
    <w:rsid w:val="00692A72"/>
    <w:rsid w:val="0069348B"/>
    <w:rsid w:val="00694357"/>
    <w:rsid w:val="0069554A"/>
    <w:rsid w:val="006A1735"/>
    <w:rsid w:val="006A5DD9"/>
    <w:rsid w:val="006C1451"/>
    <w:rsid w:val="006C2A76"/>
    <w:rsid w:val="006C2D6F"/>
    <w:rsid w:val="006C5C1C"/>
    <w:rsid w:val="006C5EC5"/>
    <w:rsid w:val="006C621A"/>
    <w:rsid w:val="006C659B"/>
    <w:rsid w:val="006C7C9E"/>
    <w:rsid w:val="006D176A"/>
    <w:rsid w:val="006D1D6E"/>
    <w:rsid w:val="006D7EF8"/>
    <w:rsid w:val="006E0987"/>
    <w:rsid w:val="006E2A47"/>
    <w:rsid w:val="006E6906"/>
    <w:rsid w:val="006E6ACF"/>
    <w:rsid w:val="006F0CE0"/>
    <w:rsid w:val="006F0EE1"/>
    <w:rsid w:val="006F5F7C"/>
    <w:rsid w:val="00705124"/>
    <w:rsid w:val="0070691B"/>
    <w:rsid w:val="00707478"/>
    <w:rsid w:val="00714234"/>
    <w:rsid w:val="00714402"/>
    <w:rsid w:val="00720D80"/>
    <w:rsid w:val="007213CA"/>
    <w:rsid w:val="00722226"/>
    <w:rsid w:val="007228F2"/>
    <w:rsid w:val="00722F41"/>
    <w:rsid w:val="00724612"/>
    <w:rsid w:val="00727545"/>
    <w:rsid w:val="00731EFE"/>
    <w:rsid w:val="00733D4B"/>
    <w:rsid w:val="007462F2"/>
    <w:rsid w:val="007471DB"/>
    <w:rsid w:val="00751A55"/>
    <w:rsid w:val="007536F2"/>
    <w:rsid w:val="0075618C"/>
    <w:rsid w:val="007645D0"/>
    <w:rsid w:val="007666A5"/>
    <w:rsid w:val="007674E6"/>
    <w:rsid w:val="00767C83"/>
    <w:rsid w:val="0077425F"/>
    <w:rsid w:val="007759F3"/>
    <w:rsid w:val="00787DDB"/>
    <w:rsid w:val="007910E9"/>
    <w:rsid w:val="00792317"/>
    <w:rsid w:val="007A2031"/>
    <w:rsid w:val="007A2277"/>
    <w:rsid w:val="007A2D3B"/>
    <w:rsid w:val="007A60AC"/>
    <w:rsid w:val="007A6E31"/>
    <w:rsid w:val="007A7110"/>
    <w:rsid w:val="007B5920"/>
    <w:rsid w:val="007B7FD8"/>
    <w:rsid w:val="007C550D"/>
    <w:rsid w:val="007D1DAC"/>
    <w:rsid w:val="007D3853"/>
    <w:rsid w:val="007D3A06"/>
    <w:rsid w:val="007D420E"/>
    <w:rsid w:val="007D4E67"/>
    <w:rsid w:val="007D61F9"/>
    <w:rsid w:val="007D7388"/>
    <w:rsid w:val="007D7C33"/>
    <w:rsid w:val="007E00FC"/>
    <w:rsid w:val="007F04FE"/>
    <w:rsid w:val="007F0A05"/>
    <w:rsid w:val="007F55A6"/>
    <w:rsid w:val="007F5682"/>
    <w:rsid w:val="007F6037"/>
    <w:rsid w:val="007F79CA"/>
    <w:rsid w:val="008002B2"/>
    <w:rsid w:val="00800CDB"/>
    <w:rsid w:val="00804CCF"/>
    <w:rsid w:val="008061CA"/>
    <w:rsid w:val="00807C2E"/>
    <w:rsid w:val="00811AD8"/>
    <w:rsid w:val="00820D31"/>
    <w:rsid w:val="008212D1"/>
    <w:rsid w:val="00821F1E"/>
    <w:rsid w:val="008238C1"/>
    <w:rsid w:val="00831FCE"/>
    <w:rsid w:val="0083203F"/>
    <w:rsid w:val="00842D1F"/>
    <w:rsid w:val="008437F9"/>
    <w:rsid w:val="00850AF5"/>
    <w:rsid w:val="00852088"/>
    <w:rsid w:val="00853D67"/>
    <w:rsid w:val="0086406E"/>
    <w:rsid w:val="0086419B"/>
    <w:rsid w:val="00870F97"/>
    <w:rsid w:val="00872889"/>
    <w:rsid w:val="008733F0"/>
    <w:rsid w:val="00876B69"/>
    <w:rsid w:val="00883F3B"/>
    <w:rsid w:val="00890374"/>
    <w:rsid w:val="0089572C"/>
    <w:rsid w:val="00895C4A"/>
    <w:rsid w:val="008978E0"/>
    <w:rsid w:val="008A003D"/>
    <w:rsid w:val="008A075B"/>
    <w:rsid w:val="008A1205"/>
    <w:rsid w:val="008A1B49"/>
    <w:rsid w:val="008A1F28"/>
    <w:rsid w:val="008A6097"/>
    <w:rsid w:val="008A693C"/>
    <w:rsid w:val="008A753B"/>
    <w:rsid w:val="008B1356"/>
    <w:rsid w:val="008B34E6"/>
    <w:rsid w:val="008B4086"/>
    <w:rsid w:val="008C171D"/>
    <w:rsid w:val="008C5195"/>
    <w:rsid w:val="008C7B25"/>
    <w:rsid w:val="008D0E89"/>
    <w:rsid w:val="008D103A"/>
    <w:rsid w:val="008D1CE7"/>
    <w:rsid w:val="008D2D32"/>
    <w:rsid w:val="008D4802"/>
    <w:rsid w:val="008D5F5E"/>
    <w:rsid w:val="008D7062"/>
    <w:rsid w:val="008D758C"/>
    <w:rsid w:val="008E1B9C"/>
    <w:rsid w:val="008E2ADB"/>
    <w:rsid w:val="008E514D"/>
    <w:rsid w:val="008F0B55"/>
    <w:rsid w:val="008F207F"/>
    <w:rsid w:val="008F336C"/>
    <w:rsid w:val="008F4B19"/>
    <w:rsid w:val="008F4F89"/>
    <w:rsid w:val="00902BBC"/>
    <w:rsid w:val="00904EDA"/>
    <w:rsid w:val="009069DB"/>
    <w:rsid w:val="009109E4"/>
    <w:rsid w:val="00910FCA"/>
    <w:rsid w:val="00913E51"/>
    <w:rsid w:val="00916FF5"/>
    <w:rsid w:val="00924842"/>
    <w:rsid w:val="0093334C"/>
    <w:rsid w:val="009409B1"/>
    <w:rsid w:val="00942AF9"/>
    <w:rsid w:val="009519B4"/>
    <w:rsid w:val="00956AE6"/>
    <w:rsid w:val="00960B07"/>
    <w:rsid w:val="00961066"/>
    <w:rsid w:val="00966293"/>
    <w:rsid w:val="00966764"/>
    <w:rsid w:val="00970510"/>
    <w:rsid w:val="00972C41"/>
    <w:rsid w:val="00973B5A"/>
    <w:rsid w:val="00983668"/>
    <w:rsid w:val="009838F0"/>
    <w:rsid w:val="009845D0"/>
    <w:rsid w:val="009906A3"/>
    <w:rsid w:val="009975D7"/>
    <w:rsid w:val="00997C45"/>
    <w:rsid w:val="009A257B"/>
    <w:rsid w:val="009A3B05"/>
    <w:rsid w:val="009A691D"/>
    <w:rsid w:val="009B2CDE"/>
    <w:rsid w:val="009B2CEB"/>
    <w:rsid w:val="009B3C54"/>
    <w:rsid w:val="009B496C"/>
    <w:rsid w:val="009B717C"/>
    <w:rsid w:val="009C34F1"/>
    <w:rsid w:val="009C5DD1"/>
    <w:rsid w:val="009C63FA"/>
    <w:rsid w:val="009C64DF"/>
    <w:rsid w:val="009D006F"/>
    <w:rsid w:val="009D06B7"/>
    <w:rsid w:val="009D1005"/>
    <w:rsid w:val="009D5AC3"/>
    <w:rsid w:val="009E2403"/>
    <w:rsid w:val="009E7DB5"/>
    <w:rsid w:val="009F132D"/>
    <w:rsid w:val="009F1CB5"/>
    <w:rsid w:val="009F361A"/>
    <w:rsid w:val="009F4E7F"/>
    <w:rsid w:val="00A035FF"/>
    <w:rsid w:val="00A04D76"/>
    <w:rsid w:val="00A1442D"/>
    <w:rsid w:val="00A15E02"/>
    <w:rsid w:val="00A20C05"/>
    <w:rsid w:val="00A222B9"/>
    <w:rsid w:val="00A228E8"/>
    <w:rsid w:val="00A23B1A"/>
    <w:rsid w:val="00A32371"/>
    <w:rsid w:val="00A46339"/>
    <w:rsid w:val="00A54F1C"/>
    <w:rsid w:val="00A57BF5"/>
    <w:rsid w:val="00A6231F"/>
    <w:rsid w:val="00A6335F"/>
    <w:rsid w:val="00A65234"/>
    <w:rsid w:val="00A72CFB"/>
    <w:rsid w:val="00A737DC"/>
    <w:rsid w:val="00A755FB"/>
    <w:rsid w:val="00A7664F"/>
    <w:rsid w:val="00A76AA1"/>
    <w:rsid w:val="00A77A50"/>
    <w:rsid w:val="00A83E19"/>
    <w:rsid w:val="00A8463E"/>
    <w:rsid w:val="00A920BE"/>
    <w:rsid w:val="00AA15B5"/>
    <w:rsid w:val="00AA3A24"/>
    <w:rsid w:val="00AA60F9"/>
    <w:rsid w:val="00AB059D"/>
    <w:rsid w:val="00AB1B00"/>
    <w:rsid w:val="00AB3E27"/>
    <w:rsid w:val="00AB67C0"/>
    <w:rsid w:val="00AB7055"/>
    <w:rsid w:val="00AC3B30"/>
    <w:rsid w:val="00AD1B92"/>
    <w:rsid w:val="00AD2485"/>
    <w:rsid w:val="00AE4064"/>
    <w:rsid w:val="00AE4763"/>
    <w:rsid w:val="00AE6186"/>
    <w:rsid w:val="00AF0019"/>
    <w:rsid w:val="00AF6F0F"/>
    <w:rsid w:val="00AF7D4D"/>
    <w:rsid w:val="00B04925"/>
    <w:rsid w:val="00B12C84"/>
    <w:rsid w:val="00B14DCD"/>
    <w:rsid w:val="00B34FD9"/>
    <w:rsid w:val="00B36247"/>
    <w:rsid w:val="00B36E68"/>
    <w:rsid w:val="00B41474"/>
    <w:rsid w:val="00B458B4"/>
    <w:rsid w:val="00B46112"/>
    <w:rsid w:val="00B54CEB"/>
    <w:rsid w:val="00B559E5"/>
    <w:rsid w:val="00B579C4"/>
    <w:rsid w:val="00B6081B"/>
    <w:rsid w:val="00B61B4B"/>
    <w:rsid w:val="00B741A1"/>
    <w:rsid w:val="00B778F2"/>
    <w:rsid w:val="00B8034A"/>
    <w:rsid w:val="00B80C0F"/>
    <w:rsid w:val="00B91447"/>
    <w:rsid w:val="00B9379F"/>
    <w:rsid w:val="00B9637A"/>
    <w:rsid w:val="00BA4692"/>
    <w:rsid w:val="00BB275A"/>
    <w:rsid w:val="00BB2B71"/>
    <w:rsid w:val="00BB43F9"/>
    <w:rsid w:val="00BB5372"/>
    <w:rsid w:val="00BB5B1E"/>
    <w:rsid w:val="00BC0524"/>
    <w:rsid w:val="00BC3E87"/>
    <w:rsid w:val="00BD0C0E"/>
    <w:rsid w:val="00BD2F84"/>
    <w:rsid w:val="00BD6DA0"/>
    <w:rsid w:val="00BE1820"/>
    <w:rsid w:val="00BE22EA"/>
    <w:rsid w:val="00BF1FB9"/>
    <w:rsid w:val="00BF37C3"/>
    <w:rsid w:val="00BF3F06"/>
    <w:rsid w:val="00BF4518"/>
    <w:rsid w:val="00BF6BEE"/>
    <w:rsid w:val="00C0465B"/>
    <w:rsid w:val="00C047E3"/>
    <w:rsid w:val="00C12058"/>
    <w:rsid w:val="00C16EC0"/>
    <w:rsid w:val="00C2468C"/>
    <w:rsid w:val="00C24B12"/>
    <w:rsid w:val="00C32848"/>
    <w:rsid w:val="00C34A5F"/>
    <w:rsid w:val="00C40D58"/>
    <w:rsid w:val="00C44729"/>
    <w:rsid w:val="00C46CDC"/>
    <w:rsid w:val="00C47BD5"/>
    <w:rsid w:val="00C531BA"/>
    <w:rsid w:val="00C54AB6"/>
    <w:rsid w:val="00C635F6"/>
    <w:rsid w:val="00C63B8B"/>
    <w:rsid w:val="00C7161B"/>
    <w:rsid w:val="00C8165D"/>
    <w:rsid w:val="00C83BDB"/>
    <w:rsid w:val="00C84253"/>
    <w:rsid w:val="00C872A7"/>
    <w:rsid w:val="00C87C70"/>
    <w:rsid w:val="00C87F05"/>
    <w:rsid w:val="00C93213"/>
    <w:rsid w:val="00C93CEB"/>
    <w:rsid w:val="00CA347F"/>
    <w:rsid w:val="00CA5DBB"/>
    <w:rsid w:val="00CB25AB"/>
    <w:rsid w:val="00CB5898"/>
    <w:rsid w:val="00CC1D49"/>
    <w:rsid w:val="00CC253B"/>
    <w:rsid w:val="00CC26E9"/>
    <w:rsid w:val="00CC3897"/>
    <w:rsid w:val="00CC63D3"/>
    <w:rsid w:val="00CD31BA"/>
    <w:rsid w:val="00CD3307"/>
    <w:rsid w:val="00CD7895"/>
    <w:rsid w:val="00CE5634"/>
    <w:rsid w:val="00CF1960"/>
    <w:rsid w:val="00CF2414"/>
    <w:rsid w:val="00CF2900"/>
    <w:rsid w:val="00CF36BA"/>
    <w:rsid w:val="00CF53BC"/>
    <w:rsid w:val="00CF59CA"/>
    <w:rsid w:val="00CF73F6"/>
    <w:rsid w:val="00D0074E"/>
    <w:rsid w:val="00D0147E"/>
    <w:rsid w:val="00D02198"/>
    <w:rsid w:val="00D11228"/>
    <w:rsid w:val="00D126B8"/>
    <w:rsid w:val="00D208EE"/>
    <w:rsid w:val="00D254A9"/>
    <w:rsid w:val="00D33AA2"/>
    <w:rsid w:val="00D36C69"/>
    <w:rsid w:val="00D3755E"/>
    <w:rsid w:val="00D419E2"/>
    <w:rsid w:val="00D41E92"/>
    <w:rsid w:val="00D5456A"/>
    <w:rsid w:val="00D63200"/>
    <w:rsid w:val="00D6344B"/>
    <w:rsid w:val="00D6660C"/>
    <w:rsid w:val="00D67C72"/>
    <w:rsid w:val="00D7510D"/>
    <w:rsid w:val="00D75E30"/>
    <w:rsid w:val="00D77849"/>
    <w:rsid w:val="00D80921"/>
    <w:rsid w:val="00D855A5"/>
    <w:rsid w:val="00D92083"/>
    <w:rsid w:val="00D9501C"/>
    <w:rsid w:val="00D96147"/>
    <w:rsid w:val="00D9632F"/>
    <w:rsid w:val="00DA3B87"/>
    <w:rsid w:val="00DA4E38"/>
    <w:rsid w:val="00DA4FE9"/>
    <w:rsid w:val="00DB1133"/>
    <w:rsid w:val="00DB299B"/>
    <w:rsid w:val="00DB7932"/>
    <w:rsid w:val="00DC0180"/>
    <w:rsid w:val="00DC4044"/>
    <w:rsid w:val="00DD09A7"/>
    <w:rsid w:val="00DD2A03"/>
    <w:rsid w:val="00DD5A44"/>
    <w:rsid w:val="00DD6BEE"/>
    <w:rsid w:val="00DD7C00"/>
    <w:rsid w:val="00DE09FD"/>
    <w:rsid w:val="00DE0A20"/>
    <w:rsid w:val="00DE4467"/>
    <w:rsid w:val="00DE45A6"/>
    <w:rsid w:val="00DE4751"/>
    <w:rsid w:val="00DE54D4"/>
    <w:rsid w:val="00DE55C8"/>
    <w:rsid w:val="00DE5BBA"/>
    <w:rsid w:val="00DF102B"/>
    <w:rsid w:val="00DF1085"/>
    <w:rsid w:val="00DF6017"/>
    <w:rsid w:val="00DF7675"/>
    <w:rsid w:val="00E02201"/>
    <w:rsid w:val="00E06861"/>
    <w:rsid w:val="00E07F80"/>
    <w:rsid w:val="00E10949"/>
    <w:rsid w:val="00E132F7"/>
    <w:rsid w:val="00E13E2D"/>
    <w:rsid w:val="00E171BF"/>
    <w:rsid w:val="00E325B9"/>
    <w:rsid w:val="00E34672"/>
    <w:rsid w:val="00E368FC"/>
    <w:rsid w:val="00E402D3"/>
    <w:rsid w:val="00E40511"/>
    <w:rsid w:val="00E4380E"/>
    <w:rsid w:val="00E43C79"/>
    <w:rsid w:val="00E45D63"/>
    <w:rsid w:val="00E47FAB"/>
    <w:rsid w:val="00E544DE"/>
    <w:rsid w:val="00E6086D"/>
    <w:rsid w:val="00E61F41"/>
    <w:rsid w:val="00E64ADB"/>
    <w:rsid w:val="00E65655"/>
    <w:rsid w:val="00E6621D"/>
    <w:rsid w:val="00E73A09"/>
    <w:rsid w:val="00E75A5A"/>
    <w:rsid w:val="00E7611A"/>
    <w:rsid w:val="00E77CCA"/>
    <w:rsid w:val="00E8160E"/>
    <w:rsid w:val="00E82E3C"/>
    <w:rsid w:val="00E837B9"/>
    <w:rsid w:val="00E84F64"/>
    <w:rsid w:val="00E86773"/>
    <w:rsid w:val="00E870CD"/>
    <w:rsid w:val="00E902B3"/>
    <w:rsid w:val="00E90627"/>
    <w:rsid w:val="00E91B02"/>
    <w:rsid w:val="00E91B07"/>
    <w:rsid w:val="00E9254A"/>
    <w:rsid w:val="00E927CE"/>
    <w:rsid w:val="00E93F4A"/>
    <w:rsid w:val="00E96443"/>
    <w:rsid w:val="00EA11A1"/>
    <w:rsid w:val="00EA3786"/>
    <w:rsid w:val="00EA6702"/>
    <w:rsid w:val="00EA7B64"/>
    <w:rsid w:val="00EB0EF0"/>
    <w:rsid w:val="00EB261B"/>
    <w:rsid w:val="00EB417F"/>
    <w:rsid w:val="00EB6897"/>
    <w:rsid w:val="00EB74C0"/>
    <w:rsid w:val="00EC1C0E"/>
    <w:rsid w:val="00EC45AD"/>
    <w:rsid w:val="00ED0AAE"/>
    <w:rsid w:val="00ED2059"/>
    <w:rsid w:val="00ED33E1"/>
    <w:rsid w:val="00ED3588"/>
    <w:rsid w:val="00ED38E3"/>
    <w:rsid w:val="00ED6D5A"/>
    <w:rsid w:val="00EE0C44"/>
    <w:rsid w:val="00EE1B27"/>
    <w:rsid w:val="00EE1B71"/>
    <w:rsid w:val="00EE3EB9"/>
    <w:rsid w:val="00EE4A53"/>
    <w:rsid w:val="00EE53BE"/>
    <w:rsid w:val="00EE5ECE"/>
    <w:rsid w:val="00EE7835"/>
    <w:rsid w:val="00EF02B3"/>
    <w:rsid w:val="00EF35B0"/>
    <w:rsid w:val="00EF6D80"/>
    <w:rsid w:val="00EF744C"/>
    <w:rsid w:val="00F010B9"/>
    <w:rsid w:val="00F15E7E"/>
    <w:rsid w:val="00F1739E"/>
    <w:rsid w:val="00F20B20"/>
    <w:rsid w:val="00F23A0D"/>
    <w:rsid w:val="00F3269B"/>
    <w:rsid w:val="00F3390B"/>
    <w:rsid w:val="00F357B0"/>
    <w:rsid w:val="00F4021C"/>
    <w:rsid w:val="00F403B2"/>
    <w:rsid w:val="00F42683"/>
    <w:rsid w:val="00F52D6C"/>
    <w:rsid w:val="00F52DD9"/>
    <w:rsid w:val="00F55019"/>
    <w:rsid w:val="00F5512A"/>
    <w:rsid w:val="00F602C9"/>
    <w:rsid w:val="00F6056E"/>
    <w:rsid w:val="00F6289F"/>
    <w:rsid w:val="00F63858"/>
    <w:rsid w:val="00F667E3"/>
    <w:rsid w:val="00F729F6"/>
    <w:rsid w:val="00F72F4E"/>
    <w:rsid w:val="00F7431F"/>
    <w:rsid w:val="00F7434D"/>
    <w:rsid w:val="00F76AFD"/>
    <w:rsid w:val="00F770C7"/>
    <w:rsid w:val="00F777A3"/>
    <w:rsid w:val="00F8269B"/>
    <w:rsid w:val="00F85778"/>
    <w:rsid w:val="00F909FC"/>
    <w:rsid w:val="00F96053"/>
    <w:rsid w:val="00F963DF"/>
    <w:rsid w:val="00F96906"/>
    <w:rsid w:val="00FA5C07"/>
    <w:rsid w:val="00FA7326"/>
    <w:rsid w:val="00FB6E5A"/>
    <w:rsid w:val="00FC232A"/>
    <w:rsid w:val="00FD500D"/>
    <w:rsid w:val="00FD695E"/>
    <w:rsid w:val="00FE19D0"/>
    <w:rsid w:val="00FE1A75"/>
    <w:rsid w:val="00FF359D"/>
    <w:rsid w:val="00FF3B92"/>
    <w:rsid w:val="00FF451D"/>
    <w:rsid w:val="00FF4C70"/>
    <w:rsid w:val="00FF50E4"/>
    <w:rsid w:val="00FF5396"/>
    <w:rsid w:val="00FF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77F1E0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3704B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4E48C5"/>
    <w:pPr>
      <w:keepNext/>
      <w:tabs>
        <w:tab w:val="left" w:pos="263"/>
        <w:tab w:val="left" w:pos="1402"/>
      </w:tabs>
      <w:suppressAutoHyphens/>
      <w:spacing w:before="90" w:after="54"/>
      <w:outlineLvl w:val="0"/>
    </w:pPr>
    <w:rPr>
      <w:rFonts w:ascii="Arial" w:hAnsi="Arial" w:cs="Arial"/>
      <w:b/>
      <w:spacing w:val="-3"/>
      <w:sz w:val="20"/>
      <w:szCs w:val="20"/>
      <w:lang w:val="en-AU"/>
    </w:rPr>
  </w:style>
  <w:style w:type="paragraph" w:styleId="Heading2">
    <w:name w:val="heading 2"/>
    <w:basedOn w:val="Normal"/>
    <w:next w:val="Normal"/>
    <w:qFormat/>
    <w:pPr>
      <w:keepNext/>
      <w:tabs>
        <w:tab w:val="left" w:pos="263"/>
        <w:tab w:val="left" w:pos="1402"/>
      </w:tabs>
      <w:suppressAutoHyphens/>
      <w:spacing w:before="90" w:after="54"/>
      <w:outlineLvl w:val="1"/>
    </w:pPr>
    <w:rPr>
      <w:rFonts w:ascii="CG Times" w:hAnsi="CG Times"/>
      <w:b/>
      <w:spacing w:val="-2"/>
      <w:szCs w:val="20"/>
      <w:lang w:val="en-AU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</w:rPr>
  </w:style>
  <w:style w:type="paragraph" w:styleId="Heading4">
    <w:name w:val="heading 4"/>
    <w:basedOn w:val="Normal"/>
    <w:next w:val="Normal"/>
    <w:link w:val="Heading4Char"/>
    <w:qFormat/>
    <w:pPr>
      <w:keepNext/>
      <w:tabs>
        <w:tab w:val="left" w:pos="426"/>
      </w:tabs>
      <w:jc w:val="center"/>
      <w:outlineLvl w:val="3"/>
    </w:pPr>
    <w:rPr>
      <w:sz w:val="20"/>
      <w:szCs w:val="20"/>
    </w:rPr>
  </w:style>
  <w:style w:type="paragraph" w:styleId="Heading7">
    <w:name w:val="heading 7"/>
    <w:basedOn w:val="Normal"/>
    <w:next w:val="Normal"/>
    <w:qFormat/>
    <w:pPr>
      <w:keepNext/>
      <w:spacing w:line="360" w:lineRule="auto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rsid w:val="006059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059A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1536FD"/>
    <w:rPr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1247C1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A83E19"/>
    <w:rPr>
      <w:color w:val="954F72"/>
      <w:u w:val="single"/>
    </w:rPr>
  </w:style>
  <w:style w:type="character" w:customStyle="1" w:styleId="FooterChar">
    <w:name w:val="Footer Char"/>
    <w:link w:val="Footer"/>
    <w:uiPriority w:val="99"/>
    <w:rsid w:val="001D7F88"/>
    <w:rPr>
      <w:sz w:val="24"/>
      <w:szCs w:val="24"/>
      <w:lang w:val="en-US" w:eastAsia="en-US"/>
    </w:rPr>
  </w:style>
  <w:style w:type="character" w:styleId="UnresolvedMention">
    <w:name w:val="Unresolved Mention"/>
    <w:uiPriority w:val="99"/>
    <w:semiHidden/>
    <w:unhideWhenUsed/>
    <w:rsid w:val="002F6F86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872A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872A7"/>
    <w:rPr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872A7"/>
    <w:rPr>
      <w:vertAlign w:val="superscript"/>
    </w:rPr>
  </w:style>
  <w:style w:type="paragraph" w:styleId="ListParagraph">
    <w:name w:val="List Paragraph"/>
    <w:basedOn w:val="Normal"/>
    <w:uiPriority w:val="34"/>
    <w:qFormat/>
    <w:rsid w:val="00BD0C0E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23704B"/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E40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40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40B5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40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40B5"/>
    <w:rPr>
      <w:b/>
      <w:bCs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970510"/>
    <w:rPr>
      <w:color w:val="808080"/>
    </w:rPr>
  </w:style>
  <w:style w:type="character" w:customStyle="1" w:styleId="Style1">
    <w:name w:val="Style1"/>
    <w:basedOn w:val="DefaultParagraphFont"/>
    <w:uiPriority w:val="1"/>
    <w:rsid w:val="006C621A"/>
    <w:rPr>
      <w:rFonts w:ascii="Arial" w:hAnsi="Arial"/>
      <w:sz w:val="20"/>
    </w:rPr>
  </w:style>
  <w:style w:type="character" w:customStyle="1" w:styleId="Style2">
    <w:name w:val="Style2"/>
    <w:basedOn w:val="DefaultParagraphFont"/>
    <w:uiPriority w:val="1"/>
    <w:rsid w:val="00BD6DA0"/>
    <w:rPr>
      <w:rFonts w:ascii="Arial" w:hAnsi="Arial"/>
      <w:sz w:val="20"/>
    </w:rPr>
  </w:style>
  <w:style w:type="character" w:customStyle="1" w:styleId="Style3">
    <w:name w:val="Style3"/>
    <w:basedOn w:val="DefaultParagraphFont"/>
    <w:uiPriority w:val="1"/>
    <w:rsid w:val="00BD6DA0"/>
    <w:rPr>
      <w:rFonts w:ascii="Arial" w:hAnsi="Arial"/>
      <w:sz w:val="20"/>
    </w:rPr>
  </w:style>
  <w:style w:type="character" w:customStyle="1" w:styleId="Style4">
    <w:name w:val="Style4"/>
    <w:basedOn w:val="DefaultParagraphFont"/>
    <w:uiPriority w:val="1"/>
    <w:qFormat/>
    <w:rsid w:val="00234D75"/>
    <w:rPr>
      <w:rFonts w:ascii="Arial" w:hAnsi="Arial"/>
      <w:sz w:val="19"/>
    </w:rPr>
  </w:style>
  <w:style w:type="character" w:customStyle="1" w:styleId="Style5">
    <w:name w:val="Style5"/>
    <w:basedOn w:val="DefaultParagraphFont"/>
    <w:uiPriority w:val="1"/>
    <w:rsid w:val="009519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65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slation.gov.au/Search/labels%20non-prescription" TargetMode="External"/><Relationship Id="rId13" Type="http://schemas.openxmlformats.org/officeDocument/2006/relationships/hyperlink" Target="https://eur-lex.europa.eu/legal-content/EN/TXT/?uri=CELEX:02007L0068-2010123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ur-lex.europa.eu/legal-content/EN/TXT/?uri=CELEX:01976L0768-2012082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egislation.gov.au/Search/food%20warning%20advisory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tga.gov.au/therapeutic-goods-advertising-ensuring-natural-claims-are-not-mislead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ga.gov.au/medicine-labels-guidance-tgo-91-and-tgo-92" TargetMode="External"/><Relationship Id="rId14" Type="http://schemas.openxmlformats.org/officeDocument/2006/relationships/hyperlink" Target="http://www.fda.gov/Food/GuidanceRegulation/GuidanceDocumentsRegulatoryInformation/Allergens/ucm106187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FBA53-CAA6-4BF7-AAC2-0350C29B7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2217</Words>
  <Characters>12638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14826</CharactersWithSpaces>
  <SharedDoc>false</SharedDoc>
  <HLinks>
    <vt:vector size="204" baseType="variant">
      <vt:variant>
        <vt:i4>1704010</vt:i4>
      </vt:variant>
      <vt:variant>
        <vt:i4>99</vt:i4>
      </vt:variant>
      <vt:variant>
        <vt:i4>0</vt:i4>
      </vt:variant>
      <vt:variant>
        <vt:i4>5</vt:i4>
      </vt:variant>
      <vt:variant>
        <vt:lpwstr>http://www.fda.gov/Food/GuidanceRegulation/GuidanceDocumentsRegulatoryInformation/Allergens/ucm106187.htm</vt:lpwstr>
      </vt:variant>
      <vt:variant>
        <vt:lpwstr/>
      </vt:variant>
      <vt:variant>
        <vt:i4>196691</vt:i4>
      </vt:variant>
      <vt:variant>
        <vt:i4>96</vt:i4>
      </vt:variant>
      <vt:variant>
        <vt:i4>0</vt:i4>
      </vt:variant>
      <vt:variant>
        <vt:i4>5</vt:i4>
      </vt:variant>
      <vt:variant>
        <vt:lpwstr>http://eur-lex.europa.eu/legal-content/EN/TXT/?qid=1473829686361&amp;uri=CELEX:32007L0068</vt:lpwstr>
      </vt:variant>
      <vt:variant>
        <vt:lpwstr/>
      </vt:variant>
      <vt:variant>
        <vt:i4>393302</vt:i4>
      </vt:variant>
      <vt:variant>
        <vt:i4>93</vt:i4>
      </vt:variant>
      <vt:variant>
        <vt:i4>0</vt:i4>
      </vt:variant>
      <vt:variant>
        <vt:i4>5</vt:i4>
      </vt:variant>
      <vt:variant>
        <vt:lpwstr>http://eur-lex.europa.eu/legal-content/EN/TXT/?qid=1473829615036&amp;uri=CELEX:31976L0768</vt:lpwstr>
      </vt:variant>
      <vt:variant>
        <vt:lpwstr/>
      </vt:variant>
      <vt:variant>
        <vt:i4>8257575</vt:i4>
      </vt:variant>
      <vt:variant>
        <vt:i4>90</vt:i4>
      </vt:variant>
      <vt:variant>
        <vt:i4>0</vt:i4>
      </vt:variant>
      <vt:variant>
        <vt:i4>5</vt:i4>
      </vt:variant>
      <vt:variant>
        <vt:lpwstr>https://www.legislation.gov.au/Details/F2017C00418</vt:lpwstr>
      </vt:variant>
      <vt:variant>
        <vt:lpwstr/>
      </vt:variant>
      <vt:variant>
        <vt:i4>7733280</vt:i4>
      </vt:variant>
      <vt:variant>
        <vt:i4>87</vt:i4>
      </vt:variant>
      <vt:variant>
        <vt:i4>0</vt:i4>
      </vt:variant>
      <vt:variant>
        <vt:i4>5</vt:i4>
      </vt:variant>
      <vt:variant>
        <vt:lpwstr>https://www.legislation.gov.au/Details/F2016L01287</vt:lpwstr>
      </vt:variant>
      <vt:variant>
        <vt:lpwstr/>
      </vt:variant>
      <vt:variant>
        <vt:i4>3342376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Note29</vt:lpwstr>
      </vt:variant>
      <vt:variant>
        <vt:i4>3276840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Note28</vt:lpwstr>
      </vt:variant>
      <vt:variant>
        <vt:i4>3997736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Note27</vt:lpwstr>
      </vt:variant>
      <vt:variant>
        <vt:i4>3932200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Note26</vt:lpwstr>
      </vt:variant>
      <vt:variant>
        <vt:i4>4128808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Note25</vt:lpwstr>
      </vt:variant>
      <vt:variant>
        <vt:i4>4063272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Note24</vt:lpwstr>
      </vt:variant>
      <vt:variant>
        <vt:i4>3735592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Note23</vt:lpwstr>
      </vt:variant>
      <vt:variant>
        <vt:i4>3670056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Note22</vt:lpwstr>
      </vt:variant>
      <vt:variant>
        <vt:i4>3866664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Note21</vt:lpwstr>
      </vt:variant>
      <vt:variant>
        <vt:i4>3801128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Note20</vt:lpwstr>
      </vt:variant>
      <vt:variant>
        <vt:i4>3342379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Note19</vt:lpwstr>
      </vt:variant>
      <vt:variant>
        <vt:i4>3276843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Note18</vt:lpwstr>
      </vt:variant>
      <vt:variant>
        <vt:i4>3997739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Note17</vt:lpwstr>
      </vt:variant>
      <vt:variant>
        <vt:i4>3932203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Note16</vt:lpwstr>
      </vt:variant>
      <vt:variant>
        <vt:i4>4128811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Note15</vt:lpwstr>
      </vt:variant>
      <vt:variant>
        <vt:i4>4063275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Note14</vt:lpwstr>
      </vt:variant>
      <vt:variant>
        <vt:i4>3735595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Note13</vt:lpwstr>
      </vt:variant>
      <vt:variant>
        <vt:i4>3670059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Note12</vt:lpwstr>
      </vt:variant>
      <vt:variant>
        <vt:i4>3866667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Note11</vt:lpwstr>
      </vt:variant>
      <vt:variant>
        <vt:i4>3801131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Note10</vt:lpwstr>
      </vt:variant>
      <vt:variant>
        <vt:i4>655386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Note9</vt:lpwstr>
      </vt:variant>
      <vt:variant>
        <vt:i4>655386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Note8</vt:lpwstr>
      </vt:variant>
      <vt:variant>
        <vt:i4>655386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Note7</vt:lpwstr>
      </vt:variant>
      <vt:variant>
        <vt:i4>655386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Note6</vt:lpwstr>
      </vt:variant>
      <vt:variant>
        <vt:i4>655386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Note5</vt:lpwstr>
      </vt:variant>
      <vt:variant>
        <vt:i4>655386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Note4</vt:lpwstr>
      </vt:variant>
      <vt:variant>
        <vt:i4>655386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Note3</vt:lpwstr>
      </vt:variant>
      <vt:variant>
        <vt:i4>655386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Note2</vt:lpwstr>
      </vt:variant>
      <vt:variant>
        <vt:i4>655386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Note1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2019-10-18T01:43:00Z</dcterms:created>
  <dcterms:modified xsi:type="dcterms:W3CDTF">2019-10-28T08:26:00Z</dcterms:modified>
</cp:coreProperties>
</file>