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495"/>
        <w:gridCol w:w="4855"/>
      </w:tblGrid>
      <w:tr w:rsidR="007537B8" w:rsidRPr="00885137" w14:paraId="0AED9122" w14:textId="77777777" w:rsidTr="00B37372">
        <w:tc>
          <w:tcPr>
            <w:tcW w:w="4495" w:type="dxa"/>
          </w:tcPr>
          <w:p w14:paraId="33AD2014" w14:textId="77777777" w:rsidR="007537B8" w:rsidRPr="00885137" w:rsidRDefault="007537B8" w:rsidP="00B37372">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 xml:space="preserve">Nursing Policy and Procedure </w:t>
            </w:r>
          </w:p>
        </w:tc>
        <w:tc>
          <w:tcPr>
            <w:tcW w:w="4855" w:type="dxa"/>
          </w:tcPr>
          <w:p w14:paraId="13B4675A" w14:textId="080577EC" w:rsidR="007537B8" w:rsidRPr="00885137" w:rsidRDefault="007537B8" w:rsidP="00B37372">
            <w:pPr>
              <w:spacing w:after="160" w:line="259" w:lineRule="auto"/>
              <w:rPr>
                <w:rFonts w:ascii="Times New Roman" w:hAnsi="Times New Roman" w:cs="Times New Roman"/>
                <w:b/>
                <w:bCs/>
                <w:sz w:val="24"/>
                <w:szCs w:val="24"/>
              </w:rPr>
            </w:pPr>
            <w:r w:rsidRPr="00885137">
              <w:rPr>
                <w:rFonts w:ascii="Times New Roman" w:hAnsi="Times New Roman" w:cs="Times New Roman"/>
                <w:b/>
                <w:bCs/>
                <w:sz w:val="24"/>
                <w:szCs w:val="24"/>
              </w:rPr>
              <w:t xml:space="preserve">Subject: </w:t>
            </w:r>
            <w:r w:rsidR="00413747">
              <w:rPr>
                <w:rFonts w:ascii="Times New Roman" w:hAnsi="Times New Roman" w:cs="Times New Roman"/>
                <w:b/>
                <w:bCs/>
                <w:sz w:val="24"/>
                <w:szCs w:val="24"/>
              </w:rPr>
              <w:t>Safe Medication Handling and Administration</w:t>
            </w:r>
          </w:p>
        </w:tc>
      </w:tr>
      <w:tr w:rsidR="007537B8" w:rsidRPr="00885137" w14:paraId="490DF62D" w14:textId="77777777" w:rsidTr="00B37372">
        <w:tc>
          <w:tcPr>
            <w:tcW w:w="4495" w:type="dxa"/>
          </w:tcPr>
          <w:p w14:paraId="56E589FC" w14:textId="77777777" w:rsidR="007537B8" w:rsidRPr="00885137" w:rsidRDefault="007537B8" w:rsidP="00B37372">
            <w:pPr>
              <w:spacing w:line="259" w:lineRule="auto"/>
              <w:rPr>
                <w:rFonts w:ascii="Times New Roman" w:hAnsi="Times New Roman" w:cs="Times New Roman"/>
                <w:b/>
                <w:bCs/>
                <w:sz w:val="24"/>
                <w:szCs w:val="24"/>
              </w:rPr>
            </w:pPr>
            <w:r w:rsidRPr="00885137">
              <w:rPr>
                <w:rFonts w:ascii="Times New Roman" w:hAnsi="Times New Roman" w:cs="Times New Roman"/>
                <w:b/>
                <w:bCs/>
                <w:sz w:val="24"/>
                <w:szCs w:val="24"/>
              </w:rPr>
              <w:t xml:space="preserve">Approved </w:t>
            </w:r>
            <w:r>
              <w:rPr>
                <w:rFonts w:ascii="Times New Roman" w:hAnsi="Times New Roman" w:cs="Times New Roman"/>
                <w:b/>
                <w:bCs/>
                <w:sz w:val="24"/>
                <w:szCs w:val="24"/>
              </w:rPr>
              <w:t>By</w:t>
            </w:r>
            <w:r w:rsidRPr="00885137">
              <w:rPr>
                <w:rFonts w:ascii="Times New Roman" w:hAnsi="Times New Roman" w:cs="Times New Roman"/>
                <w:b/>
                <w:bCs/>
                <w:sz w:val="24"/>
                <w:szCs w:val="24"/>
              </w:rPr>
              <w:t xml:space="preserve">: </w:t>
            </w:r>
          </w:p>
          <w:p w14:paraId="3EEB7112" w14:textId="77777777" w:rsidR="007537B8" w:rsidRPr="00885137" w:rsidRDefault="007537B8" w:rsidP="00B37372">
            <w:pPr>
              <w:rPr>
                <w:rFonts w:ascii="Times New Roman" w:hAnsi="Times New Roman" w:cs="Times New Roman"/>
                <w:sz w:val="24"/>
                <w:szCs w:val="24"/>
              </w:rPr>
            </w:pPr>
          </w:p>
        </w:tc>
        <w:tc>
          <w:tcPr>
            <w:tcW w:w="4855" w:type="dxa"/>
          </w:tcPr>
          <w:p w14:paraId="695DA849" w14:textId="77777777" w:rsidR="007537B8" w:rsidRPr="00885137" w:rsidRDefault="007537B8" w:rsidP="00B37372">
            <w:pPr>
              <w:spacing w:after="160" w:line="259" w:lineRule="auto"/>
              <w:rPr>
                <w:rFonts w:ascii="Times New Roman" w:hAnsi="Times New Roman" w:cs="Times New Roman"/>
                <w:sz w:val="24"/>
                <w:szCs w:val="24"/>
              </w:rPr>
            </w:pPr>
          </w:p>
        </w:tc>
      </w:tr>
      <w:tr w:rsidR="007537B8" w:rsidRPr="00885137" w14:paraId="6A1BF851" w14:textId="77777777" w:rsidTr="00B37372">
        <w:tc>
          <w:tcPr>
            <w:tcW w:w="4495" w:type="dxa"/>
          </w:tcPr>
          <w:p w14:paraId="37A9E747" w14:textId="77777777" w:rsidR="007537B8" w:rsidRPr="00885137" w:rsidRDefault="007537B8" w:rsidP="00B37372">
            <w:pPr>
              <w:spacing w:after="160" w:line="259" w:lineRule="auto"/>
              <w:rPr>
                <w:rFonts w:ascii="Times New Roman" w:hAnsi="Times New Roman" w:cs="Times New Roman"/>
                <w:b/>
                <w:bCs/>
                <w:sz w:val="24"/>
                <w:szCs w:val="24"/>
              </w:rPr>
            </w:pPr>
            <w:r w:rsidRPr="00885137">
              <w:rPr>
                <w:rFonts w:ascii="Times New Roman" w:hAnsi="Times New Roman" w:cs="Times New Roman"/>
                <w:b/>
                <w:bCs/>
                <w:sz w:val="24"/>
                <w:szCs w:val="24"/>
              </w:rPr>
              <w:t xml:space="preserve">Effective:  </w:t>
            </w:r>
          </w:p>
        </w:tc>
        <w:tc>
          <w:tcPr>
            <w:tcW w:w="4855" w:type="dxa"/>
          </w:tcPr>
          <w:p w14:paraId="0C1A5AD9" w14:textId="31436F62" w:rsidR="007537B8" w:rsidRPr="00BF42F1" w:rsidRDefault="007537B8" w:rsidP="00B37372">
            <w:pPr>
              <w:rPr>
                <w:rFonts w:ascii="Times New Roman" w:hAnsi="Times New Roman" w:cs="Times New Roman"/>
                <w:sz w:val="24"/>
                <w:szCs w:val="24"/>
              </w:rPr>
            </w:pPr>
            <w:r w:rsidRPr="00885137">
              <w:rPr>
                <w:rFonts w:ascii="Times New Roman" w:hAnsi="Times New Roman" w:cs="Times New Roman"/>
                <w:b/>
                <w:bCs/>
                <w:sz w:val="24"/>
                <w:szCs w:val="24"/>
              </w:rPr>
              <w:t xml:space="preserve">Revised: </w:t>
            </w:r>
            <w:r w:rsidR="00BF42F1">
              <w:rPr>
                <w:rFonts w:ascii="Times New Roman" w:hAnsi="Times New Roman" w:cs="Times New Roman"/>
                <w:sz w:val="24"/>
                <w:szCs w:val="24"/>
              </w:rPr>
              <w:t>10/2/2024</w:t>
            </w:r>
            <w:r w:rsidR="007E5202">
              <w:rPr>
                <w:rFonts w:ascii="Times New Roman" w:hAnsi="Times New Roman" w:cs="Times New Roman"/>
                <w:sz w:val="24"/>
                <w:szCs w:val="24"/>
              </w:rPr>
              <w:t>; 2/26/2025</w:t>
            </w:r>
          </w:p>
        </w:tc>
      </w:tr>
    </w:tbl>
    <w:p w14:paraId="50D9A2A1" w14:textId="77777777" w:rsidR="0072132C" w:rsidRDefault="0072132C" w:rsidP="00413747">
      <w:pPr>
        <w:spacing w:after="0"/>
      </w:pPr>
    </w:p>
    <w:p w14:paraId="52F8DF6D" w14:textId="785A8937" w:rsidR="00BF42F1" w:rsidRPr="00214EAB" w:rsidRDefault="00BF42F1" w:rsidP="00413747">
      <w:pPr>
        <w:spacing w:after="0"/>
        <w:rPr>
          <w:rFonts w:ascii="Times New Roman" w:hAnsi="Times New Roman" w:cs="Times New Roman"/>
          <w:b/>
          <w:bCs/>
          <w:sz w:val="24"/>
          <w:szCs w:val="24"/>
        </w:rPr>
      </w:pPr>
      <w:r w:rsidRPr="00214EAB">
        <w:rPr>
          <w:rFonts w:ascii="Times New Roman" w:hAnsi="Times New Roman" w:cs="Times New Roman"/>
          <w:b/>
          <w:bCs/>
          <w:sz w:val="24"/>
          <w:szCs w:val="24"/>
        </w:rPr>
        <w:t>POLICY</w:t>
      </w:r>
    </w:p>
    <w:p w14:paraId="303ACA8A" w14:textId="64975CC1" w:rsidR="00BF42F1" w:rsidRDefault="00944E87" w:rsidP="00413747">
      <w:pPr>
        <w:spacing w:after="0"/>
        <w:rPr>
          <w:rFonts w:ascii="Times New Roman" w:hAnsi="Times New Roman" w:cs="Times New Roman"/>
          <w:sz w:val="24"/>
          <w:szCs w:val="24"/>
        </w:rPr>
      </w:pPr>
      <w:r>
        <w:rPr>
          <w:rFonts w:ascii="Times New Roman" w:hAnsi="Times New Roman" w:cs="Times New Roman"/>
          <w:sz w:val="24"/>
          <w:szCs w:val="24"/>
        </w:rPr>
        <w:t xml:space="preserve">It is the policy of this facility to handle, store, and administer medications </w:t>
      </w:r>
      <w:r w:rsidR="00BD3D14">
        <w:rPr>
          <w:rFonts w:ascii="Times New Roman" w:hAnsi="Times New Roman" w:cs="Times New Roman"/>
          <w:sz w:val="24"/>
          <w:szCs w:val="24"/>
        </w:rPr>
        <w:t xml:space="preserve">in accordance </w:t>
      </w:r>
      <w:r w:rsidR="00214EAB">
        <w:rPr>
          <w:rFonts w:ascii="Times New Roman" w:hAnsi="Times New Roman" w:cs="Times New Roman"/>
          <w:sz w:val="24"/>
          <w:szCs w:val="24"/>
        </w:rPr>
        <w:t>with</w:t>
      </w:r>
      <w:r w:rsidR="00BD3D14">
        <w:rPr>
          <w:rFonts w:ascii="Times New Roman" w:hAnsi="Times New Roman" w:cs="Times New Roman"/>
          <w:sz w:val="24"/>
          <w:szCs w:val="24"/>
        </w:rPr>
        <w:t xml:space="preserve"> </w:t>
      </w:r>
      <w:r w:rsidR="00F12BF5">
        <w:rPr>
          <w:rFonts w:ascii="Times New Roman" w:hAnsi="Times New Roman" w:cs="Times New Roman"/>
          <w:sz w:val="24"/>
          <w:szCs w:val="24"/>
        </w:rPr>
        <w:t xml:space="preserve">best practice standards </w:t>
      </w:r>
      <w:r w:rsidR="00214EAB">
        <w:rPr>
          <w:rFonts w:ascii="Times New Roman" w:hAnsi="Times New Roman" w:cs="Times New Roman"/>
          <w:sz w:val="24"/>
          <w:szCs w:val="24"/>
        </w:rPr>
        <w:t>established by State</w:t>
      </w:r>
      <w:r w:rsidR="00EB0C72">
        <w:rPr>
          <w:rFonts w:ascii="Times New Roman" w:hAnsi="Times New Roman" w:cs="Times New Roman"/>
          <w:sz w:val="24"/>
          <w:szCs w:val="24"/>
        </w:rPr>
        <w:t xml:space="preserve"> and </w:t>
      </w:r>
      <w:r w:rsidR="00214EAB">
        <w:rPr>
          <w:rFonts w:ascii="Times New Roman" w:hAnsi="Times New Roman" w:cs="Times New Roman"/>
          <w:sz w:val="24"/>
          <w:szCs w:val="24"/>
        </w:rPr>
        <w:t>Federal</w:t>
      </w:r>
      <w:r w:rsidR="00EB0C72">
        <w:rPr>
          <w:rFonts w:ascii="Times New Roman" w:hAnsi="Times New Roman" w:cs="Times New Roman"/>
          <w:sz w:val="24"/>
          <w:szCs w:val="24"/>
        </w:rPr>
        <w:t xml:space="preserve"> regulations</w:t>
      </w:r>
      <w:r w:rsidR="00214EAB">
        <w:rPr>
          <w:rFonts w:ascii="Times New Roman" w:hAnsi="Times New Roman" w:cs="Times New Roman"/>
          <w:sz w:val="24"/>
          <w:szCs w:val="24"/>
        </w:rPr>
        <w:t xml:space="preserve">, and national guidelines. </w:t>
      </w:r>
    </w:p>
    <w:p w14:paraId="0BCEBDAF" w14:textId="77777777" w:rsidR="00413747" w:rsidRDefault="00413747" w:rsidP="00413747">
      <w:pPr>
        <w:spacing w:after="0"/>
        <w:rPr>
          <w:rFonts w:ascii="Times New Roman" w:hAnsi="Times New Roman" w:cs="Times New Roman"/>
          <w:b/>
          <w:bCs/>
          <w:sz w:val="24"/>
          <w:szCs w:val="24"/>
        </w:rPr>
      </w:pPr>
    </w:p>
    <w:p w14:paraId="035D0BB8" w14:textId="5C0D7858" w:rsidR="00BD6D3D" w:rsidRPr="00413747" w:rsidRDefault="00BB37C4" w:rsidP="00413747">
      <w:pPr>
        <w:spacing w:after="0"/>
        <w:rPr>
          <w:rFonts w:ascii="Times New Roman" w:hAnsi="Times New Roman" w:cs="Times New Roman"/>
          <w:b/>
          <w:bCs/>
          <w:sz w:val="24"/>
          <w:szCs w:val="24"/>
        </w:rPr>
      </w:pPr>
      <w:r w:rsidRPr="00413747">
        <w:rPr>
          <w:rFonts w:ascii="Times New Roman" w:hAnsi="Times New Roman" w:cs="Times New Roman"/>
          <w:b/>
          <w:bCs/>
          <w:sz w:val="24"/>
          <w:szCs w:val="24"/>
        </w:rPr>
        <w:t>BACKGROUND</w:t>
      </w:r>
    </w:p>
    <w:p w14:paraId="5B2A261F" w14:textId="02CCF322" w:rsidR="00413747" w:rsidRPr="00DC7212" w:rsidRDefault="00DC7212">
      <w:pPr>
        <w:rPr>
          <w:rFonts w:ascii="Times New Roman" w:hAnsi="Times New Roman" w:cs="Times New Roman"/>
          <w:sz w:val="24"/>
          <w:szCs w:val="24"/>
        </w:rPr>
      </w:pPr>
      <w:r w:rsidRPr="00DC7212">
        <w:rPr>
          <w:rFonts w:ascii="Times New Roman" w:hAnsi="Times New Roman" w:cs="Times New Roman"/>
          <w:sz w:val="24"/>
          <w:szCs w:val="24"/>
        </w:rPr>
        <w:t>Adverse</w:t>
      </w:r>
      <w:r>
        <w:rPr>
          <w:rFonts w:ascii="Times New Roman" w:hAnsi="Times New Roman" w:cs="Times New Roman"/>
          <w:sz w:val="24"/>
          <w:szCs w:val="24"/>
        </w:rPr>
        <w:t xml:space="preserve"> drug</w:t>
      </w:r>
      <w:r w:rsidRPr="00DC7212">
        <w:rPr>
          <w:rFonts w:ascii="Times New Roman" w:hAnsi="Times New Roman" w:cs="Times New Roman"/>
          <w:sz w:val="24"/>
          <w:szCs w:val="24"/>
        </w:rPr>
        <w:t xml:space="preserve"> events </w:t>
      </w:r>
      <w:r>
        <w:rPr>
          <w:rFonts w:ascii="Times New Roman" w:hAnsi="Times New Roman" w:cs="Times New Roman"/>
          <w:sz w:val="24"/>
          <w:szCs w:val="24"/>
        </w:rPr>
        <w:t xml:space="preserve">(ADE) </w:t>
      </w:r>
      <w:r w:rsidRPr="00DC7212">
        <w:rPr>
          <w:rFonts w:ascii="Times New Roman" w:hAnsi="Times New Roman" w:cs="Times New Roman"/>
          <w:sz w:val="24"/>
          <w:szCs w:val="24"/>
        </w:rPr>
        <w:t xml:space="preserve">can have </w:t>
      </w:r>
      <w:r>
        <w:rPr>
          <w:rFonts w:ascii="Times New Roman" w:hAnsi="Times New Roman" w:cs="Times New Roman"/>
          <w:sz w:val="24"/>
          <w:szCs w:val="24"/>
        </w:rPr>
        <w:t>major</w:t>
      </w:r>
      <w:r w:rsidRPr="00DC7212">
        <w:rPr>
          <w:rFonts w:ascii="Times New Roman" w:hAnsi="Times New Roman" w:cs="Times New Roman"/>
          <w:sz w:val="24"/>
          <w:szCs w:val="24"/>
        </w:rPr>
        <w:t xml:space="preserve"> effects on</w:t>
      </w:r>
      <w:r>
        <w:rPr>
          <w:rFonts w:ascii="Times New Roman" w:hAnsi="Times New Roman" w:cs="Times New Roman"/>
          <w:sz w:val="24"/>
          <w:szCs w:val="24"/>
        </w:rPr>
        <w:t xml:space="preserve"> nursing home </w:t>
      </w:r>
      <w:r w:rsidRPr="00DC7212">
        <w:rPr>
          <w:rFonts w:ascii="Times New Roman" w:hAnsi="Times New Roman" w:cs="Times New Roman"/>
          <w:sz w:val="24"/>
          <w:szCs w:val="24"/>
        </w:rPr>
        <w:t xml:space="preserve">residents. </w:t>
      </w:r>
      <w:r w:rsidR="005C6843">
        <w:rPr>
          <w:rFonts w:ascii="Times New Roman" w:hAnsi="Times New Roman" w:cs="Times New Roman"/>
          <w:sz w:val="24"/>
          <w:szCs w:val="24"/>
        </w:rPr>
        <w:t>The p</w:t>
      </w:r>
      <w:r>
        <w:rPr>
          <w:rFonts w:ascii="Times New Roman" w:hAnsi="Times New Roman" w:cs="Times New Roman"/>
          <w:sz w:val="24"/>
          <w:szCs w:val="24"/>
        </w:rPr>
        <w:t xml:space="preserve">revention of ADEs </w:t>
      </w:r>
      <w:r w:rsidR="005C6843">
        <w:rPr>
          <w:rFonts w:ascii="Times New Roman" w:hAnsi="Times New Roman" w:cs="Times New Roman"/>
          <w:sz w:val="24"/>
          <w:szCs w:val="24"/>
        </w:rPr>
        <w:t>is based on</w:t>
      </w:r>
      <w:r>
        <w:rPr>
          <w:rFonts w:ascii="Times New Roman" w:hAnsi="Times New Roman" w:cs="Times New Roman"/>
          <w:sz w:val="24"/>
          <w:szCs w:val="24"/>
        </w:rPr>
        <w:t xml:space="preserve"> adherence to established standards of medication administration practices </w:t>
      </w:r>
      <w:r w:rsidR="005C6843">
        <w:rPr>
          <w:rFonts w:ascii="Times New Roman" w:hAnsi="Times New Roman" w:cs="Times New Roman"/>
          <w:sz w:val="24"/>
          <w:szCs w:val="24"/>
        </w:rPr>
        <w:t>with a specific focus on the use of high-risk medications</w:t>
      </w:r>
      <w:r>
        <w:rPr>
          <w:rFonts w:ascii="Times New Roman" w:hAnsi="Times New Roman" w:cs="Times New Roman"/>
          <w:sz w:val="24"/>
          <w:szCs w:val="24"/>
        </w:rPr>
        <w:t>.</w:t>
      </w:r>
    </w:p>
    <w:p w14:paraId="729BBF79" w14:textId="288FF2CA" w:rsidR="00413747" w:rsidRDefault="00413747">
      <w:pPr>
        <w:rPr>
          <w:rFonts w:ascii="Times New Roman" w:hAnsi="Times New Roman" w:cs="Times New Roman"/>
          <w:b/>
          <w:bCs/>
          <w:sz w:val="24"/>
          <w:szCs w:val="24"/>
        </w:rPr>
      </w:pPr>
      <w:r w:rsidRPr="003C1DBB">
        <w:rPr>
          <w:rFonts w:ascii="Times New Roman" w:hAnsi="Times New Roman" w:cs="Times New Roman"/>
          <w:b/>
          <w:bCs/>
          <w:sz w:val="24"/>
          <w:szCs w:val="24"/>
        </w:rPr>
        <w:t>PROCEDURE</w:t>
      </w:r>
      <w:r w:rsidR="00FD643D" w:rsidRPr="003C1DBB">
        <w:rPr>
          <w:rFonts w:ascii="Times New Roman" w:hAnsi="Times New Roman" w:cs="Times New Roman"/>
          <w:b/>
          <w:bCs/>
          <w:sz w:val="24"/>
          <w:szCs w:val="24"/>
        </w:rPr>
        <w:t>S</w:t>
      </w:r>
    </w:p>
    <w:p w14:paraId="4DD6310D" w14:textId="43A9B84F" w:rsidR="00AC63BB" w:rsidRDefault="00AC63BB">
      <w:pPr>
        <w:rPr>
          <w:rFonts w:ascii="Times New Roman" w:hAnsi="Times New Roman" w:cs="Times New Roman"/>
          <w:b/>
          <w:bCs/>
          <w:sz w:val="24"/>
          <w:szCs w:val="24"/>
        </w:rPr>
      </w:pPr>
      <w:r>
        <w:rPr>
          <w:rFonts w:ascii="Times New Roman" w:hAnsi="Times New Roman" w:cs="Times New Roman"/>
          <w:b/>
          <w:bCs/>
          <w:sz w:val="24"/>
          <w:szCs w:val="24"/>
        </w:rPr>
        <w:t>Medication Administration</w:t>
      </w:r>
    </w:p>
    <w:p w14:paraId="503C3FDC" w14:textId="1A4E67FF" w:rsidR="00AC63BB" w:rsidRDefault="00DF7B7F" w:rsidP="00AC63BB">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H</w:t>
      </w:r>
      <w:r w:rsidR="005048D7">
        <w:rPr>
          <w:rFonts w:ascii="Times New Roman" w:hAnsi="Times New Roman" w:cs="Times New Roman"/>
          <w:sz w:val="24"/>
          <w:szCs w:val="24"/>
        </w:rPr>
        <w:t xml:space="preserve">and hygiene </w:t>
      </w:r>
      <w:r>
        <w:rPr>
          <w:rFonts w:ascii="Times New Roman" w:hAnsi="Times New Roman" w:cs="Times New Roman"/>
          <w:sz w:val="24"/>
          <w:szCs w:val="24"/>
        </w:rPr>
        <w:t xml:space="preserve">will be performed </w:t>
      </w:r>
      <w:r w:rsidR="005048D7">
        <w:rPr>
          <w:rFonts w:ascii="Times New Roman" w:hAnsi="Times New Roman" w:cs="Times New Roman"/>
          <w:sz w:val="24"/>
          <w:szCs w:val="24"/>
        </w:rPr>
        <w:t>prior to handling any medication</w:t>
      </w:r>
      <w:r w:rsidR="00A10D2F">
        <w:rPr>
          <w:rFonts w:ascii="Times New Roman" w:hAnsi="Times New Roman" w:cs="Times New Roman"/>
          <w:sz w:val="24"/>
          <w:szCs w:val="24"/>
        </w:rPr>
        <w:t xml:space="preserve">, in between administration via different routes, and after </w:t>
      </w:r>
      <w:r w:rsidR="0077496B">
        <w:rPr>
          <w:rFonts w:ascii="Times New Roman" w:hAnsi="Times New Roman" w:cs="Times New Roman"/>
          <w:sz w:val="24"/>
          <w:szCs w:val="24"/>
        </w:rPr>
        <w:t xml:space="preserve">medication administration. </w:t>
      </w:r>
    </w:p>
    <w:p w14:paraId="054D6018" w14:textId="15F0B239" w:rsidR="005048D7" w:rsidRDefault="003F6D68" w:rsidP="00AC63BB">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Prior to entering the room, the nurse will knock on the door</w:t>
      </w:r>
      <w:r w:rsidR="00ED326D">
        <w:rPr>
          <w:rFonts w:ascii="Times New Roman" w:hAnsi="Times New Roman" w:cs="Times New Roman"/>
          <w:sz w:val="24"/>
          <w:szCs w:val="24"/>
        </w:rPr>
        <w:t xml:space="preserve"> to introduce self and let </w:t>
      </w:r>
      <w:proofErr w:type="gramStart"/>
      <w:r w:rsidR="00ED326D">
        <w:rPr>
          <w:rFonts w:ascii="Times New Roman" w:hAnsi="Times New Roman" w:cs="Times New Roman"/>
          <w:sz w:val="24"/>
          <w:szCs w:val="24"/>
        </w:rPr>
        <w:t>resident</w:t>
      </w:r>
      <w:proofErr w:type="gramEnd"/>
      <w:r w:rsidR="00ED326D">
        <w:rPr>
          <w:rFonts w:ascii="Times New Roman" w:hAnsi="Times New Roman" w:cs="Times New Roman"/>
          <w:sz w:val="24"/>
          <w:szCs w:val="24"/>
        </w:rPr>
        <w:t xml:space="preserve"> know they will be administering medications.</w:t>
      </w:r>
    </w:p>
    <w:p w14:paraId="5384EED5" w14:textId="67A1C8F5" w:rsidR="00ED326D" w:rsidRDefault="00634BFC" w:rsidP="00AC63BB">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The nurse will verify the resident’s identity by using at least </w:t>
      </w:r>
      <w:r w:rsidR="002044CD">
        <w:rPr>
          <w:rFonts w:ascii="Times New Roman" w:hAnsi="Times New Roman" w:cs="Times New Roman"/>
          <w:sz w:val="24"/>
          <w:szCs w:val="24"/>
        </w:rPr>
        <w:t xml:space="preserve">two of the following: name band, date of birth, asking the resident, </w:t>
      </w:r>
      <w:r w:rsidR="00DA1E7F">
        <w:rPr>
          <w:rFonts w:ascii="Times New Roman" w:hAnsi="Times New Roman" w:cs="Times New Roman"/>
          <w:sz w:val="24"/>
          <w:szCs w:val="24"/>
        </w:rPr>
        <w:t xml:space="preserve">electronic record. </w:t>
      </w:r>
    </w:p>
    <w:p w14:paraId="4A8DD89C" w14:textId="285F9C5A" w:rsidR="00AC427C" w:rsidRDefault="00AC427C" w:rsidP="00AC63BB">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Vital signs assessments will be done prior to medication administration where applicable. </w:t>
      </w:r>
    </w:p>
    <w:p w14:paraId="01AE6EA7" w14:textId="77777777" w:rsidR="00A55B1E" w:rsidRDefault="00A55B1E" w:rsidP="00A55B1E">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Medications will be prepared/drawn up in a clean area (e.g., away from sinks and not in the resident’s room). </w:t>
      </w:r>
    </w:p>
    <w:p w14:paraId="55149953" w14:textId="3F7837EE" w:rsidR="00563642" w:rsidRPr="00A55B1E" w:rsidRDefault="00563642" w:rsidP="00A55B1E">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Refrigerators used for medication storage will </w:t>
      </w:r>
      <w:r w:rsidR="00EC1446">
        <w:rPr>
          <w:rFonts w:ascii="Times New Roman" w:hAnsi="Times New Roman" w:cs="Times New Roman"/>
          <w:sz w:val="24"/>
          <w:szCs w:val="24"/>
        </w:rPr>
        <w:t>not contain</w:t>
      </w:r>
      <w:r w:rsidR="00B530F3">
        <w:rPr>
          <w:rFonts w:ascii="Times New Roman" w:hAnsi="Times New Roman" w:cs="Times New Roman"/>
          <w:sz w:val="24"/>
          <w:szCs w:val="24"/>
        </w:rPr>
        <w:t xml:space="preserve"> </w:t>
      </w:r>
      <w:r w:rsidR="005F438E">
        <w:rPr>
          <w:rFonts w:ascii="Times New Roman" w:hAnsi="Times New Roman" w:cs="Times New Roman"/>
          <w:sz w:val="24"/>
          <w:szCs w:val="24"/>
        </w:rPr>
        <w:t xml:space="preserve">any other items and </w:t>
      </w:r>
      <w:r w:rsidR="00422616">
        <w:rPr>
          <w:rFonts w:ascii="Times New Roman" w:hAnsi="Times New Roman" w:cs="Times New Roman"/>
          <w:sz w:val="24"/>
          <w:szCs w:val="24"/>
        </w:rPr>
        <w:t xml:space="preserve">will be maintained at an </w:t>
      </w:r>
      <w:r w:rsidR="00381BCD">
        <w:rPr>
          <w:rFonts w:ascii="Times New Roman" w:hAnsi="Times New Roman" w:cs="Times New Roman"/>
          <w:sz w:val="24"/>
          <w:szCs w:val="24"/>
        </w:rPr>
        <w:t xml:space="preserve">appropriate temperature (36° - 41°F). </w:t>
      </w:r>
    </w:p>
    <w:p w14:paraId="5E8744C7" w14:textId="38715B09" w:rsidR="00DA1E7F" w:rsidRDefault="00C17A77" w:rsidP="00AC63BB">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The nurse will ve</w:t>
      </w:r>
      <w:r w:rsidRPr="00C17A77">
        <w:rPr>
          <w:rFonts w:ascii="Times New Roman" w:hAnsi="Times New Roman" w:cs="Times New Roman"/>
          <w:sz w:val="24"/>
          <w:szCs w:val="24"/>
        </w:rPr>
        <w:t>rify medication name</w:t>
      </w:r>
      <w:r w:rsidR="000A0369">
        <w:rPr>
          <w:rFonts w:ascii="Times New Roman" w:hAnsi="Times New Roman" w:cs="Times New Roman"/>
          <w:sz w:val="24"/>
          <w:szCs w:val="24"/>
        </w:rPr>
        <w:t xml:space="preserve">, dosage, </w:t>
      </w:r>
      <w:r w:rsidRPr="00C17A77">
        <w:rPr>
          <w:rFonts w:ascii="Times New Roman" w:hAnsi="Times New Roman" w:cs="Times New Roman"/>
          <w:sz w:val="24"/>
          <w:szCs w:val="24"/>
        </w:rPr>
        <w:t>and label compared to physician order or medication administration record (MAR)</w:t>
      </w:r>
      <w:r>
        <w:rPr>
          <w:rFonts w:ascii="Times New Roman" w:hAnsi="Times New Roman" w:cs="Times New Roman"/>
          <w:sz w:val="24"/>
          <w:szCs w:val="24"/>
        </w:rPr>
        <w:t>.</w:t>
      </w:r>
    </w:p>
    <w:p w14:paraId="22CDA258" w14:textId="61F33607" w:rsidR="00C17A77" w:rsidRDefault="00C17A77" w:rsidP="00AC63BB">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The nurse will </w:t>
      </w:r>
      <w:r w:rsidR="0058772B">
        <w:rPr>
          <w:rFonts w:ascii="Times New Roman" w:hAnsi="Times New Roman" w:cs="Times New Roman"/>
          <w:sz w:val="24"/>
          <w:szCs w:val="24"/>
        </w:rPr>
        <w:t xml:space="preserve">ensure the rights of medication administration are followed: right </w:t>
      </w:r>
      <w:r w:rsidR="009D7271">
        <w:rPr>
          <w:rFonts w:ascii="Times New Roman" w:hAnsi="Times New Roman" w:cs="Times New Roman"/>
          <w:sz w:val="24"/>
          <w:szCs w:val="24"/>
        </w:rPr>
        <w:t xml:space="preserve">resident, right medication, right dosage, right route, right time, right documentation. </w:t>
      </w:r>
    </w:p>
    <w:p w14:paraId="151A8E7C" w14:textId="60DB5915" w:rsidR="00A20A23" w:rsidRDefault="00A20A23" w:rsidP="00A20A23">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 xml:space="preserve">Documentation includes </w:t>
      </w:r>
      <w:r w:rsidR="006B7FEC">
        <w:rPr>
          <w:rFonts w:ascii="Times New Roman" w:hAnsi="Times New Roman" w:cs="Times New Roman"/>
          <w:sz w:val="24"/>
          <w:szCs w:val="24"/>
        </w:rPr>
        <w:t xml:space="preserve">signing the MAR for medication acceptance or </w:t>
      </w:r>
      <w:r w:rsidR="005C6843">
        <w:rPr>
          <w:rFonts w:ascii="Times New Roman" w:hAnsi="Times New Roman" w:cs="Times New Roman"/>
          <w:sz w:val="24"/>
          <w:szCs w:val="24"/>
        </w:rPr>
        <w:t>refusal.</w:t>
      </w:r>
      <w:r w:rsidR="006B7FEC">
        <w:rPr>
          <w:rFonts w:ascii="Times New Roman" w:hAnsi="Times New Roman" w:cs="Times New Roman"/>
          <w:sz w:val="24"/>
          <w:szCs w:val="24"/>
        </w:rPr>
        <w:t xml:space="preserve"> </w:t>
      </w:r>
    </w:p>
    <w:p w14:paraId="2C66AEC9" w14:textId="6CB5CBD7" w:rsidR="009B63BA" w:rsidRPr="007E5202" w:rsidRDefault="00BB19D8" w:rsidP="00A20A23">
      <w:pPr>
        <w:pStyle w:val="ListParagraph"/>
        <w:numPr>
          <w:ilvl w:val="1"/>
          <w:numId w:val="15"/>
        </w:numPr>
        <w:rPr>
          <w:rFonts w:ascii="Times New Roman" w:hAnsi="Times New Roman" w:cs="Times New Roman"/>
          <w:sz w:val="24"/>
          <w:szCs w:val="24"/>
        </w:rPr>
      </w:pPr>
      <w:r w:rsidRPr="007E5202">
        <w:rPr>
          <w:rFonts w:ascii="Times New Roman" w:hAnsi="Times New Roman" w:cs="Times New Roman"/>
          <w:sz w:val="24"/>
          <w:szCs w:val="24"/>
        </w:rPr>
        <w:t>The primary physician</w:t>
      </w:r>
      <w:r w:rsidR="0033456B" w:rsidRPr="007E5202">
        <w:rPr>
          <w:rFonts w:ascii="Times New Roman" w:hAnsi="Times New Roman" w:cs="Times New Roman"/>
          <w:sz w:val="24"/>
          <w:szCs w:val="24"/>
        </w:rPr>
        <w:t>/NP</w:t>
      </w:r>
      <w:r w:rsidRPr="007E5202">
        <w:rPr>
          <w:rFonts w:ascii="Times New Roman" w:hAnsi="Times New Roman" w:cs="Times New Roman"/>
          <w:sz w:val="24"/>
          <w:szCs w:val="24"/>
        </w:rPr>
        <w:t xml:space="preserve"> </w:t>
      </w:r>
      <w:r w:rsidR="00E27480" w:rsidRPr="007E5202">
        <w:rPr>
          <w:rFonts w:ascii="Times New Roman" w:hAnsi="Times New Roman" w:cs="Times New Roman"/>
          <w:sz w:val="24"/>
          <w:szCs w:val="24"/>
        </w:rPr>
        <w:t>will be informed of</w:t>
      </w:r>
      <w:r w:rsidR="009B63BA" w:rsidRPr="007E5202">
        <w:rPr>
          <w:rFonts w:ascii="Times New Roman" w:hAnsi="Times New Roman" w:cs="Times New Roman"/>
          <w:sz w:val="24"/>
          <w:szCs w:val="24"/>
        </w:rPr>
        <w:t>:</w:t>
      </w:r>
    </w:p>
    <w:p w14:paraId="76451CD2" w14:textId="1426E93A" w:rsidR="00742221" w:rsidRPr="007E5202" w:rsidRDefault="00742221" w:rsidP="00742221">
      <w:pPr>
        <w:pStyle w:val="ListParagraph"/>
        <w:numPr>
          <w:ilvl w:val="2"/>
          <w:numId w:val="15"/>
        </w:numPr>
        <w:rPr>
          <w:rFonts w:ascii="Times New Roman" w:hAnsi="Times New Roman" w:cs="Times New Roman"/>
          <w:sz w:val="24"/>
          <w:szCs w:val="24"/>
        </w:rPr>
      </w:pPr>
      <w:r w:rsidRPr="007E5202">
        <w:rPr>
          <w:rFonts w:ascii="Times New Roman" w:hAnsi="Times New Roman" w:cs="Times New Roman"/>
          <w:sz w:val="24"/>
          <w:szCs w:val="24"/>
        </w:rPr>
        <w:t xml:space="preserve">any refusal of high-risk medications (e.g. </w:t>
      </w:r>
      <w:r w:rsidR="003C3A11" w:rsidRPr="007E5202">
        <w:rPr>
          <w:rFonts w:ascii="Times New Roman" w:hAnsi="Times New Roman" w:cs="Times New Roman"/>
          <w:sz w:val="24"/>
          <w:szCs w:val="24"/>
        </w:rPr>
        <w:t>anticoagulants</w:t>
      </w:r>
      <w:r w:rsidRPr="007E5202">
        <w:rPr>
          <w:rFonts w:ascii="Times New Roman" w:hAnsi="Times New Roman" w:cs="Times New Roman"/>
          <w:sz w:val="24"/>
          <w:szCs w:val="24"/>
        </w:rPr>
        <w:t xml:space="preserve">, insulin, opioids, or medications requiring bloodwork – </w:t>
      </w:r>
      <w:proofErr w:type="spellStart"/>
      <w:r w:rsidR="00A7316E" w:rsidRPr="007E5202">
        <w:rPr>
          <w:rFonts w:ascii="Times New Roman" w:hAnsi="Times New Roman" w:cs="Times New Roman"/>
          <w:sz w:val="24"/>
          <w:szCs w:val="24"/>
        </w:rPr>
        <w:t>d</w:t>
      </w:r>
      <w:r w:rsidRPr="007E5202">
        <w:rPr>
          <w:rFonts w:ascii="Times New Roman" w:hAnsi="Times New Roman" w:cs="Times New Roman"/>
          <w:sz w:val="24"/>
          <w:szCs w:val="24"/>
        </w:rPr>
        <w:t>ilantin</w:t>
      </w:r>
      <w:proofErr w:type="spellEnd"/>
      <w:r w:rsidRPr="007E5202">
        <w:rPr>
          <w:rFonts w:ascii="Times New Roman" w:hAnsi="Times New Roman" w:cs="Times New Roman"/>
          <w:sz w:val="24"/>
          <w:szCs w:val="24"/>
        </w:rPr>
        <w:t>, lithium, digoxin, etc.).</w:t>
      </w:r>
    </w:p>
    <w:p w14:paraId="546F8937" w14:textId="1559F789" w:rsidR="00742221" w:rsidRPr="007E5202" w:rsidRDefault="00742221" w:rsidP="00742221">
      <w:pPr>
        <w:pStyle w:val="ListParagraph"/>
        <w:numPr>
          <w:ilvl w:val="2"/>
          <w:numId w:val="15"/>
        </w:numPr>
        <w:rPr>
          <w:rFonts w:ascii="Times New Roman" w:hAnsi="Times New Roman" w:cs="Times New Roman"/>
          <w:sz w:val="24"/>
          <w:szCs w:val="24"/>
        </w:rPr>
      </w:pPr>
      <w:r w:rsidRPr="007E5202">
        <w:rPr>
          <w:rFonts w:ascii="Times New Roman" w:hAnsi="Times New Roman" w:cs="Times New Roman"/>
          <w:sz w:val="24"/>
          <w:szCs w:val="24"/>
        </w:rPr>
        <w:t>refusals of medication</w:t>
      </w:r>
      <w:r w:rsidR="0033456B" w:rsidRPr="007E5202">
        <w:rPr>
          <w:rFonts w:ascii="Times New Roman" w:hAnsi="Times New Roman" w:cs="Times New Roman"/>
          <w:sz w:val="24"/>
          <w:szCs w:val="24"/>
        </w:rPr>
        <w:t>s</w:t>
      </w:r>
      <w:r w:rsidRPr="007E5202">
        <w:rPr>
          <w:rFonts w:ascii="Times New Roman" w:hAnsi="Times New Roman" w:cs="Times New Roman"/>
          <w:sz w:val="24"/>
          <w:szCs w:val="24"/>
        </w:rPr>
        <w:t xml:space="preserve"> not considered to be high-risk when the resident frequently refuses medication (e.g., Tylenol, Colace, etc.)</w:t>
      </w:r>
    </w:p>
    <w:p w14:paraId="6B60A920" w14:textId="1B43BE41" w:rsidR="00742221" w:rsidRPr="007E5202" w:rsidRDefault="00742221" w:rsidP="00742221">
      <w:pPr>
        <w:pStyle w:val="ListParagraph"/>
        <w:numPr>
          <w:ilvl w:val="3"/>
          <w:numId w:val="15"/>
        </w:numPr>
        <w:rPr>
          <w:rFonts w:ascii="Times New Roman" w:hAnsi="Times New Roman" w:cs="Times New Roman"/>
          <w:sz w:val="24"/>
          <w:szCs w:val="24"/>
        </w:rPr>
      </w:pPr>
      <w:r w:rsidRPr="007E5202">
        <w:rPr>
          <w:rFonts w:ascii="Times New Roman" w:hAnsi="Times New Roman" w:cs="Times New Roman"/>
          <w:sz w:val="24"/>
          <w:szCs w:val="24"/>
        </w:rPr>
        <w:lastRenderedPageBreak/>
        <w:t xml:space="preserve">Example, </w:t>
      </w:r>
      <w:proofErr w:type="gramStart"/>
      <w:r w:rsidRPr="007E5202">
        <w:rPr>
          <w:rFonts w:ascii="Times New Roman" w:hAnsi="Times New Roman" w:cs="Times New Roman"/>
          <w:sz w:val="24"/>
          <w:szCs w:val="24"/>
        </w:rPr>
        <w:t>resident</w:t>
      </w:r>
      <w:proofErr w:type="gramEnd"/>
      <w:r w:rsidRPr="007E5202">
        <w:rPr>
          <w:rFonts w:ascii="Times New Roman" w:hAnsi="Times New Roman" w:cs="Times New Roman"/>
          <w:sz w:val="24"/>
          <w:szCs w:val="24"/>
        </w:rPr>
        <w:t xml:space="preserve"> refuses medication 3 consecutive days during a 7-day period, or a PRN medication has not been used within a 14-day period) </w:t>
      </w:r>
    </w:p>
    <w:p w14:paraId="385F2A5F" w14:textId="54D52F45" w:rsidR="004F5C03" w:rsidRPr="007E5202" w:rsidRDefault="00742221" w:rsidP="00742221">
      <w:pPr>
        <w:pStyle w:val="ListParagraph"/>
        <w:numPr>
          <w:ilvl w:val="1"/>
          <w:numId w:val="15"/>
        </w:numPr>
        <w:rPr>
          <w:rFonts w:ascii="Times New Roman" w:hAnsi="Times New Roman" w:cs="Times New Roman"/>
          <w:color w:val="FF0000"/>
          <w:sz w:val="24"/>
          <w:szCs w:val="24"/>
        </w:rPr>
      </w:pPr>
      <w:r w:rsidRPr="007E5202">
        <w:rPr>
          <w:rFonts w:ascii="Times New Roman" w:hAnsi="Times New Roman" w:cs="Times New Roman"/>
          <w:color w:val="FF0000"/>
          <w:sz w:val="24"/>
          <w:szCs w:val="24"/>
        </w:rPr>
        <w:t>*</w:t>
      </w:r>
      <w:r w:rsidR="003E69FA" w:rsidRPr="007E5202">
        <w:rPr>
          <w:rFonts w:ascii="Times New Roman" w:hAnsi="Times New Roman" w:cs="Times New Roman"/>
          <w:color w:val="FF0000"/>
          <w:sz w:val="24"/>
          <w:szCs w:val="24"/>
        </w:rPr>
        <w:t xml:space="preserve">Facility to determine </w:t>
      </w:r>
      <w:r w:rsidRPr="007E5202">
        <w:rPr>
          <w:rFonts w:ascii="Times New Roman" w:hAnsi="Times New Roman" w:cs="Times New Roman"/>
          <w:color w:val="FF0000"/>
          <w:sz w:val="24"/>
          <w:szCs w:val="24"/>
        </w:rPr>
        <w:t xml:space="preserve">facility-specific </w:t>
      </w:r>
      <w:r w:rsidR="003E69FA" w:rsidRPr="007E5202">
        <w:rPr>
          <w:rFonts w:ascii="Times New Roman" w:hAnsi="Times New Roman" w:cs="Times New Roman"/>
          <w:color w:val="FF0000"/>
          <w:sz w:val="24"/>
          <w:szCs w:val="24"/>
        </w:rPr>
        <w:t>protocol for informing physician/NP of refusal of med</w:t>
      </w:r>
      <w:r w:rsidR="0033456B" w:rsidRPr="007E5202">
        <w:rPr>
          <w:rFonts w:ascii="Times New Roman" w:hAnsi="Times New Roman" w:cs="Times New Roman"/>
          <w:color w:val="FF0000"/>
          <w:sz w:val="24"/>
          <w:szCs w:val="24"/>
        </w:rPr>
        <w:t>ications</w:t>
      </w:r>
    </w:p>
    <w:p w14:paraId="30970812" w14:textId="539F7304" w:rsidR="00BF3CCA" w:rsidRDefault="0008153C" w:rsidP="00AC63BB">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Sites for injections and transdermal patches will be rotated to minimize </w:t>
      </w:r>
      <w:r w:rsidR="00F37AEE">
        <w:rPr>
          <w:rFonts w:ascii="Times New Roman" w:hAnsi="Times New Roman" w:cs="Times New Roman"/>
          <w:sz w:val="24"/>
          <w:szCs w:val="24"/>
        </w:rPr>
        <w:t xml:space="preserve">skin irritation. </w:t>
      </w:r>
    </w:p>
    <w:p w14:paraId="201CE544" w14:textId="77777777" w:rsidR="00D60DC8" w:rsidRDefault="00391D0F" w:rsidP="00D60DC8">
      <w:pPr>
        <w:pStyle w:val="ListParagraph"/>
        <w:numPr>
          <w:ilvl w:val="0"/>
          <w:numId w:val="15"/>
        </w:numPr>
        <w:rPr>
          <w:rFonts w:ascii="Times New Roman" w:hAnsi="Times New Roman" w:cs="Times New Roman"/>
          <w:sz w:val="24"/>
          <w:szCs w:val="24"/>
        </w:rPr>
      </w:pPr>
      <w:r w:rsidRPr="00D60DC8">
        <w:rPr>
          <w:rFonts w:ascii="Times New Roman" w:hAnsi="Times New Roman" w:cs="Times New Roman"/>
          <w:sz w:val="24"/>
          <w:szCs w:val="24"/>
        </w:rPr>
        <w:t>When medications are to be crushed</w:t>
      </w:r>
      <w:r w:rsidR="00D60DC8">
        <w:rPr>
          <w:rFonts w:ascii="Times New Roman" w:hAnsi="Times New Roman" w:cs="Times New Roman"/>
          <w:sz w:val="24"/>
          <w:szCs w:val="24"/>
        </w:rPr>
        <w:t>:</w:t>
      </w:r>
    </w:p>
    <w:p w14:paraId="722DD9FE" w14:textId="7264CD17" w:rsidR="009A5C70" w:rsidRPr="00D60DC8" w:rsidRDefault="00391D0F" w:rsidP="00D60DC8">
      <w:pPr>
        <w:pStyle w:val="ListParagraph"/>
        <w:numPr>
          <w:ilvl w:val="1"/>
          <w:numId w:val="15"/>
        </w:numPr>
        <w:rPr>
          <w:rFonts w:ascii="Times New Roman" w:hAnsi="Times New Roman" w:cs="Times New Roman"/>
          <w:sz w:val="24"/>
          <w:szCs w:val="24"/>
        </w:rPr>
      </w:pPr>
      <w:r w:rsidRPr="00D60DC8">
        <w:rPr>
          <w:rFonts w:ascii="Times New Roman" w:hAnsi="Times New Roman" w:cs="Times New Roman"/>
          <w:sz w:val="24"/>
          <w:szCs w:val="24"/>
        </w:rPr>
        <w:t>ensure there is a physician’s order for same</w:t>
      </w:r>
    </w:p>
    <w:p w14:paraId="3630243A" w14:textId="420B3435" w:rsidR="00391D0F" w:rsidRDefault="00D60DC8" w:rsidP="00096BF5">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e</w:t>
      </w:r>
      <w:r w:rsidR="00C40459">
        <w:rPr>
          <w:rFonts w:ascii="Times New Roman" w:hAnsi="Times New Roman" w:cs="Times New Roman"/>
          <w:sz w:val="24"/>
          <w:szCs w:val="24"/>
        </w:rPr>
        <w:t xml:space="preserve">nsure that drugs with a “do not crush” label are not crushed. </w:t>
      </w:r>
      <w:r w:rsidR="00885B69">
        <w:rPr>
          <w:rFonts w:ascii="Times New Roman" w:hAnsi="Times New Roman" w:cs="Times New Roman"/>
          <w:sz w:val="24"/>
          <w:szCs w:val="24"/>
        </w:rPr>
        <w:t xml:space="preserve">Ask for alternatives from the pharmacist and inform the primary physician. </w:t>
      </w:r>
    </w:p>
    <w:p w14:paraId="729CCCA6" w14:textId="33D45286" w:rsidR="00D60DC8" w:rsidRDefault="00D60DC8" w:rsidP="00096BF5">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 xml:space="preserve">Crush each medication individually </w:t>
      </w:r>
      <w:r w:rsidR="00BE1458">
        <w:rPr>
          <w:rFonts w:ascii="Times New Roman" w:hAnsi="Times New Roman" w:cs="Times New Roman"/>
          <w:sz w:val="24"/>
          <w:szCs w:val="24"/>
        </w:rPr>
        <w:t>and place in</w:t>
      </w:r>
      <w:r w:rsidR="002C7E28">
        <w:rPr>
          <w:rFonts w:ascii="Times New Roman" w:hAnsi="Times New Roman" w:cs="Times New Roman"/>
          <w:sz w:val="24"/>
          <w:szCs w:val="24"/>
        </w:rPr>
        <w:t xml:space="preserve"> individual medicine </w:t>
      </w:r>
      <w:r w:rsidR="004C1003">
        <w:rPr>
          <w:rFonts w:ascii="Times New Roman" w:hAnsi="Times New Roman" w:cs="Times New Roman"/>
          <w:sz w:val="24"/>
          <w:szCs w:val="24"/>
        </w:rPr>
        <w:t>cups in</w:t>
      </w:r>
      <w:r w:rsidR="00BE1458">
        <w:rPr>
          <w:rFonts w:ascii="Times New Roman" w:hAnsi="Times New Roman" w:cs="Times New Roman"/>
          <w:sz w:val="24"/>
          <w:szCs w:val="24"/>
        </w:rPr>
        <w:t xml:space="preserve"> appropriate medium (e.g. apple sauce for </w:t>
      </w:r>
      <w:r w:rsidR="00A33DDB">
        <w:rPr>
          <w:rFonts w:ascii="Times New Roman" w:hAnsi="Times New Roman" w:cs="Times New Roman"/>
          <w:sz w:val="24"/>
          <w:szCs w:val="24"/>
        </w:rPr>
        <w:t xml:space="preserve">meds taken orally, </w:t>
      </w:r>
      <w:r w:rsidR="00D6786B">
        <w:rPr>
          <w:rFonts w:ascii="Times New Roman" w:hAnsi="Times New Roman" w:cs="Times New Roman"/>
          <w:sz w:val="24"/>
          <w:szCs w:val="24"/>
        </w:rPr>
        <w:t>mixed with water for meds administered via g-tube)</w:t>
      </w:r>
    </w:p>
    <w:p w14:paraId="7A5EAFD6" w14:textId="0364CC5A" w:rsidR="004C1003" w:rsidRDefault="004C1003" w:rsidP="004C1003">
      <w:pPr>
        <w:pStyle w:val="ListParagraph"/>
        <w:numPr>
          <w:ilvl w:val="2"/>
          <w:numId w:val="15"/>
        </w:numPr>
        <w:rPr>
          <w:rFonts w:ascii="Times New Roman" w:hAnsi="Times New Roman" w:cs="Times New Roman"/>
          <w:sz w:val="24"/>
          <w:szCs w:val="24"/>
        </w:rPr>
      </w:pPr>
      <w:r>
        <w:rPr>
          <w:rFonts w:ascii="Times New Roman" w:hAnsi="Times New Roman" w:cs="Times New Roman"/>
          <w:sz w:val="24"/>
          <w:szCs w:val="24"/>
        </w:rPr>
        <w:t>May use sandwich technique (applesauce</w:t>
      </w:r>
      <w:r w:rsidR="0083463D">
        <w:rPr>
          <w:rFonts w:ascii="Times New Roman" w:hAnsi="Times New Roman" w:cs="Times New Roman"/>
          <w:sz w:val="24"/>
          <w:szCs w:val="24"/>
        </w:rPr>
        <w:t>-med-applesauce-med</w:t>
      </w:r>
      <w:r w:rsidR="00327D87">
        <w:rPr>
          <w:rFonts w:ascii="Times New Roman" w:hAnsi="Times New Roman" w:cs="Times New Roman"/>
          <w:sz w:val="24"/>
          <w:szCs w:val="24"/>
        </w:rPr>
        <w:t>…</w:t>
      </w:r>
      <w:r w:rsidR="0083463D">
        <w:rPr>
          <w:rFonts w:ascii="Times New Roman" w:hAnsi="Times New Roman" w:cs="Times New Roman"/>
          <w:sz w:val="24"/>
          <w:szCs w:val="24"/>
        </w:rPr>
        <w:t xml:space="preserve">) for up to 3 medications that are to be given by mouth. </w:t>
      </w:r>
    </w:p>
    <w:p w14:paraId="06A896AE" w14:textId="6F4B747B" w:rsidR="00096BF5" w:rsidRDefault="00670C79" w:rsidP="00096BF5">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During medication </w:t>
      </w:r>
      <w:r w:rsidR="00835742">
        <w:rPr>
          <w:rFonts w:ascii="Times New Roman" w:hAnsi="Times New Roman" w:cs="Times New Roman"/>
          <w:sz w:val="24"/>
          <w:szCs w:val="24"/>
        </w:rPr>
        <w:t xml:space="preserve">administration, offer </w:t>
      </w:r>
      <w:r w:rsidR="004728A1">
        <w:rPr>
          <w:rFonts w:ascii="Times New Roman" w:hAnsi="Times New Roman" w:cs="Times New Roman"/>
          <w:sz w:val="24"/>
          <w:szCs w:val="24"/>
        </w:rPr>
        <w:t xml:space="preserve">adequate </w:t>
      </w:r>
      <w:r w:rsidR="00F42756">
        <w:rPr>
          <w:rFonts w:ascii="Times New Roman" w:hAnsi="Times New Roman" w:cs="Times New Roman"/>
          <w:sz w:val="24"/>
          <w:szCs w:val="24"/>
        </w:rPr>
        <w:t>fluids</w:t>
      </w:r>
      <w:r w:rsidR="002F15A6">
        <w:rPr>
          <w:rFonts w:ascii="Times New Roman" w:hAnsi="Times New Roman" w:cs="Times New Roman"/>
          <w:sz w:val="24"/>
          <w:szCs w:val="24"/>
        </w:rPr>
        <w:t>.</w:t>
      </w:r>
    </w:p>
    <w:p w14:paraId="2D3FE331" w14:textId="38F1584A" w:rsidR="00F42756" w:rsidRDefault="00F42756" w:rsidP="00F42756">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 xml:space="preserve">Ensure </w:t>
      </w:r>
      <w:r w:rsidRPr="002F15A6">
        <w:rPr>
          <w:rFonts w:ascii="Times New Roman" w:hAnsi="Times New Roman" w:cs="Times New Roman"/>
          <w:i/>
          <w:iCs/>
          <w:sz w:val="24"/>
          <w:szCs w:val="24"/>
        </w:rPr>
        <w:t>prescribed amount</w:t>
      </w:r>
      <w:r>
        <w:rPr>
          <w:rFonts w:ascii="Times New Roman" w:hAnsi="Times New Roman" w:cs="Times New Roman"/>
          <w:sz w:val="24"/>
          <w:szCs w:val="24"/>
        </w:rPr>
        <w:t xml:space="preserve"> is offered to residents with fluid restrictions. </w:t>
      </w:r>
    </w:p>
    <w:p w14:paraId="42DB5FB2" w14:textId="40F37BB9" w:rsidR="002F15A6" w:rsidRDefault="002F15A6" w:rsidP="00F42756">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 xml:space="preserve">Ensure fluid consistency matches </w:t>
      </w:r>
      <w:r w:rsidR="00440E54">
        <w:rPr>
          <w:rFonts w:ascii="Times New Roman" w:hAnsi="Times New Roman" w:cs="Times New Roman"/>
          <w:sz w:val="24"/>
          <w:szCs w:val="24"/>
        </w:rPr>
        <w:t xml:space="preserve">dietary orders: thin, nectar, </w:t>
      </w:r>
      <w:r w:rsidR="005C6843">
        <w:rPr>
          <w:rFonts w:ascii="Times New Roman" w:hAnsi="Times New Roman" w:cs="Times New Roman"/>
          <w:sz w:val="24"/>
          <w:szCs w:val="24"/>
        </w:rPr>
        <w:t>honey.</w:t>
      </w:r>
    </w:p>
    <w:p w14:paraId="7785CD4B" w14:textId="77777777" w:rsidR="00B545E3" w:rsidRDefault="00A10375" w:rsidP="00096BF5">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Ensure medications are completely </w:t>
      </w:r>
      <w:r w:rsidR="00B545E3">
        <w:rPr>
          <w:rFonts w:ascii="Times New Roman" w:hAnsi="Times New Roman" w:cs="Times New Roman"/>
          <w:sz w:val="24"/>
          <w:szCs w:val="24"/>
        </w:rPr>
        <w:t xml:space="preserve">swallowed before leaving the resident. </w:t>
      </w:r>
    </w:p>
    <w:p w14:paraId="39244CE4" w14:textId="4C671DC3" w:rsidR="00B545E3" w:rsidRDefault="00B545E3" w:rsidP="00B545E3">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 xml:space="preserve">Medications should not be left at the bedside unless </w:t>
      </w:r>
      <w:proofErr w:type="gramStart"/>
      <w:r>
        <w:rPr>
          <w:rFonts w:ascii="Times New Roman" w:hAnsi="Times New Roman" w:cs="Times New Roman"/>
          <w:sz w:val="24"/>
          <w:szCs w:val="24"/>
        </w:rPr>
        <w:t>resident has</w:t>
      </w:r>
      <w:proofErr w:type="gramEnd"/>
      <w:r>
        <w:rPr>
          <w:rFonts w:ascii="Times New Roman" w:hAnsi="Times New Roman" w:cs="Times New Roman"/>
          <w:sz w:val="24"/>
          <w:szCs w:val="24"/>
        </w:rPr>
        <w:t xml:space="preserve"> an order for medication self-administration. </w:t>
      </w:r>
    </w:p>
    <w:p w14:paraId="42F37978" w14:textId="4F208D7E" w:rsidR="004E0FFE" w:rsidRDefault="004E0FFE" w:rsidP="004E0FFE">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When </w:t>
      </w:r>
      <w:proofErr w:type="gramStart"/>
      <w:r>
        <w:rPr>
          <w:rFonts w:ascii="Times New Roman" w:hAnsi="Times New Roman" w:cs="Times New Roman"/>
          <w:sz w:val="24"/>
          <w:szCs w:val="24"/>
        </w:rPr>
        <w:t>a medication</w:t>
      </w:r>
      <w:proofErr w:type="gramEnd"/>
      <w:r>
        <w:rPr>
          <w:rFonts w:ascii="Times New Roman" w:hAnsi="Times New Roman" w:cs="Times New Roman"/>
          <w:sz w:val="24"/>
          <w:szCs w:val="24"/>
        </w:rPr>
        <w:t xml:space="preserve"> is unavailable for administration:</w:t>
      </w:r>
    </w:p>
    <w:p w14:paraId="17EDE021" w14:textId="77777777" w:rsidR="00335EEF" w:rsidRDefault="000B170E" w:rsidP="00335EEF">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Inform RN Supervisor</w:t>
      </w:r>
    </w:p>
    <w:p w14:paraId="74219539" w14:textId="1A9E765F" w:rsidR="00335EEF" w:rsidRPr="00335EEF" w:rsidRDefault="00335EEF" w:rsidP="00335EEF">
      <w:pPr>
        <w:pStyle w:val="ListParagraph"/>
        <w:numPr>
          <w:ilvl w:val="1"/>
          <w:numId w:val="15"/>
        </w:numPr>
        <w:rPr>
          <w:rFonts w:ascii="Times New Roman" w:hAnsi="Times New Roman" w:cs="Times New Roman"/>
          <w:sz w:val="24"/>
          <w:szCs w:val="24"/>
        </w:rPr>
      </w:pPr>
      <w:r w:rsidRPr="00335EEF">
        <w:rPr>
          <w:rFonts w:ascii="Times New Roman" w:hAnsi="Times New Roman" w:cs="Times New Roman"/>
          <w:sz w:val="24"/>
          <w:szCs w:val="24"/>
        </w:rPr>
        <w:t>Inform primary physician</w:t>
      </w:r>
      <w:r w:rsidR="00032FA3">
        <w:rPr>
          <w:rFonts w:ascii="Times New Roman" w:hAnsi="Times New Roman" w:cs="Times New Roman"/>
          <w:sz w:val="24"/>
          <w:szCs w:val="24"/>
        </w:rPr>
        <w:t>/NP/PA</w:t>
      </w:r>
      <w:r w:rsidRPr="00335EEF">
        <w:rPr>
          <w:rFonts w:ascii="Times New Roman" w:hAnsi="Times New Roman" w:cs="Times New Roman"/>
          <w:sz w:val="24"/>
          <w:szCs w:val="24"/>
        </w:rPr>
        <w:t xml:space="preserve"> and follow any instructions given</w:t>
      </w:r>
      <w:r w:rsidR="00032FA3">
        <w:rPr>
          <w:rFonts w:ascii="Times New Roman" w:hAnsi="Times New Roman" w:cs="Times New Roman"/>
          <w:sz w:val="24"/>
          <w:szCs w:val="24"/>
        </w:rPr>
        <w:t xml:space="preserve">; </w:t>
      </w:r>
      <w:proofErr w:type="gramStart"/>
      <w:r w:rsidR="00032FA3">
        <w:rPr>
          <w:rFonts w:ascii="Times New Roman" w:hAnsi="Times New Roman" w:cs="Times New Roman"/>
          <w:sz w:val="24"/>
          <w:szCs w:val="24"/>
        </w:rPr>
        <w:t>follow-up</w:t>
      </w:r>
      <w:proofErr w:type="gramEnd"/>
      <w:r w:rsidR="00032FA3">
        <w:rPr>
          <w:rFonts w:ascii="Times New Roman" w:hAnsi="Times New Roman" w:cs="Times New Roman"/>
          <w:sz w:val="24"/>
          <w:szCs w:val="24"/>
        </w:rPr>
        <w:t xml:space="preserve"> as </w:t>
      </w:r>
      <w:r w:rsidR="005C6843">
        <w:rPr>
          <w:rFonts w:ascii="Times New Roman" w:hAnsi="Times New Roman" w:cs="Times New Roman"/>
          <w:sz w:val="24"/>
          <w:szCs w:val="24"/>
        </w:rPr>
        <w:t>needed.</w:t>
      </w:r>
    </w:p>
    <w:p w14:paraId="134BE605" w14:textId="31E4D33E" w:rsidR="002E1FE7" w:rsidRDefault="002E1FE7" w:rsidP="000B170E">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 xml:space="preserve">Obtain medication from </w:t>
      </w:r>
      <w:proofErr w:type="gramStart"/>
      <w:r w:rsidR="005A578E">
        <w:rPr>
          <w:rFonts w:ascii="Times New Roman" w:hAnsi="Times New Roman" w:cs="Times New Roman"/>
          <w:sz w:val="24"/>
          <w:szCs w:val="24"/>
        </w:rPr>
        <w:t>emergency</w:t>
      </w:r>
      <w:proofErr w:type="gramEnd"/>
      <w:r w:rsidR="005A578E">
        <w:rPr>
          <w:rFonts w:ascii="Times New Roman" w:hAnsi="Times New Roman" w:cs="Times New Roman"/>
          <w:sz w:val="24"/>
          <w:szCs w:val="24"/>
        </w:rPr>
        <w:t xml:space="preserve"> stock supply and administer</w:t>
      </w:r>
      <w:r w:rsidR="005A10C2">
        <w:rPr>
          <w:rFonts w:ascii="Times New Roman" w:hAnsi="Times New Roman" w:cs="Times New Roman"/>
          <w:sz w:val="24"/>
          <w:szCs w:val="24"/>
        </w:rPr>
        <w:t>, if available</w:t>
      </w:r>
    </w:p>
    <w:p w14:paraId="5EB4A447" w14:textId="7BBFA673" w:rsidR="00B144E8" w:rsidRDefault="005A578E" w:rsidP="00B144E8">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Re-order/refill medication from</w:t>
      </w:r>
      <w:r w:rsidR="007E1116">
        <w:rPr>
          <w:rFonts w:ascii="Times New Roman" w:hAnsi="Times New Roman" w:cs="Times New Roman"/>
          <w:sz w:val="24"/>
          <w:szCs w:val="24"/>
        </w:rPr>
        <w:t xml:space="preserve"> pharmacy</w:t>
      </w:r>
    </w:p>
    <w:p w14:paraId="55A17956" w14:textId="4F81F72A" w:rsidR="00B144E8" w:rsidRDefault="007E1116" w:rsidP="00B144E8">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 xml:space="preserve">Add to 24-hour </w:t>
      </w:r>
      <w:r w:rsidR="005C6843">
        <w:rPr>
          <w:rFonts w:ascii="Times New Roman" w:hAnsi="Times New Roman" w:cs="Times New Roman"/>
          <w:sz w:val="24"/>
          <w:szCs w:val="24"/>
        </w:rPr>
        <w:t>report.</w:t>
      </w:r>
    </w:p>
    <w:p w14:paraId="29F4F66B" w14:textId="77777777" w:rsidR="009264DC" w:rsidRDefault="00F25D62" w:rsidP="009264DC">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M</w:t>
      </w:r>
      <w:r w:rsidR="00B545E3">
        <w:rPr>
          <w:rFonts w:ascii="Times New Roman" w:hAnsi="Times New Roman" w:cs="Times New Roman"/>
          <w:sz w:val="24"/>
          <w:szCs w:val="24"/>
        </w:rPr>
        <w:t>edica</w:t>
      </w:r>
      <w:r w:rsidR="008F2CD3">
        <w:rPr>
          <w:rFonts w:ascii="Times New Roman" w:hAnsi="Times New Roman" w:cs="Times New Roman"/>
          <w:sz w:val="24"/>
          <w:szCs w:val="24"/>
        </w:rPr>
        <w:t xml:space="preserve">tions </w:t>
      </w:r>
      <w:r>
        <w:rPr>
          <w:rFonts w:ascii="Times New Roman" w:hAnsi="Times New Roman" w:cs="Times New Roman"/>
          <w:sz w:val="24"/>
          <w:szCs w:val="24"/>
        </w:rPr>
        <w:t xml:space="preserve">will not be left </w:t>
      </w:r>
      <w:r w:rsidR="008F2CD3">
        <w:rPr>
          <w:rFonts w:ascii="Times New Roman" w:hAnsi="Times New Roman" w:cs="Times New Roman"/>
          <w:sz w:val="24"/>
          <w:szCs w:val="24"/>
        </w:rPr>
        <w:t xml:space="preserve">unattended on </w:t>
      </w:r>
      <w:proofErr w:type="gramStart"/>
      <w:r w:rsidR="008F2CD3">
        <w:rPr>
          <w:rFonts w:ascii="Times New Roman" w:hAnsi="Times New Roman" w:cs="Times New Roman"/>
          <w:sz w:val="24"/>
          <w:szCs w:val="24"/>
        </w:rPr>
        <w:t>medication</w:t>
      </w:r>
      <w:proofErr w:type="gramEnd"/>
      <w:r w:rsidR="008F2CD3">
        <w:rPr>
          <w:rFonts w:ascii="Times New Roman" w:hAnsi="Times New Roman" w:cs="Times New Roman"/>
          <w:sz w:val="24"/>
          <w:szCs w:val="24"/>
        </w:rPr>
        <w:t xml:space="preserve"> cart</w:t>
      </w:r>
      <w:r w:rsidR="009264DC">
        <w:rPr>
          <w:rFonts w:ascii="Times New Roman" w:hAnsi="Times New Roman" w:cs="Times New Roman"/>
          <w:sz w:val="24"/>
          <w:szCs w:val="24"/>
        </w:rPr>
        <w:t xml:space="preserve"> and carts </w:t>
      </w:r>
      <w:r w:rsidR="00FF09F8" w:rsidRPr="009264DC">
        <w:rPr>
          <w:rFonts w:ascii="Times New Roman" w:hAnsi="Times New Roman" w:cs="Times New Roman"/>
          <w:sz w:val="24"/>
          <w:szCs w:val="24"/>
        </w:rPr>
        <w:t xml:space="preserve">will </w:t>
      </w:r>
      <w:r w:rsidR="00EE7AFE" w:rsidRPr="009264DC">
        <w:rPr>
          <w:rFonts w:ascii="Times New Roman" w:hAnsi="Times New Roman" w:cs="Times New Roman"/>
          <w:sz w:val="24"/>
          <w:szCs w:val="24"/>
        </w:rPr>
        <w:t xml:space="preserve">be locked when not within view of the nurse. </w:t>
      </w:r>
    </w:p>
    <w:p w14:paraId="60D39280" w14:textId="11F61E4C" w:rsidR="00C44022" w:rsidRPr="009264DC" w:rsidRDefault="00C44022" w:rsidP="009264DC">
      <w:pPr>
        <w:pStyle w:val="ListParagraph"/>
        <w:numPr>
          <w:ilvl w:val="0"/>
          <w:numId w:val="15"/>
        </w:numPr>
        <w:rPr>
          <w:rFonts w:ascii="Times New Roman" w:hAnsi="Times New Roman" w:cs="Times New Roman"/>
          <w:sz w:val="24"/>
          <w:szCs w:val="24"/>
        </w:rPr>
      </w:pPr>
      <w:r w:rsidRPr="009264DC">
        <w:rPr>
          <w:rFonts w:ascii="Times New Roman" w:hAnsi="Times New Roman" w:cs="Times New Roman"/>
          <w:sz w:val="24"/>
          <w:szCs w:val="24"/>
        </w:rPr>
        <w:t xml:space="preserve">Controlled substances </w:t>
      </w:r>
      <w:r w:rsidR="002E5765" w:rsidRPr="009264DC">
        <w:rPr>
          <w:rFonts w:ascii="Times New Roman" w:hAnsi="Times New Roman" w:cs="Times New Roman"/>
          <w:sz w:val="24"/>
          <w:szCs w:val="24"/>
        </w:rPr>
        <w:t xml:space="preserve">must </w:t>
      </w:r>
      <w:r w:rsidR="00846350" w:rsidRPr="009264DC">
        <w:rPr>
          <w:rFonts w:ascii="Times New Roman" w:hAnsi="Times New Roman" w:cs="Times New Roman"/>
          <w:sz w:val="24"/>
          <w:szCs w:val="24"/>
        </w:rPr>
        <w:t xml:space="preserve">always </w:t>
      </w:r>
      <w:r w:rsidR="002E5765" w:rsidRPr="009264DC">
        <w:rPr>
          <w:rFonts w:ascii="Times New Roman" w:hAnsi="Times New Roman" w:cs="Times New Roman"/>
          <w:sz w:val="24"/>
          <w:szCs w:val="24"/>
        </w:rPr>
        <w:t>be secured in double</w:t>
      </w:r>
      <w:r w:rsidR="006B6B9B" w:rsidRPr="009264DC">
        <w:rPr>
          <w:rFonts w:ascii="Times New Roman" w:hAnsi="Times New Roman" w:cs="Times New Roman"/>
          <w:sz w:val="24"/>
          <w:szCs w:val="24"/>
        </w:rPr>
        <w:t>-</w:t>
      </w:r>
      <w:r w:rsidR="002E5765" w:rsidRPr="009264DC">
        <w:rPr>
          <w:rFonts w:ascii="Times New Roman" w:hAnsi="Times New Roman" w:cs="Times New Roman"/>
          <w:sz w:val="24"/>
          <w:szCs w:val="24"/>
        </w:rPr>
        <w:t>locked drawers/cabinets</w:t>
      </w:r>
      <w:r w:rsidR="00173A2E" w:rsidRPr="009264DC">
        <w:rPr>
          <w:rFonts w:ascii="Times New Roman" w:hAnsi="Times New Roman" w:cs="Times New Roman"/>
          <w:sz w:val="24"/>
          <w:szCs w:val="24"/>
        </w:rPr>
        <w:t xml:space="preserve"> when not in use</w:t>
      </w:r>
      <w:r w:rsidR="002E5765" w:rsidRPr="009264DC">
        <w:rPr>
          <w:rFonts w:ascii="Times New Roman" w:hAnsi="Times New Roman" w:cs="Times New Roman"/>
          <w:sz w:val="24"/>
          <w:szCs w:val="24"/>
        </w:rPr>
        <w:t xml:space="preserve">. </w:t>
      </w:r>
    </w:p>
    <w:p w14:paraId="5851C6F3" w14:textId="6091E7D0" w:rsidR="00846350" w:rsidRPr="00BF1C01" w:rsidRDefault="00BF1C01" w:rsidP="00BF1C01">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Medication bottles</w:t>
      </w:r>
      <w:r w:rsidR="00947177">
        <w:rPr>
          <w:rFonts w:ascii="Times New Roman" w:hAnsi="Times New Roman" w:cs="Times New Roman"/>
          <w:sz w:val="24"/>
          <w:szCs w:val="24"/>
        </w:rPr>
        <w:t xml:space="preserve">/containers will be dated </w:t>
      </w:r>
      <w:proofErr w:type="gramStart"/>
      <w:r w:rsidR="00947177">
        <w:rPr>
          <w:rFonts w:ascii="Times New Roman" w:hAnsi="Times New Roman" w:cs="Times New Roman"/>
          <w:sz w:val="24"/>
          <w:szCs w:val="24"/>
        </w:rPr>
        <w:t>when</w:t>
      </w:r>
      <w:proofErr w:type="gramEnd"/>
      <w:r w:rsidR="00947177">
        <w:rPr>
          <w:rFonts w:ascii="Times New Roman" w:hAnsi="Times New Roman" w:cs="Times New Roman"/>
          <w:sz w:val="24"/>
          <w:szCs w:val="24"/>
        </w:rPr>
        <w:t xml:space="preserve"> first opened. </w:t>
      </w:r>
      <w:r w:rsidR="0041222B">
        <w:rPr>
          <w:rFonts w:ascii="Times New Roman" w:hAnsi="Times New Roman" w:cs="Times New Roman"/>
          <w:sz w:val="24"/>
          <w:szCs w:val="24"/>
        </w:rPr>
        <w:t xml:space="preserve">Expiration dates will be checked </w:t>
      </w:r>
      <w:r w:rsidR="00DC6F67">
        <w:rPr>
          <w:rFonts w:ascii="Times New Roman" w:hAnsi="Times New Roman" w:cs="Times New Roman"/>
          <w:sz w:val="24"/>
          <w:szCs w:val="24"/>
        </w:rPr>
        <w:t>regularly,</w:t>
      </w:r>
      <w:r w:rsidR="0041222B">
        <w:rPr>
          <w:rFonts w:ascii="Times New Roman" w:hAnsi="Times New Roman" w:cs="Times New Roman"/>
          <w:sz w:val="24"/>
          <w:szCs w:val="24"/>
        </w:rPr>
        <w:t xml:space="preserve"> and expired medications will be discarded appropriately. </w:t>
      </w:r>
    </w:p>
    <w:p w14:paraId="2CB04A99" w14:textId="0F0EEF6E" w:rsidR="009C35B7" w:rsidRPr="00571916" w:rsidRDefault="00F70F2C" w:rsidP="00571916">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Resident’s protected health information</w:t>
      </w:r>
      <w:r w:rsidR="00AA057B">
        <w:rPr>
          <w:rFonts w:ascii="Times New Roman" w:hAnsi="Times New Roman" w:cs="Times New Roman"/>
          <w:sz w:val="24"/>
          <w:szCs w:val="24"/>
        </w:rPr>
        <w:t xml:space="preserve"> (PHI)</w:t>
      </w:r>
      <w:r>
        <w:rPr>
          <w:rFonts w:ascii="Times New Roman" w:hAnsi="Times New Roman" w:cs="Times New Roman"/>
          <w:sz w:val="24"/>
          <w:szCs w:val="24"/>
        </w:rPr>
        <w:t xml:space="preserve"> will be secured (e.g., minimiz</w:t>
      </w:r>
      <w:r w:rsidR="00AA057B">
        <w:rPr>
          <w:rFonts w:ascii="Times New Roman" w:hAnsi="Times New Roman" w:cs="Times New Roman"/>
          <w:sz w:val="24"/>
          <w:szCs w:val="24"/>
        </w:rPr>
        <w:t xml:space="preserve">e screen, close computer screen, cover all papers with </w:t>
      </w:r>
      <w:r w:rsidR="00A214AE">
        <w:rPr>
          <w:rFonts w:ascii="Times New Roman" w:hAnsi="Times New Roman" w:cs="Times New Roman"/>
          <w:sz w:val="24"/>
          <w:szCs w:val="24"/>
        </w:rPr>
        <w:t>PHI</w:t>
      </w:r>
      <w:r w:rsidR="00FC11B3">
        <w:rPr>
          <w:rFonts w:ascii="Times New Roman" w:hAnsi="Times New Roman" w:cs="Times New Roman"/>
          <w:sz w:val="24"/>
          <w:szCs w:val="24"/>
        </w:rPr>
        <w:t xml:space="preserve">). </w:t>
      </w:r>
    </w:p>
    <w:p w14:paraId="399B66F1" w14:textId="77777777" w:rsidR="009C35B7" w:rsidRDefault="009C35B7" w:rsidP="003C1DBB">
      <w:pPr>
        <w:spacing w:after="0"/>
        <w:rPr>
          <w:rFonts w:ascii="Times New Roman" w:hAnsi="Times New Roman" w:cs="Times New Roman"/>
          <w:b/>
          <w:bCs/>
          <w:sz w:val="24"/>
          <w:szCs w:val="24"/>
        </w:rPr>
      </w:pPr>
    </w:p>
    <w:p w14:paraId="70A52243" w14:textId="77777777" w:rsidR="00C93E05" w:rsidRDefault="00C93E05" w:rsidP="003C1DBB">
      <w:pPr>
        <w:spacing w:after="0"/>
        <w:rPr>
          <w:rFonts w:ascii="Times New Roman" w:hAnsi="Times New Roman" w:cs="Times New Roman"/>
          <w:b/>
          <w:bCs/>
          <w:sz w:val="24"/>
          <w:szCs w:val="24"/>
        </w:rPr>
      </w:pPr>
    </w:p>
    <w:p w14:paraId="0AD384A0" w14:textId="77777777" w:rsidR="004F5C03" w:rsidRDefault="004F5C03" w:rsidP="003C1DBB">
      <w:pPr>
        <w:spacing w:after="0"/>
        <w:rPr>
          <w:rFonts w:ascii="Times New Roman" w:hAnsi="Times New Roman" w:cs="Times New Roman"/>
          <w:b/>
          <w:bCs/>
          <w:sz w:val="24"/>
          <w:szCs w:val="24"/>
        </w:rPr>
      </w:pPr>
    </w:p>
    <w:p w14:paraId="133A6E3C" w14:textId="77777777" w:rsidR="00C93E05" w:rsidRDefault="00C93E05" w:rsidP="003C1DBB">
      <w:pPr>
        <w:spacing w:after="0"/>
        <w:rPr>
          <w:rFonts w:ascii="Times New Roman" w:hAnsi="Times New Roman" w:cs="Times New Roman"/>
          <w:b/>
          <w:bCs/>
          <w:sz w:val="24"/>
          <w:szCs w:val="24"/>
        </w:rPr>
      </w:pPr>
    </w:p>
    <w:p w14:paraId="3BE2259F" w14:textId="7F3FAA94" w:rsidR="00C93E05" w:rsidRDefault="00FB087E" w:rsidP="003C1DBB">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Point of Care Devices and Injection Safety</w:t>
      </w:r>
    </w:p>
    <w:p w14:paraId="6D2625DC" w14:textId="4B34A2CD" w:rsidR="00FB087E" w:rsidRDefault="00347CAF" w:rsidP="00FB087E">
      <w:pPr>
        <w:pStyle w:val="ListParagraph"/>
        <w:numPr>
          <w:ilvl w:val="0"/>
          <w:numId w:val="20"/>
        </w:numPr>
        <w:spacing w:after="0"/>
        <w:rPr>
          <w:rFonts w:ascii="Times New Roman" w:hAnsi="Times New Roman" w:cs="Times New Roman"/>
          <w:sz w:val="24"/>
          <w:szCs w:val="24"/>
        </w:rPr>
      </w:pPr>
      <w:r>
        <w:rPr>
          <w:rFonts w:ascii="Times New Roman" w:hAnsi="Times New Roman" w:cs="Times New Roman"/>
          <w:sz w:val="24"/>
          <w:szCs w:val="24"/>
        </w:rPr>
        <w:t xml:space="preserve">Shared point of care devices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to be cleaned and disinfected </w:t>
      </w:r>
      <w:r w:rsidR="00A22C21">
        <w:rPr>
          <w:rFonts w:ascii="Times New Roman" w:hAnsi="Times New Roman" w:cs="Times New Roman"/>
          <w:sz w:val="24"/>
          <w:szCs w:val="24"/>
        </w:rPr>
        <w:t xml:space="preserve">before and after each use with an EPA-approved </w:t>
      </w:r>
      <w:r w:rsidR="00D3167E">
        <w:rPr>
          <w:rFonts w:ascii="Times New Roman" w:hAnsi="Times New Roman" w:cs="Times New Roman"/>
          <w:sz w:val="24"/>
          <w:szCs w:val="24"/>
        </w:rPr>
        <w:t>List D disinfectant wipe.</w:t>
      </w:r>
      <w:r w:rsidR="00387371">
        <w:rPr>
          <w:rFonts w:ascii="Times New Roman" w:hAnsi="Times New Roman" w:cs="Times New Roman"/>
          <w:sz w:val="24"/>
          <w:szCs w:val="24"/>
        </w:rPr>
        <w:t xml:space="preserve"> (</w:t>
      </w:r>
      <w:hyperlink r:id="rId7" w:anchor=":~:text=This%20list%20has%20been%20retired.%20Please%20see" w:history="1">
        <w:r w:rsidR="00387371" w:rsidRPr="00387371">
          <w:rPr>
            <w:rStyle w:val="Hyperlink"/>
            <w:rFonts w:ascii="Times New Roman" w:hAnsi="Times New Roman" w:cs="Times New Roman"/>
            <w:sz w:val="24"/>
            <w:szCs w:val="24"/>
          </w:rPr>
          <w:t>List D: EPA’s Registered Antimicrobial Products Effective Against Human HIV-1 and Hepatitis B Virus | US EPA</w:t>
        </w:r>
      </w:hyperlink>
      <w:r w:rsidR="00387371">
        <w:rPr>
          <w:rFonts w:ascii="Times New Roman" w:hAnsi="Times New Roman" w:cs="Times New Roman"/>
          <w:sz w:val="24"/>
          <w:szCs w:val="24"/>
        </w:rPr>
        <w:t>)</w:t>
      </w:r>
    </w:p>
    <w:p w14:paraId="37EAA635" w14:textId="467C5706" w:rsidR="00387371" w:rsidRDefault="000B79DA" w:rsidP="00FB087E">
      <w:pPr>
        <w:pStyle w:val="ListParagraph"/>
        <w:numPr>
          <w:ilvl w:val="0"/>
          <w:numId w:val="20"/>
        </w:numPr>
        <w:spacing w:after="0"/>
        <w:rPr>
          <w:rFonts w:ascii="Times New Roman" w:hAnsi="Times New Roman" w:cs="Times New Roman"/>
          <w:sz w:val="24"/>
          <w:szCs w:val="24"/>
        </w:rPr>
      </w:pPr>
      <w:proofErr w:type="gramStart"/>
      <w:r>
        <w:rPr>
          <w:rFonts w:ascii="Times New Roman" w:hAnsi="Times New Roman" w:cs="Times New Roman"/>
          <w:sz w:val="24"/>
          <w:szCs w:val="24"/>
        </w:rPr>
        <w:t>Point</w:t>
      </w:r>
      <w:proofErr w:type="gramEnd"/>
      <w:r>
        <w:rPr>
          <w:rFonts w:ascii="Times New Roman" w:hAnsi="Times New Roman" w:cs="Times New Roman"/>
          <w:sz w:val="24"/>
          <w:szCs w:val="24"/>
        </w:rPr>
        <w:t xml:space="preserve"> of care devices that are not shared are to be stored in a zip lock bag </w:t>
      </w:r>
      <w:r w:rsidR="007107A1">
        <w:rPr>
          <w:rFonts w:ascii="Times New Roman" w:hAnsi="Times New Roman" w:cs="Times New Roman"/>
          <w:sz w:val="24"/>
          <w:szCs w:val="24"/>
        </w:rPr>
        <w:t xml:space="preserve">and labeled with the resident’s name and room number </w:t>
      </w:r>
      <w:proofErr w:type="gramStart"/>
      <w:r w:rsidR="00094C4E">
        <w:rPr>
          <w:rFonts w:ascii="Times New Roman" w:hAnsi="Times New Roman" w:cs="Times New Roman"/>
          <w:sz w:val="24"/>
          <w:szCs w:val="24"/>
        </w:rPr>
        <w:t>in order to</w:t>
      </w:r>
      <w:proofErr w:type="gramEnd"/>
      <w:r w:rsidR="00094C4E">
        <w:rPr>
          <w:rFonts w:ascii="Times New Roman" w:hAnsi="Times New Roman" w:cs="Times New Roman"/>
          <w:sz w:val="24"/>
          <w:szCs w:val="24"/>
        </w:rPr>
        <w:t xml:space="preserve"> prevent cross-contamination while the device is not in use. </w:t>
      </w:r>
    </w:p>
    <w:p w14:paraId="7ABBCAC9" w14:textId="15C66AB1" w:rsidR="008D545C" w:rsidRDefault="008D545C" w:rsidP="00FB087E">
      <w:pPr>
        <w:pStyle w:val="ListParagraph"/>
        <w:numPr>
          <w:ilvl w:val="0"/>
          <w:numId w:val="20"/>
        </w:numPr>
        <w:spacing w:after="0"/>
        <w:rPr>
          <w:rFonts w:ascii="Times New Roman" w:hAnsi="Times New Roman" w:cs="Times New Roman"/>
          <w:sz w:val="24"/>
          <w:szCs w:val="24"/>
        </w:rPr>
      </w:pPr>
      <w:r>
        <w:rPr>
          <w:rFonts w:ascii="Times New Roman" w:hAnsi="Times New Roman" w:cs="Times New Roman"/>
          <w:sz w:val="24"/>
          <w:szCs w:val="24"/>
        </w:rPr>
        <w:t xml:space="preserve">Only a single set of supplies (e.g., lancets, test strips, etc.) </w:t>
      </w:r>
      <w:r w:rsidR="00C56116">
        <w:rPr>
          <w:rFonts w:ascii="Times New Roman" w:hAnsi="Times New Roman" w:cs="Times New Roman"/>
          <w:sz w:val="24"/>
          <w:szCs w:val="24"/>
        </w:rPr>
        <w:t>may be taken into the resident’s room</w:t>
      </w:r>
      <w:r w:rsidR="00036CB1">
        <w:rPr>
          <w:rFonts w:ascii="Times New Roman" w:hAnsi="Times New Roman" w:cs="Times New Roman"/>
          <w:sz w:val="24"/>
          <w:szCs w:val="24"/>
        </w:rPr>
        <w:t xml:space="preserve">. Any additional supplies that are taken into the </w:t>
      </w:r>
      <w:proofErr w:type="gramStart"/>
      <w:r w:rsidR="00036CB1">
        <w:rPr>
          <w:rFonts w:ascii="Times New Roman" w:hAnsi="Times New Roman" w:cs="Times New Roman"/>
          <w:sz w:val="24"/>
          <w:szCs w:val="24"/>
        </w:rPr>
        <w:t>resident’s</w:t>
      </w:r>
      <w:proofErr w:type="gramEnd"/>
      <w:r w:rsidR="00036CB1">
        <w:rPr>
          <w:rFonts w:ascii="Times New Roman" w:hAnsi="Times New Roman" w:cs="Times New Roman"/>
          <w:sz w:val="24"/>
          <w:szCs w:val="24"/>
        </w:rPr>
        <w:t xml:space="preserve"> rooms and has not been used must be discarded appropriately. </w:t>
      </w:r>
    </w:p>
    <w:p w14:paraId="35E2B676" w14:textId="3B8E8C3C" w:rsidR="002A5026" w:rsidRDefault="002A5026" w:rsidP="00FB087E">
      <w:pPr>
        <w:pStyle w:val="ListParagraph"/>
        <w:numPr>
          <w:ilvl w:val="0"/>
          <w:numId w:val="20"/>
        </w:numPr>
        <w:spacing w:after="0"/>
        <w:rPr>
          <w:rFonts w:ascii="Times New Roman" w:hAnsi="Times New Roman" w:cs="Times New Roman"/>
          <w:sz w:val="24"/>
          <w:szCs w:val="24"/>
        </w:rPr>
      </w:pPr>
      <w:r w:rsidRPr="002A5026">
        <w:rPr>
          <w:rFonts w:ascii="Times New Roman" w:hAnsi="Times New Roman" w:cs="Times New Roman"/>
          <w:sz w:val="24"/>
          <w:szCs w:val="24"/>
        </w:rPr>
        <w:t>All lancets, finger stick devices, and injection equipment are to be disposed of in an approved sharps container at point of use</w:t>
      </w:r>
      <w:r w:rsidR="00E30A74">
        <w:rPr>
          <w:rFonts w:ascii="Times New Roman" w:hAnsi="Times New Roman" w:cs="Times New Roman"/>
          <w:sz w:val="24"/>
          <w:szCs w:val="24"/>
        </w:rPr>
        <w:t>.</w:t>
      </w:r>
    </w:p>
    <w:p w14:paraId="24CD5FCF" w14:textId="30C497DD" w:rsidR="00E30A74" w:rsidRDefault="00E30A74" w:rsidP="00FB087E">
      <w:pPr>
        <w:pStyle w:val="ListParagraph"/>
        <w:numPr>
          <w:ilvl w:val="0"/>
          <w:numId w:val="20"/>
        </w:numPr>
        <w:spacing w:after="0"/>
        <w:rPr>
          <w:rFonts w:ascii="Times New Roman" w:hAnsi="Times New Roman" w:cs="Times New Roman"/>
          <w:sz w:val="24"/>
          <w:szCs w:val="24"/>
        </w:rPr>
      </w:pPr>
      <w:r w:rsidRPr="00E30A74">
        <w:rPr>
          <w:rFonts w:ascii="Times New Roman" w:hAnsi="Times New Roman" w:cs="Times New Roman"/>
          <w:sz w:val="24"/>
          <w:szCs w:val="24"/>
        </w:rPr>
        <w:t>Insulin pens are not shared. Insulin pens are assigned to one person</w:t>
      </w:r>
      <w:r>
        <w:rPr>
          <w:rFonts w:ascii="Times New Roman" w:hAnsi="Times New Roman" w:cs="Times New Roman"/>
          <w:sz w:val="24"/>
          <w:szCs w:val="24"/>
        </w:rPr>
        <w:t xml:space="preserve">. </w:t>
      </w:r>
    </w:p>
    <w:p w14:paraId="1F1230B3" w14:textId="69A69B7E" w:rsidR="00DB05CA" w:rsidRDefault="00DB05CA" w:rsidP="003D4623">
      <w:pPr>
        <w:pStyle w:val="ListParagraph"/>
        <w:numPr>
          <w:ilvl w:val="0"/>
          <w:numId w:val="20"/>
        </w:numPr>
        <w:spacing w:after="0"/>
        <w:rPr>
          <w:rFonts w:ascii="Times New Roman" w:hAnsi="Times New Roman" w:cs="Times New Roman"/>
          <w:sz w:val="24"/>
          <w:szCs w:val="24"/>
        </w:rPr>
      </w:pPr>
      <w:r>
        <w:rPr>
          <w:rFonts w:ascii="Times New Roman" w:hAnsi="Times New Roman" w:cs="Times New Roman"/>
          <w:sz w:val="24"/>
          <w:szCs w:val="24"/>
        </w:rPr>
        <w:t>Supplies are not to be carried in pockets of clothing.</w:t>
      </w:r>
    </w:p>
    <w:p w14:paraId="462A4982" w14:textId="3708AD45" w:rsidR="003D4623" w:rsidRDefault="003D4623" w:rsidP="003D4623">
      <w:pPr>
        <w:pStyle w:val="ListParagraph"/>
        <w:numPr>
          <w:ilvl w:val="0"/>
          <w:numId w:val="20"/>
        </w:numPr>
        <w:spacing w:after="0"/>
        <w:rPr>
          <w:rFonts w:ascii="Times New Roman" w:hAnsi="Times New Roman" w:cs="Times New Roman"/>
          <w:sz w:val="24"/>
          <w:szCs w:val="24"/>
        </w:rPr>
      </w:pPr>
      <w:r w:rsidRPr="00A7620E">
        <w:rPr>
          <w:rFonts w:ascii="Times New Roman" w:hAnsi="Times New Roman" w:cs="Times New Roman"/>
          <w:b/>
          <w:bCs/>
          <w:sz w:val="24"/>
          <w:szCs w:val="24"/>
        </w:rPr>
        <w:t>Injection Safety</w:t>
      </w:r>
      <w:r>
        <w:rPr>
          <w:rFonts w:ascii="Times New Roman" w:hAnsi="Times New Roman" w:cs="Times New Roman"/>
          <w:sz w:val="24"/>
          <w:szCs w:val="24"/>
        </w:rPr>
        <w:t>:</w:t>
      </w:r>
    </w:p>
    <w:p w14:paraId="13BDC109" w14:textId="2D950CA2" w:rsidR="003D4623" w:rsidRDefault="002D739C" w:rsidP="003D4623">
      <w:pPr>
        <w:pStyle w:val="ListParagraph"/>
        <w:numPr>
          <w:ilvl w:val="1"/>
          <w:numId w:val="20"/>
        </w:numPr>
        <w:spacing w:after="0"/>
        <w:rPr>
          <w:rFonts w:ascii="Times New Roman" w:hAnsi="Times New Roman" w:cs="Times New Roman"/>
          <w:sz w:val="24"/>
          <w:szCs w:val="24"/>
        </w:rPr>
      </w:pPr>
      <w:r w:rsidRPr="002D739C">
        <w:rPr>
          <w:rFonts w:ascii="Times New Roman" w:hAnsi="Times New Roman" w:cs="Times New Roman"/>
          <w:sz w:val="24"/>
          <w:szCs w:val="24"/>
        </w:rPr>
        <w:t xml:space="preserve">All needles and syringes are used only </w:t>
      </w:r>
      <w:proofErr w:type="gramStart"/>
      <w:r w:rsidRPr="002D739C">
        <w:rPr>
          <w:rFonts w:ascii="Times New Roman" w:hAnsi="Times New Roman" w:cs="Times New Roman"/>
          <w:sz w:val="24"/>
          <w:szCs w:val="24"/>
        </w:rPr>
        <w:t>one time</w:t>
      </w:r>
      <w:proofErr w:type="gramEnd"/>
      <w:r w:rsidR="00A7620E">
        <w:rPr>
          <w:rFonts w:ascii="Times New Roman" w:hAnsi="Times New Roman" w:cs="Times New Roman"/>
          <w:sz w:val="24"/>
          <w:szCs w:val="24"/>
        </w:rPr>
        <w:t>.</w:t>
      </w:r>
    </w:p>
    <w:p w14:paraId="2A326F3A" w14:textId="4A1274AC" w:rsidR="002D739C" w:rsidRDefault="002D739C" w:rsidP="003D4623">
      <w:pPr>
        <w:pStyle w:val="ListParagraph"/>
        <w:numPr>
          <w:ilvl w:val="1"/>
          <w:numId w:val="20"/>
        </w:numPr>
        <w:spacing w:after="0"/>
        <w:rPr>
          <w:rFonts w:ascii="Times New Roman" w:hAnsi="Times New Roman" w:cs="Times New Roman"/>
          <w:sz w:val="24"/>
          <w:szCs w:val="24"/>
        </w:rPr>
      </w:pPr>
      <w:r w:rsidRPr="002D739C">
        <w:rPr>
          <w:rFonts w:ascii="Times New Roman" w:hAnsi="Times New Roman" w:cs="Times New Roman"/>
          <w:sz w:val="24"/>
          <w:szCs w:val="24"/>
        </w:rPr>
        <w:t xml:space="preserve">Only a clean needle and clean syringe may be used to enter a </w:t>
      </w:r>
      <w:proofErr w:type="gramStart"/>
      <w:r w:rsidRPr="002D739C">
        <w:rPr>
          <w:rFonts w:ascii="Times New Roman" w:hAnsi="Times New Roman" w:cs="Times New Roman"/>
          <w:sz w:val="24"/>
          <w:szCs w:val="24"/>
        </w:rPr>
        <w:t>medication vial</w:t>
      </w:r>
      <w:proofErr w:type="gramEnd"/>
      <w:r w:rsidR="00A7620E">
        <w:rPr>
          <w:rFonts w:ascii="Times New Roman" w:hAnsi="Times New Roman" w:cs="Times New Roman"/>
          <w:sz w:val="24"/>
          <w:szCs w:val="24"/>
        </w:rPr>
        <w:t>.</w:t>
      </w:r>
    </w:p>
    <w:p w14:paraId="03EA6D64" w14:textId="4112D1D0" w:rsidR="002D739C" w:rsidRPr="003D4623" w:rsidRDefault="00A7620E" w:rsidP="003D4623">
      <w:pPr>
        <w:pStyle w:val="ListParagraph"/>
        <w:numPr>
          <w:ilvl w:val="1"/>
          <w:numId w:val="20"/>
        </w:numPr>
        <w:spacing w:after="0"/>
        <w:rPr>
          <w:rFonts w:ascii="Times New Roman" w:hAnsi="Times New Roman" w:cs="Times New Roman"/>
          <w:sz w:val="24"/>
          <w:szCs w:val="24"/>
        </w:rPr>
      </w:pPr>
      <w:r w:rsidRPr="00A7620E">
        <w:rPr>
          <w:rFonts w:ascii="Times New Roman" w:hAnsi="Times New Roman" w:cs="Times New Roman"/>
          <w:sz w:val="24"/>
          <w:szCs w:val="24"/>
        </w:rPr>
        <w:t>Bags or bottles of intravenous solution may only be used for one resident</w:t>
      </w:r>
      <w:r>
        <w:rPr>
          <w:rFonts w:ascii="Times New Roman" w:hAnsi="Times New Roman" w:cs="Times New Roman"/>
          <w:sz w:val="24"/>
          <w:szCs w:val="24"/>
        </w:rPr>
        <w:t>.</w:t>
      </w:r>
    </w:p>
    <w:p w14:paraId="494AD3D5" w14:textId="77777777" w:rsidR="00FB087E" w:rsidRDefault="00FB087E" w:rsidP="00FB087E">
      <w:pPr>
        <w:spacing w:after="0"/>
        <w:rPr>
          <w:rFonts w:ascii="Times New Roman" w:hAnsi="Times New Roman" w:cs="Times New Roman"/>
          <w:sz w:val="24"/>
          <w:szCs w:val="24"/>
        </w:rPr>
      </w:pPr>
    </w:p>
    <w:p w14:paraId="74A1CB90" w14:textId="77777777" w:rsidR="00571916" w:rsidRDefault="00571916" w:rsidP="003C1DBB">
      <w:pPr>
        <w:spacing w:after="0"/>
        <w:rPr>
          <w:rFonts w:ascii="Times New Roman" w:hAnsi="Times New Roman" w:cs="Times New Roman"/>
          <w:b/>
          <w:bCs/>
          <w:sz w:val="24"/>
          <w:szCs w:val="24"/>
        </w:rPr>
      </w:pPr>
    </w:p>
    <w:p w14:paraId="70FF2E1E" w14:textId="77777777" w:rsidR="005914CA" w:rsidRDefault="005914CA" w:rsidP="003C1DBB">
      <w:pPr>
        <w:spacing w:after="0"/>
        <w:rPr>
          <w:rFonts w:ascii="Times New Roman" w:hAnsi="Times New Roman" w:cs="Times New Roman"/>
          <w:b/>
          <w:bCs/>
          <w:sz w:val="24"/>
          <w:szCs w:val="24"/>
        </w:rPr>
      </w:pPr>
    </w:p>
    <w:p w14:paraId="3C491344" w14:textId="4B040788" w:rsidR="004B2D78" w:rsidRDefault="004B2D78" w:rsidP="003C1DBB">
      <w:pPr>
        <w:spacing w:after="0"/>
        <w:rPr>
          <w:rFonts w:ascii="Times New Roman" w:hAnsi="Times New Roman" w:cs="Times New Roman"/>
          <w:b/>
          <w:bCs/>
          <w:sz w:val="24"/>
          <w:szCs w:val="24"/>
        </w:rPr>
      </w:pPr>
      <w:r>
        <w:rPr>
          <w:rFonts w:ascii="Times New Roman" w:hAnsi="Times New Roman" w:cs="Times New Roman"/>
          <w:b/>
          <w:bCs/>
          <w:sz w:val="24"/>
          <w:szCs w:val="24"/>
        </w:rPr>
        <w:t>Medication Errors and Drug Reactions</w:t>
      </w:r>
    </w:p>
    <w:p w14:paraId="06600AD3" w14:textId="39F9D093" w:rsidR="00AA5901" w:rsidRPr="00AA5901" w:rsidRDefault="00023546" w:rsidP="00AA5901">
      <w:pPr>
        <w:pStyle w:val="ListParagraph"/>
        <w:numPr>
          <w:ilvl w:val="0"/>
          <w:numId w:val="10"/>
        </w:numPr>
        <w:spacing w:after="0"/>
        <w:rPr>
          <w:rFonts w:ascii="Times New Roman" w:hAnsi="Times New Roman" w:cs="Times New Roman"/>
          <w:sz w:val="24"/>
          <w:szCs w:val="24"/>
        </w:rPr>
      </w:pPr>
      <w:r w:rsidRPr="00AA5901">
        <w:rPr>
          <w:rFonts w:ascii="Times New Roman" w:hAnsi="Times New Roman" w:cs="Times New Roman"/>
          <w:sz w:val="24"/>
          <w:szCs w:val="24"/>
        </w:rPr>
        <w:t>All medication errors and drug reactions must be promptly reported to the Director of Nursing, attending physician,</w:t>
      </w:r>
      <w:r w:rsidR="002D590E">
        <w:rPr>
          <w:rFonts w:ascii="Times New Roman" w:hAnsi="Times New Roman" w:cs="Times New Roman"/>
          <w:sz w:val="24"/>
          <w:szCs w:val="24"/>
        </w:rPr>
        <w:t xml:space="preserve"> pharmacy consultant,</w:t>
      </w:r>
      <w:r w:rsidRPr="00AA5901">
        <w:rPr>
          <w:rFonts w:ascii="Times New Roman" w:hAnsi="Times New Roman" w:cs="Times New Roman"/>
          <w:sz w:val="24"/>
          <w:szCs w:val="24"/>
        </w:rPr>
        <w:t xml:space="preserve"> resident and/or resident representative.</w:t>
      </w:r>
    </w:p>
    <w:p w14:paraId="31CDE2FF" w14:textId="49E8F042" w:rsidR="00AA5901" w:rsidRPr="00AA5901" w:rsidRDefault="00AA5901" w:rsidP="00AA5901">
      <w:pPr>
        <w:pStyle w:val="ListParagraph"/>
        <w:numPr>
          <w:ilvl w:val="0"/>
          <w:numId w:val="10"/>
        </w:numPr>
        <w:spacing w:after="0"/>
        <w:rPr>
          <w:rFonts w:ascii="Times New Roman" w:hAnsi="Times New Roman" w:cs="Times New Roman"/>
          <w:sz w:val="24"/>
          <w:szCs w:val="24"/>
        </w:rPr>
      </w:pPr>
      <w:r w:rsidRPr="00AA5901">
        <w:rPr>
          <w:rFonts w:ascii="Times New Roman" w:hAnsi="Times New Roman" w:cs="Times New Roman"/>
          <w:sz w:val="24"/>
          <w:szCs w:val="24"/>
        </w:rPr>
        <w:t xml:space="preserve">A detailed account of the </w:t>
      </w:r>
      <w:r>
        <w:rPr>
          <w:rFonts w:ascii="Times New Roman" w:hAnsi="Times New Roman" w:cs="Times New Roman"/>
          <w:sz w:val="24"/>
          <w:szCs w:val="24"/>
        </w:rPr>
        <w:t>occur</w:t>
      </w:r>
      <w:r w:rsidR="006848D6">
        <w:rPr>
          <w:rFonts w:ascii="Times New Roman" w:hAnsi="Times New Roman" w:cs="Times New Roman"/>
          <w:sz w:val="24"/>
          <w:szCs w:val="24"/>
        </w:rPr>
        <w:t>rence will be documented</w:t>
      </w:r>
      <w:r w:rsidRPr="00AA5901">
        <w:rPr>
          <w:rFonts w:ascii="Times New Roman" w:hAnsi="Times New Roman" w:cs="Times New Roman"/>
          <w:sz w:val="24"/>
          <w:szCs w:val="24"/>
        </w:rPr>
        <w:t xml:space="preserve"> in the resident’s medical record. The documentation </w:t>
      </w:r>
      <w:r w:rsidR="006848D6">
        <w:rPr>
          <w:rFonts w:ascii="Times New Roman" w:hAnsi="Times New Roman" w:cs="Times New Roman"/>
          <w:sz w:val="24"/>
          <w:szCs w:val="24"/>
        </w:rPr>
        <w:t>will</w:t>
      </w:r>
      <w:r w:rsidRPr="00AA5901">
        <w:rPr>
          <w:rFonts w:ascii="Times New Roman" w:hAnsi="Times New Roman" w:cs="Times New Roman"/>
          <w:sz w:val="24"/>
          <w:szCs w:val="24"/>
        </w:rPr>
        <w:t xml:space="preserve"> include:</w:t>
      </w:r>
    </w:p>
    <w:p w14:paraId="02A1C228" w14:textId="20AC21F8" w:rsidR="00AA5901" w:rsidRPr="00AA5901" w:rsidRDefault="00AA5901" w:rsidP="00AA5901">
      <w:pPr>
        <w:pStyle w:val="ListParagraph"/>
        <w:numPr>
          <w:ilvl w:val="1"/>
          <w:numId w:val="10"/>
        </w:numPr>
        <w:spacing w:after="0"/>
        <w:rPr>
          <w:rFonts w:ascii="Times New Roman" w:hAnsi="Times New Roman" w:cs="Times New Roman"/>
          <w:sz w:val="24"/>
          <w:szCs w:val="24"/>
        </w:rPr>
      </w:pPr>
      <w:r w:rsidRPr="00AA5901">
        <w:rPr>
          <w:rFonts w:ascii="Times New Roman" w:hAnsi="Times New Roman" w:cs="Times New Roman"/>
          <w:sz w:val="24"/>
          <w:szCs w:val="24"/>
        </w:rPr>
        <w:t xml:space="preserve">Time and date of the </w:t>
      </w:r>
      <w:r w:rsidR="006848D6">
        <w:rPr>
          <w:rFonts w:ascii="Times New Roman" w:hAnsi="Times New Roman" w:cs="Times New Roman"/>
          <w:sz w:val="24"/>
          <w:szCs w:val="24"/>
        </w:rPr>
        <w:t>occurrence</w:t>
      </w:r>
      <w:r w:rsidRPr="00AA5901">
        <w:rPr>
          <w:rFonts w:ascii="Times New Roman" w:hAnsi="Times New Roman" w:cs="Times New Roman"/>
          <w:sz w:val="24"/>
          <w:szCs w:val="24"/>
        </w:rPr>
        <w:t>.</w:t>
      </w:r>
    </w:p>
    <w:p w14:paraId="55909A09" w14:textId="77777777" w:rsidR="00AA5901" w:rsidRPr="00AA5901" w:rsidRDefault="00AA5901" w:rsidP="00AA5901">
      <w:pPr>
        <w:pStyle w:val="ListParagraph"/>
        <w:numPr>
          <w:ilvl w:val="1"/>
          <w:numId w:val="10"/>
        </w:numPr>
        <w:spacing w:after="0"/>
        <w:rPr>
          <w:rFonts w:ascii="Times New Roman" w:hAnsi="Times New Roman" w:cs="Times New Roman"/>
          <w:sz w:val="24"/>
          <w:szCs w:val="24"/>
        </w:rPr>
      </w:pPr>
      <w:r w:rsidRPr="00AA5901">
        <w:rPr>
          <w:rFonts w:ascii="Times New Roman" w:hAnsi="Times New Roman" w:cs="Times New Roman"/>
          <w:sz w:val="24"/>
          <w:szCs w:val="24"/>
        </w:rPr>
        <w:t>Name, strength, and dosage of medication administered.</w:t>
      </w:r>
    </w:p>
    <w:p w14:paraId="6A2033D1" w14:textId="77777777" w:rsidR="00AA5901" w:rsidRPr="00AA5901" w:rsidRDefault="00AA5901" w:rsidP="00AA5901">
      <w:pPr>
        <w:pStyle w:val="ListParagraph"/>
        <w:numPr>
          <w:ilvl w:val="1"/>
          <w:numId w:val="10"/>
        </w:numPr>
        <w:spacing w:after="0"/>
        <w:rPr>
          <w:rFonts w:ascii="Times New Roman" w:hAnsi="Times New Roman" w:cs="Times New Roman"/>
          <w:sz w:val="24"/>
          <w:szCs w:val="24"/>
        </w:rPr>
      </w:pPr>
      <w:r w:rsidRPr="00AA5901">
        <w:rPr>
          <w:rFonts w:ascii="Times New Roman" w:hAnsi="Times New Roman" w:cs="Times New Roman"/>
          <w:sz w:val="24"/>
          <w:szCs w:val="24"/>
        </w:rPr>
        <w:t>Resident’s reaction to the medication.</w:t>
      </w:r>
    </w:p>
    <w:p w14:paraId="051CE241" w14:textId="77777777" w:rsidR="00AA5901" w:rsidRPr="00AA5901" w:rsidRDefault="00AA5901" w:rsidP="00AA5901">
      <w:pPr>
        <w:pStyle w:val="ListParagraph"/>
        <w:numPr>
          <w:ilvl w:val="1"/>
          <w:numId w:val="10"/>
        </w:numPr>
        <w:spacing w:after="0"/>
        <w:rPr>
          <w:rFonts w:ascii="Times New Roman" w:hAnsi="Times New Roman" w:cs="Times New Roman"/>
          <w:sz w:val="24"/>
          <w:szCs w:val="24"/>
        </w:rPr>
      </w:pPr>
      <w:r w:rsidRPr="00AA5901">
        <w:rPr>
          <w:rFonts w:ascii="Times New Roman" w:hAnsi="Times New Roman" w:cs="Times New Roman"/>
          <w:sz w:val="24"/>
          <w:szCs w:val="24"/>
        </w:rPr>
        <w:t>Condition of the resident.</w:t>
      </w:r>
    </w:p>
    <w:p w14:paraId="2A49276D" w14:textId="77777777" w:rsidR="00AA5901" w:rsidRPr="00AA5901" w:rsidRDefault="00AA5901" w:rsidP="00AA5901">
      <w:pPr>
        <w:pStyle w:val="ListParagraph"/>
        <w:numPr>
          <w:ilvl w:val="1"/>
          <w:numId w:val="10"/>
        </w:numPr>
        <w:spacing w:after="0"/>
        <w:rPr>
          <w:rFonts w:ascii="Times New Roman" w:hAnsi="Times New Roman" w:cs="Times New Roman"/>
          <w:sz w:val="24"/>
          <w:szCs w:val="24"/>
        </w:rPr>
      </w:pPr>
      <w:r w:rsidRPr="00AA5901">
        <w:rPr>
          <w:rFonts w:ascii="Times New Roman" w:hAnsi="Times New Roman" w:cs="Times New Roman"/>
          <w:sz w:val="24"/>
          <w:szCs w:val="24"/>
        </w:rPr>
        <w:t>Any treatment administered.</w:t>
      </w:r>
    </w:p>
    <w:p w14:paraId="2A14824F" w14:textId="076568E0" w:rsidR="00AA5901" w:rsidRPr="00AA5901" w:rsidRDefault="00AA5901" w:rsidP="00AA5901">
      <w:pPr>
        <w:pStyle w:val="ListParagraph"/>
        <w:numPr>
          <w:ilvl w:val="1"/>
          <w:numId w:val="10"/>
        </w:numPr>
        <w:spacing w:after="0"/>
        <w:rPr>
          <w:rFonts w:ascii="Times New Roman" w:hAnsi="Times New Roman" w:cs="Times New Roman"/>
          <w:sz w:val="24"/>
          <w:szCs w:val="24"/>
        </w:rPr>
      </w:pPr>
      <w:r w:rsidRPr="00AA5901">
        <w:rPr>
          <w:rFonts w:ascii="Times New Roman" w:hAnsi="Times New Roman" w:cs="Times New Roman"/>
          <w:sz w:val="24"/>
          <w:szCs w:val="24"/>
        </w:rPr>
        <w:t>Date and time the physician was notified, and instruction/orders given.</w:t>
      </w:r>
    </w:p>
    <w:p w14:paraId="6FED4010" w14:textId="77777777" w:rsidR="00625A77" w:rsidRDefault="00CB285B" w:rsidP="00625A77">
      <w:pPr>
        <w:pStyle w:val="ListParagraph"/>
        <w:numPr>
          <w:ilvl w:val="0"/>
          <w:numId w:val="10"/>
        </w:numPr>
        <w:spacing w:after="120" w:line="280" w:lineRule="exact"/>
        <w:rPr>
          <w:rFonts w:ascii="Times New Roman" w:hAnsi="Times New Roman" w:cs="Times New Roman"/>
          <w:sz w:val="24"/>
          <w:szCs w:val="24"/>
        </w:rPr>
      </w:pPr>
      <w:r w:rsidRPr="00AA5901">
        <w:rPr>
          <w:rFonts w:ascii="Times New Roman" w:hAnsi="Times New Roman" w:cs="Times New Roman"/>
          <w:sz w:val="24"/>
          <w:szCs w:val="24"/>
        </w:rPr>
        <w:t xml:space="preserve">The </w:t>
      </w:r>
      <w:proofErr w:type="gramStart"/>
      <w:r w:rsidRPr="00AA5901">
        <w:rPr>
          <w:rFonts w:ascii="Times New Roman" w:hAnsi="Times New Roman" w:cs="Times New Roman"/>
          <w:sz w:val="24"/>
          <w:szCs w:val="24"/>
        </w:rPr>
        <w:t>resident</w:t>
      </w:r>
      <w:proofErr w:type="gramEnd"/>
      <w:r w:rsidRPr="00AA5901">
        <w:rPr>
          <w:rFonts w:ascii="Times New Roman" w:hAnsi="Times New Roman" w:cs="Times New Roman"/>
          <w:sz w:val="24"/>
          <w:szCs w:val="24"/>
        </w:rPr>
        <w:t xml:space="preserve"> will be closely monitored</w:t>
      </w:r>
      <w:r w:rsidR="003374F1" w:rsidRPr="00AA5901">
        <w:rPr>
          <w:rFonts w:ascii="Times New Roman" w:hAnsi="Times New Roman" w:cs="Times New Roman"/>
          <w:sz w:val="24"/>
          <w:szCs w:val="24"/>
        </w:rPr>
        <w:t xml:space="preserve"> and any change in the resident’s conditions will be immediately reported to the </w:t>
      </w:r>
      <w:r w:rsidR="006642BD" w:rsidRPr="00AA5901">
        <w:rPr>
          <w:rFonts w:ascii="Times New Roman" w:hAnsi="Times New Roman" w:cs="Times New Roman"/>
          <w:sz w:val="24"/>
          <w:szCs w:val="24"/>
        </w:rPr>
        <w:t xml:space="preserve">attending physician and the Director of Nursing. </w:t>
      </w:r>
      <w:r w:rsidRPr="00AA5901">
        <w:rPr>
          <w:rFonts w:ascii="Times New Roman" w:hAnsi="Times New Roman" w:cs="Times New Roman"/>
          <w:sz w:val="24"/>
          <w:szCs w:val="24"/>
        </w:rPr>
        <w:t xml:space="preserve"> </w:t>
      </w:r>
    </w:p>
    <w:p w14:paraId="1D1B3C65" w14:textId="77777777" w:rsidR="00550FFF" w:rsidRDefault="00550FFF" w:rsidP="00550FFF">
      <w:pPr>
        <w:pStyle w:val="ListParagraph"/>
        <w:numPr>
          <w:ilvl w:val="0"/>
          <w:numId w:val="10"/>
        </w:numPr>
        <w:spacing w:after="120" w:line="280" w:lineRule="exact"/>
        <w:rPr>
          <w:rFonts w:ascii="Times New Roman" w:hAnsi="Times New Roman" w:cs="Times New Roman"/>
          <w:sz w:val="24"/>
          <w:szCs w:val="24"/>
        </w:rPr>
      </w:pPr>
      <w:r>
        <w:rPr>
          <w:rFonts w:ascii="Times New Roman" w:hAnsi="Times New Roman" w:cs="Times New Roman"/>
          <w:sz w:val="24"/>
          <w:szCs w:val="24"/>
        </w:rPr>
        <w:t xml:space="preserve">The unit nurse will add the occurrence to the 24-hour report. </w:t>
      </w:r>
    </w:p>
    <w:p w14:paraId="6C306320" w14:textId="714271F8" w:rsidR="00625A77" w:rsidRPr="00550FFF" w:rsidRDefault="00625A77" w:rsidP="00550FFF">
      <w:pPr>
        <w:pStyle w:val="ListParagraph"/>
        <w:numPr>
          <w:ilvl w:val="0"/>
          <w:numId w:val="10"/>
        </w:numPr>
        <w:spacing w:after="120" w:line="280" w:lineRule="exact"/>
        <w:rPr>
          <w:rFonts w:ascii="Times New Roman" w:hAnsi="Times New Roman" w:cs="Times New Roman"/>
          <w:sz w:val="24"/>
          <w:szCs w:val="24"/>
        </w:rPr>
      </w:pPr>
      <w:r w:rsidRPr="00550FFF">
        <w:rPr>
          <w:rFonts w:ascii="Times New Roman" w:hAnsi="Times New Roman" w:cs="Times New Roman"/>
          <w:sz w:val="24"/>
          <w:szCs w:val="24"/>
        </w:rPr>
        <w:t>The RN Supervisor is responsible for completing an incident report</w:t>
      </w:r>
      <w:r w:rsidR="00692267" w:rsidRPr="00550FFF">
        <w:rPr>
          <w:rFonts w:ascii="Times New Roman" w:hAnsi="Times New Roman" w:cs="Times New Roman"/>
          <w:sz w:val="24"/>
          <w:szCs w:val="24"/>
        </w:rPr>
        <w:t xml:space="preserve"> </w:t>
      </w:r>
      <w:r w:rsidRPr="00550FFF">
        <w:rPr>
          <w:rFonts w:ascii="Times New Roman" w:hAnsi="Times New Roman" w:cs="Times New Roman"/>
          <w:sz w:val="24"/>
          <w:szCs w:val="24"/>
        </w:rPr>
        <w:t>and submitting a copy to the Director of Nursing</w:t>
      </w:r>
      <w:r w:rsidR="00692267" w:rsidRPr="00550FFF">
        <w:rPr>
          <w:rFonts w:ascii="Times New Roman" w:hAnsi="Times New Roman" w:cs="Times New Roman"/>
          <w:sz w:val="24"/>
          <w:szCs w:val="24"/>
        </w:rPr>
        <w:t>.</w:t>
      </w:r>
    </w:p>
    <w:p w14:paraId="47CB8CB8" w14:textId="77777777" w:rsidR="00023546" w:rsidRDefault="00023546" w:rsidP="00AA5901">
      <w:pPr>
        <w:pStyle w:val="ListParagraph"/>
        <w:spacing w:after="0"/>
        <w:rPr>
          <w:rFonts w:ascii="Times New Roman" w:hAnsi="Times New Roman" w:cs="Times New Roman"/>
          <w:sz w:val="24"/>
          <w:szCs w:val="24"/>
        </w:rPr>
      </w:pPr>
    </w:p>
    <w:p w14:paraId="77B6C247" w14:textId="77777777" w:rsidR="005914CA" w:rsidRPr="004B2D78" w:rsidRDefault="005914CA" w:rsidP="00AA5901">
      <w:pPr>
        <w:pStyle w:val="ListParagraph"/>
        <w:spacing w:after="0"/>
        <w:rPr>
          <w:rFonts w:ascii="Times New Roman" w:hAnsi="Times New Roman" w:cs="Times New Roman"/>
          <w:sz w:val="24"/>
          <w:szCs w:val="24"/>
        </w:rPr>
      </w:pPr>
    </w:p>
    <w:p w14:paraId="2BB47619" w14:textId="77777777" w:rsidR="00985DAE" w:rsidRDefault="00985DAE" w:rsidP="003C1DBB">
      <w:pPr>
        <w:spacing w:after="0"/>
        <w:rPr>
          <w:rFonts w:ascii="Times New Roman" w:hAnsi="Times New Roman" w:cs="Times New Roman"/>
          <w:b/>
          <w:bCs/>
          <w:sz w:val="24"/>
          <w:szCs w:val="24"/>
        </w:rPr>
      </w:pPr>
    </w:p>
    <w:p w14:paraId="13BF98CA" w14:textId="55E7765B" w:rsidR="00AA42B0" w:rsidRPr="003C1DBB" w:rsidRDefault="00A052AF" w:rsidP="003C1DBB">
      <w:pPr>
        <w:spacing w:after="0"/>
        <w:rPr>
          <w:rFonts w:ascii="Times New Roman" w:hAnsi="Times New Roman" w:cs="Times New Roman"/>
          <w:b/>
          <w:bCs/>
          <w:sz w:val="24"/>
          <w:szCs w:val="24"/>
        </w:rPr>
      </w:pPr>
      <w:r w:rsidRPr="003C1DBB">
        <w:rPr>
          <w:rFonts w:ascii="Times New Roman" w:hAnsi="Times New Roman" w:cs="Times New Roman"/>
          <w:b/>
          <w:bCs/>
          <w:sz w:val="24"/>
          <w:szCs w:val="24"/>
        </w:rPr>
        <w:lastRenderedPageBreak/>
        <w:t>Acceptance of Medications on Admission</w:t>
      </w:r>
    </w:p>
    <w:p w14:paraId="56B89A26" w14:textId="63A766FF" w:rsidR="009F4D85" w:rsidRDefault="00990325" w:rsidP="003C1DBB">
      <w:pPr>
        <w:pStyle w:val="ListParagraph"/>
        <w:numPr>
          <w:ilvl w:val="0"/>
          <w:numId w:val="1"/>
        </w:numPr>
        <w:spacing w:after="0"/>
        <w:rPr>
          <w:rFonts w:ascii="Times New Roman" w:hAnsi="Times New Roman" w:cs="Times New Roman"/>
          <w:sz w:val="24"/>
          <w:szCs w:val="24"/>
        </w:rPr>
      </w:pPr>
      <w:r w:rsidRPr="00990325">
        <w:rPr>
          <w:rFonts w:ascii="Times New Roman" w:hAnsi="Times New Roman" w:cs="Times New Roman"/>
          <w:sz w:val="24"/>
          <w:szCs w:val="24"/>
        </w:rPr>
        <w:t>Medications (e.g., drugs, sedatives, narcotics, medicated lotions, ointments, etc.) brought by or with the resident upon admission to the facility may not be used after admission unless the contents of the container have been examined and positively identified by the pharmacy/pharmacist or the resident’s attending physician.</w:t>
      </w:r>
    </w:p>
    <w:p w14:paraId="3B82542D" w14:textId="700A425E" w:rsidR="00990325" w:rsidRDefault="00007D90" w:rsidP="0040378F">
      <w:pPr>
        <w:pStyle w:val="ListParagraph"/>
        <w:numPr>
          <w:ilvl w:val="0"/>
          <w:numId w:val="1"/>
        </w:numPr>
        <w:spacing w:after="0"/>
        <w:rPr>
          <w:rFonts w:ascii="Times New Roman" w:hAnsi="Times New Roman" w:cs="Times New Roman"/>
          <w:sz w:val="24"/>
          <w:szCs w:val="24"/>
        </w:rPr>
      </w:pPr>
      <w:r w:rsidRPr="00007D90">
        <w:rPr>
          <w:rFonts w:ascii="Times New Roman" w:hAnsi="Times New Roman" w:cs="Times New Roman"/>
          <w:sz w:val="24"/>
          <w:szCs w:val="24"/>
        </w:rPr>
        <w:t>Medications transferred with a resident from another licensed healthcare facility may be accepted provided such medications are properly identified by the pharmacist or attending physician.</w:t>
      </w:r>
    </w:p>
    <w:p w14:paraId="0D37F90F" w14:textId="35085E04" w:rsidR="0040378F" w:rsidRPr="00FD643D" w:rsidRDefault="0040378F" w:rsidP="0040378F">
      <w:pPr>
        <w:numPr>
          <w:ilvl w:val="0"/>
          <w:numId w:val="1"/>
        </w:numPr>
        <w:tabs>
          <w:tab w:val="num" w:pos="1620"/>
        </w:tabs>
        <w:spacing w:after="0" w:line="250" w:lineRule="exact"/>
        <w:rPr>
          <w:rFonts w:ascii="Times New Roman" w:hAnsi="Times New Roman" w:cs="Times New Roman"/>
          <w:sz w:val="24"/>
          <w:szCs w:val="24"/>
        </w:rPr>
      </w:pPr>
      <w:r w:rsidRPr="00FD643D">
        <w:rPr>
          <w:rFonts w:ascii="Times New Roman" w:hAnsi="Times New Roman" w:cs="Times New Roman"/>
          <w:sz w:val="24"/>
          <w:szCs w:val="24"/>
        </w:rPr>
        <w:t xml:space="preserve">Medications not accepted by the facility must be returned to the </w:t>
      </w:r>
      <w:r w:rsidR="003B425F">
        <w:rPr>
          <w:rFonts w:ascii="Times New Roman" w:hAnsi="Times New Roman" w:cs="Times New Roman"/>
          <w:sz w:val="24"/>
          <w:szCs w:val="24"/>
        </w:rPr>
        <w:t>resident/</w:t>
      </w:r>
      <w:r w:rsidRPr="00FD643D">
        <w:rPr>
          <w:rFonts w:ascii="Times New Roman" w:hAnsi="Times New Roman" w:cs="Times New Roman"/>
          <w:sz w:val="24"/>
          <w:szCs w:val="24"/>
        </w:rPr>
        <w:t>resident’s representative or destroyed in accordance with the facility’s established procedures.</w:t>
      </w:r>
    </w:p>
    <w:p w14:paraId="4EFA695C" w14:textId="39DFDD13" w:rsidR="00FD643D" w:rsidRPr="00FD643D" w:rsidRDefault="00FD643D" w:rsidP="00FD643D">
      <w:pPr>
        <w:numPr>
          <w:ilvl w:val="0"/>
          <w:numId w:val="1"/>
        </w:numPr>
        <w:tabs>
          <w:tab w:val="num" w:pos="1620"/>
        </w:tabs>
        <w:spacing w:after="80" w:line="250" w:lineRule="exact"/>
        <w:rPr>
          <w:rFonts w:ascii="Times New Roman" w:hAnsi="Times New Roman" w:cs="Times New Roman"/>
          <w:sz w:val="24"/>
          <w:szCs w:val="24"/>
        </w:rPr>
      </w:pPr>
      <w:r w:rsidRPr="00FD643D">
        <w:rPr>
          <w:rFonts w:ascii="Times New Roman" w:hAnsi="Times New Roman" w:cs="Times New Roman"/>
          <w:sz w:val="24"/>
          <w:szCs w:val="24"/>
        </w:rPr>
        <w:t>The RNS/Charge Nurse is responsible for documenting the results of the facility’s decision to accept or reject medications brought by the resident upon admission.</w:t>
      </w:r>
    </w:p>
    <w:p w14:paraId="4E9D9EC9" w14:textId="77777777" w:rsidR="006A5B57" w:rsidRDefault="006A5B57" w:rsidP="00C0343F">
      <w:pPr>
        <w:spacing w:after="0"/>
        <w:rPr>
          <w:rFonts w:ascii="Times New Roman" w:hAnsi="Times New Roman" w:cs="Times New Roman"/>
          <w:b/>
          <w:bCs/>
          <w:sz w:val="24"/>
          <w:szCs w:val="24"/>
        </w:rPr>
      </w:pPr>
    </w:p>
    <w:p w14:paraId="56B2D08E" w14:textId="77777777" w:rsidR="006A5B57" w:rsidRDefault="006A5B57" w:rsidP="00C0343F">
      <w:pPr>
        <w:spacing w:after="0"/>
        <w:rPr>
          <w:rFonts w:ascii="Times New Roman" w:hAnsi="Times New Roman" w:cs="Times New Roman"/>
          <w:b/>
          <w:bCs/>
          <w:sz w:val="24"/>
          <w:szCs w:val="24"/>
        </w:rPr>
      </w:pPr>
    </w:p>
    <w:p w14:paraId="0085A349" w14:textId="0FE170D8" w:rsidR="00C0343F" w:rsidRPr="00C0343F" w:rsidRDefault="00C0343F" w:rsidP="00C0343F">
      <w:pPr>
        <w:spacing w:after="0"/>
        <w:rPr>
          <w:rFonts w:ascii="Times New Roman" w:hAnsi="Times New Roman" w:cs="Times New Roman"/>
          <w:b/>
          <w:bCs/>
          <w:sz w:val="24"/>
          <w:szCs w:val="24"/>
        </w:rPr>
      </w:pPr>
      <w:r w:rsidRPr="00C0343F">
        <w:rPr>
          <w:rFonts w:ascii="Times New Roman" w:hAnsi="Times New Roman" w:cs="Times New Roman"/>
          <w:b/>
          <w:bCs/>
          <w:sz w:val="24"/>
          <w:szCs w:val="24"/>
        </w:rPr>
        <w:t>Medication Reconciliation</w:t>
      </w:r>
    </w:p>
    <w:p w14:paraId="4FB6955E" w14:textId="653CE630" w:rsidR="00C0343F" w:rsidRPr="00C0343F" w:rsidRDefault="00C0343F" w:rsidP="00C0343F">
      <w:pPr>
        <w:pStyle w:val="ListParagraph"/>
        <w:numPr>
          <w:ilvl w:val="0"/>
          <w:numId w:val="17"/>
        </w:numPr>
        <w:spacing w:after="0"/>
        <w:rPr>
          <w:rFonts w:ascii="Times New Roman" w:hAnsi="Times New Roman" w:cs="Times New Roman"/>
          <w:i/>
          <w:iCs/>
          <w:sz w:val="24"/>
          <w:szCs w:val="24"/>
        </w:rPr>
      </w:pPr>
      <w:r w:rsidRPr="00C0343F">
        <w:rPr>
          <w:rFonts w:ascii="Times New Roman" w:hAnsi="Times New Roman" w:cs="Times New Roman"/>
          <w:i/>
          <w:iCs/>
          <w:sz w:val="24"/>
          <w:szCs w:val="24"/>
        </w:rPr>
        <w:t>Refer to specific policy</w:t>
      </w:r>
    </w:p>
    <w:p w14:paraId="7BC92D44" w14:textId="77777777" w:rsidR="00C0343F" w:rsidRDefault="00C0343F" w:rsidP="00C9402A">
      <w:pPr>
        <w:spacing w:after="0"/>
        <w:rPr>
          <w:rFonts w:ascii="Times New Roman" w:hAnsi="Times New Roman" w:cs="Times New Roman"/>
          <w:b/>
          <w:bCs/>
          <w:sz w:val="24"/>
          <w:szCs w:val="24"/>
        </w:rPr>
      </w:pPr>
    </w:p>
    <w:p w14:paraId="798A00F3" w14:textId="77777777" w:rsidR="003263EA" w:rsidRDefault="003263EA" w:rsidP="00C9402A">
      <w:pPr>
        <w:spacing w:after="0"/>
        <w:rPr>
          <w:rFonts w:ascii="Times New Roman" w:hAnsi="Times New Roman" w:cs="Times New Roman"/>
          <w:b/>
          <w:bCs/>
          <w:sz w:val="24"/>
          <w:szCs w:val="24"/>
        </w:rPr>
      </w:pPr>
    </w:p>
    <w:p w14:paraId="120398D6" w14:textId="09713B5E" w:rsidR="001306D1" w:rsidRPr="00782506" w:rsidRDefault="00577973" w:rsidP="00782506">
      <w:pPr>
        <w:spacing w:after="0" w:line="240" w:lineRule="auto"/>
        <w:rPr>
          <w:rFonts w:ascii="Times New Roman" w:hAnsi="Times New Roman" w:cs="Times New Roman"/>
          <w:b/>
          <w:bCs/>
          <w:sz w:val="24"/>
          <w:szCs w:val="24"/>
        </w:rPr>
      </w:pPr>
      <w:r w:rsidRPr="00782506">
        <w:rPr>
          <w:rFonts w:ascii="Times New Roman" w:hAnsi="Times New Roman" w:cs="Times New Roman"/>
          <w:b/>
          <w:bCs/>
          <w:sz w:val="24"/>
          <w:szCs w:val="24"/>
        </w:rPr>
        <w:t>Discontinued Medications</w:t>
      </w:r>
    </w:p>
    <w:p w14:paraId="1CCC576F" w14:textId="5769682A" w:rsidR="00792342" w:rsidRDefault="009736F1" w:rsidP="00782506">
      <w:pPr>
        <w:pStyle w:val="ListParagraph"/>
        <w:numPr>
          <w:ilvl w:val="0"/>
          <w:numId w:val="5"/>
        </w:numPr>
        <w:spacing w:after="0" w:line="240" w:lineRule="auto"/>
        <w:rPr>
          <w:rFonts w:ascii="Times New Roman" w:hAnsi="Times New Roman" w:cs="Times New Roman"/>
          <w:sz w:val="24"/>
          <w:szCs w:val="24"/>
        </w:rPr>
      </w:pPr>
      <w:r w:rsidRPr="00782506">
        <w:rPr>
          <w:rFonts w:ascii="Times New Roman" w:hAnsi="Times New Roman" w:cs="Times New Roman"/>
          <w:sz w:val="24"/>
          <w:szCs w:val="24"/>
        </w:rPr>
        <w:t xml:space="preserve">When a physician discontinues a medication, the nurse </w:t>
      </w:r>
      <w:r w:rsidR="00BD3834">
        <w:rPr>
          <w:rFonts w:ascii="Times New Roman" w:hAnsi="Times New Roman" w:cs="Times New Roman"/>
          <w:sz w:val="24"/>
          <w:szCs w:val="24"/>
        </w:rPr>
        <w:t>receiving</w:t>
      </w:r>
      <w:r w:rsidRPr="00782506">
        <w:rPr>
          <w:rFonts w:ascii="Times New Roman" w:hAnsi="Times New Roman" w:cs="Times New Roman"/>
          <w:sz w:val="24"/>
          <w:szCs w:val="24"/>
        </w:rPr>
        <w:t xml:space="preserve"> the order</w:t>
      </w:r>
      <w:r w:rsidR="0026469F" w:rsidRPr="00782506">
        <w:rPr>
          <w:rFonts w:ascii="Times New Roman" w:hAnsi="Times New Roman" w:cs="Times New Roman"/>
          <w:sz w:val="24"/>
          <w:szCs w:val="24"/>
        </w:rPr>
        <w:t xml:space="preserve"> will remove the medication from the medication administration record (MAR), </w:t>
      </w:r>
      <w:r w:rsidR="00B2706B" w:rsidRPr="00782506">
        <w:rPr>
          <w:rFonts w:ascii="Times New Roman" w:hAnsi="Times New Roman" w:cs="Times New Roman"/>
          <w:sz w:val="24"/>
          <w:szCs w:val="24"/>
        </w:rPr>
        <w:t xml:space="preserve">document the medication discontinuation in the nurses’ notes, </w:t>
      </w:r>
      <w:r w:rsidR="006F2ADC" w:rsidRPr="00782506">
        <w:rPr>
          <w:rFonts w:ascii="Times New Roman" w:hAnsi="Times New Roman" w:cs="Times New Roman"/>
          <w:sz w:val="24"/>
          <w:szCs w:val="24"/>
        </w:rPr>
        <w:t xml:space="preserve">and add to the 24-hour report. </w:t>
      </w:r>
    </w:p>
    <w:p w14:paraId="1466B5CB" w14:textId="78142AF8" w:rsidR="00BD3834" w:rsidRPr="00BD3834" w:rsidRDefault="00BD3834" w:rsidP="00001CA4">
      <w:pPr>
        <w:numPr>
          <w:ilvl w:val="0"/>
          <w:numId w:val="5"/>
        </w:numPr>
        <w:tabs>
          <w:tab w:val="num" w:pos="1620"/>
        </w:tabs>
        <w:spacing w:after="0" w:line="280" w:lineRule="exact"/>
        <w:rPr>
          <w:rFonts w:ascii="Times New Roman" w:hAnsi="Times New Roman" w:cs="Times New Roman"/>
          <w:sz w:val="24"/>
          <w:szCs w:val="24"/>
        </w:rPr>
      </w:pPr>
      <w:r w:rsidRPr="00BD3834">
        <w:rPr>
          <w:rFonts w:ascii="Times New Roman" w:hAnsi="Times New Roman" w:cs="Times New Roman"/>
          <w:sz w:val="24"/>
          <w:szCs w:val="24"/>
        </w:rPr>
        <w:t xml:space="preserve">The </w:t>
      </w:r>
      <w:r>
        <w:rPr>
          <w:rFonts w:ascii="Times New Roman" w:hAnsi="Times New Roman" w:cs="Times New Roman"/>
          <w:sz w:val="24"/>
          <w:szCs w:val="24"/>
        </w:rPr>
        <w:t>licensed</w:t>
      </w:r>
      <w:r w:rsidRPr="00BD3834">
        <w:rPr>
          <w:rFonts w:ascii="Times New Roman" w:hAnsi="Times New Roman" w:cs="Times New Roman"/>
          <w:sz w:val="24"/>
          <w:szCs w:val="24"/>
        </w:rPr>
        <w:t xml:space="preserve"> nurse receiving the order to discontinue a medication</w:t>
      </w:r>
      <w:r>
        <w:rPr>
          <w:rFonts w:ascii="Times New Roman" w:hAnsi="Times New Roman" w:cs="Times New Roman"/>
          <w:sz w:val="24"/>
          <w:szCs w:val="24"/>
        </w:rPr>
        <w:t xml:space="preserve"> will </w:t>
      </w:r>
      <w:r w:rsidRPr="00BD3834">
        <w:rPr>
          <w:rFonts w:ascii="Times New Roman" w:hAnsi="Times New Roman" w:cs="Times New Roman"/>
          <w:sz w:val="24"/>
          <w:szCs w:val="24"/>
        </w:rPr>
        <w:t>notify the dispensing pharmacy of the order</w:t>
      </w:r>
      <w:r>
        <w:rPr>
          <w:rFonts w:ascii="Times New Roman" w:hAnsi="Times New Roman" w:cs="Times New Roman"/>
          <w:sz w:val="24"/>
          <w:szCs w:val="24"/>
        </w:rPr>
        <w:t xml:space="preserve"> (done automatically when me</w:t>
      </w:r>
      <w:r w:rsidR="00001CA4">
        <w:rPr>
          <w:rFonts w:ascii="Times New Roman" w:hAnsi="Times New Roman" w:cs="Times New Roman"/>
          <w:sz w:val="24"/>
          <w:szCs w:val="24"/>
        </w:rPr>
        <w:t>dication is discontinued from E-MAR)</w:t>
      </w:r>
    </w:p>
    <w:p w14:paraId="5D13A89B" w14:textId="77777777" w:rsidR="007836C7" w:rsidRDefault="00792342" w:rsidP="007836C7">
      <w:pPr>
        <w:pStyle w:val="ListParagraph"/>
        <w:numPr>
          <w:ilvl w:val="0"/>
          <w:numId w:val="5"/>
        </w:numPr>
        <w:spacing w:after="0" w:line="240" w:lineRule="auto"/>
        <w:rPr>
          <w:rFonts w:ascii="Times New Roman" w:hAnsi="Times New Roman" w:cs="Times New Roman"/>
          <w:sz w:val="24"/>
          <w:szCs w:val="24"/>
        </w:rPr>
      </w:pPr>
      <w:r w:rsidRPr="00782506">
        <w:rPr>
          <w:rFonts w:ascii="Times New Roman" w:hAnsi="Times New Roman" w:cs="Times New Roman"/>
          <w:sz w:val="24"/>
          <w:szCs w:val="24"/>
        </w:rPr>
        <w:t>Discontinued medications are destroyed or returned to the dispensing pharmacy in accordance with facility policies</w:t>
      </w:r>
      <w:r w:rsidR="00086A5C">
        <w:rPr>
          <w:rFonts w:ascii="Times New Roman" w:hAnsi="Times New Roman" w:cs="Times New Roman"/>
          <w:sz w:val="24"/>
          <w:szCs w:val="24"/>
        </w:rPr>
        <w:t>.</w:t>
      </w:r>
    </w:p>
    <w:p w14:paraId="55631B64" w14:textId="5AE5674F" w:rsidR="00393A7F" w:rsidRPr="00D42B82" w:rsidRDefault="007836C7" w:rsidP="007836C7">
      <w:pPr>
        <w:pStyle w:val="ListParagraph"/>
        <w:numPr>
          <w:ilvl w:val="0"/>
          <w:numId w:val="5"/>
        </w:numPr>
        <w:spacing w:after="0" w:line="240" w:lineRule="auto"/>
        <w:rPr>
          <w:rFonts w:ascii="Times New Roman" w:hAnsi="Times New Roman" w:cs="Times New Roman"/>
          <w:sz w:val="24"/>
          <w:szCs w:val="24"/>
        </w:rPr>
      </w:pPr>
      <w:r w:rsidRPr="00D42B82">
        <w:rPr>
          <w:rFonts w:ascii="Times New Roman" w:hAnsi="Times New Roman" w:cs="Times New Roman"/>
          <w:sz w:val="24"/>
          <w:szCs w:val="24"/>
        </w:rPr>
        <w:t>If</w:t>
      </w:r>
      <w:r w:rsidR="00393A7F" w:rsidRPr="00D42B82">
        <w:rPr>
          <w:rFonts w:ascii="Times New Roman" w:hAnsi="Times New Roman" w:cs="Times New Roman"/>
          <w:sz w:val="24"/>
          <w:szCs w:val="24"/>
        </w:rPr>
        <w:t xml:space="preserve"> a medication is placed on hold, the licensed nurse receiving the physician’s order </w:t>
      </w:r>
      <w:r w:rsidR="00A94E6A" w:rsidRPr="00D42B82">
        <w:rPr>
          <w:rFonts w:ascii="Times New Roman" w:hAnsi="Times New Roman" w:cs="Times New Roman"/>
          <w:sz w:val="24"/>
          <w:szCs w:val="24"/>
        </w:rPr>
        <w:t>will place the medication on hold</w:t>
      </w:r>
      <w:r w:rsidRPr="00D42B82">
        <w:rPr>
          <w:rFonts w:ascii="Times New Roman" w:hAnsi="Times New Roman" w:cs="Times New Roman"/>
          <w:sz w:val="24"/>
          <w:szCs w:val="24"/>
        </w:rPr>
        <w:t xml:space="preserve"> on the MAR for the required </w:t>
      </w:r>
      <w:r w:rsidR="003B1914" w:rsidRPr="00D42B82">
        <w:rPr>
          <w:rFonts w:ascii="Times New Roman" w:hAnsi="Times New Roman" w:cs="Times New Roman"/>
          <w:sz w:val="24"/>
          <w:szCs w:val="24"/>
        </w:rPr>
        <w:t xml:space="preserve">days medication(s) to be held, </w:t>
      </w:r>
      <w:r w:rsidR="00393A7F" w:rsidRPr="00D42B82">
        <w:rPr>
          <w:rFonts w:ascii="Times New Roman" w:hAnsi="Times New Roman" w:cs="Times New Roman"/>
          <w:sz w:val="24"/>
          <w:szCs w:val="24"/>
        </w:rPr>
        <w:t>document the number of days medication to be held in the nurses’ notes, update the appropriate care plan(s), and add to the 24-hour report.</w:t>
      </w:r>
      <w:r w:rsidR="00571916" w:rsidRPr="00D42B82">
        <w:rPr>
          <w:rFonts w:ascii="Times New Roman" w:hAnsi="Times New Roman" w:cs="Times New Roman"/>
          <w:sz w:val="24"/>
          <w:szCs w:val="24"/>
        </w:rPr>
        <w:t xml:space="preserve"> </w:t>
      </w:r>
    </w:p>
    <w:p w14:paraId="72A78986" w14:textId="4BCF31D9" w:rsidR="00595E34" w:rsidRDefault="00571916" w:rsidP="00A94E6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3A05C7D" w14:textId="77777777" w:rsidR="00001CA4" w:rsidRDefault="00001CA4" w:rsidP="00001CA4">
      <w:pPr>
        <w:spacing w:after="0" w:line="240" w:lineRule="auto"/>
        <w:rPr>
          <w:rFonts w:ascii="Times New Roman" w:hAnsi="Times New Roman" w:cs="Times New Roman"/>
          <w:sz w:val="24"/>
          <w:szCs w:val="24"/>
        </w:rPr>
      </w:pPr>
    </w:p>
    <w:p w14:paraId="56FB3337" w14:textId="77777777" w:rsidR="00B15698" w:rsidRDefault="00B15698" w:rsidP="00001CA4">
      <w:pPr>
        <w:spacing w:after="0" w:line="240" w:lineRule="auto"/>
        <w:rPr>
          <w:rFonts w:ascii="Times New Roman" w:hAnsi="Times New Roman" w:cs="Times New Roman"/>
          <w:sz w:val="24"/>
          <w:szCs w:val="24"/>
        </w:rPr>
      </w:pPr>
    </w:p>
    <w:p w14:paraId="28228D52" w14:textId="6C606BD9" w:rsidR="00413747" w:rsidRPr="00AA42B0" w:rsidRDefault="00AA42B0">
      <w:pPr>
        <w:rPr>
          <w:rFonts w:ascii="Times New Roman" w:hAnsi="Times New Roman" w:cs="Times New Roman"/>
          <w:b/>
          <w:bCs/>
          <w:sz w:val="24"/>
          <w:szCs w:val="24"/>
        </w:rPr>
      </w:pPr>
      <w:r w:rsidRPr="00AA42B0">
        <w:rPr>
          <w:rFonts w:ascii="Times New Roman" w:hAnsi="Times New Roman" w:cs="Times New Roman"/>
          <w:b/>
          <w:bCs/>
          <w:sz w:val="24"/>
          <w:szCs w:val="24"/>
        </w:rPr>
        <w:t>REFERENCES</w:t>
      </w:r>
    </w:p>
    <w:p w14:paraId="3A152CB2" w14:textId="0EFDB9B6" w:rsidR="00DC7212" w:rsidRDefault="00DC7212" w:rsidP="00AA42B0">
      <w:pPr>
        <w:ind w:left="720" w:hanging="720"/>
        <w:rPr>
          <w:rFonts w:ascii="Times New Roman" w:hAnsi="Times New Roman" w:cs="Times New Roman"/>
          <w:sz w:val="20"/>
          <w:szCs w:val="20"/>
        </w:rPr>
      </w:pPr>
      <w:r w:rsidRPr="005914CA">
        <w:rPr>
          <w:rFonts w:ascii="Times New Roman" w:hAnsi="Times New Roman" w:cs="Times New Roman"/>
          <w:sz w:val="20"/>
          <w:szCs w:val="20"/>
        </w:rPr>
        <w:t xml:space="preserve">CMS (2015) </w:t>
      </w:r>
      <w:hyperlink r:id="rId8" w:history="1">
        <w:r w:rsidRPr="005914CA">
          <w:rPr>
            <w:rStyle w:val="Hyperlink"/>
            <w:rFonts w:ascii="Times New Roman" w:hAnsi="Times New Roman" w:cs="Times New Roman"/>
            <w:sz w:val="20"/>
            <w:szCs w:val="20"/>
          </w:rPr>
          <w:t>https://www.cms.gov/Medicare/Provider-Enrollment-and-Certification/SurveyCertificationGenInfo/Downloads/Survey-and-Cert-Letter-15-47.pdf</w:t>
        </w:r>
      </w:hyperlink>
      <w:r w:rsidRPr="005914CA">
        <w:rPr>
          <w:rFonts w:ascii="Times New Roman" w:hAnsi="Times New Roman" w:cs="Times New Roman"/>
          <w:sz w:val="20"/>
          <w:szCs w:val="20"/>
        </w:rPr>
        <w:t xml:space="preserve">. </w:t>
      </w:r>
    </w:p>
    <w:p w14:paraId="5947F621" w14:textId="1D129F8F" w:rsidR="005F3665" w:rsidRPr="005914CA" w:rsidRDefault="00733F9D" w:rsidP="006D6C13">
      <w:pPr>
        <w:ind w:left="720" w:hanging="720"/>
        <w:rPr>
          <w:rFonts w:ascii="Times New Roman" w:hAnsi="Times New Roman" w:cs="Times New Roman"/>
          <w:sz w:val="20"/>
          <w:szCs w:val="20"/>
        </w:rPr>
      </w:pPr>
      <w:r>
        <w:rPr>
          <w:rFonts w:ascii="Times New Roman" w:hAnsi="Times New Roman" w:cs="Times New Roman"/>
          <w:sz w:val="20"/>
          <w:szCs w:val="20"/>
        </w:rPr>
        <w:t>CMS</w:t>
      </w:r>
      <w:r w:rsidR="00163937">
        <w:rPr>
          <w:rFonts w:ascii="Times New Roman" w:hAnsi="Times New Roman" w:cs="Times New Roman"/>
          <w:sz w:val="20"/>
          <w:szCs w:val="20"/>
        </w:rPr>
        <w:t xml:space="preserve"> (Rev 225; 8/8/2024).</w:t>
      </w:r>
      <w:r>
        <w:rPr>
          <w:rFonts w:ascii="Times New Roman" w:hAnsi="Times New Roman" w:cs="Times New Roman"/>
          <w:sz w:val="20"/>
          <w:szCs w:val="20"/>
        </w:rPr>
        <w:t xml:space="preserve"> </w:t>
      </w:r>
      <w:hyperlink r:id="rId9" w:history="1">
        <w:r w:rsidRPr="00733F9D">
          <w:rPr>
            <w:rStyle w:val="Hyperlink"/>
            <w:rFonts w:ascii="Times New Roman" w:hAnsi="Times New Roman" w:cs="Times New Roman"/>
            <w:sz w:val="20"/>
            <w:szCs w:val="20"/>
          </w:rPr>
          <w:t>SOM - Appendix PP</w:t>
        </w:r>
      </w:hyperlink>
      <w:r>
        <w:rPr>
          <w:rFonts w:ascii="Times New Roman" w:hAnsi="Times New Roman" w:cs="Times New Roman"/>
          <w:sz w:val="20"/>
          <w:szCs w:val="20"/>
        </w:rPr>
        <w:t xml:space="preserve">. </w:t>
      </w:r>
      <w:r w:rsidR="004A60B2">
        <w:rPr>
          <w:rFonts w:ascii="Times New Roman" w:hAnsi="Times New Roman" w:cs="Times New Roman"/>
          <w:sz w:val="20"/>
          <w:szCs w:val="20"/>
        </w:rPr>
        <w:t xml:space="preserve">F759 Medication Errors, pp. 507 </w:t>
      </w:r>
      <w:r w:rsidR="00163937">
        <w:rPr>
          <w:rFonts w:ascii="Times New Roman" w:hAnsi="Times New Roman" w:cs="Times New Roman"/>
          <w:sz w:val="20"/>
          <w:szCs w:val="20"/>
        </w:rPr>
        <w:t>–</w:t>
      </w:r>
      <w:r w:rsidR="004A60B2">
        <w:rPr>
          <w:rFonts w:ascii="Times New Roman" w:hAnsi="Times New Roman" w:cs="Times New Roman"/>
          <w:sz w:val="20"/>
          <w:szCs w:val="20"/>
        </w:rPr>
        <w:t xml:space="preserve"> </w:t>
      </w:r>
      <w:r w:rsidR="00163937">
        <w:rPr>
          <w:rFonts w:ascii="Times New Roman" w:hAnsi="Times New Roman" w:cs="Times New Roman"/>
          <w:sz w:val="20"/>
          <w:szCs w:val="20"/>
        </w:rPr>
        <w:t xml:space="preserve">608. </w:t>
      </w:r>
    </w:p>
    <w:p w14:paraId="01B10A6E" w14:textId="6850D058" w:rsidR="00214EAB" w:rsidRPr="005914CA" w:rsidRDefault="00AA42B0" w:rsidP="005914CA">
      <w:pPr>
        <w:ind w:left="720" w:hanging="720"/>
        <w:rPr>
          <w:rFonts w:ascii="Times New Roman" w:hAnsi="Times New Roman" w:cs="Times New Roman"/>
          <w:sz w:val="20"/>
          <w:szCs w:val="20"/>
        </w:rPr>
      </w:pPr>
      <w:r w:rsidRPr="005914CA">
        <w:rPr>
          <w:rFonts w:ascii="Times New Roman" w:hAnsi="Times New Roman" w:cs="Times New Roman"/>
          <w:sz w:val="20"/>
          <w:szCs w:val="20"/>
        </w:rPr>
        <w:t xml:space="preserve">DHHS (2014). </w:t>
      </w:r>
      <w:hyperlink r:id="rId10" w:history="1">
        <w:r w:rsidRPr="005914CA">
          <w:rPr>
            <w:rStyle w:val="Hyperlink"/>
            <w:rFonts w:ascii="Times New Roman" w:hAnsi="Times New Roman" w:cs="Times New Roman"/>
            <w:sz w:val="20"/>
            <w:szCs w:val="20"/>
          </w:rPr>
          <w:t>Adverse Events in Skilled Nursing Facilities: National Incidence Among Medicare Beneficiaries (OEI-06-11-00370; 02/14) (hhs.gov)</w:t>
        </w:r>
      </w:hyperlink>
    </w:p>
    <w:sectPr w:rsidR="00214EAB" w:rsidRPr="005914C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0BC6E" w14:textId="77777777" w:rsidR="00E6574E" w:rsidRDefault="00E6574E" w:rsidP="00447F5B">
      <w:pPr>
        <w:spacing w:after="0" w:line="240" w:lineRule="auto"/>
      </w:pPr>
      <w:r>
        <w:separator/>
      </w:r>
    </w:p>
  </w:endnote>
  <w:endnote w:type="continuationSeparator" w:id="0">
    <w:p w14:paraId="75C02957" w14:textId="77777777" w:rsidR="00E6574E" w:rsidRDefault="00E6574E" w:rsidP="00447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01247"/>
      <w:docPartObj>
        <w:docPartGallery w:val="Page Numbers (Bottom of Page)"/>
        <w:docPartUnique/>
      </w:docPartObj>
    </w:sdtPr>
    <w:sdtEndPr/>
    <w:sdtContent>
      <w:sdt>
        <w:sdtPr>
          <w:id w:val="1728636285"/>
          <w:docPartObj>
            <w:docPartGallery w:val="Page Numbers (Top of Page)"/>
            <w:docPartUnique/>
          </w:docPartObj>
        </w:sdtPr>
        <w:sdtEndPr/>
        <w:sdtContent>
          <w:p w14:paraId="578BA6C0" w14:textId="562C75BE" w:rsidR="004A5087" w:rsidRDefault="004A5087">
            <w:pPr>
              <w:pStyle w:val="Footer"/>
              <w:jc w:val="center"/>
            </w:pPr>
            <w:r w:rsidRPr="00506F9B">
              <w:rPr>
                <w:rFonts w:ascii="Times New Roman" w:hAnsi="Times New Roman" w:cs="Times New Roman"/>
                <w:sz w:val="20"/>
                <w:szCs w:val="20"/>
              </w:rPr>
              <w:t xml:space="preserve">Page </w:t>
            </w:r>
            <w:r w:rsidRPr="00506F9B">
              <w:rPr>
                <w:rFonts w:ascii="Times New Roman" w:hAnsi="Times New Roman" w:cs="Times New Roman"/>
                <w:b/>
                <w:bCs/>
                <w:sz w:val="20"/>
                <w:szCs w:val="20"/>
              </w:rPr>
              <w:fldChar w:fldCharType="begin"/>
            </w:r>
            <w:r w:rsidRPr="00506F9B">
              <w:rPr>
                <w:rFonts w:ascii="Times New Roman" w:hAnsi="Times New Roman" w:cs="Times New Roman"/>
                <w:b/>
                <w:bCs/>
                <w:sz w:val="20"/>
                <w:szCs w:val="20"/>
              </w:rPr>
              <w:instrText xml:space="preserve"> PAGE </w:instrText>
            </w:r>
            <w:r w:rsidRPr="00506F9B">
              <w:rPr>
                <w:rFonts w:ascii="Times New Roman" w:hAnsi="Times New Roman" w:cs="Times New Roman"/>
                <w:b/>
                <w:bCs/>
                <w:sz w:val="20"/>
                <w:szCs w:val="20"/>
              </w:rPr>
              <w:fldChar w:fldCharType="separate"/>
            </w:r>
            <w:r w:rsidRPr="00506F9B">
              <w:rPr>
                <w:rFonts w:ascii="Times New Roman" w:hAnsi="Times New Roman" w:cs="Times New Roman"/>
                <w:b/>
                <w:bCs/>
                <w:noProof/>
                <w:sz w:val="20"/>
                <w:szCs w:val="20"/>
              </w:rPr>
              <w:t>2</w:t>
            </w:r>
            <w:r w:rsidRPr="00506F9B">
              <w:rPr>
                <w:rFonts w:ascii="Times New Roman" w:hAnsi="Times New Roman" w:cs="Times New Roman"/>
                <w:b/>
                <w:bCs/>
                <w:sz w:val="20"/>
                <w:szCs w:val="20"/>
              </w:rPr>
              <w:fldChar w:fldCharType="end"/>
            </w:r>
            <w:r w:rsidRPr="00506F9B">
              <w:rPr>
                <w:rFonts w:ascii="Times New Roman" w:hAnsi="Times New Roman" w:cs="Times New Roman"/>
                <w:sz w:val="20"/>
                <w:szCs w:val="20"/>
              </w:rPr>
              <w:t xml:space="preserve"> of </w:t>
            </w:r>
            <w:r w:rsidRPr="00506F9B">
              <w:rPr>
                <w:rFonts w:ascii="Times New Roman" w:hAnsi="Times New Roman" w:cs="Times New Roman"/>
                <w:b/>
                <w:bCs/>
                <w:sz w:val="20"/>
                <w:szCs w:val="20"/>
              </w:rPr>
              <w:fldChar w:fldCharType="begin"/>
            </w:r>
            <w:r w:rsidRPr="00506F9B">
              <w:rPr>
                <w:rFonts w:ascii="Times New Roman" w:hAnsi="Times New Roman" w:cs="Times New Roman"/>
                <w:b/>
                <w:bCs/>
                <w:sz w:val="20"/>
                <w:szCs w:val="20"/>
              </w:rPr>
              <w:instrText xml:space="preserve"> NUMPAGES  </w:instrText>
            </w:r>
            <w:r w:rsidRPr="00506F9B">
              <w:rPr>
                <w:rFonts w:ascii="Times New Roman" w:hAnsi="Times New Roman" w:cs="Times New Roman"/>
                <w:b/>
                <w:bCs/>
                <w:sz w:val="20"/>
                <w:szCs w:val="20"/>
              </w:rPr>
              <w:fldChar w:fldCharType="separate"/>
            </w:r>
            <w:r w:rsidRPr="00506F9B">
              <w:rPr>
                <w:rFonts w:ascii="Times New Roman" w:hAnsi="Times New Roman" w:cs="Times New Roman"/>
                <w:b/>
                <w:bCs/>
                <w:noProof/>
                <w:sz w:val="20"/>
                <w:szCs w:val="20"/>
              </w:rPr>
              <w:t>2</w:t>
            </w:r>
            <w:r w:rsidRPr="00506F9B">
              <w:rPr>
                <w:rFonts w:ascii="Times New Roman" w:hAnsi="Times New Roman" w:cs="Times New Roman"/>
                <w:b/>
                <w:bCs/>
                <w:sz w:val="20"/>
                <w:szCs w:val="20"/>
              </w:rPr>
              <w:fldChar w:fldCharType="end"/>
            </w:r>
          </w:p>
        </w:sdtContent>
      </w:sdt>
    </w:sdtContent>
  </w:sdt>
  <w:p w14:paraId="74E1E386" w14:textId="77777777" w:rsidR="004A5087" w:rsidRDefault="004A5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F4270" w14:textId="77777777" w:rsidR="00E6574E" w:rsidRDefault="00E6574E" w:rsidP="00447F5B">
      <w:pPr>
        <w:spacing w:after="0" w:line="240" w:lineRule="auto"/>
      </w:pPr>
      <w:r>
        <w:separator/>
      </w:r>
    </w:p>
  </w:footnote>
  <w:footnote w:type="continuationSeparator" w:id="0">
    <w:p w14:paraId="53EFA3DA" w14:textId="77777777" w:rsidR="00E6574E" w:rsidRDefault="00E6574E" w:rsidP="00447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FA50B" w14:textId="7BA3F14F" w:rsidR="00447F5B" w:rsidRDefault="001F7BCA">
    <w:pPr>
      <w:pStyle w:val="Header"/>
    </w:pPr>
    <w:r>
      <w:rPr>
        <w:noProof/>
      </w:rPr>
      <w:drawing>
        <wp:inline distT="0" distB="0" distL="0" distR="0" wp14:anchorId="64E31145" wp14:editId="0B3B3DEC">
          <wp:extent cx="5943600" cy="56197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61975"/>
                  </a:xfrm>
                  <a:prstGeom prst="rect">
                    <a:avLst/>
                  </a:prstGeom>
                  <a:noFill/>
                  <a:ln>
                    <a:noFill/>
                  </a:ln>
                </pic:spPr>
              </pic:pic>
            </a:graphicData>
          </a:graphic>
        </wp:inline>
      </w:drawing>
    </w:r>
  </w:p>
  <w:p w14:paraId="0AF006E4" w14:textId="08DC28DF" w:rsidR="00447F5B" w:rsidRPr="001F7BCA" w:rsidRDefault="001F7BCA" w:rsidP="001F7BCA">
    <w:pPr>
      <w:pStyle w:val="Header"/>
      <w:jc w:val="center"/>
      <w:rPr>
        <w:b/>
        <w:bCs/>
      </w:rPr>
    </w:pPr>
    <w:r w:rsidRPr="001306D1">
      <w:rPr>
        <w:rFonts w:ascii="Times New Roman" w:hAnsi="Times New Roman" w:cs="Times New Roman"/>
        <w:b/>
        <w:bCs/>
        <w:sz w:val="24"/>
        <w:szCs w:val="24"/>
      </w:rPr>
      <w:t xml:space="preserve">Policy and Procedure: </w:t>
    </w:r>
    <w:r w:rsidR="00413747" w:rsidRPr="001306D1">
      <w:rPr>
        <w:rFonts w:ascii="Times New Roman" w:hAnsi="Times New Roman" w:cs="Times New Roman"/>
        <w:b/>
        <w:bCs/>
        <w:sz w:val="24"/>
        <w:szCs w:val="24"/>
      </w:rPr>
      <w:t xml:space="preserve">Safe </w:t>
    </w:r>
    <w:r w:rsidRPr="001306D1">
      <w:rPr>
        <w:rFonts w:ascii="Times New Roman" w:hAnsi="Times New Roman" w:cs="Times New Roman"/>
        <w:b/>
        <w:bCs/>
        <w:sz w:val="24"/>
        <w:szCs w:val="24"/>
      </w:rPr>
      <w:t>Medication</w:t>
    </w:r>
    <w:r w:rsidR="00413747" w:rsidRPr="001306D1">
      <w:rPr>
        <w:rFonts w:ascii="Times New Roman" w:hAnsi="Times New Roman" w:cs="Times New Roman"/>
        <w:b/>
        <w:bCs/>
        <w:sz w:val="24"/>
        <w:szCs w:val="24"/>
      </w:rPr>
      <w:t xml:space="preserve"> Handling and</w:t>
    </w:r>
    <w:r w:rsidRPr="001306D1">
      <w:rPr>
        <w:rFonts w:ascii="Times New Roman" w:hAnsi="Times New Roman" w:cs="Times New Roman"/>
        <w:b/>
        <w:bCs/>
        <w:sz w:val="24"/>
        <w:szCs w:val="24"/>
      </w:rPr>
      <w:t xml:space="preserve"> Administration</w:t>
    </w:r>
  </w:p>
  <w:p w14:paraId="0276D006" w14:textId="77777777" w:rsidR="001F7BCA" w:rsidRDefault="001F7BCA" w:rsidP="001F7BC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2EA9"/>
    <w:multiLevelType w:val="hybridMultilevel"/>
    <w:tmpl w:val="77FC6770"/>
    <w:lvl w:ilvl="0" w:tplc="CC987266">
      <w:start w:val="4"/>
      <w:numFmt w:val="decimal"/>
      <w:lvlText w:val="%1."/>
      <w:lvlJc w:val="left"/>
      <w:pPr>
        <w:tabs>
          <w:tab w:val="num" w:pos="2520"/>
        </w:tabs>
        <w:ind w:left="252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A0C7648">
      <w:start w:val="5"/>
      <w:numFmt w:val="decimal"/>
      <w:lvlText w:val="%6."/>
      <w:lvlJc w:val="left"/>
      <w:pPr>
        <w:tabs>
          <w:tab w:val="num" w:pos="2520"/>
        </w:tabs>
        <w:ind w:left="2520" w:hanging="360"/>
      </w:pPr>
      <w:rPr>
        <w:rFonts w:hint="default"/>
        <w:b w:val="0"/>
        <w:i w:val="0"/>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550283"/>
    <w:multiLevelType w:val="hybridMultilevel"/>
    <w:tmpl w:val="090C88C8"/>
    <w:lvl w:ilvl="0" w:tplc="734A67B6">
      <w:start w:val="1"/>
      <w:numFmt w:val="decimal"/>
      <w:lvlText w:val="%1."/>
      <w:lvlJc w:val="left"/>
      <w:pPr>
        <w:ind w:left="16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AF5CE7"/>
    <w:multiLevelType w:val="hybridMultilevel"/>
    <w:tmpl w:val="15B8A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7291F"/>
    <w:multiLevelType w:val="hybridMultilevel"/>
    <w:tmpl w:val="81529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AB2099"/>
    <w:multiLevelType w:val="hybridMultilevel"/>
    <w:tmpl w:val="E8E40678"/>
    <w:lvl w:ilvl="0" w:tplc="7A104F3A">
      <w:start w:val="3"/>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2B6504C4"/>
    <w:multiLevelType w:val="hybridMultilevel"/>
    <w:tmpl w:val="E326D0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9A17F5"/>
    <w:multiLevelType w:val="hybridMultilevel"/>
    <w:tmpl w:val="97DA2E4C"/>
    <w:lvl w:ilvl="0" w:tplc="21F4F174">
      <w:start w:val="2"/>
      <w:numFmt w:val="decimal"/>
      <w:lvlText w:val="%1."/>
      <w:lvlJc w:val="left"/>
      <w:pPr>
        <w:tabs>
          <w:tab w:val="num" w:pos="2880"/>
        </w:tabs>
        <w:ind w:left="2880" w:hanging="360"/>
      </w:pPr>
      <w:rPr>
        <w:rFonts w:hint="default"/>
      </w:rPr>
    </w:lvl>
    <w:lvl w:ilvl="1" w:tplc="04090019">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7" w15:restartNumberingAfterBreak="0">
    <w:nsid w:val="34485998"/>
    <w:multiLevelType w:val="hybridMultilevel"/>
    <w:tmpl w:val="3F02B138"/>
    <w:lvl w:ilvl="0" w:tplc="576A0916">
      <w:start w:val="2"/>
      <w:numFmt w:val="decimal"/>
      <w:lvlText w:val="%1."/>
      <w:lvlJc w:val="left"/>
      <w:pPr>
        <w:tabs>
          <w:tab w:val="num" w:pos="2520"/>
        </w:tabs>
        <w:ind w:left="2520" w:hanging="360"/>
      </w:pPr>
      <w:rPr>
        <w:rFonts w:hint="default"/>
        <w:i w:val="0"/>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36E77B6A"/>
    <w:multiLevelType w:val="hybridMultilevel"/>
    <w:tmpl w:val="DC5A1E6A"/>
    <w:lvl w:ilvl="0" w:tplc="98FC6D6E">
      <w:start w:val="2"/>
      <w:numFmt w:val="decimal"/>
      <w:lvlText w:val="%1."/>
      <w:lvlJc w:val="left"/>
      <w:pPr>
        <w:tabs>
          <w:tab w:val="num" w:pos="2520"/>
        </w:tabs>
        <w:ind w:left="2520" w:hanging="360"/>
      </w:pPr>
      <w:rPr>
        <w:rFonts w:hint="default"/>
      </w:rPr>
    </w:lvl>
    <w:lvl w:ilvl="1" w:tplc="886CF936">
      <w:start w:val="1"/>
      <w:numFmt w:val="lowerLetter"/>
      <w:lvlText w:val="%2."/>
      <w:lvlJc w:val="left"/>
      <w:pPr>
        <w:tabs>
          <w:tab w:val="num" w:pos="3240"/>
        </w:tabs>
        <w:ind w:left="3240" w:hanging="360"/>
      </w:pPr>
      <w:rPr>
        <w:rFonts w:ascii="Calibri" w:eastAsia="Times New Roman" w:hAnsi="Calibri" w:cs="Times New Roman" w:hint="default"/>
      </w:rPr>
    </w:lvl>
    <w:lvl w:ilvl="2" w:tplc="0409001B">
      <w:start w:val="5"/>
      <w:numFmt w:val="decimal"/>
      <w:lvlText w:val="%3."/>
      <w:lvlJc w:val="left"/>
      <w:pPr>
        <w:tabs>
          <w:tab w:val="num" w:pos="2520"/>
        </w:tabs>
        <w:ind w:left="2520" w:hanging="360"/>
      </w:pPr>
      <w:rPr>
        <w:rFonts w:hint="default"/>
      </w:rPr>
    </w:lvl>
    <w:lvl w:ilvl="3" w:tplc="749E3258">
      <w:start w:val="2"/>
      <w:numFmt w:val="decimal"/>
      <w:lvlText w:val="%4."/>
      <w:lvlJc w:val="left"/>
      <w:pPr>
        <w:tabs>
          <w:tab w:val="num" w:pos="4680"/>
        </w:tabs>
        <w:ind w:left="4680" w:hanging="360"/>
      </w:pPr>
      <w:rPr>
        <w:rFonts w:hint="default"/>
      </w:rPr>
    </w:lvl>
    <w:lvl w:ilvl="4" w:tplc="04090019">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15:restartNumberingAfterBreak="0">
    <w:nsid w:val="39150A73"/>
    <w:multiLevelType w:val="hybridMultilevel"/>
    <w:tmpl w:val="07127E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5E0347"/>
    <w:multiLevelType w:val="hybridMultilevel"/>
    <w:tmpl w:val="2F7E53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B50726"/>
    <w:multiLevelType w:val="hybridMultilevel"/>
    <w:tmpl w:val="E4760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3A591E"/>
    <w:multiLevelType w:val="hybridMultilevel"/>
    <w:tmpl w:val="FEE673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4F2928"/>
    <w:multiLevelType w:val="hybridMultilevel"/>
    <w:tmpl w:val="26284A3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0E699B"/>
    <w:multiLevelType w:val="hybridMultilevel"/>
    <w:tmpl w:val="710C56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B728E7"/>
    <w:multiLevelType w:val="hybridMultilevel"/>
    <w:tmpl w:val="C2281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DD327B"/>
    <w:multiLevelType w:val="hybridMultilevel"/>
    <w:tmpl w:val="B5840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C14438"/>
    <w:multiLevelType w:val="hybridMultilevel"/>
    <w:tmpl w:val="C7A0BAE4"/>
    <w:lvl w:ilvl="0" w:tplc="7EBC7FF2">
      <w:start w:val="1"/>
      <w:numFmt w:val="decimal"/>
      <w:lvlText w:val="%1."/>
      <w:lvlJc w:val="left"/>
      <w:pPr>
        <w:tabs>
          <w:tab w:val="num" w:pos="2520"/>
        </w:tabs>
        <w:ind w:left="2520" w:hanging="360"/>
      </w:pPr>
      <w:rPr>
        <w:rFonts w:hint="default"/>
      </w:rPr>
    </w:lvl>
    <w:lvl w:ilvl="1" w:tplc="FB1AC6A6">
      <w:start w:val="1"/>
      <w:numFmt w:val="lowerLetter"/>
      <w:lvlText w:val="%2."/>
      <w:lvlJc w:val="left"/>
      <w:pPr>
        <w:tabs>
          <w:tab w:val="num" w:pos="1440"/>
        </w:tabs>
        <w:ind w:left="1440" w:hanging="360"/>
      </w:pPr>
    </w:lvl>
    <w:lvl w:ilvl="2" w:tplc="70889D6A">
      <w:start w:val="1"/>
      <w:numFmt w:val="lowerRoman"/>
      <w:lvlText w:val="%3."/>
      <w:lvlJc w:val="right"/>
      <w:pPr>
        <w:tabs>
          <w:tab w:val="num" w:pos="2160"/>
        </w:tabs>
        <w:ind w:left="2160" w:hanging="180"/>
      </w:pPr>
    </w:lvl>
    <w:lvl w:ilvl="3" w:tplc="8D66197A">
      <w:start w:val="1"/>
      <w:numFmt w:val="decimal"/>
      <w:lvlText w:val="%4."/>
      <w:lvlJc w:val="left"/>
      <w:pPr>
        <w:tabs>
          <w:tab w:val="num" w:pos="2880"/>
        </w:tabs>
        <w:ind w:left="2880" w:hanging="360"/>
      </w:pPr>
    </w:lvl>
    <w:lvl w:ilvl="4" w:tplc="9C54F094">
      <w:start w:val="1"/>
      <w:numFmt w:val="lowerLetter"/>
      <w:lvlText w:val="%5."/>
      <w:lvlJc w:val="left"/>
      <w:pPr>
        <w:tabs>
          <w:tab w:val="num" w:pos="3600"/>
        </w:tabs>
        <w:ind w:left="3600" w:hanging="360"/>
      </w:pPr>
    </w:lvl>
    <w:lvl w:ilvl="5" w:tplc="F606E380">
      <w:start w:val="2"/>
      <w:numFmt w:val="decimal"/>
      <w:lvlText w:val="%6."/>
      <w:lvlJc w:val="left"/>
      <w:pPr>
        <w:tabs>
          <w:tab w:val="num" w:pos="2520"/>
        </w:tabs>
        <w:ind w:left="2520" w:hanging="360"/>
      </w:pPr>
      <w:rPr>
        <w:rFonts w:hint="default"/>
        <w:b w:val="0"/>
        <w:i w:val="0"/>
      </w:rPr>
    </w:lvl>
    <w:lvl w:ilvl="6" w:tplc="55A863C8" w:tentative="1">
      <w:start w:val="1"/>
      <w:numFmt w:val="decimal"/>
      <w:lvlText w:val="%7."/>
      <w:lvlJc w:val="left"/>
      <w:pPr>
        <w:tabs>
          <w:tab w:val="num" w:pos="5040"/>
        </w:tabs>
        <w:ind w:left="5040" w:hanging="360"/>
      </w:pPr>
    </w:lvl>
    <w:lvl w:ilvl="7" w:tplc="4676A8E4" w:tentative="1">
      <w:start w:val="1"/>
      <w:numFmt w:val="lowerLetter"/>
      <w:lvlText w:val="%8."/>
      <w:lvlJc w:val="left"/>
      <w:pPr>
        <w:tabs>
          <w:tab w:val="num" w:pos="5760"/>
        </w:tabs>
        <w:ind w:left="5760" w:hanging="360"/>
      </w:pPr>
    </w:lvl>
    <w:lvl w:ilvl="8" w:tplc="DEF4DCD8" w:tentative="1">
      <w:start w:val="1"/>
      <w:numFmt w:val="lowerRoman"/>
      <w:lvlText w:val="%9."/>
      <w:lvlJc w:val="right"/>
      <w:pPr>
        <w:tabs>
          <w:tab w:val="num" w:pos="6480"/>
        </w:tabs>
        <w:ind w:left="6480" w:hanging="180"/>
      </w:pPr>
    </w:lvl>
  </w:abstractNum>
  <w:abstractNum w:abstractNumId="18" w15:restartNumberingAfterBreak="0">
    <w:nsid w:val="6FE4448D"/>
    <w:multiLevelType w:val="hybridMultilevel"/>
    <w:tmpl w:val="11ECD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FF3249"/>
    <w:multiLevelType w:val="hybridMultilevel"/>
    <w:tmpl w:val="899A5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82E60FF"/>
    <w:multiLevelType w:val="hybridMultilevel"/>
    <w:tmpl w:val="D42C4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5810774">
    <w:abstractNumId w:val="16"/>
  </w:num>
  <w:num w:numId="2" w16cid:durableId="832372841">
    <w:abstractNumId w:val="4"/>
  </w:num>
  <w:num w:numId="3" w16cid:durableId="2100052884">
    <w:abstractNumId w:val="13"/>
  </w:num>
  <w:num w:numId="4" w16cid:durableId="662928108">
    <w:abstractNumId w:val="6"/>
  </w:num>
  <w:num w:numId="5" w16cid:durableId="1305357807">
    <w:abstractNumId w:val="20"/>
  </w:num>
  <w:num w:numId="6" w16cid:durableId="1811088692">
    <w:abstractNumId w:val="7"/>
  </w:num>
  <w:num w:numId="7" w16cid:durableId="697660206">
    <w:abstractNumId w:val="18"/>
  </w:num>
  <w:num w:numId="8" w16cid:durableId="1679230946">
    <w:abstractNumId w:val="5"/>
  </w:num>
  <w:num w:numId="9" w16cid:durableId="392654890">
    <w:abstractNumId w:val="17"/>
  </w:num>
  <w:num w:numId="10" w16cid:durableId="7492484">
    <w:abstractNumId w:val="10"/>
  </w:num>
  <w:num w:numId="11" w16cid:durableId="261689979">
    <w:abstractNumId w:val="0"/>
  </w:num>
  <w:num w:numId="12" w16cid:durableId="53159570">
    <w:abstractNumId w:val="2"/>
  </w:num>
  <w:num w:numId="13" w16cid:durableId="1936673237">
    <w:abstractNumId w:val="1"/>
  </w:num>
  <w:num w:numId="14" w16cid:durableId="100692246">
    <w:abstractNumId w:val="8"/>
  </w:num>
  <w:num w:numId="15" w16cid:durableId="744179665">
    <w:abstractNumId w:val="12"/>
  </w:num>
  <w:num w:numId="16" w16cid:durableId="1092970662">
    <w:abstractNumId w:val="19"/>
  </w:num>
  <w:num w:numId="17" w16cid:durableId="1190100445">
    <w:abstractNumId w:val="15"/>
  </w:num>
  <w:num w:numId="18" w16cid:durableId="1226649190">
    <w:abstractNumId w:val="11"/>
  </w:num>
  <w:num w:numId="19" w16cid:durableId="1384283635">
    <w:abstractNumId w:val="3"/>
  </w:num>
  <w:num w:numId="20" w16cid:durableId="1003169229">
    <w:abstractNumId w:val="14"/>
  </w:num>
  <w:num w:numId="21" w16cid:durableId="10020031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E6"/>
    <w:rsid w:val="00001CA4"/>
    <w:rsid w:val="00005E0F"/>
    <w:rsid w:val="00007D90"/>
    <w:rsid w:val="00013755"/>
    <w:rsid w:val="00023546"/>
    <w:rsid w:val="00032FA3"/>
    <w:rsid w:val="00036CB1"/>
    <w:rsid w:val="000516F1"/>
    <w:rsid w:val="00063490"/>
    <w:rsid w:val="0008153C"/>
    <w:rsid w:val="00086604"/>
    <w:rsid w:val="00086A5C"/>
    <w:rsid w:val="000910AD"/>
    <w:rsid w:val="0009428D"/>
    <w:rsid w:val="00094C4E"/>
    <w:rsid w:val="00096BF5"/>
    <w:rsid w:val="000A0369"/>
    <w:rsid w:val="000B170E"/>
    <w:rsid w:val="000B5C67"/>
    <w:rsid w:val="000B6889"/>
    <w:rsid w:val="000B79DA"/>
    <w:rsid w:val="000C6948"/>
    <w:rsid w:val="000D5176"/>
    <w:rsid w:val="001019A0"/>
    <w:rsid w:val="001306D1"/>
    <w:rsid w:val="00143DBB"/>
    <w:rsid w:val="00147445"/>
    <w:rsid w:val="00160038"/>
    <w:rsid w:val="0016274D"/>
    <w:rsid w:val="00163937"/>
    <w:rsid w:val="00164B7E"/>
    <w:rsid w:val="001655A1"/>
    <w:rsid w:val="00173A2E"/>
    <w:rsid w:val="001A6305"/>
    <w:rsid w:val="001B0A58"/>
    <w:rsid w:val="001E16AE"/>
    <w:rsid w:val="001F21C7"/>
    <w:rsid w:val="001F7BCA"/>
    <w:rsid w:val="002044CD"/>
    <w:rsid w:val="00206338"/>
    <w:rsid w:val="0021371D"/>
    <w:rsid w:val="00214EAB"/>
    <w:rsid w:val="0021693F"/>
    <w:rsid w:val="00232292"/>
    <w:rsid w:val="0024490A"/>
    <w:rsid w:val="002601C9"/>
    <w:rsid w:val="002627DC"/>
    <w:rsid w:val="0026469F"/>
    <w:rsid w:val="002A5026"/>
    <w:rsid w:val="002C74EA"/>
    <w:rsid w:val="002C7E28"/>
    <w:rsid w:val="002D590E"/>
    <w:rsid w:val="002D739C"/>
    <w:rsid w:val="002E1FE7"/>
    <w:rsid w:val="002E4178"/>
    <w:rsid w:val="002E5765"/>
    <w:rsid w:val="002E7A49"/>
    <w:rsid w:val="002F15A6"/>
    <w:rsid w:val="002F71EB"/>
    <w:rsid w:val="003263EA"/>
    <w:rsid w:val="00327D87"/>
    <w:rsid w:val="0033456B"/>
    <w:rsid w:val="00335EEF"/>
    <w:rsid w:val="003374F1"/>
    <w:rsid w:val="00343493"/>
    <w:rsid w:val="003454FE"/>
    <w:rsid w:val="00347CAF"/>
    <w:rsid w:val="00381A90"/>
    <w:rsid w:val="00381BCD"/>
    <w:rsid w:val="00387371"/>
    <w:rsid w:val="00391D0F"/>
    <w:rsid w:val="0039387B"/>
    <w:rsid w:val="00393A7F"/>
    <w:rsid w:val="003A58A2"/>
    <w:rsid w:val="003B1914"/>
    <w:rsid w:val="003B425F"/>
    <w:rsid w:val="003B45E9"/>
    <w:rsid w:val="003C1DBB"/>
    <w:rsid w:val="003C3A11"/>
    <w:rsid w:val="003C5B03"/>
    <w:rsid w:val="003D4623"/>
    <w:rsid w:val="003E69FA"/>
    <w:rsid w:val="003F6D68"/>
    <w:rsid w:val="0040378F"/>
    <w:rsid w:val="004079E6"/>
    <w:rsid w:val="00407F41"/>
    <w:rsid w:val="0041222B"/>
    <w:rsid w:val="00413747"/>
    <w:rsid w:val="00416072"/>
    <w:rsid w:val="00417893"/>
    <w:rsid w:val="00422616"/>
    <w:rsid w:val="00440E54"/>
    <w:rsid w:val="00447F5B"/>
    <w:rsid w:val="00453019"/>
    <w:rsid w:val="004728A1"/>
    <w:rsid w:val="00492C40"/>
    <w:rsid w:val="004A5087"/>
    <w:rsid w:val="004A51EA"/>
    <w:rsid w:val="004A60B2"/>
    <w:rsid w:val="004B2D78"/>
    <w:rsid w:val="004B2EA5"/>
    <w:rsid w:val="004C1003"/>
    <w:rsid w:val="004E0FFE"/>
    <w:rsid w:val="004F1A72"/>
    <w:rsid w:val="004F5C03"/>
    <w:rsid w:val="005048D7"/>
    <w:rsid w:val="00506F9B"/>
    <w:rsid w:val="00506FE3"/>
    <w:rsid w:val="00507266"/>
    <w:rsid w:val="00511BA8"/>
    <w:rsid w:val="00550FFF"/>
    <w:rsid w:val="00563642"/>
    <w:rsid w:val="00571916"/>
    <w:rsid w:val="00577973"/>
    <w:rsid w:val="0058772B"/>
    <w:rsid w:val="005914CA"/>
    <w:rsid w:val="005931EF"/>
    <w:rsid w:val="00595E34"/>
    <w:rsid w:val="005A10C2"/>
    <w:rsid w:val="005A45D5"/>
    <w:rsid w:val="005A578E"/>
    <w:rsid w:val="005B1A0A"/>
    <w:rsid w:val="005C6843"/>
    <w:rsid w:val="005D3DE6"/>
    <w:rsid w:val="005D58B3"/>
    <w:rsid w:val="005D77AD"/>
    <w:rsid w:val="005E02EB"/>
    <w:rsid w:val="005F3665"/>
    <w:rsid w:val="005F438E"/>
    <w:rsid w:val="00607AF2"/>
    <w:rsid w:val="006164D0"/>
    <w:rsid w:val="00625A77"/>
    <w:rsid w:val="006307D8"/>
    <w:rsid w:val="00634BFC"/>
    <w:rsid w:val="006425BA"/>
    <w:rsid w:val="006642BD"/>
    <w:rsid w:val="00670C79"/>
    <w:rsid w:val="006721F1"/>
    <w:rsid w:val="00677B1A"/>
    <w:rsid w:val="00681D71"/>
    <w:rsid w:val="006848D6"/>
    <w:rsid w:val="00692267"/>
    <w:rsid w:val="006A5B57"/>
    <w:rsid w:val="006B6B9B"/>
    <w:rsid w:val="006B7FEC"/>
    <w:rsid w:val="006C4B30"/>
    <w:rsid w:val="006D384C"/>
    <w:rsid w:val="006D6C13"/>
    <w:rsid w:val="006F2ADC"/>
    <w:rsid w:val="0070436F"/>
    <w:rsid w:val="007107A1"/>
    <w:rsid w:val="00711588"/>
    <w:rsid w:val="007164CE"/>
    <w:rsid w:val="00717B61"/>
    <w:rsid w:val="00717E98"/>
    <w:rsid w:val="0072132C"/>
    <w:rsid w:val="00725E7A"/>
    <w:rsid w:val="00733F9D"/>
    <w:rsid w:val="00742221"/>
    <w:rsid w:val="007537B8"/>
    <w:rsid w:val="0075517A"/>
    <w:rsid w:val="00766F44"/>
    <w:rsid w:val="00774583"/>
    <w:rsid w:val="00774899"/>
    <w:rsid w:val="0077496B"/>
    <w:rsid w:val="00782506"/>
    <w:rsid w:val="007836C7"/>
    <w:rsid w:val="00792342"/>
    <w:rsid w:val="007B286C"/>
    <w:rsid w:val="007C73A8"/>
    <w:rsid w:val="007D3528"/>
    <w:rsid w:val="007E1116"/>
    <w:rsid w:val="007E5202"/>
    <w:rsid w:val="007E6A34"/>
    <w:rsid w:val="007E6B08"/>
    <w:rsid w:val="0083463D"/>
    <w:rsid w:val="00835742"/>
    <w:rsid w:val="0084427A"/>
    <w:rsid w:val="00846350"/>
    <w:rsid w:val="00850103"/>
    <w:rsid w:val="00853121"/>
    <w:rsid w:val="00885B69"/>
    <w:rsid w:val="00894A6D"/>
    <w:rsid w:val="008973C4"/>
    <w:rsid w:val="008A19A0"/>
    <w:rsid w:val="008B624A"/>
    <w:rsid w:val="008D545C"/>
    <w:rsid w:val="008F2CD3"/>
    <w:rsid w:val="008F6C1D"/>
    <w:rsid w:val="009000FC"/>
    <w:rsid w:val="00921D16"/>
    <w:rsid w:val="009264DC"/>
    <w:rsid w:val="00927A15"/>
    <w:rsid w:val="00944E87"/>
    <w:rsid w:val="00947177"/>
    <w:rsid w:val="00954384"/>
    <w:rsid w:val="00957E61"/>
    <w:rsid w:val="009659A3"/>
    <w:rsid w:val="009736F1"/>
    <w:rsid w:val="00975D95"/>
    <w:rsid w:val="00976D91"/>
    <w:rsid w:val="00985DAE"/>
    <w:rsid w:val="00990325"/>
    <w:rsid w:val="0099106C"/>
    <w:rsid w:val="009A5C70"/>
    <w:rsid w:val="009B63BA"/>
    <w:rsid w:val="009C35B7"/>
    <w:rsid w:val="009D56CC"/>
    <w:rsid w:val="009D7271"/>
    <w:rsid w:val="009F3976"/>
    <w:rsid w:val="009F4D85"/>
    <w:rsid w:val="00A052AF"/>
    <w:rsid w:val="00A10375"/>
    <w:rsid w:val="00A10D2F"/>
    <w:rsid w:val="00A14D52"/>
    <w:rsid w:val="00A17E91"/>
    <w:rsid w:val="00A20A23"/>
    <w:rsid w:val="00A214AE"/>
    <w:rsid w:val="00A22C21"/>
    <w:rsid w:val="00A2791E"/>
    <w:rsid w:val="00A33DDB"/>
    <w:rsid w:val="00A501F0"/>
    <w:rsid w:val="00A53D06"/>
    <w:rsid w:val="00A55B1E"/>
    <w:rsid w:val="00A7316E"/>
    <w:rsid w:val="00A748E4"/>
    <w:rsid w:val="00A7620E"/>
    <w:rsid w:val="00A91A80"/>
    <w:rsid w:val="00A94E6A"/>
    <w:rsid w:val="00AA057B"/>
    <w:rsid w:val="00AA42B0"/>
    <w:rsid w:val="00AA5901"/>
    <w:rsid w:val="00AA6CBE"/>
    <w:rsid w:val="00AB58ED"/>
    <w:rsid w:val="00AB7D7D"/>
    <w:rsid w:val="00AC427C"/>
    <w:rsid w:val="00AC63BB"/>
    <w:rsid w:val="00AD3A6D"/>
    <w:rsid w:val="00B144E8"/>
    <w:rsid w:val="00B15698"/>
    <w:rsid w:val="00B2706B"/>
    <w:rsid w:val="00B31318"/>
    <w:rsid w:val="00B3370A"/>
    <w:rsid w:val="00B33778"/>
    <w:rsid w:val="00B34EF1"/>
    <w:rsid w:val="00B530F3"/>
    <w:rsid w:val="00B545E3"/>
    <w:rsid w:val="00B56BE3"/>
    <w:rsid w:val="00B64395"/>
    <w:rsid w:val="00B86D66"/>
    <w:rsid w:val="00BA75A5"/>
    <w:rsid w:val="00BB19D8"/>
    <w:rsid w:val="00BB37C4"/>
    <w:rsid w:val="00BD3834"/>
    <w:rsid w:val="00BD3D14"/>
    <w:rsid w:val="00BD6D3D"/>
    <w:rsid w:val="00BE1458"/>
    <w:rsid w:val="00BE3311"/>
    <w:rsid w:val="00BF1C01"/>
    <w:rsid w:val="00BF3CCA"/>
    <w:rsid w:val="00BF42F1"/>
    <w:rsid w:val="00C00B91"/>
    <w:rsid w:val="00C0213A"/>
    <w:rsid w:val="00C0343F"/>
    <w:rsid w:val="00C178D5"/>
    <w:rsid w:val="00C17A77"/>
    <w:rsid w:val="00C25623"/>
    <w:rsid w:val="00C40459"/>
    <w:rsid w:val="00C44022"/>
    <w:rsid w:val="00C56116"/>
    <w:rsid w:val="00C6596B"/>
    <w:rsid w:val="00C71C28"/>
    <w:rsid w:val="00C93E05"/>
    <w:rsid w:val="00C9402A"/>
    <w:rsid w:val="00CB285B"/>
    <w:rsid w:val="00CF511A"/>
    <w:rsid w:val="00D10231"/>
    <w:rsid w:val="00D12A4B"/>
    <w:rsid w:val="00D3167E"/>
    <w:rsid w:val="00D41E0B"/>
    <w:rsid w:val="00D42B82"/>
    <w:rsid w:val="00D60DC8"/>
    <w:rsid w:val="00D66D3C"/>
    <w:rsid w:val="00D6786B"/>
    <w:rsid w:val="00D85658"/>
    <w:rsid w:val="00DA1E7F"/>
    <w:rsid w:val="00DB05CA"/>
    <w:rsid w:val="00DB2108"/>
    <w:rsid w:val="00DC6F67"/>
    <w:rsid w:val="00DC7212"/>
    <w:rsid w:val="00DF7B7F"/>
    <w:rsid w:val="00E03C2C"/>
    <w:rsid w:val="00E04A1F"/>
    <w:rsid w:val="00E07308"/>
    <w:rsid w:val="00E25F65"/>
    <w:rsid w:val="00E27480"/>
    <w:rsid w:val="00E30A74"/>
    <w:rsid w:val="00E40B01"/>
    <w:rsid w:val="00E4327B"/>
    <w:rsid w:val="00E463E4"/>
    <w:rsid w:val="00E6574E"/>
    <w:rsid w:val="00EB0C72"/>
    <w:rsid w:val="00EB1CF8"/>
    <w:rsid w:val="00EB70A0"/>
    <w:rsid w:val="00EC1446"/>
    <w:rsid w:val="00EC68F0"/>
    <w:rsid w:val="00ED326D"/>
    <w:rsid w:val="00EE7AFE"/>
    <w:rsid w:val="00F065C6"/>
    <w:rsid w:val="00F12BF5"/>
    <w:rsid w:val="00F25D62"/>
    <w:rsid w:val="00F276A7"/>
    <w:rsid w:val="00F301B6"/>
    <w:rsid w:val="00F31D4B"/>
    <w:rsid w:val="00F37AEE"/>
    <w:rsid w:val="00F42756"/>
    <w:rsid w:val="00F6016D"/>
    <w:rsid w:val="00F659E0"/>
    <w:rsid w:val="00F701EC"/>
    <w:rsid w:val="00F70F2C"/>
    <w:rsid w:val="00F82122"/>
    <w:rsid w:val="00F95BA7"/>
    <w:rsid w:val="00FB087E"/>
    <w:rsid w:val="00FC11B3"/>
    <w:rsid w:val="00FC6522"/>
    <w:rsid w:val="00FD643D"/>
    <w:rsid w:val="00FF09F8"/>
    <w:rsid w:val="00FF0E6D"/>
    <w:rsid w:val="00FF1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E61EC"/>
  <w15:chartTrackingRefBased/>
  <w15:docId w15:val="{AD8AB51A-D0CF-487E-AEA1-BEAB79DD0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7B8"/>
    <w:rPr>
      <w:rFonts w:asciiTheme="minorHAnsi" w:hAnsiTheme="minorHAnsi"/>
      <w:sz w:val="22"/>
    </w:rPr>
  </w:style>
  <w:style w:type="paragraph" w:styleId="Heading1">
    <w:name w:val="heading 1"/>
    <w:basedOn w:val="Normal"/>
    <w:next w:val="Normal"/>
    <w:link w:val="Heading1Char"/>
    <w:uiPriority w:val="9"/>
    <w:qFormat/>
    <w:rsid w:val="00407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9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9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9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9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4079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9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9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9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9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9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9E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079E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079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rsid w:val="004079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079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079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07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9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9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079E6"/>
    <w:pPr>
      <w:spacing w:before="160"/>
      <w:jc w:val="center"/>
    </w:pPr>
    <w:rPr>
      <w:i/>
      <w:iCs/>
      <w:color w:val="404040" w:themeColor="text1" w:themeTint="BF"/>
    </w:rPr>
  </w:style>
  <w:style w:type="character" w:customStyle="1" w:styleId="QuoteChar">
    <w:name w:val="Quote Char"/>
    <w:basedOn w:val="DefaultParagraphFont"/>
    <w:link w:val="Quote"/>
    <w:uiPriority w:val="29"/>
    <w:rsid w:val="004079E6"/>
    <w:rPr>
      <w:i/>
      <w:iCs/>
      <w:color w:val="404040" w:themeColor="text1" w:themeTint="BF"/>
    </w:rPr>
  </w:style>
  <w:style w:type="paragraph" w:styleId="ListParagraph">
    <w:name w:val="List Paragraph"/>
    <w:basedOn w:val="Normal"/>
    <w:uiPriority w:val="34"/>
    <w:qFormat/>
    <w:rsid w:val="004079E6"/>
    <w:pPr>
      <w:ind w:left="720"/>
      <w:contextualSpacing/>
    </w:pPr>
  </w:style>
  <w:style w:type="character" w:styleId="IntenseEmphasis">
    <w:name w:val="Intense Emphasis"/>
    <w:basedOn w:val="DefaultParagraphFont"/>
    <w:uiPriority w:val="21"/>
    <w:qFormat/>
    <w:rsid w:val="004079E6"/>
    <w:rPr>
      <w:i/>
      <w:iCs/>
      <w:color w:val="0F4761" w:themeColor="accent1" w:themeShade="BF"/>
    </w:rPr>
  </w:style>
  <w:style w:type="paragraph" w:styleId="IntenseQuote">
    <w:name w:val="Intense Quote"/>
    <w:basedOn w:val="Normal"/>
    <w:next w:val="Normal"/>
    <w:link w:val="IntenseQuoteChar"/>
    <w:uiPriority w:val="30"/>
    <w:qFormat/>
    <w:rsid w:val="00407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9E6"/>
    <w:rPr>
      <w:i/>
      <w:iCs/>
      <w:color w:val="0F4761" w:themeColor="accent1" w:themeShade="BF"/>
    </w:rPr>
  </w:style>
  <w:style w:type="character" w:styleId="IntenseReference">
    <w:name w:val="Intense Reference"/>
    <w:basedOn w:val="DefaultParagraphFont"/>
    <w:uiPriority w:val="32"/>
    <w:qFormat/>
    <w:rsid w:val="004079E6"/>
    <w:rPr>
      <w:b/>
      <w:bCs/>
      <w:smallCaps/>
      <w:color w:val="0F4761" w:themeColor="accent1" w:themeShade="BF"/>
      <w:spacing w:val="5"/>
    </w:rPr>
  </w:style>
  <w:style w:type="paragraph" w:styleId="Header">
    <w:name w:val="header"/>
    <w:basedOn w:val="Normal"/>
    <w:link w:val="HeaderChar"/>
    <w:uiPriority w:val="99"/>
    <w:unhideWhenUsed/>
    <w:rsid w:val="00447F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F5B"/>
  </w:style>
  <w:style w:type="paragraph" w:styleId="Footer">
    <w:name w:val="footer"/>
    <w:basedOn w:val="Normal"/>
    <w:link w:val="FooterChar"/>
    <w:uiPriority w:val="99"/>
    <w:unhideWhenUsed/>
    <w:rsid w:val="00447F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F5B"/>
  </w:style>
  <w:style w:type="table" w:styleId="TableGrid">
    <w:name w:val="Table Grid"/>
    <w:basedOn w:val="TableNormal"/>
    <w:uiPriority w:val="59"/>
    <w:rsid w:val="007537B8"/>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42B0"/>
    <w:rPr>
      <w:color w:val="467886" w:themeColor="hyperlink"/>
      <w:u w:val="single"/>
    </w:rPr>
  </w:style>
  <w:style w:type="character" w:styleId="UnresolvedMention">
    <w:name w:val="Unresolved Mention"/>
    <w:basedOn w:val="DefaultParagraphFont"/>
    <w:uiPriority w:val="99"/>
    <w:semiHidden/>
    <w:unhideWhenUsed/>
    <w:rsid w:val="00AA42B0"/>
    <w:rPr>
      <w:color w:val="605E5C"/>
      <w:shd w:val="clear" w:color="auto" w:fill="E1DFDD"/>
    </w:rPr>
  </w:style>
  <w:style w:type="character" w:styleId="FollowedHyperlink">
    <w:name w:val="FollowedHyperlink"/>
    <w:basedOn w:val="DefaultParagraphFont"/>
    <w:uiPriority w:val="99"/>
    <w:semiHidden/>
    <w:unhideWhenUsed/>
    <w:rsid w:val="00B56BE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Medicare/Provider-Enrollment-and-Certification/SurveyCertificationGenInfo/Downloads/Survey-and-Cert-Letter-15-47.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pa.gov/pesticide-registration/list-d-epas-registered-antimicrobial-products-effective-against-human-hiv-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oig.hhs.gov/oei/reports/oei-06-11-00370.pdf" TargetMode="External"/><Relationship Id="rId4" Type="http://schemas.openxmlformats.org/officeDocument/2006/relationships/webSettings" Target="webSettings.xml"/><Relationship Id="rId9" Type="http://schemas.openxmlformats.org/officeDocument/2006/relationships/hyperlink" Target="https://www.cms.gov/medicare/provider-enrollment-and-certification/guidanceforlawsandregulations/downloads/appendix-pp-state-operations-manual.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1365</Words>
  <Characters>7782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Drigpaul</dc:creator>
  <cp:keywords/>
  <dc:description/>
  <cp:lastModifiedBy>Laura Brick</cp:lastModifiedBy>
  <cp:revision>2</cp:revision>
  <dcterms:created xsi:type="dcterms:W3CDTF">2025-02-26T15:28:00Z</dcterms:created>
  <dcterms:modified xsi:type="dcterms:W3CDTF">2025-02-26T15:28:00Z</dcterms:modified>
</cp:coreProperties>
</file>