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50FAE" w14:textId="37592F14" w:rsidR="00B74240" w:rsidRPr="00B74240" w:rsidRDefault="00B74240" w:rsidP="00B820DC">
      <w:pPr>
        <w:jc w:val="center"/>
        <w:rPr>
          <w:rFonts w:ascii="Garamond" w:eastAsia="Times New Roman" w:hAnsi="Garamond" w:cs="Times New Roman"/>
          <w:b/>
          <w:bCs/>
          <w:iCs/>
          <w:sz w:val="24"/>
          <w:szCs w:val="24"/>
        </w:rPr>
      </w:pPr>
      <w:r w:rsidRPr="00B74240">
        <w:rPr>
          <w:rFonts w:ascii="Garamond" w:eastAsia="Times New Roman" w:hAnsi="Garamond" w:cs="Times New Roman"/>
          <w:b/>
          <w:bCs/>
          <w:iCs/>
          <w:sz w:val="24"/>
          <w:szCs w:val="24"/>
        </w:rPr>
        <w:t>POLICY and PROCEDURE</w:t>
      </w:r>
    </w:p>
    <w:p w14:paraId="6F874200" w14:textId="77777777" w:rsidR="00B74240" w:rsidRPr="00B74240" w:rsidRDefault="00B74240" w:rsidP="00B820DC">
      <w:pPr>
        <w:tabs>
          <w:tab w:val="left" w:pos="720"/>
          <w:tab w:val="center" w:pos="4320"/>
          <w:tab w:val="right" w:pos="8640"/>
        </w:tabs>
        <w:jc w:val="both"/>
        <w:rPr>
          <w:rFonts w:ascii="Times New Roman" w:eastAsia="Times New Roman" w:hAnsi="Times New Roman" w:cs="Times New Roman"/>
          <w:sz w:val="20"/>
          <w:szCs w:val="20"/>
        </w:rPr>
      </w:pPr>
    </w:p>
    <w:p w14:paraId="32FBF841" w14:textId="77777777" w:rsidR="00B74240" w:rsidRPr="00B74240" w:rsidRDefault="00B74240" w:rsidP="00B820DC">
      <w:pPr>
        <w:tabs>
          <w:tab w:val="left" w:pos="720"/>
          <w:tab w:val="center" w:pos="4320"/>
          <w:tab w:val="right" w:pos="8640"/>
        </w:tabs>
        <w:jc w:val="both"/>
        <w:rPr>
          <w:rFonts w:ascii="Times New Roman" w:eastAsia="Times New Roman" w:hAnsi="Times New Roman" w:cs="Times New Roman"/>
          <w:sz w:val="20"/>
          <w:szCs w:val="20"/>
        </w:rPr>
      </w:pP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870"/>
        <w:gridCol w:w="401"/>
        <w:gridCol w:w="2389"/>
      </w:tblGrid>
      <w:tr w:rsidR="00B74240" w:rsidRPr="00B74240" w14:paraId="392CEFC3" w14:textId="77777777" w:rsidTr="00B74240">
        <w:trPr>
          <w:gridBefore w:val="3"/>
          <w:wBefore w:w="7331" w:type="dxa"/>
        </w:trPr>
        <w:tc>
          <w:tcPr>
            <w:tcW w:w="2389" w:type="dxa"/>
            <w:tcBorders>
              <w:top w:val="double" w:sz="6" w:space="0" w:color="auto"/>
              <w:left w:val="double" w:sz="6" w:space="0" w:color="auto"/>
              <w:bottom w:val="single" w:sz="4" w:space="0" w:color="auto"/>
              <w:right w:val="double" w:sz="6" w:space="0" w:color="auto"/>
            </w:tcBorders>
          </w:tcPr>
          <w:p w14:paraId="0DA4E8BA" w14:textId="77777777" w:rsidR="00B820DC" w:rsidRDefault="00B820DC" w:rsidP="00B820DC">
            <w:pPr>
              <w:tabs>
                <w:tab w:val="left" w:pos="720"/>
                <w:tab w:val="center" w:pos="4320"/>
                <w:tab w:val="right" w:pos="8640"/>
              </w:tabs>
              <w:jc w:val="both"/>
              <w:rPr>
                <w:rFonts w:eastAsia="Times New Roman" w:cstheme="minorHAnsi"/>
                <w:b/>
                <w:bCs/>
                <w:i/>
                <w:iCs/>
                <w:sz w:val="24"/>
                <w:szCs w:val="24"/>
              </w:rPr>
            </w:pPr>
          </w:p>
          <w:p w14:paraId="71F4033B" w14:textId="22B888C4" w:rsidR="00B74240" w:rsidRPr="00B74240" w:rsidRDefault="00B74240" w:rsidP="00B820DC">
            <w:pPr>
              <w:tabs>
                <w:tab w:val="left" w:pos="720"/>
                <w:tab w:val="center" w:pos="4320"/>
                <w:tab w:val="right" w:pos="8640"/>
              </w:tabs>
              <w:jc w:val="both"/>
              <w:rPr>
                <w:rFonts w:eastAsia="Times New Roman" w:cstheme="minorHAnsi"/>
                <w:b/>
                <w:bCs/>
                <w:i/>
                <w:iCs/>
                <w:sz w:val="24"/>
                <w:szCs w:val="24"/>
              </w:rPr>
            </w:pPr>
            <w:r w:rsidRPr="00B74240">
              <w:rPr>
                <w:rFonts w:eastAsia="Times New Roman" w:cstheme="minorHAnsi"/>
                <w:b/>
                <w:bCs/>
                <w:i/>
                <w:iCs/>
                <w:sz w:val="24"/>
                <w:szCs w:val="24"/>
              </w:rPr>
              <w:t xml:space="preserve">Page No.: 1 of </w:t>
            </w:r>
            <w:r w:rsidR="005E7A3D">
              <w:rPr>
                <w:rFonts w:eastAsia="Times New Roman" w:cstheme="minorHAnsi"/>
                <w:b/>
                <w:bCs/>
                <w:i/>
                <w:iCs/>
                <w:sz w:val="24"/>
                <w:szCs w:val="24"/>
              </w:rPr>
              <w:t>3</w:t>
            </w:r>
          </w:p>
        </w:tc>
      </w:tr>
      <w:tr w:rsidR="00B74240" w:rsidRPr="00B74240" w14:paraId="70DBC39B" w14:textId="77777777" w:rsidTr="00B74240">
        <w:tc>
          <w:tcPr>
            <w:tcW w:w="9720" w:type="dxa"/>
            <w:gridSpan w:val="4"/>
            <w:tcBorders>
              <w:top w:val="double" w:sz="6" w:space="0" w:color="auto"/>
              <w:left w:val="double" w:sz="6" w:space="0" w:color="auto"/>
              <w:bottom w:val="double" w:sz="6" w:space="0" w:color="auto"/>
              <w:right w:val="double" w:sz="6" w:space="0" w:color="auto"/>
            </w:tcBorders>
          </w:tcPr>
          <w:p w14:paraId="0BF6D31A" w14:textId="77777777" w:rsidR="00B74240" w:rsidRPr="00B74240" w:rsidRDefault="00B74240" w:rsidP="00B820DC">
            <w:pPr>
              <w:tabs>
                <w:tab w:val="left" w:pos="720"/>
                <w:tab w:val="center" w:pos="4320"/>
                <w:tab w:val="right" w:pos="8640"/>
              </w:tabs>
              <w:jc w:val="both"/>
              <w:rPr>
                <w:rFonts w:eastAsia="Times New Roman" w:cstheme="minorHAnsi"/>
                <w:b/>
                <w:bCs/>
                <w:i/>
                <w:iCs/>
                <w:sz w:val="24"/>
                <w:szCs w:val="24"/>
              </w:rPr>
            </w:pPr>
          </w:p>
          <w:p w14:paraId="170D35F5" w14:textId="60ABF5F8" w:rsidR="00B74240" w:rsidRPr="00B74240" w:rsidRDefault="00B74240" w:rsidP="00B820DC">
            <w:pPr>
              <w:widowControl w:val="0"/>
              <w:jc w:val="both"/>
              <w:rPr>
                <w:rFonts w:eastAsia="Times New Roman" w:cstheme="minorHAnsi"/>
                <w:b/>
                <w:bCs/>
                <w:i/>
                <w:iCs/>
                <w:sz w:val="24"/>
                <w:szCs w:val="24"/>
              </w:rPr>
            </w:pPr>
            <w:r w:rsidRPr="00B74240">
              <w:rPr>
                <w:rFonts w:eastAsia="Times New Roman" w:cstheme="minorHAnsi"/>
                <w:b/>
                <w:bCs/>
                <w:i/>
                <w:iCs/>
                <w:sz w:val="24"/>
                <w:szCs w:val="24"/>
              </w:rPr>
              <w:t>Title:</w:t>
            </w:r>
            <w:r w:rsidR="005E7A3D">
              <w:rPr>
                <w:rFonts w:eastAsia="Times New Roman" w:cstheme="minorHAnsi"/>
                <w:b/>
                <w:bCs/>
                <w:i/>
                <w:iCs/>
                <w:sz w:val="24"/>
                <w:szCs w:val="24"/>
              </w:rPr>
              <w:t xml:space="preserve"> Searches:</w:t>
            </w:r>
            <w:r w:rsidR="00971251">
              <w:rPr>
                <w:rFonts w:eastAsia="Times New Roman" w:cstheme="minorHAnsi"/>
                <w:b/>
                <w:bCs/>
                <w:i/>
                <w:iCs/>
                <w:sz w:val="24"/>
                <w:szCs w:val="24"/>
              </w:rPr>
              <w:t xml:space="preserve"> </w:t>
            </w:r>
            <w:r w:rsidR="00CA7047">
              <w:rPr>
                <w:rFonts w:eastAsia="Times New Roman" w:cstheme="minorHAnsi"/>
                <w:b/>
                <w:bCs/>
                <w:i/>
                <w:iCs/>
                <w:sz w:val="24"/>
                <w:szCs w:val="24"/>
              </w:rPr>
              <w:t>Resident Room</w:t>
            </w:r>
            <w:r w:rsidR="005E7A3D">
              <w:rPr>
                <w:rFonts w:eastAsia="Times New Roman" w:cstheme="minorHAnsi"/>
                <w:b/>
                <w:bCs/>
                <w:i/>
                <w:iCs/>
                <w:sz w:val="24"/>
                <w:szCs w:val="24"/>
              </w:rPr>
              <w:t>, Person, Packages,</w:t>
            </w:r>
            <w:r w:rsidR="00CA7047">
              <w:rPr>
                <w:rFonts w:eastAsia="Times New Roman" w:cstheme="minorHAnsi"/>
                <w:b/>
                <w:bCs/>
                <w:i/>
                <w:iCs/>
                <w:sz w:val="24"/>
                <w:szCs w:val="24"/>
              </w:rPr>
              <w:t xml:space="preserve"> and </w:t>
            </w:r>
            <w:r w:rsidR="005E7A3D">
              <w:rPr>
                <w:rFonts w:eastAsia="Times New Roman" w:cstheme="minorHAnsi"/>
                <w:b/>
                <w:bCs/>
                <w:i/>
                <w:iCs/>
                <w:sz w:val="24"/>
                <w:szCs w:val="24"/>
              </w:rPr>
              <w:t>Visitors</w:t>
            </w:r>
          </w:p>
        </w:tc>
      </w:tr>
      <w:tr w:rsidR="00B74240" w:rsidRPr="00B74240" w14:paraId="68CD8E4B" w14:textId="77777777" w:rsidTr="00B74240">
        <w:tc>
          <w:tcPr>
            <w:tcW w:w="9720" w:type="dxa"/>
            <w:gridSpan w:val="4"/>
            <w:tcBorders>
              <w:top w:val="double" w:sz="6" w:space="0" w:color="auto"/>
              <w:left w:val="double" w:sz="6" w:space="0" w:color="auto"/>
              <w:bottom w:val="double" w:sz="6" w:space="0" w:color="auto"/>
              <w:right w:val="double" w:sz="6" w:space="0" w:color="auto"/>
            </w:tcBorders>
          </w:tcPr>
          <w:p w14:paraId="39EBF5B7" w14:textId="77777777" w:rsidR="00B74240" w:rsidRPr="00B74240" w:rsidRDefault="00B74240" w:rsidP="00B820DC">
            <w:pPr>
              <w:tabs>
                <w:tab w:val="left" w:pos="720"/>
                <w:tab w:val="center" w:pos="4320"/>
                <w:tab w:val="right" w:pos="8640"/>
              </w:tabs>
              <w:jc w:val="both"/>
              <w:rPr>
                <w:rFonts w:eastAsia="Times New Roman" w:cstheme="minorHAnsi"/>
                <w:b/>
                <w:bCs/>
                <w:i/>
                <w:iCs/>
                <w:sz w:val="24"/>
                <w:szCs w:val="24"/>
              </w:rPr>
            </w:pPr>
          </w:p>
          <w:p w14:paraId="2C3E303E" w14:textId="435E236F" w:rsidR="00B74240" w:rsidRPr="00B74240" w:rsidRDefault="00B74240" w:rsidP="00B820DC">
            <w:pPr>
              <w:tabs>
                <w:tab w:val="left" w:pos="720"/>
                <w:tab w:val="center" w:pos="4320"/>
                <w:tab w:val="right" w:pos="8640"/>
              </w:tabs>
              <w:jc w:val="both"/>
              <w:rPr>
                <w:rFonts w:eastAsia="Times New Roman" w:cstheme="minorHAnsi"/>
                <w:b/>
                <w:bCs/>
                <w:i/>
                <w:iCs/>
                <w:sz w:val="24"/>
                <w:szCs w:val="24"/>
              </w:rPr>
            </w:pPr>
            <w:r w:rsidRPr="00B74240">
              <w:rPr>
                <w:rFonts w:eastAsia="Times New Roman" w:cstheme="minorHAnsi"/>
                <w:b/>
                <w:bCs/>
                <w:i/>
                <w:iCs/>
                <w:sz w:val="24"/>
                <w:szCs w:val="24"/>
              </w:rPr>
              <w:t xml:space="preserve">Issued By: </w:t>
            </w:r>
            <w:r>
              <w:rPr>
                <w:rFonts w:eastAsia="Times New Roman" w:cstheme="minorHAnsi"/>
                <w:b/>
                <w:bCs/>
                <w:i/>
                <w:iCs/>
                <w:sz w:val="24"/>
                <w:szCs w:val="24"/>
              </w:rPr>
              <w:t>Administration</w:t>
            </w:r>
          </w:p>
        </w:tc>
      </w:tr>
      <w:tr w:rsidR="00B74240" w:rsidRPr="00B74240" w14:paraId="37205544" w14:textId="77777777" w:rsidTr="00B74240">
        <w:tc>
          <w:tcPr>
            <w:tcW w:w="3060" w:type="dxa"/>
            <w:tcBorders>
              <w:top w:val="double" w:sz="6" w:space="0" w:color="auto"/>
              <w:left w:val="double" w:sz="6" w:space="0" w:color="auto"/>
              <w:bottom w:val="double" w:sz="6" w:space="0" w:color="auto"/>
              <w:right w:val="double" w:sz="6" w:space="0" w:color="auto"/>
            </w:tcBorders>
          </w:tcPr>
          <w:p w14:paraId="30D8AFEF" w14:textId="77777777" w:rsidR="00B74240" w:rsidRPr="00B74240" w:rsidRDefault="00B74240" w:rsidP="00B820DC">
            <w:pPr>
              <w:tabs>
                <w:tab w:val="left" w:pos="720"/>
                <w:tab w:val="center" w:pos="4320"/>
                <w:tab w:val="right" w:pos="8640"/>
              </w:tabs>
              <w:jc w:val="both"/>
              <w:rPr>
                <w:rFonts w:eastAsia="Times New Roman" w:cstheme="minorHAnsi"/>
                <w:b/>
                <w:bCs/>
                <w:i/>
                <w:iCs/>
                <w:sz w:val="24"/>
                <w:szCs w:val="24"/>
              </w:rPr>
            </w:pPr>
          </w:p>
          <w:p w14:paraId="03E231C1" w14:textId="108A6B1C" w:rsidR="00B74240" w:rsidRPr="00B74240" w:rsidRDefault="00B74240" w:rsidP="00B820DC">
            <w:pPr>
              <w:tabs>
                <w:tab w:val="left" w:pos="720"/>
                <w:tab w:val="center" w:pos="4320"/>
                <w:tab w:val="right" w:pos="8640"/>
              </w:tabs>
              <w:jc w:val="both"/>
              <w:rPr>
                <w:rFonts w:eastAsia="Times New Roman" w:cstheme="minorHAnsi"/>
                <w:b/>
                <w:bCs/>
                <w:i/>
                <w:iCs/>
                <w:sz w:val="24"/>
                <w:szCs w:val="24"/>
              </w:rPr>
            </w:pPr>
            <w:r w:rsidRPr="00B74240">
              <w:rPr>
                <w:rFonts w:eastAsia="Times New Roman" w:cstheme="minorHAnsi"/>
                <w:b/>
                <w:bCs/>
                <w:i/>
                <w:iCs/>
                <w:sz w:val="24"/>
                <w:szCs w:val="24"/>
              </w:rPr>
              <w:t xml:space="preserve">Effective Date: </w:t>
            </w:r>
          </w:p>
        </w:tc>
        <w:tc>
          <w:tcPr>
            <w:tcW w:w="3870" w:type="dxa"/>
            <w:tcBorders>
              <w:top w:val="double" w:sz="6" w:space="0" w:color="auto"/>
              <w:left w:val="double" w:sz="6" w:space="0" w:color="auto"/>
              <w:bottom w:val="double" w:sz="6" w:space="0" w:color="auto"/>
              <w:right w:val="double" w:sz="6" w:space="0" w:color="auto"/>
            </w:tcBorders>
          </w:tcPr>
          <w:p w14:paraId="179B68FF" w14:textId="77777777" w:rsidR="00B74240" w:rsidRPr="00B74240" w:rsidRDefault="00B74240" w:rsidP="00B820DC">
            <w:pPr>
              <w:tabs>
                <w:tab w:val="left" w:pos="720"/>
                <w:tab w:val="center" w:pos="4320"/>
                <w:tab w:val="right" w:pos="8640"/>
              </w:tabs>
              <w:jc w:val="both"/>
              <w:rPr>
                <w:rFonts w:eastAsia="Times New Roman" w:cstheme="minorHAnsi"/>
                <w:b/>
                <w:bCs/>
                <w:i/>
                <w:iCs/>
                <w:sz w:val="24"/>
                <w:szCs w:val="24"/>
              </w:rPr>
            </w:pPr>
          </w:p>
          <w:p w14:paraId="4017B4BC" w14:textId="293BC1F4" w:rsidR="00B74240" w:rsidRPr="00B74240" w:rsidRDefault="00B74240" w:rsidP="00B820DC">
            <w:pPr>
              <w:tabs>
                <w:tab w:val="left" w:pos="720"/>
                <w:tab w:val="center" w:pos="4320"/>
                <w:tab w:val="right" w:pos="8640"/>
              </w:tabs>
              <w:jc w:val="both"/>
              <w:rPr>
                <w:rFonts w:eastAsia="Times New Roman" w:cstheme="minorHAnsi"/>
                <w:b/>
                <w:bCs/>
                <w:i/>
                <w:iCs/>
                <w:sz w:val="24"/>
                <w:szCs w:val="24"/>
              </w:rPr>
            </w:pPr>
            <w:r w:rsidRPr="00B74240">
              <w:rPr>
                <w:rFonts w:eastAsia="Times New Roman" w:cstheme="minorHAnsi"/>
                <w:b/>
                <w:bCs/>
                <w:i/>
                <w:iCs/>
                <w:sz w:val="24"/>
                <w:szCs w:val="24"/>
              </w:rPr>
              <w:t xml:space="preserve">Last Review Date: </w:t>
            </w:r>
          </w:p>
        </w:tc>
        <w:tc>
          <w:tcPr>
            <w:tcW w:w="2790" w:type="dxa"/>
            <w:gridSpan w:val="2"/>
            <w:tcBorders>
              <w:top w:val="double" w:sz="6" w:space="0" w:color="auto"/>
              <w:left w:val="double" w:sz="6" w:space="0" w:color="auto"/>
              <w:bottom w:val="double" w:sz="6" w:space="0" w:color="auto"/>
              <w:right w:val="double" w:sz="6" w:space="0" w:color="auto"/>
            </w:tcBorders>
          </w:tcPr>
          <w:p w14:paraId="687D6FAE" w14:textId="77777777" w:rsidR="00B74240" w:rsidRPr="00B74240" w:rsidRDefault="00B74240" w:rsidP="00B820DC">
            <w:pPr>
              <w:tabs>
                <w:tab w:val="left" w:pos="720"/>
                <w:tab w:val="center" w:pos="4320"/>
                <w:tab w:val="right" w:pos="8640"/>
              </w:tabs>
              <w:jc w:val="both"/>
              <w:rPr>
                <w:rFonts w:eastAsia="Times New Roman" w:cstheme="minorHAnsi"/>
                <w:b/>
                <w:bCs/>
                <w:i/>
                <w:iCs/>
                <w:sz w:val="24"/>
                <w:szCs w:val="24"/>
              </w:rPr>
            </w:pPr>
          </w:p>
          <w:p w14:paraId="2F3248D1" w14:textId="77777777" w:rsidR="00B74240" w:rsidRPr="00B74240" w:rsidRDefault="00B74240" w:rsidP="00B820DC">
            <w:pPr>
              <w:tabs>
                <w:tab w:val="left" w:pos="720"/>
                <w:tab w:val="center" w:pos="4320"/>
                <w:tab w:val="right" w:pos="8640"/>
              </w:tabs>
              <w:jc w:val="both"/>
              <w:rPr>
                <w:rFonts w:eastAsia="Times New Roman" w:cstheme="minorHAnsi"/>
                <w:b/>
                <w:bCs/>
                <w:i/>
                <w:iCs/>
                <w:sz w:val="24"/>
                <w:szCs w:val="24"/>
              </w:rPr>
            </w:pPr>
            <w:r w:rsidRPr="00B74240">
              <w:rPr>
                <w:rFonts w:eastAsia="Times New Roman" w:cstheme="minorHAnsi"/>
                <w:b/>
                <w:bCs/>
                <w:i/>
                <w:iCs/>
                <w:sz w:val="24"/>
                <w:szCs w:val="24"/>
              </w:rPr>
              <w:t>Supersedes:  Previous</w:t>
            </w:r>
          </w:p>
        </w:tc>
      </w:tr>
      <w:tr w:rsidR="00B74240" w:rsidRPr="00B74240" w14:paraId="27C2428F" w14:textId="77777777" w:rsidTr="00B74240">
        <w:tc>
          <w:tcPr>
            <w:tcW w:w="9720" w:type="dxa"/>
            <w:gridSpan w:val="4"/>
            <w:tcBorders>
              <w:top w:val="double" w:sz="6" w:space="0" w:color="auto"/>
              <w:left w:val="double" w:sz="6" w:space="0" w:color="auto"/>
              <w:bottom w:val="double" w:sz="6" w:space="0" w:color="auto"/>
              <w:right w:val="double" w:sz="6" w:space="0" w:color="auto"/>
            </w:tcBorders>
          </w:tcPr>
          <w:p w14:paraId="6E73D549" w14:textId="77777777" w:rsidR="00B74240" w:rsidRPr="00B74240" w:rsidRDefault="00B74240" w:rsidP="00B820DC">
            <w:pPr>
              <w:tabs>
                <w:tab w:val="left" w:pos="720"/>
                <w:tab w:val="center" w:pos="4320"/>
                <w:tab w:val="right" w:pos="8640"/>
              </w:tabs>
              <w:jc w:val="both"/>
              <w:rPr>
                <w:rFonts w:eastAsia="Times New Roman" w:cstheme="minorHAnsi"/>
                <w:b/>
                <w:bCs/>
                <w:i/>
                <w:iCs/>
                <w:sz w:val="24"/>
                <w:szCs w:val="24"/>
              </w:rPr>
            </w:pPr>
          </w:p>
          <w:p w14:paraId="6CCA4B93" w14:textId="08627602" w:rsidR="00B74240" w:rsidRPr="00B74240" w:rsidRDefault="00B74240" w:rsidP="00B820DC">
            <w:pPr>
              <w:tabs>
                <w:tab w:val="left" w:pos="720"/>
                <w:tab w:val="center" w:pos="4320"/>
                <w:tab w:val="right" w:pos="8640"/>
              </w:tabs>
              <w:jc w:val="both"/>
              <w:rPr>
                <w:rFonts w:eastAsia="Times New Roman" w:cstheme="minorHAnsi"/>
                <w:b/>
                <w:bCs/>
                <w:i/>
                <w:iCs/>
                <w:color w:val="0070C0"/>
                <w:sz w:val="24"/>
                <w:szCs w:val="24"/>
              </w:rPr>
            </w:pPr>
            <w:r w:rsidRPr="00B74240">
              <w:rPr>
                <w:rFonts w:eastAsia="Times New Roman" w:cstheme="minorHAnsi"/>
                <w:b/>
                <w:bCs/>
                <w:i/>
                <w:iCs/>
                <w:sz w:val="24"/>
                <w:szCs w:val="24"/>
              </w:rPr>
              <w:t>Distribution: A</w:t>
            </w:r>
            <w:r>
              <w:rPr>
                <w:rFonts w:eastAsia="Times New Roman" w:cstheme="minorHAnsi"/>
                <w:b/>
                <w:bCs/>
                <w:i/>
                <w:iCs/>
                <w:sz w:val="24"/>
                <w:szCs w:val="24"/>
              </w:rPr>
              <w:t>ll Staff</w:t>
            </w:r>
          </w:p>
        </w:tc>
      </w:tr>
    </w:tbl>
    <w:p w14:paraId="3400EAF6" w14:textId="77777777" w:rsidR="00B74240" w:rsidRDefault="00B74240" w:rsidP="00B820DC">
      <w:pPr>
        <w:rPr>
          <w:rFonts w:cstheme="minorHAnsi"/>
          <w:b/>
          <w:bCs/>
          <w:sz w:val="24"/>
          <w:szCs w:val="24"/>
          <w:u w:val="single"/>
        </w:rPr>
      </w:pPr>
    </w:p>
    <w:p w14:paraId="7C525056" w14:textId="3CF8E89F" w:rsidR="00F61FE1" w:rsidRPr="00A07754" w:rsidRDefault="00067F9F" w:rsidP="00B820DC">
      <w:pPr>
        <w:rPr>
          <w:rFonts w:ascii="Arial" w:hAnsi="Arial" w:cs="Arial"/>
        </w:rPr>
      </w:pPr>
      <w:r w:rsidRPr="00A07754">
        <w:rPr>
          <w:rFonts w:ascii="Arial" w:hAnsi="Arial" w:cs="Arial"/>
          <w:b/>
          <w:bCs/>
          <w:u w:val="single"/>
        </w:rPr>
        <w:t>OBJECTIVE</w:t>
      </w:r>
      <w:r w:rsidR="007473DF" w:rsidRPr="00A07754">
        <w:rPr>
          <w:rFonts w:ascii="Arial" w:hAnsi="Arial" w:cs="Arial"/>
          <w:u w:val="single"/>
        </w:rPr>
        <w:t>:</w:t>
      </w:r>
      <w:r w:rsidR="007473DF" w:rsidRPr="00A07754">
        <w:rPr>
          <w:rFonts w:ascii="Arial" w:hAnsi="Arial" w:cs="Arial"/>
        </w:rPr>
        <w:t xml:space="preserve"> </w:t>
      </w:r>
    </w:p>
    <w:p w14:paraId="77BBA064" w14:textId="6EA35AB2" w:rsidR="00D9137B" w:rsidRPr="00A07754" w:rsidRDefault="007473DF" w:rsidP="00B820DC">
      <w:pPr>
        <w:rPr>
          <w:rFonts w:ascii="Arial" w:hAnsi="Arial" w:cs="Arial"/>
        </w:rPr>
      </w:pPr>
      <w:r w:rsidRPr="00A07754">
        <w:rPr>
          <w:rFonts w:ascii="Arial" w:hAnsi="Arial" w:cs="Arial"/>
        </w:rPr>
        <w:t xml:space="preserve">To enhance safety by identifying and preventing </w:t>
      </w:r>
      <w:r w:rsidR="004D39C8" w:rsidRPr="00A07754">
        <w:rPr>
          <w:rFonts w:ascii="Arial" w:hAnsi="Arial" w:cs="Arial"/>
        </w:rPr>
        <w:t xml:space="preserve">hazardous items </w:t>
      </w:r>
      <w:r w:rsidRPr="00A07754">
        <w:rPr>
          <w:rFonts w:ascii="Arial" w:hAnsi="Arial" w:cs="Arial"/>
        </w:rPr>
        <w:t xml:space="preserve">from entering into the </w:t>
      </w:r>
      <w:r w:rsidR="00F61FE1" w:rsidRPr="00A07754">
        <w:rPr>
          <w:rFonts w:ascii="Arial" w:hAnsi="Arial" w:cs="Arial"/>
        </w:rPr>
        <w:t>facility</w:t>
      </w:r>
      <w:r w:rsidR="00D9137B" w:rsidRPr="00A07754">
        <w:rPr>
          <w:rFonts w:ascii="Arial" w:hAnsi="Arial" w:cs="Arial"/>
        </w:rPr>
        <w:t>.</w:t>
      </w:r>
    </w:p>
    <w:p w14:paraId="3D0061FC" w14:textId="5E6EFFAB" w:rsidR="007473DF" w:rsidRPr="00A07754" w:rsidRDefault="00D9137B" w:rsidP="00C11DA8">
      <w:pPr>
        <w:rPr>
          <w:rFonts w:ascii="Arial" w:hAnsi="Arial" w:cs="Arial"/>
        </w:rPr>
      </w:pPr>
      <w:r w:rsidRPr="00A07754">
        <w:rPr>
          <w:rFonts w:ascii="Arial" w:hAnsi="Arial" w:cs="Arial"/>
        </w:rPr>
        <w:t xml:space="preserve">To enhance safety by </w:t>
      </w:r>
      <w:r w:rsidR="00C7252D" w:rsidRPr="00A07754">
        <w:rPr>
          <w:rFonts w:ascii="Arial" w:hAnsi="Arial" w:cs="Arial"/>
        </w:rPr>
        <w:t xml:space="preserve">removing </w:t>
      </w:r>
      <w:r w:rsidR="004D39C8" w:rsidRPr="00A07754">
        <w:rPr>
          <w:rFonts w:ascii="Arial" w:hAnsi="Arial" w:cs="Arial"/>
        </w:rPr>
        <w:t xml:space="preserve">hazardous items </w:t>
      </w:r>
      <w:r w:rsidRPr="00A07754">
        <w:rPr>
          <w:rFonts w:ascii="Arial" w:hAnsi="Arial" w:cs="Arial"/>
        </w:rPr>
        <w:t>if found in r</w:t>
      </w:r>
      <w:r w:rsidR="00C7252D" w:rsidRPr="00A07754">
        <w:rPr>
          <w:rFonts w:ascii="Arial" w:hAnsi="Arial" w:cs="Arial"/>
        </w:rPr>
        <w:t>esident possession</w:t>
      </w:r>
      <w:r w:rsidR="004D39C8" w:rsidRPr="00A07754">
        <w:rPr>
          <w:rFonts w:ascii="Arial" w:hAnsi="Arial" w:cs="Arial"/>
        </w:rPr>
        <w:t>, or room.</w:t>
      </w:r>
      <w:r w:rsidRPr="00A07754">
        <w:rPr>
          <w:rFonts w:ascii="Arial" w:hAnsi="Arial" w:cs="Arial"/>
        </w:rPr>
        <w:t xml:space="preserve"> and</w:t>
      </w:r>
      <w:r w:rsidR="0079782A" w:rsidRPr="00A07754">
        <w:rPr>
          <w:rFonts w:ascii="Arial" w:hAnsi="Arial" w:cs="Arial"/>
        </w:rPr>
        <w:t>/or</w:t>
      </w:r>
      <w:r w:rsidRPr="00A07754">
        <w:rPr>
          <w:rFonts w:ascii="Arial" w:hAnsi="Arial" w:cs="Arial"/>
        </w:rPr>
        <w:t xml:space="preserve"> </w:t>
      </w:r>
      <w:r w:rsidR="00E50D92" w:rsidRPr="00A07754">
        <w:rPr>
          <w:rFonts w:ascii="Arial" w:hAnsi="Arial" w:cs="Arial"/>
        </w:rPr>
        <w:t xml:space="preserve">on </w:t>
      </w:r>
      <w:r w:rsidR="00C7252D" w:rsidRPr="00A07754">
        <w:rPr>
          <w:rFonts w:ascii="Arial" w:hAnsi="Arial" w:cs="Arial"/>
        </w:rPr>
        <w:t>facility premises</w:t>
      </w:r>
      <w:r w:rsidR="007473DF" w:rsidRPr="00A07754">
        <w:rPr>
          <w:rFonts w:ascii="Arial" w:hAnsi="Arial" w:cs="Arial"/>
        </w:rPr>
        <w:t>.</w:t>
      </w:r>
      <w:r w:rsidR="00C11DA8" w:rsidRPr="00A07754">
        <w:rPr>
          <w:rFonts w:ascii="Arial" w:hAnsi="Arial" w:cs="Arial"/>
        </w:rPr>
        <w:t xml:space="preserve">  </w:t>
      </w:r>
      <w:r w:rsidR="00A07754">
        <w:rPr>
          <w:rFonts w:ascii="Arial" w:hAnsi="Arial" w:cs="Arial"/>
        </w:rPr>
        <w:t xml:space="preserve">To </w:t>
      </w:r>
      <w:r w:rsidR="00C11DA8" w:rsidRPr="00A07754">
        <w:rPr>
          <w:rFonts w:ascii="Arial" w:eastAsia="Times New Roman" w:hAnsi="Arial" w:cs="Arial"/>
        </w:rPr>
        <w:t xml:space="preserve">respect a resident’s choices </w:t>
      </w:r>
      <w:r w:rsidR="00A07754">
        <w:rPr>
          <w:rFonts w:ascii="Arial" w:eastAsia="Times New Roman" w:hAnsi="Arial" w:cs="Arial"/>
        </w:rPr>
        <w:t xml:space="preserve">and balance this right </w:t>
      </w:r>
      <w:r w:rsidR="00C11DA8" w:rsidRPr="00A07754">
        <w:rPr>
          <w:rFonts w:ascii="Arial" w:eastAsia="Times New Roman" w:hAnsi="Arial" w:cs="Arial"/>
        </w:rPr>
        <w:t>with the potential impact of these choices on their well-being, other residents, and on the facility’s obligation to protect residents from harm</w:t>
      </w:r>
    </w:p>
    <w:p w14:paraId="7A58FE5F" w14:textId="77777777" w:rsidR="00067F9F" w:rsidRPr="00A07754" w:rsidRDefault="00067F9F" w:rsidP="00B820DC">
      <w:pPr>
        <w:rPr>
          <w:rFonts w:ascii="Arial" w:hAnsi="Arial" w:cs="Arial"/>
        </w:rPr>
      </w:pPr>
    </w:p>
    <w:p w14:paraId="0A2251ED" w14:textId="30664CE1" w:rsidR="00067F9F" w:rsidRPr="00A07754" w:rsidRDefault="007473DF" w:rsidP="00B820DC">
      <w:pPr>
        <w:rPr>
          <w:rFonts w:ascii="Arial" w:hAnsi="Arial" w:cs="Arial"/>
          <w:b/>
          <w:bCs/>
          <w:u w:val="single"/>
        </w:rPr>
      </w:pPr>
      <w:r w:rsidRPr="00A07754">
        <w:rPr>
          <w:rFonts w:ascii="Arial" w:hAnsi="Arial" w:cs="Arial"/>
          <w:b/>
          <w:bCs/>
          <w:u w:val="single"/>
        </w:rPr>
        <w:t xml:space="preserve">POLICY: </w:t>
      </w:r>
    </w:p>
    <w:p w14:paraId="524A4A5F" w14:textId="4CF07023" w:rsidR="007473DF" w:rsidRPr="00A07754" w:rsidRDefault="00067F9F" w:rsidP="00B820DC">
      <w:pPr>
        <w:rPr>
          <w:rFonts w:ascii="Arial" w:hAnsi="Arial" w:cs="Arial"/>
        </w:rPr>
      </w:pPr>
      <w:r w:rsidRPr="00A07754">
        <w:rPr>
          <w:rFonts w:ascii="Arial" w:hAnsi="Arial" w:cs="Arial"/>
        </w:rPr>
        <w:t xml:space="preserve">It is the policy of </w:t>
      </w:r>
      <w:r w:rsidR="00F61FE1" w:rsidRPr="00A07754">
        <w:rPr>
          <w:rFonts w:ascii="Arial" w:hAnsi="Arial" w:cs="Arial"/>
        </w:rPr>
        <w:t xml:space="preserve">this facility to respect the resident’s right to </w:t>
      </w:r>
      <w:r w:rsidR="007473DF" w:rsidRPr="00A07754">
        <w:rPr>
          <w:rFonts w:ascii="Arial" w:hAnsi="Arial" w:cs="Arial"/>
        </w:rPr>
        <w:t>privacy, dignity, and use personal</w:t>
      </w:r>
      <w:r w:rsidR="00B74240" w:rsidRPr="00A07754">
        <w:rPr>
          <w:rFonts w:ascii="Arial" w:hAnsi="Arial" w:cs="Arial"/>
        </w:rPr>
        <w:t xml:space="preserve"> </w:t>
      </w:r>
      <w:r w:rsidR="007473DF" w:rsidRPr="00A07754">
        <w:rPr>
          <w:rFonts w:ascii="Arial" w:hAnsi="Arial" w:cs="Arial"/>
        </w:rPr>
        <w:t>property</w:t>
      </w:r>
      <w:r w:rsidR="00C7252D" w:rsidRPr="00A07754">
        <w:rPr>
          <w:rFonts w:ascii="Arial" w:hAnsi="Arial" w:cs="Arial"/>
        </w:rPr>
        <w:t xml:space="preserve"> while </w:t>
      </w:r>
      <w:r w:rsidR="00F61FE1" w:rsidRPr="00A07754">
        <w:rPr>
          <w:rFonts w:ascii="Arial" w:hAnsi="Arial" w:cs="Arial"/>
        </w:rPr>
        <w:t>maintain</w:t>
      </w:r>
      <w:r w:rsidR="00C7252D" w:rsidRPr="00A07754">
        <w:rPr>
          <w:rFonts w:ascii="Arial" w:hAnsi="Arial" w:cs="Arial"/>
        </w:rPr>
        <w:t>ing</w:t>
      </w:r>
      <w:r w:rsidR="00F61FE1" w:rsidRPr="00A07754">
        <w:rPr>
          <w:rFonts w:ascii="Arial" w:hAnsi="Arial" w:cs="Arial"/>
        </w:rPr>
        <w:t xml:space="preserve"> a safe environment for the residents</w:t>
      </w:r>
      <w:r w:rsidR="007473DF" w:rsidRPr="00A07754">
        <w:rPr>
          <w:rFonts w:ascii="Arial" w:hAnsi="Arial" w:cs="Arial"/>
        </w:rPr>
        <w:t>, staff, and visitors</w:t>
      </w:r>
      <w:r w:rsidR="00F61FE1" w:rsidRPr="00A07754">
        <w:rPr>
          <w:rFonts w:ascii="Arial" w:hAnsi="Arial" w:cs="Arial"/>
        </w:rPr>
        <w:t xml:space="preserve">.  Under </w:t>
      </w:r>
      <w:r w:rsidR="007473DF" w:rsidRPr="00A07754">
        <w:rPr>
          <w:rFonts w:ascii="Arial" w:hAnsi="Arial" w:cs="Arial"/>
        </w:rPr>
        <w:t xml:space="preserve">certain circumstances </w:t>
      </w:r>
      <w:r w:rsidR="00F61FE1" w:rsidRPr="00A07754">
        <w:rPr>
          <w:rFonts w:ascii="Arial" w:hAnsi="Arial" w:cs="Arial"/>
        </w:rPr>
        <w:t xml:space="preserve">this may </w:t>
      </w:r>
      <w:r w:rsidR="007473DF" w:rsidRPr="00A07754">
        <w:rPr>
          <w:rFonts w:ascii="Arial" w:hAnsi="Arial" w:cs="Arial"/>
        </w:rPr>
        <w:t>necessitat</w:t>
      </w:r>
      <w:r w:rsidR="00F61FE1" w:rsidRPr="00A07754">
        <w:rPr>
          <w:rFonts w:ascii="Arial" w:hAnsi="Arial" w:cs="Arial"/>
        </w:rPr>
        <w:t>e that the facility</w:t>
      </w:r>
      <w:r w:rsidR="007473DF" w:rsidRPr="00A07754">
        <w:rPr>
          <w:rFonts w:ascii="Arial" w:hAnsi="Arial" w:cs="Arial"/>
        </w:rPr>
        <w:t xml:space="preserve"> </w:t>
      </w:r>
      <w:r w:rsidR="008010E2" w:rsidRPr="00A07754">
        <w:rPr>
          <w:rFonts w:ascii="Arial" w:hAnsi="Arial" w:cs="Arial"/>
        </w:rPr>
        <w:t>takes</w:t>
      </w:r>
      <w:r w:rsidR="007473DF" w:rsidRPr="00A07754">
        <w:rPr>
          <w:rFonts w:ascii="Arial" w:hAnsi="Arial" w:cs="Arial"/>
        </w:rPr>
        <w:t xml:space="preserve"> steps </w:t>
      </w:r>
      <w:r w:rsidR="00C7252D" w:rsidRPr="00A07754">
        <w:rPr>
          <w:rFonts w:ascii="Arial" w:hAnsi="Arial" w:cs="Arial"/>
        </w:rPr>
        <w:t>(</w:t>
      </w:r>
      <w:r w:rsidR="00A07754" w:rsidRPr="00A07754">
        <w:rPr>
          <w:rFonts w:ascii="Arial" w:hAnsi="Arial" w:cs="Arial"/>
        </w:rPr>
        <w:t>i.e.,</w:t>
      </w:r>
      <w:r w:rsidR="00C7252D" w:rsidRPr="00A07754">
        <w:rPr>
          <w:rFonts w:ascii="Arial" w:hAnsi="Arial" w:cs="Arial"/>
        </w:rPr>
        <w:t xml:space="preserve"> searches</w:t>
      </w:r>
      <w:bookmarkStart w:id="0" w:name="_Hlk40863132"/>
      <w:r w:rsidR="00C7252D" w:rsidRPr="00A07754">
        <w:rPr>
          <w:rFonts w:ascii="Arial" w:hAnsi="Arial" w:cs="Arial"/>
        </w:rPr>
        <w:t xml:space="preserve">) </w:t>
      </w:r>
      <w:r w:rsidR="007473DF" w:rsidRPr="00A07754">
        <w:rPr>
          <w:rFonts w:ascii="Arial" w:hAnsi="Arial" w:cs="Arial"/>
        </w:rPr>
        <w:t>to ensure</w:t>
      </w:r>
      <w:r w:rsidR="00F61FE1" w:rsidRPr="00A07754">
        <w:rPr>
          <w:rFonts w:ascii="Arial" w:hAnsi="Arial" w:cs="Arial"/>
        </w:rPr>
        <w:t xml:space="preserve"> residents</w:t>
      </w:r>
      <w:r w:rsidR="007473DF" w:rsidRPr="00A07754">
        <w:rPr>
          <w:rFonts w:ascii="Arial" w:hAnsi="Arial" w:cs="Arial"/>
        </w:rPr>
        <w:t xml:space="preserve"> are not in </w:t>
      </w:r>
      <w:r w:rsidR="00F61FE1" w:rsidRPr="00A07754">
        <w:rPr>
          <w:rFonts w:ascii="Arial" w:hAnsi="Arial" w:cs="Arial"/>
        </w:rPr>
        <w:t>p</w:t>
      </w:r>
      <w:r w:rsidR="007473DF" w:rsidRPr="00A07754">
        <w:rPr>
          <w:rFonts w:ascii="Arial" w:hAnsi="Arial" w:cs="Arial"/>
        </w:rPr>
        <w:t xml:space="preserve">ossession of </w:t>
      </w:r>
      <w:r w:rsidR="00CA7047" w:rsidRPr="00A07754">
        <w:rPr>
          <w:rFonts w:ascii="Arial" w:hAnsi="Arial" w:cs="Arial"/>
        </w:rPr>
        <w:t xml:space="preserve">hazardous </w:t>
      </w:r>
      <w:r w:rsidR="007473DF" w:rsidRPr="00A07754">
        <w:rPr>
          <w:rFonts w:ascii="Arial" w:hAnsi="Arial" w:cs="Arial"/>
        </w:rPr>
        <w:t>items</w:t>
      </w:r>
      <w:r w:rsidR="00C7252D" w:rsidRPr="00A07754">
        <w:rPr>
          <w:rFonts w:ascii="Arial" w:hAnsi="Arial" w:cs="Arial"/>
        </w:rPr>
        <w:t>/contraband</w:t>
      </w:r>
      <w:r w:rsidR="007473DF" w:rsidRPr="00A07754">
        <w:rPr>
          <w:rFonts w:ascii="Arial" w:hAnsi="Arial" w:cs="Arial"/>
        </w:rPr>
        <w:t xml:space="preserve"> that may present a hazard</w:t>
      </w:r>
      <w:r w:rsidR="00C7252D" w:rsidRPr="00A07754">
        <w:rPr>
          <w:rFonts w:ascii="Arial" w:hAnsi="Arial" w:cs="Arial"/>
        </w:rPr>
        <w:t>/imminent threat</w:t>
      </w:r>
      <w:r w:rsidR="007473DF" w:rsidRPr="00A07754">
        <w:rPr>
          <w:rFonts w:ascii="Arial" w:hAnsi="Arial" w:cs="Arial"/>
        </w:rPr>
        <w:t xml:space="preserve"> to </w:t>
      </w:r>
      <w:r w:rsidR="00F61FE1" w:rsidRPr="00A07754">
        <w:rPr>
          <w:rFonts w:ascii="Arial" w:hAnsi="Arial" w:cs="Arial"/>
        </w:rPr>
        <w:t xml:space="preserve">their own </w:t>
      </w:r>
      <w:r w:rsidR="007473DF" w:rsidRPr="00A07754">
        <w:rPr>
          <w:rFonts w:ascii="Arial" w:hAnsi="Arial" w:cs="Arial"/>
        </w:rPr>
        <w:t>personal safety or</w:t>
      </w:r>
      <w:r w:rsidR="00F61FE1" w:rsidRPr="00A07754">
        <w:rPr>
          <w:rFonts w:ascii="Arial" w:hAnsi="Arial" w:cs="Arial"/>
        </w:rPr>
        <w:t xml:space="preserve"> the safety of those in the facility.</w:t>
      </w:r>
      <w:r w:rsidR="007473DF" w:rsidRPr="00A07754">
        <w:rPr>
          <w:rFonts w:ascii="Arial" w:hAnsi="Arial" w:cs="Arial"/>
        </w:rPr>
        <w:t xml:space="preserve"> </w:t>
      </w:r>
    </w:p>
    <w:bookmarkEnd w:id="0"/>
    <w:p w14:paraId="42F60844" w14:textId="77777777" w:rsidR="00067F9F" w:rsidRPr="00A07754" w:rsidRDefault="00067F9F" w:rsidP="00B820DC">
      <w:pPr>
        <w:rPr>
          <w:rFonts w:ascii="Arial" w:hAnsi="Arial" w:cs="Arial"/>
        </w:rPr>
      </w:pPr>
    </w:p>
    <w:p w14:paraId="75BE025B" w14:textId="40A6DED9" w:rsidR="007473DF" w:rsidRPr="00A07754" w:rsidRDefault="007473DF" w:rsidP="00B820DC">
      <w:pPr>
        <w:rPr>
          <w:rFonts w:ascii="Arial" w:hAnsi="Arial" w:cs="Arial"/>
          <w:b/>
          <w:bCs/>
          <w:u w:val="single"/>
        </w:rPr>
      </w:pPr>
      <w:r w:rsidRPr="00A07754">
        <w:rPr>
          <w:rFonts w:ascii="Arial" w:hAnsi="Arial" w:cs="Arial"/>
          <w:b/>
          <w:bCs/>
          <w:u w:val="single"/>
        </w:rPr>
        <w:t>DEFINITIONS</w:t>
      </w:r>
      <w:r w:rsidR="00DC135F" w:rsidRPr="00A07754">
        <w:rPr>
          <w:rFonts w:ascii="Arial" w:hAnsi="Arial" w:cs="Arial"/>
          <w:b/>
          <w:bCs/>
          <w:u w:val="single"/>
        </w:rPr>
        <w:t>/BACKGROUND</w:t>
      </w:r>
    </w:p>
    <w:p w14:paraId="73D680F4" w14:textId="77777777" w:rsidR="00DC135F" w:rsidRPr="00A07754" w:rsidRDefault="00DC135F" w:rsidP="00B820DC">
      <w:pPr>
        <w:rPr>
          <w:rFonts w:ascii="Arial" w:hAnsi="Arial" w:cs="Arial"/>
        </w:rPr>
      </w:pPr>
    </w:p>
    <w:p w14:paraId="58A15A73" w14:textId="1BA51EFD" w:rsidR="0026359B" w:rsidRPr="00A07754" w:rsidRDefault="007473DF" w:rsidP="00B820DC">
      <w:pPr>
        <w:rPr>
          <w:rFonts w:ascii="Arial" w:hAnsi="Arial" w:cs="Arial"/>
        </w:rPr>
      </w:pPr>
      <w:r w:rsidRPr="00A07754">
        <w:rPr>
          <w:rFonts w:ascii="Arial" w:hAnsi="Arial" w:cs="Arial"/>
          <w:i/>
          <w:iCs/>
        </w:rPr>
        <w:t>Contraband</w:t>
      </w:r>
      <w:r w:rsidR="00582369" w:rsidRPr="00A07754">
        <w:rPr>
          <w:rFonts w:ascii="Arial" w:hAnsi="Arial" w:cs="Arial"/>
          <w:i/>
          <w:iCs/>
        </w:rPr>
        <w:t>/Hazardous</w:t>
      </w:r>
      <w:r w:rsidR="008010E2" w:rsidRPr="00A07754">
        <w:rPr>
          <w:rFonts w:ascii="Arial" w:hAnsi="Arial" w:cs="Arial"/>
          <w:i/>
          <w:iCs/>
        </w:rPr>
        <w:t>-</w:t>
      </w:r>
      <w:r w:rsidRPr="00A07754">
        <w:rPr>
          <w:rFonts w:ascii="Arial" w:hAnsi="Arial" w:cs="Arial"/>
        </w:rPr>
        <w:t xml:space="preserve"> a term used to describe prohibited or unauthorized items</w:t>
      </w:r>
      <w:r w:rsidR="00C7252D" w:rsidRPr="00A07754">
        <w:rPr>
          <w:rFonts w:ascii="Arial" w:hAnsi="Arial" w:cs="Arial"/>
        </w:rPr>
        <w:t xml:space="preserve"> by this facility</w:t>
      </w:r>
      <w:r w:rsidRPr="00A07754">
        <w:rPr>
          <w:rFonts w:ascii="Arial" w:hAnsi="Arial" w:cs="Arial"/>
        </w:rPr>
        <w:t xml:space="preserve">. </w:t>
      </w:r>
      <w:r w:rsidR="008010E2" w:rsidRPr="00A07754">
        <w:rPr>
          <w:rFonts w:ascii="Arial" w:hAnsi="Arial" w:cs="Arial"/>
        </w:rPr>
        <w:t xml:space="preserve">It may also include items that may be used by a resident to harm themselves or others.  </w:t>
      </w:r>
      <w:r w:rsidR="0026359B" w:rsidRPr="00A07754">
        <w:rPr>
          <w:rFonts w:ascii="Arial" w:hAnsi="Arial" w:cs="Arial"/>
        </w:rPr>
        <w:t xml:space="preserve">Items include, but </w:t>
      </w:r>
      <w:r w:rsidR="000438D4" w:rsidRPr="00A07754">
        <w:rPr>
          <w:rFonts w:ascii="Arial" w:hAnsi="Arial" w:cs="Arial"/>
        </w:rPr>
        <w:t xml:space="preserve">are </w:t>
      </w:r>
      <w:r w:rsidR="0026359B" w:rsidRPr="00A07754">
        <w:rPr>
          <w:rFonts w:ascii="Arial" w:hAnsi="Arial" w:cs="Arial"/>
        </w:rPr>
        <w:t>not limited to:</w:t>
      </w:r>
    </w:p>
    <w:p w14:paraId="4117D40E" w14:textId="5D6D618F" w:rsidR="0026359B" w:rsidRPr="00A07754" w:rsidRDefault="0026359B" w:rsidP="00B820DC">
      <w:pPr>
        <w:pStyle w:val="ListParagraph"/>
        <w:numPr>
          <w:ilvl w:val="0"/>
          <w:numId w:val="1"/>
        </w:numPr>
        <w:rPr>
          <w:rFonts w:ascii="Arial" w:hAnsi="Arial" w:cs="Arial"/>
        </w:rPr>
      </w:pPr>
      <w:r w:rsidRPr="00A07754">
        <w:rPr>
          <w:rFonts w:ascii="Arial" w:hAnsi="Arial" w:cs="Arial"/>
        </w:rPr>
        <w:t>Tobacco and Tobacco-related Products</w:t>
      </w:r>
      <w:r w:rsidR="003E505F" w:rsidRPr="00A07754">
        <w:rPr>
          <w:rFonts w:ascii="Arial" w:hAnsi="Arial" w:cs="Arial"/>
        </w:rPr>
        <w:t>, E</w:t>
      </w:r>
      <w:r w:rsidR="001F5C43" w:rsidRPr="00A07754">
        <w:rPr>
          <w:rFonts w:ascii="Arial" w:hAnsi="Arial" w:cs="Arial"/>
        </w:rPr>
        <w:t>-</w:t>
      </w:r>
      <w:r w:rsidR="003E505F" w:rsidRPr="00A07754">
        <w:rPr>
          <w:rFonts w:ascii="Arial" w:hAnsi="Arial" w:cs="Arial"/>
        </w:rPr>
        <w:t>Cigs</w:t>
      </w:r>
      <w:r w:rsidR="00CA7047" w:rsidRPr="00A07754">
        <w:rPr>
          <w:rFonts w:ascii="Arial" w:hAnsi="Arial" w:cs="Arial"/>
        </w:rPr>
        <w:t>, Vaping Devices</w:t>
      </w:r>
    </w:p>
    <w:p w14:paraId="4A2EF49A" w14:textId="77777777" w:rsidR="0026359B" w:rsidRPr="00A07754" w:rsidRDefault="0026359B" w:rsidP="00B820DC">
      <w:pPr>
        <w:pStyle w:val="ListParagraph"/>
        <w:numPr>
          <w:ilvl w:val="0"/>
          <w:numId w:val="1"/>
        </w:numPr>
        <w:rPr>
          <w:rFonts w:ascii="Arial" w:hAnsi="Arial" w:cs="Arial"/>
        </w:rPr>
      </w:pPr>
      <w:r w:rsidRPr="00A07754">
        <w:rPr>
          <w:rFonts w:ascii="Arial" w:hAnsi="Arial" w:cs="Arial"/>
        </w:rPr>
        <w:t>Explosives (black powder, fireworks)</w:t>
      </w:r>
    </w:p>
    <w:p w14:paraId="066A97C8" w14:textId="77777777" w:rsidR="0026359B" w:rsidRPr="00A07754" w:rsidRDefault="0026359B" w:rsidP="00B820DC">
      <w:pPr>
        <w:pStyle w:val="ListParagraph"/>
        <w:numPr>
          <w:ilvl w:val="0"/>
          <w:numId w:val="1"/>
        </w:numPr>
        <w:rPr>
          <w:rFonts w:ascii="Arial" w:hAnsi="Arial" w:cs="Arial"/>
        </w:rPr>
      </w:pPr>
      <w:r w:rsidRPr="00A07754">
        <w:rPr>
          <w:rFonts w:ascii="Arial" w:hAnsi="Arial" w:cs="Arial"/>
        </w:rPr>
        <w:t>Alcoholic beverages</w:t>
      </w:r>
    </w:p>
    <w:p w14:paraId="424D9358" w14:textId="77777777" w:rsidR="0026359B" w:rsidRPr="00A07754" w:rsidRDefault="0026359B" w:rsidP="00B820DC">
      <w:pPr>
        <w:pStyle w:val="ListParagraph"/>
        <w:numPr>
          <w:ilvl w:val="0"/>
          <w:numId w:val="1"/>
        </w:numPr>
        <w:rPr>
          <w:rFonts w:ascii="Arial" w:hAnsi="Arial" w:cs="Arial"/>
        </w:rPr>
      </w:pPr>
      <w:r w:rsidRPr="00A07754">
        <w:rPr>
          <w:rFonts w:ascii="Arial" w:hAnsi="Arial" w:cs="Arial"/>
        </w:rPr>
        <w:t xml:space="preserve">Flammable substances </w:t>
      </w:r>
    </w:p>
    <w:p w14:paraId="351A7FF2" w14:textId="77777777" w:rsidR="0026359B" w:rsidRPr="00A07754" w:rsidRDefault="0026359B" w:rsidP="00B820DC">
      <w:pPr>
        <w:pStyle w:val="ListParagraph"/>
        <w:numPr>
          <w:ilvl w:val="0"/>
          <w:numId w:val="1"/>
        </w:numPr>
        <w:rPr>
          <w:rFonts w:ascii="Arial" w:hAnsi="Arial" w:cs="Arial"/>
        </w:rPr>
      </w:pPr>
      <w:r w:rsidRPr="00A07754">
        <w:rPr>
          <w:rFonts w:ascii="Arial" w:hAnsi="Arial" w:cs="Arial"/>
        </w:rPr>
        <w:t xml:space="preserve">Unidentifiable substances (vials, powders, pills, liquids) </w:t>
      </w:r>
    </w:p>
    <w:p w14:paraId="54AB2CBF" w14:textId="414EFAD7" w:rsidR="0026359B" w:rsidRPr="00A07754" w:rsidRDefault="0026359B" w:rsidP="00B820DC">
      <w:pPr>
        <w:pStyle w:val="ListParagraph"/>
        <w:numPr>
          <w:ilvl w:val="0"/>
          <w:numId w:val="1"/>
        </w:numPr>
        <w:rPr>
          <w:rFonts w:ascii="Arial" w:hAnsi="Arial" w:cs="Arial"/>
        </w:rPr>
      </w:pPr>
      <w:r w:rsidRPr="00A07754">
        <w:rPr>
          <w:rFonts w:ascii="Arial" w:hAnsi="Arial" w:cs="Arial"/>
        </w:rPr>
        <w:t xml:space="preserve">Sharp objects (scissors, nail clippers, knives, needles/pins, razor blades, awl, </w:t>
      </w:r>
      <w:r w:rsidR="00CE762D" w:rsidRPr="00A07754">
        <w:rPr>
          <w:rFonts w:ascii="Arial" w:hAnsi="Arial" w:cs="Arial"/>
        </w:rPr>
        <w:t>icepick</w:t>
      </w:r>
      <w:r w:rsidRPr="00A07754">
        <w:rPr>
          <w:rFonts w:ascii="Arial" w:hAnsi="Arial" w:cs="Arial"/>
        </w:rPr>
        <w:t xml:space="preserve">, </w:t>
      </w:r>
    </w:p>
    <w:p w14:paraId="45E08051" w14:textId="6F8FC4DF" w:rsidR="0026359B" w:rsidRPr="00A07754" w:rsidRDefault="0026359B" w:rsidP="00B820DC">
      <w:pPr>
        <w:pStyle w:val="ListParagraph"/>
        <w:numPr>
          <w:ilvl w:val="0"/>
          <w:numId w:val="1"/>
        </w:numPr>
        <w:rPr>
          <w:rFonts w:ascii="Arial" w:hAnsi="Arial" w:cs="Arial"/>
        </w:rPr>
      </w:pPr>
      <w:r w:rsidRPr="00A07754">
        <w:rPr>
          <w:rFonts w:ascii="Arial" w:hAnsi="Arial" w:cs="Arial"/>
        </w:rPr>
        <w:t xml:space="preserve">Hanging Risks (ropes, electrical wires and cords not </w:t>
      </w:r>
      <w:r w:rsidR="001F5C43" w:rsidRPr="00A07754">
        <w:rPr>
          <w:rFonts w:ascii="Arial" w:hAnsi="Arial" w:cs="Arial"/>
        </w:rPr>
        <w:t>associated</w:t>
      </w:r>
      <w:r w:rsidRPr="00A07754">
        <w:rPr>
          <w:rFonts w:ascii="Arial" w:hAnsi="Arial" w:cs="Arial"/>
        </w:rPr>
        <w:t xml:space="preserve"> to a device</w:t>
      </w:r>
      <w:r w:rsidR="003E505F" w:rsidRPr="00A07754">
        <w:rPr>
          <w:rFonts w:ascii="Arial" w:hAnsi="Arial" w:cs="Arial"/>
        </w:rPr>
        <w:t>)</w:t>
      </w:r>
      <w:r w:rsidRPr="00A07754">
        <w:rPr>
          <w:rFonts w:ascii="Arial" w:hAnsi="Arial" w:cs="Arial"/>
        </w:rPr>
        <w:t xml:space="preserve"> </w:t>
      </w:r>
    </w:p>
    <w:p w14:paraId="50A7709A" w14:textId="791852DA" w:rsidR="0026359B" w:rsidRPr="00A07754" w:rsidRDefault="0026359B" w:rsidP="00B820DC">
      <w:pPr>
        <w:pStyle w:val="ListParagraph"/>
        <w:numPr>
          <w:ilvl w:val="0"/>
          <w:numId w:val="1"/>
        </w:numPr>
        <w:rPr>
          <w:rFonts w:ascii="Arial" w:hAnsi="Arial" w:cs="Arial"/>
        </w:rPr>
      </w:pPr>
      <w:r w:rsidRPr="00A07754">
        <w:rPr>
          <w:rFonts w:ascii="Arial" w:hAnsi="Arial" w:cs="Arial"/>
        </w:rPr>
        <w:t>Illegal substances/items (street drugs</w:t>
      </w:r>
      <w:r w:rsidR="001F5C43" w:rsidRPr="00A07754">
        <w:rPr>
          <w:rFonts w:ascii="Arial" w:hAnsi="Arial" w:cs="Arial"/>
        </w:rPr>
        <w:t>/narcotics</w:t>
      </w:r>
      <w:r w:rsidRPr="00A07754">
        <w:rPr>
          <w:rFonts w:ascii="Arial" w:hAnsi="Arial" w:cs="Arial"/>
        </w:rPr>
        <w:t xml:space="preserve">) </w:t>
      </w:r>
    </w:p>
    <w:p w14:paraId="4297A13B" w14:textId="0697FD9A" w:rsidR="0026359B" w:rsidRPr="00A07754" w:rsidRDefault="0026359B" w:rsidP="00B820DC">
      <w:pPr>
        <w:pStyle w:val="ListParagraph"/>
        <w:numPr>
          <w:ilvl w:val="0"/>
          <w:numId w:val="1"/>
        </w:numPr>
        <w:rPr>
          <w:rFonts w:ascii="Arial" w:hAnsi="Arial" w:cs="Arial"/>
        </w:rPr>
      </w:pPr>
      <w:r w:rsidRPr="00A07754">
        <w:rPr>
          <w:rFonts w:ascii="Arial" w:hAnsi="Arial" w:cs="Arial"/>
        </w:rPr>
        <w:t>Medications (non-controlled substances, over-the-counter, personal medications</w:t>
      </w:r>
      <w:r w:rsidR="001F5C43" w:rsidRPr="00A07754">
        <w:rPr>
          <w:rFonts w:ascii="Arial" w:hAnsi="Arial" w:cs="Arial"/>
        </w:rPr>
        <w:t xml:space="preserve"> unless </w:t>
      </w:r>
      <w:r w:rsidR="00D9137B" w:rsidRPr="00A07754">
        <w:rPr>
          <w:rFonts w:ascii="Arial" w:hAnsi="Arial" w:cs="Arial"/>
        </w:rPr>
        <w:t>resident has</w:t>
      </w:r>
      <w:r w:rsidR="001F5C43" w:rsidRPr="00A07754">
        <w:rPr>
          <w:rFonts w:ascii="Arial" w:hAnsi="Arial" w:cs="Arial"/>
        </w:rPr>
        <w:t xml:space="preserve"> a self-medication order</w:t>
      </w:r>
      <w:r w:rsidR="00D9137B" w:rsidRPr="00A07754">
        <w:rPr>
          <w:rFonts w:ascii="Arial" w:hAnsi="Arial" w:cs="Arial"/>
        </w:rPr>
        <w:t xml:space="preserve"> (see policy on </w:t>
      </w:r>
      <w:r w:rsidR="000438D4" w:rsidRPr="00A07754">
        <w:rPr>
          <w:rFonts w:ascii="Arial" w:hAnsi="Arial" w:cs="Arial"/>
        </w:rPr>
        <w:t xml:space="preserve">Resident </w:t>
      </w:r>
      <w:r w:rsidR="00D9137B" w:rsidRPr="00A07754">
        <w:rPr>
          <w:rFonts w:ascii="Arial" w:hAnsi="Arial" w:cs="Arial"/>
        </w:rPr>
        <w:t>Self</w:t>
      </w:r>
      <w:r w:rsidR="000438D4" w:rsidRPr="00A07754">
        <w:rPr>
          <w:rFonts w:ascii="Arial" w:hAnsi="Arial" w:cs="Arial"/>
        </w:rPr>
        <w:t>-</w:t>
      </w:r>
      <w:r w:rsidR="00D9137B" w:rsidRPr="00A07754">
        <w:rPr>
          <w:rFonts w:ascii="Arial" w:hAnsi="Arial" w:cs="Arial"/>
        </w:rPr>
        <w:t>Medication</w:t>
      </w:r>
      <w:r w:rsidRPr="00A07754">
        <w:rPr>
          <w:rFonts w:ascii="Arial" w:hAnsi="Arial" w:cs="Arial"/>
        </w:rPr>
        <w:t xml:space="preserve">) </w:t>
      </w:r>
    </w:p>
    <w:p w14:paraId="2EC8AB75" w14:textId="775B8B75" w:rsidR="00F61FE1" w:rsidRPr="00A07754" w:rsidRDefault="00184476" w:rsidP="00B820DC">
      <w:pPr>
        <w:pStyle w:val="ListParagraph"/>
        <w:numPr>
          <w:ilvl w:val="0"/>
          <w:numId w:val="1"/>
        </w:numPr>
        <w:rPr>
          <w:rFonts w:ascii="Arial" w:hAnsi="Arial" w:cs="Arial"/>
        </w:rPr>
      </w:pPr>
      <w:r w:rsidRPr="00A07754">
        <w:rPr>
          <w:rFonts w:ascii="Arial" w:hAnsi="Arial" w:cs="Arial"/>
        </w:rPr>
        <w:t>Electrical Equipment (Must be given to Maintenance for inspection prior to use)</w:t>
      </w:r>
    </w:p>
    <w:p w14:paraId="1F4843E5" w14:textId="77777777" w:rsidR="004D39C8" w:rsidRPr="00A07754" w:rsidRDefault="004D39C8" w:rsidP="00B820DC">
      <w:pPr>
        <w:rPr>
          <w:rFonts w:ascii="Arial" w:hAnsi="Arial" w:cs="Arial"/>
        </w:rPr>
      </w:pPr>
    </w:p>
    <w:p w14:paraId="5945B568" w14:textId="40D5E1C7" w:rsidR="00DC135F" w:rsidRPr="00A07754" w:rsidRDefault="00DC135F" w:rsidP="00B820DC">
      <w:pPr>
        <w:rPr>
          <w:rFonts w:ascii="Arial" w:hAnsi="Arial" w:cs="Arial"/>
        </w:rPr>
      </w:pPr>
      <w:r w:rsidRPr="00A07754">
        <w:rPr>
          <w:rFonts w:ascii="Arial" w:hAnsi="Arial" w:cs="Arial"/>
          <w:i/>
          <w:iCs/>
        </w:rPr>
        <w:t>Searches</w:t>
      </w:r>
      <w:r w:rsidR="008010E2" w:rsidRPr="00A07754">
        <w:rPr>
          <w:rFonts w:ascii="Arial" w:hAnsi="Arial" w:cs="Arial"/>
        </w:rPr>
        <w:t>-</w:t>
      </w:r>
      <w:r w:rsidRPr="00A07754">
        <w:rPr>
          <w:rFonts w:ascii="Arial" w:hAnsi="Arial" w:cs="Arial"/>
        </w:rPr>
        <w:t xml:space="preserve"> searches are actions taken by </w:t>
      </w:r>
      <w:r w:rsidR="008010E2" w:rsidRPr="00A07754">
        <w:rPr>
          <w:rFonts w:ascii="Arial" w:hAnsi="Arial" w:cs="Arial"/>
        </w:rPr>
        <w:t>facility</w:t>
      </w:r>
      <w:r w:rsidRPr="00A07754">
        <w:rPr>
          <w:rFonts w:ascii="Arial" w:hAnsi="Arial" w:cs="Arial"/>
        </w:rPr>
        <w:t xml:space="preserve"> staff when </w:t>
      </w:r>
    </w:p>
    <w:p w14:paraId="624D4D64" w14:textId="145C2D55" w:rsidR="00DC135F" w:rsidRPr="00A07754" w:rsidRDefault="00DC135F" w:rsidP="00B820DC">
      <w:pPr>
        <w:pStyle w:val="ListParagraph"/>
        <w:numPr>
          <w:ilvl w:val="0"/>
          <w:numId w:val="16"/>
        </w:numPr>
        <w:rPr>
          <w:rFonts w:ascii="Arial" w:hAnsi="Arial" w:cs="Arial"/>
        </w:rPr>
      </w:pPr>
      <w:r w:rsidRPr="00A07754">
        <w:rPr>
          <w:rFonts w:ascii="Arial" w:hAnsi="Arial" w:cs="Arial"/>
        </w:rPr>
        <w:t>there is a reasonable belief that contraband</w:t>
      </w:r>
      <w:r w:rsidR="004D39C8" w:rsidRPr="00A07754">
        <w:rPr>
          <w:rFonts w:ascii="Arial" w:hAnsi="Arial" w:cs="Arial"/>
        </w:rPr>
        <w:t>/hazardous item(s)</w:t>
      </w:r>
      <w:r w:rsidRPr="00A07754">
        <w:rPr>
          <w:rFonts w:ascii="Arial" w:hAnsi="Arial" w:cs="Arial"/>
        </w:rPr>
        <w:t xml:space="preserve"> </w:t>
      </w:r>
      <w:r w:rsidR="00211161" w:rsidRPr="00A07754">
        <w:rPr>
          <w:rFonts w:ascii="Arial" w:hAnsi="Arial" w:cs="Arial"/>
        </w:rPr>
        <w:t xml:space="preserve">is in the possession of the resident or </w:t>
      </w:r>
      <w:r w:rsidRPr="00A07754">
        <w:rPr>
          <w:rFonts w:ascii="Arial" w:hAnsi="Arial" w:cs="Arial"/>
        </w:rPr>
        <w:t xml:space="preserve">in an area that could endanger the health or safety of </w:t>
      </w:r>
      <w:r w:rsidR="00D9137B" w:rsidRPr="00A07754">
        <w:rPr>
          <w:rFonts w:ascii="Arial" w:hAnsi="Arial" w:cs="Arial"/>
        </w:rPr>
        <w:t>residents</w:t>
      </w:r>
      <w:r w:rsidRPr="00A07754">
        <w:rPr>
          <w:rFonts w:ascii="Arial" w:hAnsi="Arial" w:cs="Arial"/>
        </w:rPr>
        <w:t>, staff or visitors</w:t>
      </w:r>
    </w:p>
    <w:p w14:paraId="4A9EE3C6" w14:textId="0E01F92C" w:rsidR="00DC135F" w:rsidRPr="00A07754" w:rsidRDefault="009849A3" w:rsidP="00B820DC">
      <w:pPr>
        <w:pStyle w:val="ListParagraph"/>
        <w:numPr>
          <w:ilvl w:val="0"/>
          <w:numId w:val="16"/>
        </w:numPr>
        <w:rPr>
          <w:rFonts w:ascii="Arial" w:hAnsi="Arial" w:cs="Arial"/>
        </w:rPr>
      </w:pPr>
      <w:r w:rsidRPr="00A07754">
        <w:rPr>
          <w:rFonts w:ascii="Arial" w:hAnsi="Arial" w:cs="Arial"/>
        </w:rPr>
        <w:lastRenderedPageBreak/>
        <w:t xml:space="preserve">repetitive incidents of non-compliance </w:t>
      </w:r>
      <w:r w:rsidR="00582369" w:rsidRPr="00A07754">
        <w:rPr>
          <w:rFonts w:ascii="Arial" w:hAnsi="Arial" w:cs="Arial"/>
        </w:rPr>
        <w:t xml:space="preserve">by resident related to possession of hazardous items </w:t>
      </w:r>
    </w:p>
    <w:p w14:paraId="4C94F2BA" w14:textId="7BE7C36D" w:rsidR="00DC135F" w:rsidRPr="00A07754" w:rsidRDefault="00DC135F" w:rsidP="00B820DC">
      <w:pPr>
        <w:pStyle w:val="ListParagraph"/>
        <w:numPr>
          <w:ilvl w:val="0"/>
          <w:numId w:val="16"/>
        </w:numPr>
        <w:rPr>
          <w:rFonts w:ascii="Arial" w:hAnsi="Arial" w:cs="Arial"/>
        </w:rPr>
      </w:pPr>
      <w:r w:rsidRPr="00A07754">
        <w:rPr>
          <w:rFonts w:ascii="Arial" w:hAnsi="Arial" w:cs="Arial"/>
        </w:rPr>
        <w:t>anytime there is a reasonable belief that there is an imminent threat</w:t>
      </w:r>
      <w:r w:rsidR="009849A3" w:rsidRPr="00A07754">
        <w:rPr>
          <w:rFonts w:ascii="Arial" w:hAnsi="Arial" w:cs="Arial"/>
        </w:rPr>
        <w:t xml:space="preserve"> from </w:t>
      </w:r>
      <w:r w:rsidR="00582369" w:rsidRPr="00A07754">
        <w:rPr>
          <w:rFonts w:ascii="Arial" w:hAnsi="Arial" w:cs="Arial"/>
        </w:rPr>
        <w:t xml:space="preserve">hazardous/contraband </w:t>
      </w:r>
    </w:p>
    <w:p w14:paraId="02934DAE" w14:textId="77777777" w:rsidR="00DC135F" w:rsidRPr="00A07754" w:rsidRDefault="00DC135F" w:rsidP="00B820DC">
      <w:pPr>
        <w:rPr>
          <w:rFonts w:ascii="Arial" w:hAnsi="Arial" w:cs="Arial"/>
        </w:rPr>
      </w:pPr>
    </w:p>
    <w:p w14:paraId="5EA9B1E7" w14:textId="52D66252" w:rsidR="00DC135F" w:rsidRPr="00A07754" w:rsidRDefault="00DC135F" w:rsidP="00B820DC">
      <w:pPr>
        <w:rPr>
          <w:rFonts w:ascii="Arial" w:hAnsi="Arial" w:cs="Arial"/>
        </w:rPr>
      </w:pPr>
      <w:r w:rsidRPr="00A07754">
        <w:rPr>
          <w:rFonts w:ascii="Arial" w:hAnsi="Arial" w:cs="Arial"/>
          <w:i/>
          <w:iCs/>
        </w:rPr>
        <w:t>Imminent threat</w:t>
      </w:r>
      <w:r w:rsidRPr="00A07754">
        <w:rPr>
          <w:rFonts w:ascii="Arial" w:hAnsi="Arial" w:cs="Arial"/>
        </w:rPr>
        <w:t xml:space="preserve"> </w:t>
      </w:r>
      <w:r w:rsidR="008010E2" w:rsidRPr="00A07754">
        <w:rPr>
          <w:rFonts w:ascii="Arial" w:hAnsi="Arial" w:cs="Arial"/>
        </w:rPr>
        <w:t xml:space="preserve">- </w:t>
      </w:r>
      <w:r w:rsidRPr="00A07754">
        <w:rPr>
          <w:rFonts w:ascii="Arial" w:hAnsi="Arial" w:cs="Arial"/>
        </w:rPr>
        <w:t xml:space="preserve">describes an immediate threat to personal safety created by reasonable suspicion or direct observation that a </w:t>
      </w:r>
      <w:r w:rsidR="00211161" w:rsidRPr="00A07754">
        <w:rPr>
          <w:rFonts w:ascii="Arial" w:hAnsi="Arial" w:cs="Arial"/>
        </w:rPr>
        <w:t>resident</w:t>
      </w:r>
      <w:r w:rsidRPr="00A07754">
        <w:rPr>
          <w:rFonts w:ascii="Arial" w:hAnsi="Arial" w:cs="Arial"/>
        </w:rPr>
        <w:t xml:space="preserve"> possesses contraband</w:t>
      </w:r>
      <w:r w:rsidR="004D39C8" w:rsidRPr="00A07754">
        <w:rPr>
          <w:rFonts w:ascii="Arial" w:hAnsi="Arial" w:cs="Arial"/>
        </w:rPr>
        <w:t>/hazards</w:t>
      </w:r>
      <w:r w:rsidRPr="00A07754">
        <w:rPr>
          <w:rFonts w:ascii="Arial" w:hAnsi="Arial" w:cs="Arial"/>
        </w:rPr>
        <w:t xml:space="preserve"> that could be used to harm himself/herself or someone else. </w:t>
      </w:r>
    </w:p>
    <w:p w14:paraId="2F1AC1B0" w14:textId="77777777" w:rsidR="00DC135F" w:rsidRPr="00A07754" w:rsidRDefault="00DC135F" w:rsidP="00B820DC">
      <w:pPr>
        <w:rPr>
          <w:rFonts w:ascii="Arial" w:hAnsi="Arial" w:cs="Arial"/>
        </w:rPr>
      </w:pPr>
    </w:p>
    <w:p w14:paraId="40EE24B1" w14:textId="77777777" w:rsidR="00DC135F" w:rsidRPr="00A07754" w:rsidRDefault="00DC135F" w:rsidP="00B820DC">
      <w:pPr>
        <w:rPr>
          <w:rFonts w:ascii="Arial" w:hAnsi="Arial" w:cs="Arial"/>
        </w:rPr>
      </w:pPr>
    </w:p>
    <w:p w14:paraId="2397068A" w14:textId="2EE8FC09" w:rsidR="007473DF" w:rsidRPr="00A07754" w:rsidRDefault="008363E2" w:rsidP="00B820DC">
      <w:pPr>
        <w:rPr>
          <w:rFonts w:ascii="Arial" w:hAnsi="Arial" w:cs="Arial"/>
          <w:b/>
          <w:bCs/>
          <w:u w:val="single"/>
        </w:rPr>
      </w:pPr>
      <w:r w:rsidRPr="00A07754">
        <w:rPr>
          <w:rFonts w:ascii="Arial" w:hAnsi="Arial" w:cs="Arial"/>
          <w:b/>
          <w:bCs/>
          <w:u w:val="single"/>
        </w:rPr>
        <w:t>PROCEDURES:</w:t>
      </w:r>
    </w:p>
    <w:p w14:paraId="1CF7B7B7" w14:textId="0391AEE9" w:rsidR="00E42A65" w:rsidRPr="00A07754" w:rsidRDefault="00CE762D" w:rsidP="00E42A65">
      <w:pPr>
        <w:pStyle w:val="ListParagraph"/>
        <w:numPr>
          <w:ilvl w:val="0"/>
          <w:numId w:val="17"/>
        </w:numPr>
        <w:rPr>
          <w:rFonts w:ascii="Arial" w:hAnsi="Arial" w:cs="Arial"/>
        </w:rPr>
      </w:pPr>
      <w:r w:rsidRPr="00A07754">
        <w:rPr>
          <w:rFonts w:ascii="Arial" w:hAnsi="Arial" w:cs="Arial"/>
        </w:rPr>
        <w:t>To</w:t>
      </w:r>
      <w:r w:rsidR="00E42A65" w:rsidRPr="00A07754">
        <w:rPr>
          <w:rFonts w:ascii="Arial" w:hAnsi="Arial" w:cs="Arial"/>
        </w:rPr>
        <w:t xml:space="preserve"> ensure the safety of the residents, staff and visitors in the facility, th</w:t>
      </w:r>
      <w:r w:rsidR="005E7A3D">
        <w:rPr>
          <w:rFonts w:ascii="Arial" w:hAnsi="Arial" w:cs="Arial"/>
        </w:rPr>
        <w:t>e</w:t>
      </w:r>
      <w:r w:rsidR="00E42A65" w:rsidRPr="00A07754">
        <w:rPr>
          <w:rFonts w:ascii="Arial" w:hAnsi="Arial" w:cs="Arial"/>
        </w:rPr>
        <w:t xml:space="preserve"> facility </w:t>
      </w:r>
      <w:r>
        <w:rPr>
          <w:rFonts w:ascii="Arial" w:hAnsi="Arial" w:cs="Arial"/>
        </w:rPr>
        <w:t xml:space="preserve">may </w:t>
      </w:r>
      <w:r w:rsidR="00E42A65" w:rsidRPr="00A07754">
        <w:rPr>
          <w:rFonts w:ascii="Arial" w:hAnsi="Arial" w:cs="Arial"/>
        </w:rPr>
        <w:t>inspect packages upon entering the facility.  This includes, but is not limited to, food deliveries, visitor bags and suspicious looking or tampered packages.</w:t>
      </w:r>
    </w:p>
    <w:p w14:paraId="74891125" w14:textId="55DBC520" w:rsidR="00E42A65" w:rsidRDefault="00E42A65" w:rsidP="00E42A65">
      <w:pPr>
        <w:pStyle w:val="ListParagraph"/>
        <w:numPr>
          <w:ilvl w:val="0"/>
          <w:numId w:val="17"/>
        </w:numPr>
        <w:rPr>
          <w:rFonts w:ascii="Arial" w:hAnsi="Arial" w:cs="Arial"/>
        </w:rPr>
      </w:pPr>
      <w:r w:rsidRPr="00A07754">
        <w:rPr>
          <w:rFonts w:ascii="Arial" w:hAnsi="Arial" w:cs="Arial"/>
        </w:rPr>
        <w:t>Residents that require packages or other items to</w:t>
      </w:r>
      <w:r w:rsidR="00B566AC">
        <w:rPr>
          <w:rFonts w:ascii="Arial" w:hAnsi="Arial" w:cs="Arial"/>
        </w:rPr>
        <w:t xml:space="preserve"> be</w:t>
      </w:r>
      <w:r w:rsidRPr="00A07754">
        <w:rPr>
          <w:rFonts w:ascii="Arial" w:hAnsi="Arial" w:cs="Arial"/>
        </w:rPr>
        <w:t xml:space="preserve"> inspected will </w:t>
      </w:r>
      <w:r w:rsidR="00193DE2" w:rsidRPr="00A07754">
        <w:rPr>
          <w:rFonts w:ascii="Arial" w:hAnsi="Arial" w:cs="Arial"/>
        </w:rPr>
        <w:t xml:space="preserve">be informed </w:t>
      </w:r>
      <w:r w:rsidRPr="00A07754">
        <w:rPr>
          <w:rFonts w:ascii="Arial" w:hAnsi="Arial" w:cs="Arial"/>
        </w:rPr>
        <w:t>a</w:t>
      </w:r>
      <w:r w:rsidR="00B566AC">
        <w:rPr>
          <w:rFonts w:ascii="Arial" w:hAnsi="Arial" w:cs="Arial"/>
        </w:rPr>
        <w:t>nd</w:t>
      </w:r>
      <w:r w:rsidR="00CE762D">
        <w:rPr>
          <w:rFonts w:ascii="Arial" w:hAnsi="Arial" w:cs="Arial"/>
        </w:rPr>
        <w:t xml:space="preserve"> consent will be obtained by SW/Nursing or Administration. </w:t>
      </w:r>
    </w:p>
    <w:p w14:paraId="67426224" w14:textId="77777777" w:rsidR="00CE762D" w:rsidRPr="00A07754" w:rsidRDefault="00CE762D" w:rsidP="00CE762D">
      <w:pPr>
        <w:pStyle w:val="ListParagraph"/>
        <w:numPr>
          <w:ilvl w:val="0"/>
          <w:numId w:val="17"/>
        </w:numPr>
        <w:rPr>
          <w:rFonts w:ascii="Arial" w:hAnsi="Arial" w:cs="Arial"/>
        </w:rPr>
      </w:pPr>
      <w:r w:rsidRPr="00A07754">
        <w:rPr>
          <w:rFonts w:ascii="Arial" w:hAnsi="Arial" w:cs="Arial"/>
        </w:rPr>
        <w:t>Residents that refuse to have packages/items inspected will have a meeting with the IDT to determine the appropriate actions that must be taken in-order to safeguard the resident, other residents</w:t>
      </w:r>
      <w:r>
        <w:rPr>
          <w:rFonts w:ascii="Arial" w:hAnsi="Arial" w:cs="Arial"/>
        </w:rPr>
        <w:t xml:space="preserve">, </w:t>
      </w:r>
      <w:r w:rsidRPr="00A07754">
        <w:rPr>
          <w:rFonts w:ascii="Arial" w:hAnsi="Arial" w:cs="Arial"/>
        </w:rPr>
        <w:t>and staff of the facility.</w:t>
      </w:r>
    </w:p>
    <w:p w14:paraId="78BBDB89" w14:textId="77777777" w:rsidR="00CE762D" w:rsidRPr="00A07754" w:rsidRDefault="00CE762D" w:rsidP="00CE762D">
      <w:pPr>
        <w:pStyle w:val="ListParagraph"/>
        <w:numPr>
          <w:ilvl w:val="0"/>
          <w:numId w:val="17"/>
        </w:numPr>
        <w:rPr>
          <w:rFonts w:ascii="Arial" w:hAnsi="Arial" w:cs="Arial"/>
        </w:rPr>
      </w:pPr>
      <w:r w:rsidRPr="00A07754">
        <w:rPr>
          <w:rFonts w:ascii="Arial" w:hAnsi="Arial" w:cs="Arial"/>
        </w:rPr>
        <w:t>In instances when a resident refuses to have package/items inspected and there is suspicion that the contents might present an imminent threat the local law enforcement will be contacted.</w:t>
      </w:r>
    </w:p>
    <w:p w14:paraId="3B19A57C" w14:textId="4491F4E9" w:rsidR="00E42A65" w:rsidRPr="00A07754" w:rsidRDefault="00E42A65" w:rsidP="00E42A65">
      <w:pPr>
        <w:pStyle w:val="ListParagraph"/>
        <w:numPr>
          <w:ilvl w:val="0"/>
          <w:numId w:val="17"/>
        </w:numPr>
        <w:rPr>
          <w:rFonts w:ascii="Arial" w:hAnsi="Arial" w:cs="Arial"/>
        </w:rPr>
      </w:pPr>
      <w:r w:rsidRPr="00A07754">
        <w:rPr>
          <w:rFonts w:ascii="Arial" w:hAnsi="Arial" w:cs="Arial"/>
        </w:rPr>
        <w:t>Packages/items to be inspected will be logged by the receptionist and a designated staff member will bring package</w:t>
      </w:r>
      <w:r w:rsidR="00193DE2" w:rsidRPr="00A07754">
        <w:rPr>
          <w:rFonts w:ascii="Arial" w:hAnsi="Arial" w:cs="Arial"/>
        </w:rPr>
        <w:t>/item</w:t>
      </w:r>
      <w:r w:rsidRPr="00A07754">
        <w:rPr>
          <w:rFonts w:ascii="Arial" w:hAnsi="Arial" w:cs="Arial"/>
        </w:rPr>
        <w:t xml:space="preserve"> to room</w:t>
      </w:r>
      <w:r w:rsidR="00193DE2" w:rsidRPr="00A07754">
        <w:rPr>
          <w:rFonts w:ascii="Arial" w:hAnsi="Arial" w:cs="Arial"/>
        </w:rPr>
        <w:t>, assist with opening, as needed</w:t>
      </w:r>
      <w:r w:rsidR="00B566AC">
        <w:rPr>
          <w:rFonts w:ascii="Arial" w:hAnsi="Arial" w:cs="Arial"/>
        </w:rPr>
        <w:t>,</w:t>
      </w:r>
      <w:r w:rsidR="00193DE2" w:rsidRPr="00A07754">
        <w:rPr>
          <w:rFonts w:ascii="Arial" w:hAnsi="Arial" w:cs="Arial"/>
        </w:rPr>
        <w:t xml:space="preserve"> and document contents on Package Delivery Log. </w:t>
      </w:r>
      <w:r w:rsidR="005E7A3D" w:rsidRPr="005E7A3D">
        <w:rPr>
          <w:rFonts w:ascii="Arial" w:hAnsi="Arial" w:cs="Arial"/>
          <w:i/>
          <w:iCs/>
          <w:sz w:val="20"/>
          <w:szCs w:val="20"/>
        </w:rPr>
        <w:t>(Refer to attachment)</w:t>
      </w:r>
      <w:r w:rsidRPr="00A07754">
        <w:rPr>
          <w:rFonts w:ascii="Arial" w:hAnsi="Arial" w:cs="Arial"/>
        </w:rPr>
        <w:t xml:space="preserve"> </w:t>
      </w:r>
    </w:p>
    <w:p w14:paraId="5BC48644" w14:textId="0A20FDED" w:rsidR="00E725E0" w:rsidRPr="00A07754" w:rsidRDefault="00E725E0" w:rsidP="00E42A65">
      <w:pPr>
        <w:pStyle w:val="ListParagraph"/>
        <w:numPr>
          <w:ilvl w:val="0"/>
          <w:numId w:val="17"/>
        </w:numPr>
        <w:rPr>
          <w:rFonts w:ascii="Arial" w:hAnsi="Arial" w:cs="Arial"/>
        </w:rPr>
      </w:pPr>
      <w:r w:rsidRPr="00A07754">
        <w:rPr>
          <w:rFonts w:ascii="Arial" w:hAnsi="Arial" w:cs="Arial"/>
        </w:rPr>
        <w:t>When there is a suspicion that a visitor is bringing contraband/hazardous items into the facility, the facility has the right to request the visitor to allow inspection of any packages or carried items.  Should the visitor refuse, the facility may take the following actions:</w:t>
      </w:r>
    </w:p>
    <w:p w14:paraId="2EBA1AE1" w14:textId="6BF65F1F" w:rsidR="00E725E0" w:rsidRPr="00A07754" w:rsidRDefault="00E725E0" w:rsidP="00E725E0">
      <w:pPr>
        <w:pStyle w:val="ListParagraph"/>
        <w:numPr>
          <w:ilvl w:val="0"/>
          <w:numId w:val="21"/>
        </w:numPr>
        <w:rPr>
          <w:rFonts w:ascii="Arial" w:hAnsi="Arial" w:cs="Arial"/>
        </w:rPr>
      </w:pPr>
      <w:r w:rsidRPr="00A07754">
        <w:rPr>
          <w:rFonts w:ascii="Arial" w:hAnsi="Arial" w:cs="Arial"/>
        </w:rPr>
        <w:t>Restrict visitation</w:t>
      </w:r>
    </w:p>
    <w:p w14:paraId="65AC2A7C" w14:textId="1587FC52" w:rsidR="00E725E0" w:rsidRPr="00A07754" w:rsidRDefault="00E725E0" w:rsidP="00E725E0">
      <w:pPr>
        <w:pStyle w:val="ListParagraph"/>
        <w:numPr>
          <w:ilvl w:val="0"/>
          <w:numId w:val="21"/>
        </w:numPr>
        <w:rPr>
          <w:rFonts w:ascii="Arial" w:hAnsi="Arial" w:cs="Arial"/>
        </w:rPr>
      </w:pPr>
      <w:r w:rsidRPr="00A07754">
        <w:rPr>
          <w:rFonts w:ascii="Arial" w:hAnsi="Arial" w:cs="Arial"/>
        </w:rPr>
        <w:t>Arrange for Supervised Visitation</w:t>
      </w:r>
    </w:p>
    <w:p w14:paraId="1CE78B71" w14:textId="5B18F07D" w:rsidR="00E725E0" w:rsidRPr="00B566AC" w:rsidRDefault="00E725E0" w:rsidP="000C7F5C">
      <w:pPr>
        <w:pStyle w:val="ListParagraph"/>
        <w:numPr>
          <w:ilvl w:val="0"/>
          <w:numId w:val="21"/>
        </w:numPr>
        <w:rPr>
          <w:rFonts w:ascii="Arial" w:hAnsi="Arial" w:cs="Arial"/>
        </w:rPr>
      </w:pPr>
      <w:r w:rsidRPr="00A07754">
        <w:rPr>
          <w:rFonts w:ascii="Arial" w:hAnsi="Arial" w:cs="Arial"/>
        </w:rPr>
        <w:t xml:space="preserve">Contact local law enforcement if there is suspicion that the </w:t>
      </w:r>
      <w:r w:rsidR="00202AD9" w:rsidRPr="00A07754">
        <w:rPr>
          <w:rFonts w:ascii="Arial" w:hAnsi="Arial" w:cs="Arial"/>
        </w:rPr>
        <w:t xml:space="preserve">visitor may have </w:t>
      </w:r>
      <w:r w:rsidRPr="00A07754">
        <w:rPr>
          <w:rFonts w:ascii="Arial" w:hAnsi="Arial" w:cs="Arial"/>
        </w:rPr>
        <w:t xml:space="preserve">contents </w:t>
      </w:r>
      <w:r w:rsidR="00202AD9" w:rsidRPr="00A07754">
        <w:rPr>
          <w:rFonts w:ascii="Arial" w:hAnsi="Arial" w:cs="Arial"/>
        </w:rPr>
        <w:t xml:space="preserve">that </w:t>
      </w:r>
      <w:r w:rsidRPr="00A07754">
        <w:rPr>
          <w:rFonts w:ascii="Arial" w:hAnsi="Arial" w:cs="Arial"/>
        </w:rPr>
        <w:t xml:space="preserve">present an imminent threat </w:t>
      </w:r>
      <w:r w:rsidR="00202AD9" w:rsidRPr="00A07754">
        <w:rPr>
          <w:rFonts w:ascii="Arial" w:hAnsi="Arial" w:cs="Arial"/>
        </w:rPr>
        <w:t xml:space="preserve">and refuses to leave the facility. </w:t>
      </w:r>
    </w:p>
    <w:p w14:paraId="676A5FAD" w14:textId="77777777" w:rsidR="000C7F5C" w:rsidRPr="00A07754" w:rsidRDefault="000C7F5C" w:rsidP="000C7F5C">
      <w:pPr>
        <w:pStyle w:val="ListParagraph"/>
        <w:numPr>
          <w:ilvl w:val="0"/>
          <w:numId w:val="17"/>
        </w:numPr>
        <w:rPr>
          <w:rFonts w:ascii="Arial" w:hAnsi="Arial" w:cs="Arial"/>
        </w:rPr>
      </w:pPr>
      <w:r w:rsidRPr="00A07754">
        <w:rPr>
          <w:rFonts w:ascii="Arial" w:hAnsi="Arial" w:cs="Arial"/>
        </w:rPr>
        <w:t>If any staff member notices an item that could be considered contraband/hazardous, they shall take immediate actions to address any related safety issues and promptly notify direct supervisor.</w:t>
      </w:r>
    </w:p>
    <w:p w14:paraId="2F52D765" w14:textId="6BB172B4" w:rsidR="00FF538F" w:rsidRDefault="000C7F5C" w:rsidP="000C7F5C">
      <w:pPr>
        <w:pStyle w:val="ListParagraph"/>
        <w:numPr>
          <w:ilvl w:val="0"/>
          <w:numId w:val="17"/>
        </w:numPr>
        <w:rPr>
          <w:rFonts w:ascii="Arial" w:hAnsi="Arial" w:cs="Arial"/>
        </w:rPr>
      </w:pPr>
      <w:r w:rsidRPr="00A07754">
        <w:rPr>
          <w:rFonts w:ascii="Arial" w:hAnsi="Arial" w:cs="Arial"/>
        </w:rPr>
        <w:t>The decision to conduct a room search will be based on the criteria mentioned above</w:t>
      </w:r>
      <w:r w:rsidR="00B566AC">
        <w:rPr>
          <w:rFonts w:ascii="Arial" w:hAnsi="Arial" w:cs="Arial"/>
        </w:rPr>
        <w:t xml:space="preserve"> by the </w:t>
      </w:r>
      <w:r w:rsidR="00CE762D">
        <w:rPr>
          <w:rFonts w:ascii="Arial" w:hAnsi="Arial" w:cs="Arial"/>
        </w:rPr>
        <w:t>DNS, Administrator</w:t>
      </w:r>
      <w:r w:rsidR="00B566AC">
        <w:rPr>
          <w:rFonts w:ascii="Arial" w:hAnsi="Arial" w:cs="Arial"/>
        </w:rPr>
        <w:t xml:space="preserve">, or RNS. </w:t>
      </w:r>
    </w:p>
    <w:p w14:paraId="76E5561F" w14:textId="7AD6CB19" w:rsidR="000C7F5C" w:rsidRPr="00A07754" w:rsidRDefault="000C7F5C" w:rsidP="000C7F5C">
      <w:pPr>
        <w:pStyle w:val="ListParagraph"/>
        <w:numPr>
          <w:ilvl w:val="0"/>
          <w:numId w:val="17"/>
        </w:numPr>
        <w:rPr>
          <w:rFonts w:ascii="Arial" w:hAnsi="Arial" w:cs="Arial"/>
        </w:rPr>
      </w:pPr>
      <w:r w:rsidRPr="00A07754">
        <w:rPr>
          <w:rFonts w:ascii="Arial" w:hAnsi="Arial" w:cs="Arial"/>
        </w:rPr>
        <w:t>For any search of resident property, the reason for the search will be explained to the resident and consent obtained.</w:t>
      </w:r>
      <w:r w:rsidRPr="00A07754">
        <w:rPr>
          <w:rFonts w:ascii="Arial" w:eastAsia="Times New Roman" w:hAnsi="Arial" w:cs="Arial"/>
        </w:rPr>
        <w:t xml:space="preserve"> </w:t>
      </w:r>
    </w:p>
    <w:p w14:paraId="5725E124" w14:textId="77777777" w:rsidR="000C7F5C" w:rsidRPr="00A07754" w:rsidRDefault="000C7F5C" w:rsidP="000C7F5C">
      <w:pPr>
        <w:pStyle w:val="ListParagraph"/>
        <w:numPr>
          <w:ilvl w:val="0"/>
          <w:numId w:val="17"/>
        </w:numPr>
        <w:rPr>
          <w:rFonts w:ascii="Arial" w:hAnsi="Arial" w:cs="Arial"/>
        </w:rPr>
      </w:pPr>
      <w:r w:rsidRPr="00A07754">
        <w:rPr>
          <w:rFonts w:ascii="Arial" w:hAnsi="Arial" w:cs="Arial"/>
        </w:rPr>
        <w:t xml:space="preserve">Resident room searches will be conducted with the resident present unless </w:t>
      </w:r>
    </w:p>
    <w:p w14:paraId="633B01E9" w14:textId="77777777" w:rsidR="000C7F5C" w:rsidRPr="00A07754" w:rsidRDefault="000C7F5C" w:rsidP="000C7F5C">
      <w:pPr>
        <w:pStyle w:val="ListParagraph"/>
        <w:numPr>
          <w:ilvl w:val="1"/>
          <w:numId w:val="17"/>
        </w:numPr>
        <w:rPr>
          <w:rFonts w:ascii="Arial" w:hAnsi="Arial" w:cs="Arial"/>
        </w:rPr>
      </w:pPr>
      <w:r w:rsidRPr="00A07754">
        <w:rPr>
          <w:rFonts w:ascii="Arial" w:hAnsi="Arial" w:cs="Arial"/>
        </w:rPr>
        <w:t>the resident declines to be present,</w:t>
      </w:r>
    </w:p>
    <w:p w14:paraId="69C52DB2" w14:textId="1EE98808" w:rsidR="000C7F5C" w:rsidRPr="00A07754" w:rsidRDefault="000C7F5C" w:rsidP="000C7F5C">
      <w:pPr>
        <w:pStyle w:val="ListParagraph"/>
        <w:numPr>
          <w:ilvl w:val="1"/>
          <w:numId w:val="17"/>
        </w:numPr>
        <w:rPr>
          <w:rFonts w:ascii="Arial" w:hAnsi="Arial" w:cs="Arial"/>
        </w:rPr>
      </w:pPr>
      <w:r w:rsidRPr="00A07754">
        <w:rPr>
          <w:rFonts w:ascii="Arial" w:hAnsi="Arial" w:cs="Arial"/>
        </w:rPr>
        <w:t>the resident is not able to be present due to clinical or medical issues</w:t>
      </w:r>
    </w:p>
    <w:p w14:paraId="00145189" w14:textId="222038AB" w:rsidR="00A07754" w:rsidRPr="00A07754" w:rsidRDefault="00A07754" w:rsidP="000C7F5C">
      <w:pPr>
        <w:pStyle w:val="ListParagraph"/>
        <w:numPr>
          <w:ilvl w:val="1"/>
          <w:numId w:val="17"/>
        </w:numPr>
        <w:rPr>
          <w:rFonts w:ascii="Arial" w:hAnsi="Arial" w:cs="Arial"/>
        </w:rPr>
      </w:pPr>
      <w:r w:rsidRPr="00A07754">
        <w:rPr>
          <w:rFonts w:ascii="Arial" w:hAnsi="Arial" w:cs="Arial"/>
        </w:rPr>
        <w:t>there is cause to believe a highly dangerous item may be present</w:t>
      </w:r>
    </w:p>
    <w:p w14:paraId="389A745C" w14:textId="181E1642" w:rsidR="000C7F5C" w:rsidRPr="00A07754" w:rsidRDefault="00A07754" w:rsidP="000C7F5C">
      <w:pPr>
        <w:numPr>
          <w:ilvl w:val="0"/>
          <w:numId w:val="17"/>
        </w:numPr>
        <w:rPr>
          <w:rFonts w:ascii="Arial" w:hAnsi="Arial" w:cs="Arial"/>
        </w:rPr>
      </w:pPr>
      <w:r w:rsidRPr="00A07754">
        <w:rPr>
          <w:rFonts w:ascii="Arial" w:hAnsi="Arial" w:cs="Arial"/>
        </w:rPr>
        <w:t xml:space="preserve">When </w:t>
      </w:r>
      <w:r w:rsidR="000C7F5C" w:rsidRPr="00A07754">
        <w:rPr>
          <w:rFonts w:ascii="Arial" w:hAnsi="Arial" w:cs="Arial"/>
        </w:rPr>
        <w:t>the resident refuses to consent, the individual performing the search will immediately notify the</w:t>
      </w:r>
      <w:r w:rsidR="00B566AC">
        <w:rPr>
          <w:rFonts w:ascii="Arial" w:hAnsi="Arial" w:cs="Arial"/>
        </w:rPr>
        <w:t xml:space="preserve"> DNS </w:t>
      </w:r>
      <w:r w:rsidR="00FF538F">
        <w:rPr>
          <w:rFonts w:ascii="Arial" w:hAnsi="Arial" w:cs="Arial"/>
        </w:rPr>
        <w:t>/</w:t>
      </w:r>
      <w:r w:rsidR="00B566AC">
        <w:rPr>
          <w:rFonts w:ascii="Arial" w:hAnsi="Arial" w:cs="Arial"/>
        </w:rPr>
        <w:t>Administrator</w:t>
      </w:r>
      <w:r w:rsidR="000C7F5C" w:rsidRPr="00A07754">
        <w:rPr>
          <w:rFonts w:ascii="Arial" w:hAnsi="Arial" w:cs="Arial"/>
        </w:rPr>
        <w:t>.</w:t>
      </w:r>
    </w:p>
    <w:p w14:paraId="29B29086" w14:textId="6B7C14BD" w:rsidR="000C7F5C" w:rsidRPr="00A07754" w:rsidRDefault="000C7F5C" w:rsidP="000C7F5C">
      <w:pPr>
        <w:pStyle w:val="ListParagraph"/>
        <w:numPr>
          <w:ilvl w:val="0"/>
          <w:numId w:val="17"/>
        </w:numPr>
        <w:rPr>
          <w:rFonts w:ascii="Arial" w:hAnsi="Arial" w:cs="Arial"/>
        </w:rPr>
      </w:pPr>
      <w:r w:rsidRPr="00A07754">
        <w:rPr>
          <w:rFonts w:ascii="Arial" w:hAnsi="Arial" w:cs="Arial"/>
        </w:rPr>
        <w:t>When there is reason to suspect that the resident has a hazardous item, and will not allow the facility to search room and/or person the facility will contact local law enforcement</w:t>
      </w:r>
    </w:p>
    <w:p w14:paraId="1FB89B3D" w14:textId="49230463" w:rsidR="000C7F5C" w:rsidRPr="00A07754" w:rsidRDefault="000C7F5C" w:rsidP="000C7F5C">
      <w:pPr>
        <w:pStyle w:val="ListParagraph"/>
        <w:numPr>
          <w:ilvl w:val="0"/>
          <w:numId w:val="17"/>
        </w:numPr>
        <w:rPr>
          <w:rFonts w:ascii="Arial" w:hAnsi="Arial" w:cs="Arial"/>
        </w:rPr>
      </w:pPr>
      <w:r w:rsidRPr="00A07754">
        <w:rPr>
          <w:rFonts w:ascii="Arial" w:hAnsi="Arial" w:cs="Arial"/>
        </w:rPr>
        <w:t>If any contraband item is found during the room search:</w:t>
      </w:r>
    </w:p>
    <w:p w14:paraId="08282597" w14:textId="3A7D6513" w:rsidR="000C7F5C" w:rsidRPr="00A07754" w:rsidRDefault="000C7F5C" w:rsidP="000C7F5C">
      <w:pPr>
        <w:pStyle w:val="ListParagraph"/>
        <w:numPr>
          <w:ilvl w:val="0"/>
          <w:numId w:val="10"/>
        </w:numPr>
        <w:ind w:left="1440"/>
        <w:rPr>
          <w:rFonts w:ascii="Arial" w:hAnsi="Arial" w:cs="Arial"/>
        </w:rPr>
      </w:pPr>
      <w:r w:rsidRPr="00A07754">
        <w:rPr>
          <w:rFonts w:ascii="Arial" w:hAnsi="Arial" w:cs="Arial"/>
        </w:rPr>
        <w:t xml:space="preserve">Items will be removed and given to the Social Worker or RN supervisor.  It will then either be released to a person of the resident’s choosing (e.g., parent, guardian, friend) or be held in safekeeping and returned to the resident upon discharge depending on the nature of the item. </w:t>
      </w:r>
    </w:p>
    <w:p w14:paraId="0736CEB3" w14:textId="77777777" w:rsidR="000C7F5C" w:rsidRPr="00A07754" w:rsidRDefault="000C7F5C" w:rsidP="000C7F5C">
      <w:pPr>
        <w:pStyle w:val="ListParagraph"/>
        <w:numPr>
          <w:ilvl w:val="0"/>
          <w:numId w:val="10"/>
        </w:numPr>
        <w:ind w:left="1440"/>
        <w:rPr>
          <w:rFonts w:ascii="Arial" w:hAnsi="Arial" w:cs="Arial"/>
        </w:rPr>
      </w:pPr>
      <w:r w:rsidRPr="00A07754">
        <w:rPr>
          <w:rFonts w:ascii="Arial" w:hAnsi="Arial" w:cs="Arial"/>
        </w:rPr>
        <w:lastRenderedPageBreak/>
        <w:t xml:space="preserve">Any illegal items will be confiscated by the facility and given to law enforcement for further disposition. </w:t>
      </w:r>
    </w:p>
    <w:p w14:paraId="5CA46F62" w14:textId="77777777" w:rsidR="000C7F5C" w:rsidRPr="00A07754" w:rsidRDefault="000C7F5C" w:rsidP="000C7F5C">
      <w:pPr>
        <w:pStyle w:val="ListParagraph"/>
        <w:numPr>
          <w:ilvl w:val="0"/>
          <w:numId w:val="10"/>
        </w:numPr>
        <w:ind w:left="1440"/>
        <w:rPr>
          <w:rFonts w:ascii="Arial" w:hAnsi="Arial" w:cs="Arial"/>
        </w:rPr>
      </w:pPr>
      <w:r w:rsidRPr="00A07754">
        <w:rPr>
          <w:rFonts w:ascii="Arial" w:hAnsi="Arial" w:cs="Arial"/>
        </w:rPr>
        <w:t>Staff to ensure documentation is entered into medical record, including electronic 24-hour report, progress notes and care plan.</w:t>
      </w:r>
    </w:p>
    <w:p w14:paraId="6B0B0CB5" w14:textId="0C5AE319" w:rsidR="00C11DA8" w:rsidRPr="00A07754" w:rsidRDefault="00FF538F" w:rsidP="00C11DA8">
      <w:pPr>
        <w:pStyle w:val="ListParagraph"/>
        <w:numPr>
          <w:ilvl w:val="0"/>
          <w:numId w:val="10"/>
        </w:numPr>
        <w:ind w:left="1440"/>
        <w:rPr>
          <w:rFonts w:ascii="Arial" w:hAnsi="Arial" w:cs="Arial"/>
        </w:rPr>
      </w:pPr>
      <w:r>
        <w:rPr>
          <w:rFonts w:ascii="Arial" w:hAnsi="Arial" w:cs="Arial"/>
        </w:rPr>
        <w:t>IDT will review resident’s c</w:t>
      </w:r>
      <w:r w:rsidR="000C7F5C" w:rsidRPr="00A07754">
        <w:rPr>
          <w:rFonts w:ascii="Arial" w:hAnsi="Arial" w:cs="Arial"/>
        </w:rPr>
        <w:t>are plan</w:t>
      </w:r>
      <w:r>
        <w:rPr>
          <w:rFonts w:ascii="Arial" w:hAnsi="Arial" w:cs="Arial"/>
        </w:rPr>
        <w:t xml:space="preserve">, identify appropriate interventions, and provide education to resident/representative. </w:t>
      </w:r>
    </w:p>
    <w:p w14:paraId="3AD8AF7C" w14:textId="3891347B" w:rsidR="00C11DA8" w:rsidRPr="00A07754" w:rsidRDefault="00C11DA8" w:rsidP="00A07754">
      <w:pPr>
        <w:numPr>
          <w:ilvl w:val="0"/>
          <w:numId w:val="17"/>
        </w:numPr>
        <w:rPr>
          <w:rFonts w:ascii="Arial" w:hAnsi="Arial" w:cs="Arial"/>
        </w:rPr>
      </w:pPr>
      <w:r w:rsidRPr="00A07754">
        <w:rPr>
          <w:rFonts w:ascii="Arial" w:hAnsi="Arial" w:cs="Arial"/>
        </w:rPr>
        <w:t>The IDT will make all efforts to honor residents’ rights and</w:t>
      </w:r>
      <w:r w:rsidR="00F7519F">
        <w:rPr>
          <w:rFonts w:ascii="Arial" w:hAnsi="Arial" w:cs="Arial"/>
        </w:rPr>
        <w:t xml:space="preserve"> at the same time</w:t>
      </w:r>
      <w:r w:rsidRPr="00A07754">
        <w:rPr>
          <w:rFonts w:ascii="Arial" w:hAnsi="Arial" w:cs="Arial"/>
        </w:rPr>
        <w:t xml:space="preserve"> ensure resident is safe and supervised to prevent harm when hazardous items are identified.</w:t>
      </w:r>
    </w:p>
    <w:p w14:paraId="5B7A9804" w14:textId="0B3D05AE" w:rsidR="00C11DA8" w:rsidRPr="00A07754" w:rsidRDefault="00C11DA8" w:rsidP="00C11DA8">
      <w:pPr>
        <w:pStyle w:val="ListParagraph"/>
        <w:numPr>
          <w:ilvl w:val="0"/>
          <w:numId w:val="25"/>
        </w:numPr>
        <w:spacing w:after="160" w:line="259" w:lineRule="auto"/>
        <w:rPr>
          <w:rFonts w:ascii="Arial" w:eastAsia="Times New Roman" w:hAnsi="Arial" w:cs="Arial"/>
        </w:rPr>
      </w:pPr>
      <w:r w:rsidRPr="00A07754">
        <w:rPr>
          <w:rFonts w:ascii="Arial" w:eastAsia="Times New Roman" w:hAnsi="Arial" w:cs="Arial"/>
        </w:rPr>
        <w:t>The facility has a responsibility to educate a resident, representative, and staff regarding significant risks related to contraband/hazardous items</w:t>
      </w:r>
    </w:p>
    <w:p w14:paraId="0926AC32" w14:textId="2B070C7B" w:rsidR="00C11DA8" w:rsidRPr="00A07754" w:rsidRDefault="00C11DA8" w:rsidP="00C11DA8">
      <w:pPr>
        <w:pStyle w:val="ListParagraph"/>
        <w:numPr>
          <w:ilvl w:val="0"/>
          <w:numId w:val="25"/>
        </w:numPr>
        <w:spacing w:after="160" w:line="259" w:lineRule="auto"/>
        <w:rPr>
          <w:rFonts w:ascii="Arial" w:eastAsia="Times New Roman" w:hAnsi="Arial" w:cs="Arial"/>
        </w:rPr>
      </w:pPr>
      <w:r w:rsidRPr="00A07754">
        <w:rPr>
          <w:rFonts w:ascii="Arial" w:eastAsia="Times New Roman" w:hAnsi="Arial" w:cs="Arial"/>
        </w:rPr>
        <w:t>When a resident</w:t>
      </w:r>
      <w:r w:rsidR="00FF538F">
        <w:rPr>
          <w:rFonts w:ascii="Arial" w:eastAsia="Times New Roman" w:hAnsi="Arial" w:cs="Arial"/>
        </w:rPr>
        <w:t>’s</w:t>
      </w:r>
      <w:r w:rsidRPr="00A07754">
        <w:rPr>
          <w:rFonts w:ascii="Arial" w:eastAsia="Times New Roman" w:hAnsi="Arial" w:cs="Arial"/>
        </w:rPr>
        <w:t xml:space="preserve"> choice poses some risk, the IDT will work with the resident to understand reasons for the choice, and discuss options</w:t>
      </w:r>
      <w:r w:rsidR="00FF538F">
        <w:rPr>
          <w:rFonts w:ascii="Arial" w:eastAsia="Times New Roman" w:hAnsi="Arial" w:cs="Arial"/>
        </w:rPr>
        <w:t xml:space="preserve"> and interventions to mitigate risks. </w:t>
      </w:r>
      <w:r w:rsidRPr="00A07754">
        <w:rPr>
          <w:rFonts w:ascii="Arial" w:eastAsia="Times New Roman" w:hAnsi="Arial" w:cs="Arial"/>
        </w:rPr>
        <w:t xml:space="preserve"> </w:t>
      </w:r>
    </w:p>
    <w:p w14:paraId="2BA8AC5E" w14:textId="75AAEB60" w:rsidR="00C11DA8" w:rsidRPr="00A07754" w:rsidRDefault="00C11DA8" w:rsidP="00C11DA8">
      <w:pPr>
        <w:pStyle w:val="ListParagraph"/>
        <w:numPr>
          <w:ilvl w:val="0"/>
          <w:numId w:val="25"/>
        </w:numPr>
        <w:spacing w:after="160" w:line="259" w:lineRule="auto"/>
        <w:rPr>
          <w:rFonts w:ascii="Arial" w:eastAsia="Times New Roman" w:hAnsi="Arial" w:cs="Arial"/>
        </w:rPr>
      </w:pPr>
      <w:r w:rsidRPr="00A07754">
        <w:rPr>
          <w:rFonts w:ascii="Arial" w:hAnsi="Arial" w:cs="Arial"/>
        </w:rPr>
        <w:t xml:space="preserve"> An individualized plan of care for each resident will be developed to promote safety </w:t>
      </w:r>
      <w:r w:rsidR="005E7A3D">
        <w:rPr>
          <w:rFonts w:ascii="Arial" w:hAnsi="Arial" w:cs="Arial"/>
        </w:rPr>
        <w:t xml:space="preserve">and </w:t>
      </w:r>
      <w:r w:rsidR="00F7519F">
        <w:rPr>
          <w:rFonts w:ascii="Arial" w:hAnsi="Arial" w:cs="Arial"/>
        </w:rPr>
        <w:t xml:space="preserve">monitor for </w:t>
      </w:r>
      <w:r w:rsidR="005E7A3D">
        <w:rPr>
          <w:rFonts w:ascii="Arial" w:hAnsi="Arial" w:cs="Arial"/>
        </w:rPr>
        <w:t>hazardous items</w:t>
      </w:r>
      <w:r w:rsidR="00F7519F">
        <w:rPr>
          <w:rFonts w:ascii="Arial" w:hAnsi="Arial" w:cs="Arial"/>
        </w:rPr>
        <w:t>.</w:t>
      </w:r>
    </w:p>
    <w:p w14:paraId="760FB65B" w14:textId="77777777" w:rsidR="00C11DA8" w:rsidRPr="00C11DA8" w:rsidRDefault="00C11DA8" w:rsidP="00C11DA8">
      <w:pPr>
        <w:pStyle w:val="ListParagraph"/>
        <w:ind w:left="1440"/>
        <w:rPr>
          <w:rFonts w:ascii="Arial" w:hAnsi="Arial" w:cs="Arial"/>
        </w:rPr>
      </w:pPr>
    </w:p>
    <w:p w14:paraId="1C78680C" w14:textId="25D0F7B3" w:rsidR="000C7F5C" w:rsidRPr="000C7F5C" w:rsidRDefault="000C7F5C" w:rsidP="00C11DA8">
      <w:pPr>
        <w:pStyle w:val="ListParagraph"/>
        <w:rPr>
          <w:rFonts w:cstheme="minorHAnsi"/>
          <w:sz w:val="24"/>
          <w:szCs w:val="24"/>
        </w:rPr>
      </w:pPr>
    </w:p>
    <w:p w14:paraId="1234839C" w14:textId="77777777" w:rsidR="000C7F5C" w:rsidRPr="000C7F5C" w:rsidRDefault="000C7F5C" w:rsidP="000C7F5C">
      <w:pPr>
        <w:pStyle w:val="ListParagraph"/>
        <w:rPr>
          <w:rFonts w:cstheme="minorHAnsi"/>
          <w:sz w:val="24"/>
          <w:szCs w:val="24"/>
        </w:rPr>
      </w:pPr>
    </w:p>
    <w:p w14:paraId="5684DFC0" w14:textId="77777777" w:rsidR="00E725E0" w:rsidRPr="00E42A65" w:rsidRDefault="00E725E0" w:rsidP="00E725E0">
      <w:pPr>
        <w:pStyle w:val="ListParagraph"/>
        <w:ind w:left="1440"/>
        <w:rPr>
          <w:rFonts w:cstheme="minorHAnsi"/>
          <w:sz w:val="24"/>
          <w:szCs w:val="24"/>
        </w:rPr>
      </w:pPr>
    </w:p>
    <w:p w14:paraId="29A5DF3E" w14:textId="44CB38B7" w:rsidR="00514BC8" w:rsidRDefault="00514BC8" w:rsidP="00B820DC">
      <w:pPr>
        <w:rPr>
          <w:rFonts w:cstheme="minorHAnsi"/>
          <w:sz w:val="24"/>
          <w:szCs w:val="24"/>
        </w:rPr>
      </w:pPr>
      <w:r>
        <w:rPr>
          <w:rFonts w:cstheme="minorHAnsi"/>
          <w:sz w:val="24"/>
          <w:szCs w:val="24"/>
        </w:rPr>
        <w:t>:</w:t>
      </w:r>
    </w:p>
    <w:p w14:paraId="6B0DB992" w14:textId="77777777" w:rsidR="00E10A88" w:rsidRPr="00E10A88" w:rsidRDefault="00E10A88" w:rsidP="00B820DC">
      <w:pPr>
        <w:pStyle w:val="ListParagraph"/>
        <w:rPr>
          <w:rFonts w:cstheme="minorHAnsi"/>
          <w:sz w:val="24"/>
          <w:szCs w:val="24"/>
        </w:rPr>
      </w:pPr>
    </w:p>
    <w:p w14:paraId="01A0F9F2" w14:textId="5F7C7EE6" w:rsidR="00E10A88" w:rsidRPr="000C7F5C" w:rsidRDefault="00E10A88" w:rsidP="000C7F5C">
      <w:pPr>
        <w:rPr>
          <w:rFonts w:cstheme="minorHAnsi"/>
          <w:sz w:val="24"/>
          <w:szCs w:val="24"/>
        </w:rPr>
      </w:pPr>
      <w:bookmarkStart w:id="1" w:name="_Hlk40736976"/>
    </w:p>
    <w:bookmarkEnd w:id="1"/>
    <w:p w14:paraId="10FB82D0" w14:textId="77777777" w:rsidR="00301A69" w:rsidRPr="008363E2" w:rsidRDefault="00301A69" w:rsidP="00B820DC">
      <w:pPr>
        <w:ind w:left="360"/>
        <w:rPr>
          <w:rFonts w:ascii="Times New Roman" w:eastAsia="Times New Roman" w:hAnsi="Times New Roman" w:cs="Times New Roman"/>
          <w:sz w:val="24"/>
          <w:szCs w:val="24"/>
        </w:rPr>
      </w:pPr>
    </w:p>
    <w:sectPr w:rsidR="00301A69" w:rsidRPr="008363E2" w:rsidSect="00B820DC">
      <w:foot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6B46E" w14:textId="77777777" w:rsidR="00932460" w:rsidRDefault="00932460" w:rsidP="00B74240">
      <w:r>
        <w:separator/>
      </w:r>
    </w:p>
  </w:endnote>
  <w:endnote w:type="continuationSeparator" w:id="0">
    <w:p w14:paraId="57BC9DEC" w14:textId="77777777" w:rsidR="00932460" w:rsidRDefault="00932460" w:rsidP="00B74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267286"/>
      <w:docPartObj>
        <w:docPartGallery w:val="Page Numbers (Bottom of Page)"/>
        <w:docPartUnique/>
      </w:docPartObj>
    </w:sdtPr>
    <w:sdtEndPr>
      <w:rPr>
        <w:color w:val="7F7F7F" w:themeColor="background1" w:themeShade="7F"/>
        <w:spacing w:val="60"/>
      </w:rPr>
    </w:sdtEndPr>
    <w:sdtContent>
      <w:p w14:paraId="2F110DFE" w14:textId="3FB466D5" w:rsidR="005E7A3D" w:rsidRDefault="005E7A3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EF6A19" w14:textId="77777777" w:rsidR="00B74240" w:rsidRDefault="00B74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83E6D" w14:textId="77777777" w:rsidR="00932460" w:rsidRDefault="00932460" w:rsidP="00B74240">
      <w:r>
        <w:separator/>
      </w:r>
    </w:p>
  </w:footnote>
  <w:footnote w:type="continuationSeparator" w:id="0">
    <w:p w14:paraId="0A20BCC9" w14:textId="77777777" w:rsidR="00932460" w:rsidRDefault="00932460" w:rsidP="00B74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C1A41"/>
    <w:multiLevelType w:val="hybridMultilevel"/>
    <w:tmpl w:val="B07ACF9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CB01F3"/>
    <w:multiLevelType w:val="hybridMultilevel"/>
    <w:tmpl w:val="22989A62"/>
    <w:lvl w:ilvl="0" w:tplc="0409000F">
      <w:start w:val="1"/>
      <w:numFmt w:val="decimal"/>
      <w:lvlText w:val="%1."/>
      <w:lvlJc w:val="left"/>
      <w:pPr>
        <w:ind w:left="720" w:hanging="360"/>
      </w:pPr>
    </w:lvl>
    <w:lvl w:ilvl="1" w:tplc="74BCB72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57E4B"/>
    <w:multiLevelType w:val="hybridMultilevel"/>
    <w:tmpl w:val="EB1ACA48"/>
    <w:lvl w:ilvl="0" w:tplc="04090001">
      <w:start w:val="1"/>
      <w:numFmt w:val="bullet"/>
      <w:lvlText w:val=""/>
      <w:lvlJc w:val="left"/>
      <w:pPr>
        <w:ind w:left="720" w:hanging="360"/>
      </w:pPr>
      <w:rPr>
        <w:rFonts w:ascii="Symbol" w:hAnsi="Symbol" w:hint="default"/>
      </w:rPr>
    </w:lvl>
    <w:lvl w:ilvl="1" w:tplc="74BCB72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220A0"/>
    <w:multiLevelType w:val="hybridMultilevel"/>
    <w:tmpl w:val="9A66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D0631"/>
    <w:multiLevelType w:val="hybridMultilevel"/>
    <w:tmpl w:val="7D98A1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AFA6AA5"/>
    <w:multiLevelType w:val="hybridMultilevel"/>
    <w:tmpl w:val="1EDC6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E0728"/>
    <w:multiLevelType w:val="hybridMultilevel"/>
    <w:tmpl w:val="3C644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AD20FC"/>
    <w:multiLevelType w:val="hybridMultilevel"/>
    <w:tmpl w:val="542C79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FA12F2"/>
    <w:multiLevelType w:val="hybridMultilevel"/>
    <w:tmpl w:val="031234F2"/>
    <w:lvl w:ilvl="0" w:tplc="9A18F8BE">
      <w:start w:val="1"/>
      <w:numFmt w:val="decimal"/>
      <w:lvlText w:val="%1."/>
      <w:lvlJc w:val="left"/>
      <w:pPr>
        <w:ind w:left="720" w:hanging="360"/>
      </w:pPr>
      <w:rPr>
        <w:rFonts w:cstheme="minorHAnsi"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E5526"/>
    <w:multiLevelType w:val="hybridMultilevel"/>
    <w:tmpl w:val="A4F8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E17E5"/>
    <w:multiLevelType w:val="hybridMultilevel"/>
    <w:tmpl w:val="B3C63892"/>
    <w:lvl w:ilvl="0" w:tplc="818C4D1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086417"/>
    <w:multiLevelType w:val="hybridMultilevel"/>
    <w:tmpl w:val="B2E69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D3850"/>
    <w:multiLevelType w:val="hybridMultilevel"/>
    <w:tmpl w:val="4054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004FA"/>
    <w:multiLevelType w:val="hybridMultilevel"/>
    <w:tmpl w:val="4D924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8654F1"/>
    <w:multiLevelType w:val="hybridMultilevel"/>
    <w:tmpl w:val="B582B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BB27FE"/>
    <w:multiLevelType w:val="hybridMultilevel"/>
    <w:tmpl w:val="EF5EA0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995E5C"/>
    <w:multiLevelType w:val="hybridMultilevel"/>
    <w:tmpl w:val="70D65C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3F779D7"/>
    <w:multiLevelType w:val="hybridMultilevel"/>
    <w:tmpl w:val="249CD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5EF01C8"/>
    <w:multiLevelType w:val="hybridMultilevel"/>
    <w:tmpl w:val="072C89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7354827"/>
    <w:multiLevelType w:val="hybridMultilevel"/>
    <w:tmpl w:val="A60A6394"/>
    <w:lvl w:ilvl="0" w:tplc="28AE188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3150F"/>
    <w:multiLevelType w:val="hybridMultilevel"/>
    <w:tmpl w:val="21A663D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29E1746"/>
    <w:multiLevelType w:val="hybridMultilevel"/>
    <w:tmpl w:val="205CD4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44D2F49"/>
    <w:multiLevelType w:val="hybridMultilevel"/>
    <w:tmpl w:val="6BFC1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8D0352F"/>
    <w:multiLevelType w:val="hybridMultilevel"/>
    <w:tmpl w:val="0FA23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DC03337"/>
    <w:multiLevelType w:val="hybridMultilevel"/>
    <w:tmpl w:val="C814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110298">
    <w:abstractNumId w:val="13"/>
  </w:num>
  <w:num w:numId="2" w16cid:durableId="1403410151">
    <w:abstractNumId w:val="4"/>
  </w:num>
  <w:num w:numId="3" w16cid:durableId="259921610">
    <w:abstractNumId w:val="10"/>
  </w:num>
  <w:num w:numId="4" w16cid:durableId="626546534">
    <w:abstractNumId w:val="1"/>
  </w:num>
  <w:num w:numId="5" w16cid:durableId="1440485303">
    <w:abstractNumId w:val="11"/>
  </w:num>
  <w:num w:numId="6" w16cid:durableId="876628640">
    <w:abstractNumId w:val="24"/>
  </w:num>
  <w:num w:numId="7" w16cid:durableId="743960">
    <w:abstractNumId w:val="12"/>
  </w:num>
  <w:num w:numId="8" w16cid:durableId="667171687">
    <w:abstractNumId w:val="5"/>
  </w:num>
  <w:num w:numId="9" w16cid:durableId="710810712">
    <w:abstractNumId w:val="21"/>
  </w:num>
  <w:num w:numId="10" w16cid:durableId="1364213030">
    <w:abstractNumId w:val="2"/>
  </w:num>
  <w:num w:numId="11" w16cid:durableId="1615400505">
    <w:abstractNumId w:val="0"/>
  </w:num>
  <w:num w:numId="12" w16cid:durableId="504513741">
    <w:abstractNumId w:val="15"/>
  </w:num>
  <w:num w:numId="13" w16cid:durableId="1728525354">
    <w:abstractNumId w:val="16"/>
  </w:num>
  <w:num w:numId="14" w16cid:durableId="1968586460">
    <w:abstractNumId w:val="7"/>
  </w:num>
  <w:num w:numId="15" w16cid:durableId="1120345291">
    <w:abstractNumId w:val="20"/>
  </w:num>
  <w:num w:numId="16" w16cid:durableId="107235233">
    <w:abstractNumId w:val="9"/>
  </w:num>
  <w:num w:numId="17" w16cid:durableId="833766339">
    <w:abstractNumId w:val="19"/>
  </w:num>
  <w:num w:numId="18" w16cid:durableId="2078086677">
    <w:abstractNumId w:val="22"/>
  </w:num>
  <w:num w:numId="19" w16cid:durableId="767314266">
    <w:abstractNumId w:val="14"/>
  </w:num>
  <w:num w:numId="20" w16cid:durableId="1161388501">
    <w:abstractNumId w:val="23"/>
  </w:num>
  <w:num w:numId="21" w16cid:durableId="216665444">
    <w:abstractNumId w:val="18"/>
  </w:num>
  <w:num w:numId="22" w16cid:durableId="584070232">
    <w:abstractNumId w:val="8"/>
  </w:num>
  <w:num w:numId="23" w16cid:durableId="1288241674">
    <w:abstractNumId w:val="3"/>
  </w:num>
  <w:num w:numId="24" w16cid:durableId="1046028188">
    <w:abstractNumId w:val="17"/>
  </w:num>
  <w:num w:numId="25" w16cid:durableId="2083864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DF"/>
    <w:rsid w:val="00040327"/>
    <w:rsid w:val="000438D4"/>
    <w:rsid w:val="00067F9F"/>
    <w:rsid w:val="00076F7E"/>
    <w:rsid w:val="00084058"/>
    <w:rsid w:val="000C7F5C"/>
    <w:rsid w:val="00116365"/>
    <w:rsid w:val="00184476"/>
    <w:rsid w:val="00193DE2"/>
    <w:rsid w:val="00194730"/>
    <w:rsid w:val="001F5C43"/>
    <w:rsid w:val="001F7733"/>
    <w:rsid w:val="00202AD9"/>
    <w:rsid w:val="00211161"/>
    <w:rsid w:val="00216820"/>
    <w:rsid w:val="00227F08"/>
    <w:rsid w:val="0023360E"/>
    <w:rsid w:val="002534F3"/>
    <w:rsid w:val="0026359B"/>
    <w:rsid w:val="002C3E87"/>
    <w:rsid w:val="002D585E"/>
    <w:rsid w:val="00301A69"/>
    <w:rsid w:val="00324347"/>
    <w:rsid w:val="003B0B65"/>
    <w:rsid w:val="003E505F"/>
    <w:rsid w:val="00450F8A"/>
    <w:rsid w:val="004D39C8"/>
    <w:rsid w:val="00514BC8"/>
    <w:rsid w:val="00582369"/>
    <w:rsid w:val="005E3D35"/>
    <w:rsid w:val="005E7A3D"/>
    <w:rsid w:val="005F486B"/>
    <w:rsid w:val="006F5784"/>
    <w:rsid w:val="007473DF"/>
    <w:rsid w:val="0079782A"/>
    <w:rsid w:val="007C41A0"/>
    <w:rsid w:val="008010E2"/>
    <w:rsid w:val="008123B2"/>
    <w:rsid w:val="008363E2"/>
    <w:rsid w:val="008A491A"/>
    <w:rsid w:val="008C2C1A"/>
    <w:rsid w:val="008E7359"/>
    <w:rsid w:val="009149EF"/>
    <w:rsid w:val="00914EBD"/>
    <w:rsid w:val="00920A5D"/>
    <w:rsid w:val="00932460"/>
    <w:rsid w:val="00971251"/>
    <w:rsid w:val="009849A3"/>
    <w:rsid w:val="00A07754"/>
    <w:rsid w:val="00A96842"/>
    <w:rsid w:val="00AE3D10"/>
    <w:rsid w:val="00AF03F2"/>
    <w:rsid w:val="00B566AC"/>
    <w:rsid w:val="00B64555"/>
    <w:rsid w:val="00B67E87"/>
    <w:rsid w:val="00B74240"/>
    <w:rsid w:val="00B820DC"/>
    <w:rsid w:val="00BA0579"/>
    <w:rsid w:val="00C11DA8"/>
    <w:rsid w:val="00C7252D"/>
    <w:rsid w:val="00CA6273"/>
    <w:rsid w:val="00CA7047"/>
    <w:rsid w:val="00CE762D"/>
    <w:rsid w:val="00D53A02"/>
    <w:rsid w:val="00D9137B"/>
    <w:rsid w:val="00DC135F"/>
    <w:rsid w:val="00E10A88"/>
    <w:rsid w:val="00E26741"/>
    <w:rsid w:val="00E42A65"/>
    <w:rsid w:val="00E50D92"/>
    <w:rsid w:val="00E725E0"/>
    <w:rsid w:val="00EA318F"/>
    <w:rsid w:val="00EB7085"/>
    <w:rsid w:val="00EF377B"/>
    <w:rsid w:val="00F141D7"/>
    <w:rsid w:val="00F619B5"/>
    <w:rsid w:val="00F61FE1"/>
    <w:rsid w:val="00F74187"/>
    <w:rsid w:val="00F7519F"/>
    <w:rsid w:val="00FF53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D3993"/>
  <w15:chartTrackingRefBased/>
  <w15:docId w15:val="{12C613DB-440C-4312-9937-69B9BAA0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59B"/>
    <w:pPr>
      <w:ind w:left="720"/>
      <w:contextualSpacing/>
    </w:pPr>
  </w:style>
  <w:style w:type="paragraph" w:styleId="Header">
    <w:name w:val="header"/>
    <w:basedOn w:val="Normal"/>
    <w:link w:val="HeaderChar"/>
    <w:uiPriority w:val="99"/>
    <w:unhideWhenUsed/>
    <w:rsid w:val="00B74240"/>
    <w:pPr>
      <w:tabs>
        <w:tab w:val="center" w:pos="4680"/>
        <w:tab w:val="right" w:pos="9360"/>
      </w:tabs>
    </w:pPr>
  </w:style>
  <w:style w:type="character" w:customStyle="1" w:styleId="HeaderChar">
    <w:name w:val="Header Char"/>
    <w:basedOn w:val="DefaultParagraphFont"/>
    <w:link w:val="Header"/>
    <w:uiPriority w:val="99"/>
    <w:rsid w:val="00B74240"/>
  </w:style>
  <w:style w:type="paragraph" w:styleId="Footer">
    <w:name w:val="footer"/>
    <w:basedOn w:val="Normal"/>
    <w:link w:val="FooterChar"/>
    <w:uiPriority w:val="99"/>
    <w:unhideWhenUsed/>
    <w:rsid w:val="00B74240"/>
    <w:pPr>
      <w:tabs>
        <w:tab w:val="center" w:pos="4680"/>
        <w:tab w:val="right" w:pos="9360"/>
      </w:tabs>
    </w:pPr>
  </w:style>
  <w:style w:type="character" w:customStyle="1" w:styleId="FooterChar">
    <w:name w:val="Footer Char"/>
    <w:basedOn w:val="DefaultParagraphFont"/>
    <w:link w:val="Footer"/>
    <w:uiPriority w:val="99"/>
    <w:rsid w:val="00B74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Feltman</dc:creator>
  <cp:keywords/>
  <dc:description/>
  <cp:lastModifiedBy>Laura Brick</cp:lastModifiedBy>
  <cp:revision>2</cp:revision>
  <cp:lastPrinted>2022-09-01T16:05:00Z</cp:lastPrinted>
  <dcterms:created xsi:type="dcterms:W3CDTF">2023-06-01T15:57:00Z</dcterms:created>
  <dcterms:modified xsi:type="dcterms:W3CDTF">2023-06-01T15:57:00Z</dcterms:modified>
</cp:coreProperties>
</file>