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3A52" w14:textId="77777777" w:rsidR="00BC45FB" w:rsidRPr="00F36876" w:rsidRDefault="00E419E8" w:rsidP="00BC45FB">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F -838 </w:t>
      </w:r>
      <w:r w:rsidR="00BC45FB" w:rsidRPr="00F36876">
        <w:rPr>
          <w:rFonts w:ascii="Times New Roman" w:hAnsi="Times New Roman" w:cs="Times New Roman"/>
          <w:b/>
          <w:sz w:val="24"/>
          <w:szCs w:val="24"/>
          <w:u w:val="single"/>
        </w:rPr>
        <w:t>Regulation Language</w:t>
      </w:r>
      <w:r>
        <w:rPr>
          <w:rFonts w:ascii="Times New Roman" w:hAnsi="Times New Roman" w:cs="Times New Roman"/>
          <w:b/>
          <w:sz w:val="24"/>
          <w:szCs w:val="24"/>
          <w:u w:val="single"/>
        </w:rPr>
        <w:t xml:space="preserve"> Summary Facility Assessment</w:t>
      </w:r>
      <w:r w:rsidR="00BC45FB" w:rsidRPr="00F36876">
        <w:rPr>
          <w:rFonts w:ascii="Times New Roman" w:hAnsi="Times New Roman" w:cs="Times New Roman"/>
          <w:b/>
          <w:sz w:val="24"/>
          <w:szCs w:val="24"/>
          <w:u w:val="single"/>
        </w:rPr>
        <w:t xml:space="preserve">: </w:t>
      </w:r>
    </w:p>
    <w:p w14:paraId="6E3F4223" w14:textId="77777777" w:rsidR="00BC45FB" w:rsidRPr="00BC45FB" w:rsidRDefault="00BC45FB" w:rsidP="00BC45FB">
      <w:pPr>
        <w:spacing w:after="0"/>
        <w:jc w:val="center"/>
        <w:rPr>
          <w:rFonts w:ascii="Times New Roman" w:hAnsi="Times New Roman" w:cs="Times New Roman"/>
          <w:sz w:val="24"/>
          <w:szCs w:val="24"/>
        </w:rPr>
      </w:pPr>
    </w:p>
    <w:p w14:paraId="0BD93D91" w14:textId="77777777" w:rsidR="00BC45FB" w:rsidRPr="00BC45FB" w:rsidRDefault="00BC45FB" w:rsidP="00BC45FB">
      <w:pPr>
        <w:rPr>
          <w:rFonts w:ascii="Times New Roman" w:hAnsi="Times New Roman" w:cs="Times New Roman"/>
        </w:rPr>
      </w:pPr>
      <w:r w:rsidRPr="00BC45FB">
        <w:rPr>
          <w:rFonts w:ascii="Times New Roman" w:hAnsi="Times New Roman" w:cs="Times New Roman"/>
        </w:rPr>
        <w:t xml:space="preserve">F-838 </w:t>
      </w:r>
    </w:p>
    <w:p w14:paraId="281B991A" w14:textId="77777777" w:rsidR="00BC45FB" w:rsidRPr="00BC45FB" w:rsidRDefault="00BC45FB" w:rsidP="00E263FE">
      <w:pPr>
        <w:spacing w:after="0"/>
        <w:rPr>
          <w:rFonts w:ascii="Times New Roman" w:hAnsi="Times New Roman" w:cs="Times New Roman"/>
        </w:rPr>
      </w:pPr>
      <w:r w:rsidRPr="00BC45FB">
        <w:rPr>
          <w:rFonts w:ascii="Times New Roman" w:hAnsi="Times New Roman" w:cs="Times New Roman"/>
        </w:rPr>
        <w:t xml:space="preserve">§483.70(e) Facility assessment. The facility must conduct and document a facility-wide assessment to determine what resources are necessary to care for its residents competently during both day-to-day operations and emergencies.  The facility must review and update that assessment, as necessary, and at least annually. The facility must also review and update this assessment whenever there is, or the facility plans for, any change that would require a substantial modification to any part of this assessment. The facility assessment must address or include: </w:t>
      </w:r>
    </w:p>
    <w:p w14:paraId="45CD417A" w14:textId="77777777" w:rsidR="00BC45FB" w:rsidRPr="00BC45FB" w:rsidRDefault="00BC45FB" w:rsidP="00E263FE">
      <w:pPr>
        <w:pStyle w:val="ListParagraph"/>
        <w:numPr>
          <w:ilvl w:val="0"/>
          <w:numId w:val="5"/>
        </w:numPr>
        <w:spacing w:after="0"/>
        <w:rPr>
          <w:rFonts w:ascii="Times New Roman" w:hAnsi="Times New Roman" w:cs="Times New Roman"/>
        </w:rPr>
      </w:pPr>
      <w:r w:rsidRPr="00BC45FB">
        <w:rPr>
          <w:rFonts w:ascii="Times New Roman" w:hAnsi="Times New Roman" w:cs="Times New Roman"/>
        </w:rPr>
        <w:t xml:space="preserve">The facility’s resident population, including, but not limited to, </w:t>
      </w:r>
    </w:p>
    <w:p w14:paraId="6E55C6A6" w14:textId="77777777" w:rsidR="00BC45FB" w:rsidRPr="00BC45FB" w:rsidRDefault="00BC45FB" w:rsidP="00BC45FB">
      <w:pPr>
        <w:pStyle w:val="ListParagraph"/>
        <w:numPr>
          <w:ilvl w:val="0"/>
          <w:numId w:val="6"/>
        </w:numPr>
        <w:rPr>
          <w:rFonts w:ascii="Times New Roman" w:hAnsi="Times New Roman" w:cs="Times New Roman"/>
        </w:rPr>
      </w:pPr>
      <w:r w:rsidRPr="00BC45FB">
        <w:rPr>
          <w:rFonts w:ascii="Times New Roman" w:hAnsi="Times New Roman" w:cs="Times New Roman"/>
        </w:rPr>
        <w:t xml:space="preserve">Both the number of residents and the facility’s resident capacity; </w:t>
      </w:r>
    </w:p>
    <w:p w14:paraId="6BB2CCA2" w14:textId="77777777" w:rsidR="00BC45FB" w:rsidRPr="00BC45FB" w:rsidRDefault="00BC45FB" w:rsidP="00BC45FB">
      <w:pPr>
        <w:pStyle w:val="ListParagraph"/>
        <w:numPr>
          <w:ilvl w:val="0"/>
          <w:numId w:val="6"/>
        </w:numPr>
        <w:rPr>
          <w:rFonts w:ascii="Times New Roman" w:hAnsi="Times New Roman" w:cs="Times New Roman"/>
        </w:rPr>
      </w:pPr>
      <w:r w:rsidRPr="00BC45FB">
        <w:rPr>
          <w:rFonts w:ascii="Times New Roman" w:hAnsi="Times New Roman" w:cs="Times New Roman"/>
        </w:rPr>
        <w:t>The care required by the resident population considering the types of diseases, conditions, physical and cognitive disabilities, overall acuity, and other pertinent facts that are present within that population;</w:t>
      </w:r>
    </w:p>
    <w:p w14:paraId="45614648" w14:textId="77777777" w:rsidR="00BC45FB" w:rsidRPr="00BC45FB" w:rsidRDefault="00BC45FB" w:rsidP="00BC45FB">
      <w:pPr>
        <w:pStyle w:val="ListParagraph"/>
        <w:numPr>
          <w:ilvl w:val="0"/>
          <w:numId w:val="6"/>
        </w:numPr>
        <w:rPr>
          <w:rFonts w:ascii="Times New Roman" w:hAnsi="Times New Roman" w:cs="Times New Roman"/>
        </w:rPr>
      </w:pPr>
      <w:r w:rsidRPr="00BC45FB">
        <w:rPr>
          <w:rFonts w:ascii="Times New Roman" w:hAnsi="Times New Roman" w:cs="Times New Roman"/>
        </w:rPr>
        <w:t xml:space="preserve">The staff competencies that are necessary to provide the level and types of care needed for the resident population; </w:t>
      </w:r>
    </w:p>
    <w:p w14:paraId="3FD2137F" w14:textId="77777777" w:rsidR="00BC45FB" w:rsidRPr="00BC45FB" w:rsidRDefault="00BC45FB" w:rsidP="00BC45FB">
      <w:pPr>
        <w:pStyle w:val="ListParagraph"/>
        <w:numPr>
          <w:ilvl w:val="0"/>
          <w:numId w:val="6"/>
        </w:numPr>
        <w:rPr>
          <w:rFonts w:ascii="Times New Roman" w:hAnsi="Times New Roman" w:cs="Times New Roman"/>
        </w:rPr>
      </w:pPr>
      <w:r w:rsidRPr="00BC45FB">
        <w:rPr>
          <w:rFonts w:ascii="Times New Roman" w:hAnsi="Times New Roman" w:cs="Times New Roman"/>
        </w:rPr>
        <w:t xml:space="preserve">The physical environment, equipment, services, and other physical plant considerations that are necessary to care for this population; and </w:t>
      </w:r>
    </w:p>
    <w:p w14:paraId="7942B2B8" w14:textId="77777777" w:rsidR="00BC45FB" w:rsidRPr="00BC45FB" w:rsidRDefault="00BC45FB" w:rsidP="00BC45FB">
      <w:pPr>
        <w:pStyle w:val="ListParagraph"/>
        <w:numPr>
          <w:ilvl w:val="0"/>
          <w:numId w:val="6"/>
        </w:numPr>
        <w:rPr>
          <w:rFonts w:ascii="Times New Roman" w:hAnsi="Times New Roman" w:cs="Times New Roman"/>
        </w:rPr>
      </w:pPr>
      <w:r w:rsidRPr="00BC45FB">
        <w:rPr>
          <w:rFonts w:ascii="Times New Roman" w:hAnsi="Times New Roman" w:cs="Times New Roman"/>
        </w:rPr>
        <w:t xml:space="preserve">Any ethnic, cultural, or religious factors that may potentially affect the care provided by the facility, including, but not limited to, activities and food and nutrition services. </w:t>
      </w:r>
    </w:p>
    <w:p w14:paraId="0ECF36E8" w14:textId="77777777" w:rsidR="00BC45FB" w:rsidRPr="00BC45FB" w:rsidRDefault="00BC45FB" w:rsidP="00BC45FB">
      <w:pPr>
        <w:pStyle w:val="ListParagraph"/>
        <w:numPr>
          <w:ilvl w:val="0"/>
          <w:numId w:val="5"/>
        </w:numPr>
        <w:rPr>
          <w:rFonts w:ascii="Times New Roman" w:hAnsi="Times New Roman" w:cs="Times New Roman"/>
        </w:rPr>
      </w:pPr>
      <w:r w:rsidRPr="00BC45FB">
        <w:rPr>
          <w:rFonts w:ascii="Times New Roman" w:hAnsi="Times New Roman" w:cs="Times New Roman"/>
        </w:rPr>
        <w:t>The facility’s resources, including but not limited to,</w:t>
      </w:r>
    </w:p>
    <w:p w14:paraId="3E7A11B6" w14:textId="77777777" w:rsidR="00BC45FB" w:rsidRPr="00BC45FB" w:rsidRDefault="00BC45FB" w:rsidP="00BC45FB">
      <w:pPr>
        <w:pStyle w:val="ListParagraph"/>
        <w:numPr>
          <w:ilvl w:val="0"/>
          <w:numId w:val="7"/>
        </w:numPr>
        <w:rPr>
          <w:rFonts w:ascii="Times New Roman" w:hAnsi="Times New Roman" w:cs="Times New Roman"/>
        </w:rPr>
      </w:pPr>
      <w:r w:rsidRPr="00BC45FB">
        <w:rPr>
          <w:rFonts w:ascii="Times New Roman" w:hAnsi="Times New Roman" w:cs="Times New Roman"/>
        </w:rPr>
        <w:t xml:space="preserve">All buildings and/or other physical structures and vehicles; </w:t>
      </w:r>
    </w:p>
    <w:p w14:paraId="6C064C21" w14:textId="77777777" w:rsidR="00BC45FB" w:rsidRPr="00BC45FB" w:rsidRDefault="00BC45FB" w:rsidP="00BC45FB">
      <w:pPr>
        <w:pStyle w:val="ListParagraph"/>
        <w:numPr>
          <w:ilvl w:val="0"/>
          <w:numId w:val="7"/>
        </w:numPr>
        <w:rPr>
          <w:rFonts w:ascii="Times New Roman" w:hAnsi="Times New Roman" w:cs="Times New Roman"/>
        </w:rPr>
      </w:pPr>
      <w:r w:rsidRPr="00BC45FB">
        <w:rPr>
          <w:rFonts w:ascii="Times New Roman" w:hAnsi="Times New Roman" w:cs="Times New Roman"/>
        </w:rPr>
        <w:t xml:space="preserve">Equipment (medical and non- medical); </w:t>
      </w:r>
    </w:p>
    <w:p w14:paraId="48A38619" w14:textId="77777777" w:rsidR="00BC45FB" w:rsidRPr="00BC45FB" w:rsidRDefault="00BC45FB" w:rsidP="00BC45FB">
      <w:pPr>
        <w:pStyle w:val="ListParagraph"/>
        <w:numPr>
          <w:ilvl w:val="0"/>
          <w:numId w:val="7"/>
        </w:numPr>
        <w:rPr>
          <w:rFonts w:ascii="Times New Roman" w:hAnsi="Times New Roman" w:cs="Times New Roman"/>
        </w:rPr>
      </w:pPr>
      <w:r w:rsidRPr="00BC45FB">
        <w:rPr>
          <w:rFonts w:ascii="Times New Roman" w:hAnsi="Times New Roman" w:cs="Times New Roman"/>
        </w:rPr>
        <w:t xml:space="preserve">Services provided, such as physical therapy, pharmacy, and specific rehabilitation therapies; </w:t>
      </w:r>
    </w:p>
    <w:p w14:paraId="445C4D84" w14:textId="77777777" w:rsidR="00BC45FB" w:rsidRPr="00BC45FB" w:rsidRDefault="00BC45FB" w:rsidP="00BC45FB">
      <w:pPr>
        <w:pStyle w:val="ListParagraph"/>
        <w:numPr>
          <w:ilvl w:val="0"/>
          <w:numId w:val="7"/>
        </w:numPr>
        <w:rPr>
          <w:rFonts w:ascii="Times New Roman" w:hAnsi="Times New Roman" w:cs="Times New Roman"/>
        </w:rPr>
      </w:pPr>
      <w:r w:rsidRPr="00BC45FB">
        <w:rPr>
          <w:rFonts w:ascii="Times New Roman" w:hAnsi="Times New Roman" w:cs="Times New Roman"/>
        </w:rPr>
        <w:t xml:space="preserve">All personnel, including managers, staff (both employees and those who provide services under contract), and volunteers, as well as their education and/or training and any competencies related to resident care; </w:t>
      </w:r>
    </w:p>
    <w:p w14:paraId="24169207" w14:textId="77777777" w:rsidR="00BC45FB" w:rsidRPr="00BC45FB" w:rsidRDefault="00BC45FB" w:rsidP="00BC45FB">
      <w:pPr>
        <w:pStyle w:val="ListParagraph"/>
        <w:numPr>
          <w:ilvl w:val="0"/>
          <w:numId w:val="7"/>
        </w:numPr>
        <w:rPr>
          <w:rFonts w:ascii="Times New Roman" w:hAnsi="Times New Roman" w:cs="Times New Roman"/>
        </w:rPr>
      </w:pPr>
      <w:r w:rsidRPr="00BC45FB">
        <w:rPr>
          <w:rFonts w:ascii="Times New Roman" w:hAnsi="Times New Roman" w:cs="Times New Roman"/>
        </w:rPr>
        <w:t>Contracts, memorandums of understanding, or other agreements with third parties to provide services or equipment to the facility during both normal operations and emergencies; and</w:t>
      </w:r>
    </w:p>
    <w:p w14:paraId="10ECDE8D" w14:textId="77777777" w:rsidR="00BC45FB" w:rsidRPr="00BC45FB" w:rsidRDefault="00BC45FB" w:rsidP="00BC45FB">
      <w:pPr>
        <w:pStyle w:val="ListParagraph"/>
        <w:numPr>
          <w:ilvl w:val="0"/>
          <w:numId w:val="7"/>
        </w:numPr>
        <w:rPr>
          <w:rFonts w:ascii="Times New Roman" w:hAnsi="Times New Roman" w:cs="Times New Roman"/>
        </w:rPr>
      </w:pPr>
      <w:r w:rsidRPr="00BC45FB">
        <w:rPr>
          <w:rFonts w:ascii="Times New Roman" w:hAnsi="Times New Roman" w:cs="Times New Roman"/>
        </w:rPr>
        <w:t xml:space="preserve">Health information technology resources, such as systems for electronically managing patient records and electronically sharing information with other organizations. </w:t>
      </w:r>
    </w:p>
    <w:p w14:paraId="6A22900D" w14:textId="77777777" w:rsidR="00BC45FB" w:rsidRPr="00BC45FB" w:rsidRDefault="00BC45FB" w:rsidP="00BC45FB">
      <w:pPr>
        <w:pStyle w:val="ListParagraph"/>
        <w:numPr>
          <w:ilvl w:val="0"/>
          <w:numId w:val="5"/>
        </w:numPr>
        <w:rPr>
          <w:rFonts w:ascii="Times New Roman" w:hAnsi="Times New Roman" w:cs="Times New Roman"/>
        </w:rPr>
      </w:pPr>
      <w:r w:rsidRPr="00BC45FB">
        <w:rPr>
          <w:rFonts w:ascii="Times New Roman" w:hAnsi="Times New Roman" w:cs="Times New Roman"/>
        </w:rPr>
        <w:t xml:space="preserve"> A facility-based and community-based risk assessment, utilizing an all-hazards approach.</w:t>
      </w:r>
    </w:p>
    <w:p w14:paraId="4AFD31D7" w14:textId="77777777" w:rsidR="00BC45FB" w:rsidRPr="00F36876" w:rsidRDefault="00F36876" w:rsidP="00640553">
      <w:pPr>
        <w:spacing w:after="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 xml:space="preserve">“Competency” is defined as </w:t>
      </w:r>
      <w:r w:rsidR="00E263FE">
        <w:rPr>
          <w:rFonts w:ascii="Times New Roman" w:hAnsi="Times New Roman" w:cs="Times New Roman"/>
          <w:sz w:val="24"/>
          <w:szCs w:val="24"/>
        </w:rPr>
        <w:t xml:space="preserve">a “measurable pattern of knowledge, skills, abilities, behaviors, and other characteristics in performing that an individual needs to perform work roles or occupational functions successfully” </w:t>
      </w:r>
    </w:p>
    <w:p w14:paraId="6E6DED41" w14:textId="77777777" w:rsidR="00BC45FB" w:rsidRDefault="00BC45FB" w:rsidP="00640553">
      <w:pPr>
        <w:spacing w:after="0"/>
        <w:rPr>
          <w:rFonts w:ascii="Times New Roman" w:hAnsi="Times New Roman" w:cs="Times New Roman"/>
          <w:b/>
          <w:sz w:val="24"/>
          <w:szCs w:val="24"/>
        </w:rPr>
      </w:pPr>
    </w:p>
    <w:p w14:paraId="0A33C2E3" w14:textId="77777777" w:rsidR="00E263FE" w:rsidRDefault="00E263FE" w:rsidP="00640553">
      <w:pPr>
        <w:spacing w:after="0"/>
        <w:rPr>
          <w:rFonts w:ascii="Times New Roman" w:hAnsi="Times New Roman" w:cs="Times New Roman"/>
          <w:b/>
          <w:sz w:val="24"/>
          <w:szCs w:val="24"/>
        </w:rPr>
      </w:pPr>
    </w:p>
    <w:p w14:paraId="7EC84412" w14:textId="77777777" w:rsidR="00E263FE" w:rsidRDefault="00E263FE" w:rsidP="00640553">
      <w:pPr>
        <w:spacing w:after="0"/>
        <w:rPr>
          <w:rFonts w:ascii="Times New Roman" w:hAnsi="Times New Roman" w:cs="Times New Roman"/>
          <w:b/>
          <w:sz w:val="24"/>
          <w:szCs w:val="24"/>
        </w:rPr>
      </w:pPr>
    </w:p>
    <w:p w14:paraId="63E85CED" w14:textId="77777777" w:rsidR="00E263FE" w:rsidRDefault="00E263FE" w:rsidP="00640553">
      <w:pPr>
        <w:spacing w:after="0"/>
        <w:rPr>
          <w:rFonts w:ascii="Times New Roman" w:hAnsi="Times New Roman" w:cs="Times New Roman"/>
          <w:b/>
          <w:sz w:val="24"/>
          <w:szCs w:val="24"/>
        </w:rPr>
      </w:pPr>
    </w:p>
    <w:p w14:paraId="6441C9A3" w14:textId="77777777" w:rsidR="00E263FE" w:rsidRDefault="00E263FE" w:rsidP="00E263FE">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Interpretive Guidance: </w:t>
      </w:r>
    </w:p>
    <w:p w14:paraId="4AE14E60" w14:textId="77777777" w:rsidR="00E263FE" w:rsidRPr="00E263FE" w:rsidRDefault="00E263FE" w:rsidP="00E263FE">
      <w:pPr>
        <w:spacing w:after="0"/>
        <w:jc w:val="center"/>
        <w:rPr>
          <w:rFonts w:ascii="Times New Roman" w:hAnsi="Times New Roman" w:cs="Times New Roman"/>
          <w:b/>
          <w:sz w:val="24"/>
          <w:szCs w:val="24"/>
          <w:u w:val="single"/>
        </w:rPr>
      </w:pPr>
    </w:p>
    <w:p w14:paraId="4088A2C0" w14:textId="77777777" w:rsidR="00640553" w:rsidRDefault="009D18FD" w:rsidP="00640553">
      <w:pPr>
        <w:spacing w:after="0"/>
        <w:rPr>
          <w:rFonts w:ascii="Times New Roman" w:hAnsi="Times New Roman" w:cs="Times New Roman"/>
          <w:sz w:val="24"/>
          <w:szCs w:val="24"/>
        </w:rPr>
      </w:pPr>
      <w:r w:rsidRPr="009D18FD">
        <w:rPr>
          <w:rFonts w:ascii="Times New Roman" w:hAnsi="Times New Roman" w:cs="Times New Roman"/>
          <w:b/>
          <w:sz w:val="24"/>
          <w:szCs w:val="24"/>
        </w:rPr>
        <w:t>Purpose of Facility Assessment</w:t>
      </w:r>
      <w:r w:rsidRPr="009D18FD">
        <w:rPr>
          <w:rFonts w:ascii="Times New Roman" w:hAnsi="Times New Roman" w:cs="Times New Roman"/>
          <w:sz w:val="24"/>
          <w:szCs w:val="24"/>
        </w:rPr>
        <w:t xml:space="preserve">: </w:t>
      </w:r>
    </w:p>
    <w:p w14:paraId="54D86C7A" w14:textId="77777777" w:rsidR="00640553" w:rsidRDefault="00640553" w:rsidP="0064055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Should e</w:t>
      </w:r>
      <w:r w:rsidR="009D18FD" w:rsidRPr="00640553">
        <w:rPr>
          <w:rFonts w:ascii="Times New Roman" w:hAnsi="Times New Roman" w:cs="Times New Roman"/>
          <w:sz w:val="24"/>
          <w:szCs w:val="24"/>
        </w:rPr>
        <w:t xml:space="preserve">nable each nursing home to thoroughly assess the needs of its resident population and the resources required to provide the care and services the resident population needs. </w:t>
      </w:r>
    </w:p>
    <w:p w14:paraId="0DC65E2A" w14:textId="77777777" w:rsidR="00640553" w:rsidRDefault="00640553" w:rsidP="0064055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B</w:t>
      </w:r>
      <w:r w:rsidR="009D18FD" w:rsidRPr="00640553">
        <w:rPr>
          <w:rFonts w:ascii="Times New Roman" w:hAnsi="Times New Roman" w:cs="Times New Roman"/>
          <w:sz w:val="24"/>
          <w:szCs w:val="24"/>
        </w:rPr>
        <w:t xml:space="preserve">e a record for staff and management to understand the reasoning for staffing decisions and decisions about other resources. </w:t>
      </w:r>
    </w:p>
    <w:p w14:paraId="0E171C92" w14:textId="77777777" w:rsidR="008C3320" w:rsidRPr="00640553" w:rsidRDefault="00640553" w:rsidP="0064055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w:t>
      </w:r>
      <w:r w:rsidR="009D18FD" w:rsidRPr="00640553">
        <w:rPr>
          <w:rFonts w:ascii="Times New Roman" w:hAnsi="Times New Roman" w:cs="Times New Roman"/>
          <w:sz w:val="24"/>
          <w:szCs w:val="24"/>
        </w:rPr>
        <w:t xml:space="preserve">ay include the operating budget necessary to carry out facility functions. </w:t>
      </w:r>
    </w:p>
    <w:p w14:paraId="27AFC011" w14:textId="77777777" w:rsidR="00640553" w:rsidRDefault="00640553" w:rsidP="009D18FD">
      <w:pPr>
        <w:spacing w:after="0"/>
        <w:rPr>
          <w:rFonts w:ascii="Times New Roman" w:hAnsi="Times New Roman" w:cs="Times New Roman"/>
          <w:sz w:val="24"/>
          <w:szCs w:val="24"/>
        </w:rPr>
      </w:pPr>
    </w:p>
    <w:p w14:paraId="1C681A67" w14:textId="77777777" w:rsidR="009D18FD" w:rsidRDefault="009D18FD" w:rsidP="009D18FD">
      <w:pPr>
        <w:spacing w:after="0"/>
        <w:rPr>
          <w:rFonts w:ascii="Times New Roman" w:hAnsi="Times New Roman" w:cs="Times New Roman"/>
          <w:sz w:val="24"/>
          <w:szCs w:val="24"/>
        </w:rPr>
      </w:pPr>
      <w:r w:rsidRPr="00640553">
        <w:rPr>
          <w:rFonts w:ascii="Times New Roman" w:hAnsi="Times New Roman" w:cs="Times New Roman"/>
          <w:b/>
          <w:sz w:val="24"/>
          <w:szCs w:val="24"/>
        </w:rPr>
        <w:t>Who Must be Involved with the Facility Ass</w:t>
      </w:r>
      <w:r w:rsidR="00640553" w:rsidRPr="00640553">
        <w:rPr>
          <w:rFonts w:ascii="Times New Roman" w:hAnsi="Times New Roman" w:cs="Times New Roman"/>
          <w:b/>
          <w:sz w:val="24"/>
          <w:szCs w:val="24"/>
        </w:rPr>
        <w:t>essment</w:t>
      </w:r>
      <w:r w:rsidR="00640553">
        <w:rPr>
          <w:rFonts w:ascii="Times New Roman" w:hAnsi="Times New Roman" w:cs="Times New Roman"/>
          <w:sz w:val="24"/>
          <w:szCs w:val="24"/>
        </w:rPr>
        <w:t>:</w:t>
      </w:r>
      <w:r>
        <w:rPr>
          <w:rFonts w:ascii="Times New Roman" w:hAnsi="Times New Roman" w:cs="Times New Roman"/>
          <w:sz w:val="24"/>
          <w:szCs w:val="24"/>
        </w:rPr>
        <w:t xml:space="preserve"> (at a minimum)</w:t>
      </w:r>
    </w:p>
    <w:p w14:paraId="60C9AD2B" w14:textId="77777777" w:rsidR="009D18FD" w:rsidRDefault="009D18FD" w:rsidP="009D18F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administrator; </w:t>
      </w:r>
    </w:p>
    <w:p w14:paraId="34053CF6" w14:textId="77777777" w:rsidR="009D18FD" w:rsidRDefault="009D18FD" w:rsidP="009D18F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 representative of the governing body; (defined term) </w:t>
      </w:r>
    </w:p>
    <w:p w14:paraId="48008A40" w14:textId="77777777" w:rsidR="009D18FD" w:rsidRDefault="009D18FD" w:rsidP="009D18F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medical director; and </w:t>
      </w:r>
    </w:p>
    <w:p w14:paraId="57C48DC5" w14:textId="77777777" w:rsidR="009D18FD" w:rsidRDefault="009D18FD" w:rsidP="009D18F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director of nursing</w:t>
      </w:r>
      <w:r w:rsidR="00E433C9">
        <w:rPr>
          <w:rFonts w:ascii="Times New Roman" w:hAnsi="Times New Roman" w:cs="Times New Roman"/>
          <w:sz w:val="24"/>
          <w:szCs w:val="24"/>
        </w:rPr>
        <w:t>.</w:t>
      </w:r>
      <w:r>
        <w:rPr>
          <w:rFonts w:ascii="Times New Roman" w:hAnsi="Times New Roman" w:cs="Times New Roman"/>
          <w:sz w:val="24"/>
          <w:szCs w:val="24"/>
        </w:rPr>
        <w:t xml:space="preserve"> </w:t>
      </w:r>
    </w:p>
    <w:p w14:paraId="2A7F9436" w14:textId="77777777" w:rsidR="009D18FD" w:rsidRDefault="009D18FD" w:rsidP="009D18F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environmental operations manager, other department heads, or other individuals including direct care staff should be involved as needed. </w:t>
      </w:r>
    </w:p>
    <w:p w14:paraId="7B65A6B1" w14:textId="77777777" w:rsidR="009D18FD" w:rsidRDefault="009D18FD" w:rsidP="009D18F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Facility staff is </w:t>
      </w:r>
      <w:r>
        <w:rPr>
          <w:rFonts w:ascii="Times New Roman" w:hAnsi="Times New Roman" w:cs="Times New Roman"/>
          <w:sz w:val="24"/>
          <w:szCs w:val="24"/>
          <w:u w:val="single"/>
        </w:rPr>
        <w:t>encouraged</w:t>
      </w:r>
      <w:r>
        <w:rPr>
          <w:rFonts w:ascii="Times New Roman" w:hAnsi="Times New Roman" w:cs="Times New Roman"/>
          <w:sz w:val="24"/>
          <w:szCs w:val="24"/>
        </w:rPr>
        <w:t xml:space="preserve"> to seek input from:</w:t>
      </w:r>
    </w:p>
    <w:p w14:paraId="05B8D4A8" w14:textId="77777777" w:rsidR="009D18FD" w:rsidRDefault="009D18FD" w:rsidP="009D18F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Resident/family council;</w:t>
      </w:r>
    </w:p>
    <w:p w14:paraId="1EC2EA5B" w14:textId="77777777" w:rsidR="009D18FD" w:rsidRDefault="009D18FD" w:rsidP="009D18F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Residents;</w:t>
      </w:r>
    </w:p>
    <w:p w14:paraId="36A556D0" w14:textId="77777777" w:rsidR="009D18FD" w:rsidRDefault="009D18FD" w:rsidP="009D18F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Resident’s representatives; or </w:t>
      </w:r>
    </w:p>
    <w:p w14:paraId="0000346C" w14:textId="77777777" w:rsidR="009D18FD" w:rsidRDefault="009D18FD" w:rsidP="0064055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Families </w:t>
      </w:r>
    </w:p>
    <w:p w14:paraId="22E7B1F5" w14:textId="77777777" w:rsidR="00640553" w:rsidRPr="00640553" w:rsidRDefault="00640553" w:rsidP="00640553">
      <w:pPr>
        <w:pStyle w:val="ListParagraph"/>
        <w:spacing w:after="0"/>
        <w:ind w:left="990"/>
        <w:rPr>
          <w:rFonts w:ascii="Times New Roman" w:hAnsi="Times New Roman" w:cs="Times New Roman"/>
          <w:sz w:val="24"/>
          <w:szCs w:val="24"/>
        </w:rPr>
      </w:pPr>
    </w:p>
    <w:p w14:paraId="2DA2C99D" w14:textId="77777777" w:rsidR="00640553" w:rsidRDefault="00640553" w:rsidP="00640553">
      <w:pPr>
        <w:spacing w:after="0"/>
        <w:rPr>
          <w:rFonts w:ascii="Times New Roman" w:hAnsi="Times New Roman" w:cs="Times New Roman"/>
          <w:sz w:val="24"/>
          <w:szCs w:val="24"/>
        </w:rPr>
      </w:pPr>
      <w:r w:rsidRPr="00640553">
        <w:rPr>
          <w:rFonts w:ascii="Times New Roman" w:hAnsi="Times New Roman" w:cs="Times New Roman"/>
          <w:b/>
          <w:sz w:val="24"/>
          <w:szCs w:val="24"/>
        </w:rPr>
        <w:t>What Must be Included in the Facility Assessment</w:t>
      </w:r>
      <w:r>
        <w:rPr>
          <w:rFonts w:ascii="Times New Roman" w:hAnsi="Times New Roman" w:cs="Times New Roman"/>
          <w:sz w:val="24"/>
          <w:szCs w:val="24"/>
        </w:rPr>
        <w:t xml:space="preserve">: </w:t>
      </w:r>
    </w:p>
    <w:p w14:paraId="591D69D8" w14:textId="77777777" w:rsidR="00D9299D" w:rsidRDefault="00D9299D"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An assessment of the resident population</w:t>
      </w:r>
    </w:p>
    <w:p w14:paraId="58726D31" w14:textId="77777777" w:rsidR="00640553" w:rsidRDefault="00D9299D" w:rsidP="00D9299D">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Including:</w:t>
      </w:r>
      <w:r w:rsidR="007113D6">
        <w:rPr>
          <w:rFonts w:ascii="Times New Roman" w:hAnsi="Times New Roman" w:cs="Times New Roman"/>
          <w:sz w:val="24"/>
          <w:szCs w:val="24"/>
        </w:rPr>
        <w:t xml:space="preserve"> A</w:t>
      </w:r>
      <w:r w:rsidR="00640553">
        <w:rPr>
          <w:rFonts w:ascii="Times New Roman" w:hAnsi="Times New Roman" w:cs="Times New Roman"/>
          <w:sz w:val="24"/>
          <w:szCs w:val="24"/>
        </w:rPr>
        <w:t xml:space="preserve">n evaluation of diseases, conditions, physical, functional, or cognitive status, acuity of the </w:t>
      </w:r>
      <w:r>
        <w:rPr>
          <w:rFonts w:ascii="Times New Roman" w:hAnsi="Times New Roman" w:cs="Times New Roman"/>
          <w:sz w:val="24"/>
          <w:szCs w:val="24"/>
        </w:rPr>
        <w:t>resident population</w:t>
      </w:r>
      <w:r w:rsidR="00640553">
        <w:rPr>
          <w:rFonts w:ascii="Times New Roman" w:hAnsi="Times New Roman" w:cs="Times New Roman"/>
          <w:sz w:val="24"/>
          <w:szCs w:val="24"/>
        </w:rPr>
        <w:t xml:space="preserve"> and any other pertinent information about the residents which may affect and plan for the services the facility must provide. </w:t>
      </w:r>
    </w:p>
    <w:p w14:paraId="38D3D5F4" w14:textId="77777777" w:rsidR="00D9299D" w:rsidRDefault="005367C2" w:rsidP="00D9299D">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w:t>
      </w:r>
      <w:r w:rsidR="00D9299D">
        <w:rPr>
          <w:rFonts w:ascii="Times New Roman" w:hAnsi="Times New Roman" w:cs="Times New Roman"/>
          <w:sz w:val="24"/>
          <w:szCs w:val="24"/>
        </w:rPr>
        <w:t>dentifying</w:t>
      </w:r>
      <w:r>
        <w:rPr>
          <w:rFonts w:ascii="Times New Roman" w:hAnsi="Times New Roman" w:cs="Times New Roman"/>
          <w:sz w:val="24"/>
          <w:szCs w:val="24"/>
        </w:rPr>
        <w:t>: T</w:t>
      </w:r>
      <w:r w:rsidR="00D9299D">
        <w:rPr>
          <w:rFonts w:ascii="Times New Roman" w:hAnsi="Times New Roman" w:cs="Times New Roman"/>
          <w:sz w:val="24"/>
          <w:szCs w:val="24"/>
        </w:rPr>
        <w:t xml:space="preserve">he physical space, equipment, assisted technology, individual communication devices, or other material resources that are needed to provide the required care and services to residents. </w:t>
      </w:r>
    </w:p>
    <w:p w14:paraId="31C3D3B9" w14:textId="77777777" w:rsidR="00D9299D" w:rsidRDefault="00586B00"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An evaluation of the overall number of qualified staff needed to ensure that a sufficient number of qualified staff are available to meet each resident’s needs </w:t>
      </w:r>
    </w:p>
    <w:p w14:paraId="409E3121" w14:textId="77777777" w:rsidR="00586B00" w:rsidRDefault="00586B00" w:rsidP="00586B00">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Must include a </w:t>
      </w:r>
      <w:r w:rsidRPr="00586B00">
        <w:rPr>
          <w:rFonts w:ascii="Times New Roman" w:hAnsi="Times New Roman" w:cs="Times New Roman"/>
          <w:b/>
          <w:sz w:val="24"/>
          <w:szCs w:val="24"/>
        </w:rPr>
        <w:t>competency-based approach</w:t>
      </w:r>
      <w:r>
        <w:rPr>
          <w:rFonts w:ascii="Times New Roman" w:hAnsi="Times New Roman" w:cs="Times New Roman"/>
          <w:sz w:val="24"/>
          <w:szCs w:val="24"/>
        </w:rPr>
        <w:t xml:space="preserve"> to determine the knowledge and skills required among staff to ensure residents are able to maintain or attain their highest practicable physical, functional, mental, and psychosocial well-being and meet current professional standards of practice. </w:t>
      </w:r>
    </w:p>
    <w:p w14:paraId="0FCF9F6D" w14:textId="77777777" w:rsidR="00586B00" w:rsidRDefault="00586B00" w:rsidP="00586B00">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Must also consider any ethic, cultural, or religious factors that may be needed to be considered to meet resident needs, such as activities, food preferences, and any other aspect of care identified. </w:t>
      </w:r>
    </w:p>
    <w:p w14:paraId="2B23C34F" w14:textId="77777777" w:rsidR="00303F1A" w:rsidRPr="008831F5" w:rsidRDefault="00303F1A" w:rsidP="00303F1A">
      <w:pPr>
        <w:pStyle w:val="ListParagraph"/>
        <w:numPr>
          <w:ilvl w:val="2"/>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Cross-reference to F-553 (§ 483.10) for more information and guidance on cultural competence. </w:t>
      </w:r>
    </w:p>
    <w:p w14:paraId="160875B5" w14:textId="77777777" w:rsidR="00303F1A" w:rsidRDefault="00303F1A" w:rsidP="00586B00">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Should consider a review of individual staff assignments and systems for coordination and continuity of care for residents within and across these staff assignments</w:t>
      </w:r>
    </w:p>
    <w:p w14:paraId="5D986995" w14:textId="77777777" w:rsidR="00586B00" w:rsidRDefault="005367C2"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An assessment of the facility’s resources </w:t>
      </w:r>
    </w:p>
    <w:p w14:paraId="3B176840" w14:textId="77777777" w:rsidR="005367C2" w:rsidRDefault="005367C2" w:rsidP="005367C2">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Including (but not limited to): The operating budget, supplies, equipment, or other services necessary to provide for the needs of residents. </w:t>
      </w:r>
    </w:p>
    <w:p w14:paraId="0C07210A" w14:textId="77777777" w:rsidR="005367C2" w:rsidRDefault="005367C2"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An evaluation of the facility’s training program</w:t>
      </w:r>
    </w:p>
    <w:p w14:paraId="088B428B" w14:textId="77777777" w:rsidR="005367C2" w:rsidRDefault="005367C2" w:rsidP="005367C2">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To ensure any training needs are met for all new and existing staff, individuals providing services under contractual agreement, and volunteers, consistent with their </w:t>
      </w:r>
      <w:r w:rsidR="003C398D">
        <w:rPr>
          <w:rFonts w:ascii="Times New Roman" w:hAnsi="Times New Roman" w:cs="Times New Roman"/>
          <w:sz w:val="24"/>
          <w:szCs w:val="24"/>
        </w:rPr>
        <w:t>respective roles.</w:t>
      </w:r>
    </w:p>
    <w:p w14:paraId="61849407" w14:textId="77777777" w:rsidR="003C398D" w:rsidRDefault="003C398D" w:rsidP="005367C2">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Should include an evaluation of what policies and procedures may be required in the provision of care and that these meet current professional standards of practice </w:t>
      </w:r>
    </w:p>
    <w:p w14:paraId="362FBFF6" w14:textId="77777777" w:rsidR="003C398D" w:rsidRDefault="001320E7" w:rsidP="005367C2">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Cross reference to § 483.95 for more information on training. </w:t>
      </w:r>
    </w:p>
    <w:p w14:paraId="60E41E07" w14:textId="77777777" w:rsidR="00D22BD1" w:rsidRDefault="00D22BD1"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An evaluation of any contracts and memorandums of understanding </w:t>
      </w:r>
    </w:p>
    <w:p w14:paraId="2A60CE55" w14:textId="77777777" w:rsidR="005367C2" w:rsidRDefault="00D22BD1" w:rsidP="00D22BD1">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Including: Any third party agreements for the provision of goods, services or equipment during both normal operations and emergencies. </w:t>
      </w:r>
    </w:p>
    <w:p w14:paraId="5ED859E9" w14:textId="77777777" w:rsidR="00D22BD1" w:rsidRDefault="00D22BD1" w:rsidP="00D22BD1">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Must address the facility’s process for overseeing these services and how these services will meet resident needs and regulatory, operational, </w:t>
      </w:r>
      <w:r w:rsidR="005E54F6">
        <w:rPr>
          <w:rFonts w:ascii="Times New Roman" w:hAnsi="Times New Roman" w:cs="Times New Roman"/>
          <w:sz w:val="24"/>
          <w:szCs w:val="24"/>
        </w:rPr>
        <w:t>maintenance</w:t>
      </w:r>
      <w:r>
        <w:rPr>
          <w:rFonts w:ascii="Times New Roman" w:hAnsi="Times New Roman" w:cs="Times New Roman"/>
          <w:sz w:val="24"/>
          <w:szCs w:val="24"/>
        </w:rPr>
        <w:t xml:space="preserve"> and staff training requirements. </w:t>
      </w:r>
    </w:p>
    <w:p w14:paraId="2CFE20FA" w14:textId="77777777" w:rsidR="00D22BD1" w:rsidRDefault="005E54F6"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 consideration of health information technology resources </w:t>
      </w:r>
    </w:p>
    <w:p w14:paraId="2C43EECA" w14:textId="77777777" w:rsidR="005E54F6" w:rsidRDefault="005E54F6" w:rsidP="005E54F6">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For example, managing resident records and electronically sharing information with other organizations </w:t>
      </w:r>
    </w:p>
    <w:p w14:paraId="452C784D" w14:textId="77777777" w:rsidR="005E54F6" w:rsidRDefault="00B65743"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An evaluation of the physical environment necessary to meet the needs of residents </w:t>
      </w:r>
    </w:p>
    <w:p w14:paraId="560FEF4C" w14:textId="77777777" w:rsidR="00B65743" w:rsidRDefault="00E433C9" w:rsidP="00B65743">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Including: An evaluation of how the facility needs to be equipped </w:t>
      </w:r>
      <w:r w:rsidR="007E05BA">
        <w:rPr>
          <w:rFonts w:ascii="Times New Roman" w:hAnsi="Times New Roman" w:cs="Times New Roman"/>
          <w:sz w:val="24"/>
          <w:szCs w:val="24"/>
        </w:rPr>
        <w:t xml:space="preserve">and maintained to protect and promote the health and safety of residents and an evaluation of building maintenance capital improvements, or structures, vehicles or medical and non-medical equipment and supplies. </w:t>
      </w:r>
    </w:p>
    <w:p w14:paraId="3C5C21D5" w14:textId="77777777" w:rsidR="00B65743" w:rsidRDefault="00A6550B" w:rsidP="0064055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The facility-based and community-based risk assessment using an all-hazards approach </w:t>
      </w:r>
    </w:p>
    <w:p w14:paraId="358ABF72" w14:textId="77777777" w:rsidR="00A6550B" w:rsidRDefault="00A6550B" w:rsidP="00A6550B">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Evaluating: The facility’s ability to maintain continuity of operations and its ability to secure required supplies and resources during an emergency or natural disaster. </w:t>
      </w:r>
    </w:p>
    <w:p w14:paraId="26DF54CD" w14:textId="77777777" w:rsidR="00A6550B" w:rsidRDefault="00A6550B" w:rsidP="00A6550B">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The facility’s emergency preparedness plans (required under § 483.73) should be integrated and compatible with this facility assessment. </w:t>
      </w:r>
    </w:p>
    <w:p w14:paraId="60C514E3" w14:textId="77777777" w:rsidR="00A6550B" w:rsidRDefault="00A6550B" w:rsidP="001C0365">
      <w:pPr>
        <w:pStyle w:val="ListParagraph"/>
        <w:numPr>
          <w:ilvl w:val="2"/>
          <w:numId w:val="3"/>
        </w:numPr>
        <w:spacing w:after="0"/>
        <w:rPr>
          <w:rFonts w:ascii="Times New Roman" w:hAnsi="Times New Roman" w:cs="Times New Roman"/>
          <w:sz w:val="24"/>
          <w:szCs w:val="24"/>
        </w:rPr>
      </w:pPr>
      <w:r>
        <w:rPr>
          <w:rFonts w:ascii="Times New Roman" w:hAnsi="Times New Roman" w:cs="Times New Roman"/>
          <w:sz w:val="24"/>
          <w:szCs w:val="24"/>
        </w:rPr>
        <w:t xml:space="preserve">Note: As each of these documents is updated, the other should be updated as well.  </w:t>
      </w:r>
    </w:p>
    <w:p w14:paraId="03BF2F32" w14:textId="77777777" w:rsidR="009C682D" w:rsidRDefault="009C682D" w:rsidP="00A6550B">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“Risk Assessment” is a process facilities are to use to assess and document </w:t>
      </w:r>
      <w:r w:rsidR="00BB4EB1">
        <w:rPr>
          <w:rFonts w:ascii="Times New Roman" w:hAnsi="Times New Roman" w:cs="Times New Roman"/>
          <w:sz w:val="24"/>
          <w:szCs w:val="24"/>
        </w:rPr>
        <w:t xml:space="preserve">potential hazards within their areas and the vulnerabilities/challenges which may impact the facility. </w:t>
      </w:r>
    </w:p>
    <w:p w14:paraId="588245C3" w14:textId="77777777" w:rsidR="00BB4EB1" w:rsidRDefault="00BB4EB1" w:rsidP="00BB4EB1">
      <w:pPr>
        <w:pStyle w:val="ListParagraph"/>
        <w:numPr>
          <w:ilvl w:val="2"/>
          <w:numId w:val="3"/>
        </w:numPr>
        <w:spacing w:after="0"/>
        <w:rPr>
          <w:rFonts w:ascii="Times New Roman" w:hAnsi="Times New Roman" w:cs="Times New Roman"/>
          <w:sz w:val="24"/>
          <w:szCs w:val="24"/>
        </w:rPr>
      </w:pPr>
      <w:r>
        <w:rPr>
          <w:rFonts w:ascii="Times New Roman" w:hAnsi="Times New Roman" w:cs="Times New Roman"/>
          <w:sz w:val="24"/>
          <w:szCs w:val="24"/>
        </w:rPr>
        <w:t xml:space="preserve">Also referred to as: Hazard Vulnerability Assessments (HVAs) or all-hazards self-assessments </w:t>
      </w:r>
    </w:p>
    <w:p w14:paraId="18BB3750" w14:textId="77777777" w:rsidR="001C0365" w:rsidRDefault="001C0365" w:rsidP="00BB4EB1">
      <w:pPr>
        <w:pStyle w:val="ListParagraph"/>
        <w:numPr>
          <w:ilvl w:val="2"/>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Potential loss scenarios should be identified first during the risk assessment. Once a risk assessment has been completed and the facility has identified the potential hazards and risks they may face, the organization can those use those identified hazards/risks to conduct a Business Impact Analysis. </w:t>
      </w:r>
    </w:p>
    <w:p w14:paraId="6145B9FF" w14:textId="77777777" w:rsidR="00212E2E" w:rsidRDefault="00212E2E" w:rsidP="00212E2E">
      <w:pPr>
        <w:spacing w:after="0"/>
        <w:rPr>
          <w:rFonts w:ascii="Times New Roman" w:hAnsi="Times New Roman" w:cs="Times New Roman"/>
          <w:b/>
          <w:sz w:val="24"/>
          <w:szCs w:val="24"/>
        </w:rPr>
      </w:pPr>
    </w:p>
    <w:p w14:paraId="4AFD65D8" w14:textId="77777777" w:rsidR="00212E2E" w:rsidRDefault="00212E2E" w:rsidP="00212E2E">
      <w:pPr>
        <w:spacing w:after="0"/>
        <w:rPr>
          <w:rFonts w:ascii="Times New Roman" w:hAnsi="Times New Roman" w:cs="Times New Roman"/>
          <w:b/>
          <w:sz w:val="24"/>
          <w:szCs w:val="24"/>
        </w:rPr>
      </w:pPr>
      <w:r>
        <w:rPr>
          <w:rFonts w:ascii="Times New Roman" w:hAnsi="Times New Roman" w:cs="Times New Roman"/>
          <w:b/>
          <w:sz w:val="24"/>
          <w:szCs w:val="24"/>
        </w:rPr>
        <w:t xml:space="preserve">When Should the Facility be Updated? </w:t>
      </w:r>
    </w:p>
    <w:p w14:paraId="7638F31F" w14:textId="77777777" w:rsidR="00212E2E" w:rsidRDefault="00212E2E" w:rsidP="00212E2E">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Annually</w:t>
      </w:r>
    </w:p>
    <w:p w14:paraId="01D3DC6F" w14:textId="77777777" w:rsidR="00212E2E" w:rsidRPr="00212E2E" w:rsidRDefault="00212E2E" w:rsidP="00212E2E">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Whenever there is, or the facility plans for, any change that would require a modification to any part of the assessment. </w:t>
      </w:r>
    </w:p>
    <w:p w14:paraId="37BC3EA7" w14:textId="77777777" w:rsidR="00A6550B" w:rsidRDefault="00A6550B" w:rsidP="00212E2E">
      <w:pPr>
        <w:spacing w:after="0"/>
        <w:rPr>
          <w:rFonts w:ascii="Times New Roman" w:hAnsi="Times New Roman" w:cs="Times New Roman"/>
          <w:sz w:val="24"/>
          <w:szCs w:val="24"/>
        </w:rPr>
      </w:pPr>
    </w:p>
    <w:p w14:paraId="4BBC6C94" w14:textId="77777777" w:rsidR="00212E2E" w:rsidRDefault="00212E2E" w:rsidP="00212E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AD28FF" wp14:editId="110A9FF9">
                <wp:simplePos x="0" y="0"/>
                <wp:positionH relativeFrom="column">
                  <wp:posOffset>-47625</wp:posOffset>
                </wp:positionH>
                <wp:positionV relativeFrom="paragraph">
                  <wp:posOffset>192406</wp:posOffset>
                </wp:positionV>
                <wp:extent cx="5915025" cy="15621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915025" cy="1562100"/>
                        </a:xfrm>
                        <a:prstGeom prst="rect">
                          <a:avLst/>
                        </a:prstGeom>
                        <a:ln/>
                      </wps:spPr>
                      <wps:style>
                        <a:lnRef idx="2">
                          <a:schemeClr val="dk1"/>
                        </a:lnRef>
                        <a:fillRef idx="1">
                          <a:schemeClr val="lt1"/>
                        </a:fillRef>
                        <a:effectRef idx="0">
                          <a:schemeClr val="dk1"/>
                        </a:effectRef>
                        <a:fontRef idx="minor">
                          <a:schemeClr val="dk1"/>
                        </a:fontRef>
                      </wps:style>
                      <wps:txbx>
                        <w:txbxContent>
                          <w:p w14:paraId="5FA7C50F" w14:textId="77777777" w:rsidR="00212E2E" w:rsidRPr="00212E2E" w:rsidRDefault="00212E2E" w:rsidP="00212E2E">
                            <w:pPr>
                              <w:jc w:val="center"/>
                              <w:rPr>
                                <w:rFonts w:ascii="Times New Roman" w:hAnsi="Times New Roman" w:cs="Times New Roman"/>
                                <w:b/>
                                <w:u w:val="single"/>
                              </w:rPr>
                            </w:pPr>
                            <w:r w:rsidRPr="00212E2E">
                              <w:rPr>
                                <w:rFonts w:ascii="Times New Roman" w:hAnsi="Times New Roman" w:cs="Times New Roman"/>
                                <w:b/>
                                <w:u w:val="single"/>
                              </w:rPr>
                              <w:t xml:space="preserve">Key Elements of Noncompliance: </w:t>
                            </w:r>
                          </w:p>
                          <w:p w14:paraId="423FB3BB" w14:textId="77777777" w:rsidR="00212E2E" w:rsidRPr="00212E2E" w:rsidRDefault="00212E2E" w:rsidP="00212E2E">
                            <w:pPr>
                              <w:spacing w:after="0"/>
                              <w:rPr>
                                <w:rFonts w:ascii="Times New Roman" w:hAnsi="Times New Roman" w:cs="Times New Roman"/>
                              </w:rPr>
                            </w:pPr>
                            <w:r w:rsidRPr="00212E2E">
                              <w:rPr>
                                <w:rFonts w:ascii="Times New Roman" w:hAnsi="Times New Roman" w:cs="Times New Roman"/>
                              </w:rPr>
                              <w:t xml:space="preserve">To be cited as deficient, the surveyor’s investigation will generally show that the facility failed to: </w:t>
                            </w:r>
                          </w:p>
                          <w:p w14:paraId="20DEDA43" w14:textId="77777777" w:rsidR="00212E2E" w:rsidRPr="00212E2E" w:rsidRDefault="00212E2E" w:rsidP="00212E2E">
                            <w:pPr>
                              <w:pStyle w:val="ListParagraph"/>
                              <w:numPr>
                                <w:ilvl w:val="0"/>
                                <w:numId w:val="9"/>
                              </w:numPr>
                              <w:spacing w:after="0"/>
                              <w:rPr>
                                <w:rFonts w:ascii="Times New Roman" w:hAnsi="Times New Roman" w:cs="Times New Roman"/>
                              </w:rPr>
                            </w:pPr>
                            <w:r w:rsidRPr="00212E2E">
                              <w:rPr>
                                <w:rFonts w:ascii="Times New Roman" w:hAnsi="Times New Roman" w:cs="Times New Roman"/>
                              </w:rPr>
                              <w:t xml:space="preserve">Annually and as necessary, conduct, document, review and update a facility-wide assessment, </w:t>
                            </w:r>
                            <w:r w:rsidRPr="00212E2E">
                              <w:rPr>
                                <w:rFonts w:ascii="Times New Roman" w:hAnsi="Times New Roman" w:cs="Times New Roman"/>
                                <w:b/>
                              </w:rPr>
                              <w:t>or</w:t>
                            </w:r>
                            <w:r w:rsidRPr="00212E2E">
                              <w:rPr>
                                <w:rFonts w:ascii="Times New Roman" w:hAnsi="Times New Roman" w:cs="Times New Roman"/>
                              </w:rPr>
                              <w:t xml:space="preserve"> </w:t>
                            </w:r>
                          </w:p>
                          <w:p w14:paraId="20680134" w14:textId="77777777" w:rsidR="00212E2E" w:rsidRPr="00212E2E" w:rsidRDefault="00212E2E" w:rsidP="00212E2E">
                            <w:pPr>
                              <w:pStyle w:val="ListParagraph"/>
                              <w:numPr>
                                <w:ilvl w:val="0"/>
                                <w:numId w:val="9"/>
                              </w:numPr>
                              <w:spacing w:after="0"/>
                              <w:rPr>
                                <w:rFonts w:ascii="Times New Roman" w:hAnsi="Times New Roman" w:cs="Times New Roman"/>
                              </w:rPr>
                            </w:pPr>
                            <w:r w:rsidRPr="00212E2E">
                              <w:rPr>
                                <w:rFonts w:ascii="Times New Roman" w:hAnsi="Times New Roman" w:cs="Times New Roman"/>
                              </w:rPr>
                              <w:t xml:space="preserve">Address or include in the facility assessment the minimum requirements as described in § 483.70(e)(1)(i-v), (2)(i-vi) and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AD28FF" id="_x0000_t202" coordsize="21600,21600" o:spt="202" path="m,l,21600r21600,l21600,xe">
                <v:stroke joinstyle="miter"/>
                <v:path gradientshapeok="t" o:connecttype="rect"/>
              </v:shapetype>
              <v:shape id="Text Box 1" o:spid="_x0000_s1026" type="#_x0000_t202" style="position:absolute;margin-left:-3.75pt;margin-top:15.15pt;width:465.75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" fillcolor="white [3201]" strokecolor="black [3200]" strokeweight="2pt">
                <v:textbox>
                  <w:txbxContent>
                    <w:p w14:paraId="5FA7C50F" w14:textId="77777777" w:rsidR="00212E2E" w:rsidRPr="00212E2E" w:rsidRDefault="00212E2E" w:rsidP="00212E2E">
                      <w:pPr>
                        <w:jc w:val="center"/>
                        <w:rPr>
                          <w:rFonts w:ascii="Times New Roman" w:hAnsi="Times New Roman" w:cs="Times New Roman"/>
                          <w:b/>
                          <w:u w:val="single"/>
                        </w:rPr>
                      </w:pPr>
                      <w:r w:rsidRPr="00212E2E">
                        <w:rPr>
                          <w:rFonts w:ascii="Times New Roman" w:hAnsi="Times New Roman" w:cs="Times New Roman"/>
                          <w:b/>
                          <w:u w:val="single"/>
                        </w:rPr>
                        <w:t xml:space="preserve">Key Elements of Noncompliance: </w:t>
                      </w:r>
                    </w:p>
                    <w:p w14:paraId="423FB3BB" w14:textId="77777777" w:rsidR="00212E2E" w:rsidRPr="00212E2E" w:rsidRDefault="00212E2E" w:rsidP="00212E2E">
                      <w:pPr>
                        <w:spacing w:after="0"/>
                        <w:rPr>
                          <w:rFonts w:ascii="Times New Roman" w:hAnsi="Times New Roman" w:cs="Times New Roman"/>
                        </w:rPr>
                      </w:pPr>
                      <w:r w:rsidRPr="00212E2E">
                        <w:rPr>
                          <w:rFonts w:ascii="Times New Roman" w:hAnsi="Times New Roman" w:cs="Times New Roman"/>
                        </w:rPr>
                        <w:t xml:space="preserve">To be cited as deficient, the surveyor’s investigation will generally show that the facility failed to: </w:t>
                      </w:r>
                    </w:p>
                    <w:p w14:paraId="20DEDA43" w14:textId="77777777" w:rsidR="00212E2E" w:rsidRPr="00212E2E" w:rsidRDefault="00212E2E" w:rsidP="00212E2E">
                      <w:pPr>
                        <w:pStyle w:val="ListParagraph"/>
                        <w:numPr>
                          <w:ilvl w:val="0"/>
                          <w:numId w:val="9"/>
                        </w:numPr>
                        <w:spacing w:after="0"/>
                        <w:rPr>
                          <w:rFonts w:ascii="Times New Roman" w:hAnsi="Times New Roman" w:cs="Times New Roman"/>
                        </w:rPr>
                      </w:pPr>
                      <w:r w:rsidRPr="00212E2E">
                        <w:rPr>
                          <w:rFonts w:ascii="Times New Roman" w:hAnsi="Times New Roman" w:cs="Times New Roman"/>
                        </w:rPr>
                        <w:t xml:space="preserve">Annually and as necessary, conduct, document, review and update a facility-wide assessment, </w:t>
                      </w:r>
                      <w:r w:rsidRPr="00212E2E">
                        <w:rPr>
                          <w:rFonts w:ascii="Times New Roman" w:hAnsi="Times New Roman" w:cs="Times New Roman"/>
                          <w:b/>
                        </w:rPr>
                        <w:t>or</w:t>
                      </w:r>
                      <w:r w:rsidRPr="00212E2E">
                        <w:rPr>
                          <w:rFonts w:ascii="Times New Roman" w:hAnsi="Times New Roman" w:cs="Times New Roman"/>
                        </w:rPr>
                        <w:t xml:space="preserve"> </w:t>
                      </w:r>
                    </w:p>
                    <w:p w14:paraId="20680134" w14:textId="77777777" w:rsidR="00212E2E" w:rsidRPr="00212E2E" w:rsidRDefault="00212E2E" w:rsidP="00212E2E">
                      <w:pPr>
                        <w:pStyle w:val="ListParagraph"/>
                        <w:numPr>
                          <w:ilvl w:val="0"/>
                          <w:numId w:val="9"/>
                        </w:numPr>
                        <w:spacing w:after="0"/>
                        <w:rPr>
                          <w:rFonts w:ascii="Times New Roman" w:hAnsi="Times New Roman" w:cs="Times New Roman"/>
                        </w:rPr>
                      </w:pPr>
                      <w:r w:rsidRPr="00212E2E">
                        <w:rPr>
                          <w:rFonts w:ascii="Times New Roman" w:hAnsi="Times New Roman" w:cs="Times New Roman"/>
                        </w:rPr>
                        <w:t xml:space="preserve">Address or include in the facility assessment the minimum requirements as described in § 483.70(e)(1)(i-v), (2)(i-vi) and (3). </w:t>
                      </w:r>
                    </w:p>
                  </w:txbxContent>
                </v:textbox>
              </v:shape>
            </w:pict>
          </mc:Fallback>
        </mc:AlternateContent>
      </w:r>
    </w:p>
    <w:p w14:paraId="169E476E" w14:textId="77777777" w:rsidR="00212E2E" w:rsidRPr="00212E2E" w:rsidRDefault="00212E2E" w:rsidP="00212E2E">
      <w:pPr>
        <w:spacing w:after="0"/>
        <w:rPr>
          <w:rFonts w:ascii="Times New Roman" w:hAnsi="Times New Roman" w:cs="Times New Roman"/>
          <w:sz w:val="24"/>
          <w:szCs w:val="24"/>
        </w:rPr>
      </w:pPr>
    </w:p>
    <w:p w14:paraId="5126FC62" w14:textId="77777777" w:rsidR="00640553" w:rsidRPr="00640553" w:rsidRDefault="00640553" w:rsidP="00640553">
      <w:pPr>
        <w:spacing w:after="0"/>
        <w:rPr>
          <w:rFonts w:ascii="Times New Roman" w:hAnsi="Times New Roman" w:cs="Times New Roman"/>
          <w:sz w:val="24"/>
          <w:szCs w:val="24"/>
        </w:rPr>
      </w:pPr>
    </w:p>
    <w:sectPr w:rsidR="00640553" w:rsidRPr="00640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B5F"/>
    <w:multiLevelType w:val="hybridMultilevel"/>
    <w:tmpl w:val="E18C563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C83CC1"/>
    <w:multiLevelType w:val="hybridMultilevel"/>
    <w:tmpl w:val="D6948F7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76F5B67"/>
    <w:multiLevelType w:val="hybridMultilevel"/>
    <w:tmpl w:val="811A3D6C"/>
    <w:lvl w:ilvl="0" w:tplc="E47294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C73DC"/>
    <w:multiLevelType w:val="hybridMultilevel"/>
    <w:tmpl w:val="1D42B8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FE74914"/>
    <w:multiLevelType w:val="hybridMultilevel"/>
    <w:tmpl w:val="A66277E6"/>
    <w:lvl w:ilvl="0" w:tplc="6A2444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494EDA"/>
    <w:multiLevelType w:val="hybridMultilevel"/>
    <w:tmpl w:val="55447724"/>
    <w:lvl w:ilvl="0" w:tplc="800A6C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1093E"/>
    <w:multiLevelType w:val="hybridMultilevel"/>
    <w:tmpl w:val="767859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7E511D1"/>
    <w:multiLevelType w:val="hybridMultilevel"/>
    <w:tmpl w:val="5A84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303FC"/>
    <w:multiLevelType w:val="hybridMultilevel"/>
    <w:tmpl w:val="2664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81F32"/>
    <w:multiLevelType w:val="hybridMultilevel"/>
    <w:tmpl w:val="12406E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486314444">
    <w:abstractNumId w:val="9"/>
  </w:num>
  <w:num w:numId="2" w16cid:durableId="1959022875">
    <w:abstractNumId w:val="3"/>
  </w:num>
  <w:num w:numId="3" w16cid:durableId="1552423722">
    <w:abstractNumId w:val="0"/>
  </w:num>
  <w:num w:numId="4" w16cid:durableId="1698386343">
    <w:abstractNumId w:val="8"/>
  </w:num>
  <w:num w:numId="5" w16cid:durableId="1886066231">
    <w:abstractNumId w:val="5"/>
  </w:num>
  <w:num w:numId="6" w16cid:durableId="2002924658">
    <w:abstractNumId w:val="2"/>
  </w:num>
  <w:num w:numId="7" w16cid:durableId="1968196295">
    <w:abstractNumId w:val="4"/>
  </w:num>
  <w:num w:numId="8" w16cid:durableId="549222759">
    <w:abstractNumId w:val="7"/>
  </w:num>
  <w:num w:numId="9" w16cid:durableId="2111847831">
    <w:abstractNumId w:val="6"/>
  </w:num>
  <w:num w:numId="10" w16cid:durableId="151067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FD"/>
    <w:rsid w:val="001320E7"/>
    <w:rsid w:val="001C0365"/>
    <w:rsid w:val="00212E2E"/>
    <w:rsid w:val="00303F1A"/>
    <w:rsid w:val="003C398D"/>
    <w:rsid w:val="00440D45"/>
    <w:rsid w:val="005351B0"/>
    <w:rsid w:val="005367C2"/>
    <w:rsid w:val="00586B00"/>
    <w:rsid w:val="005E54F6"/>
    <w:rsid w:val="00640553"/>
    <w:rsid w:val="006E6EE1"/>
    <w:rsid w:val="007113D6"/>
    <w:rsid w:val="007E05BA"/>
    <w:rsid w:val="008831F5"/>
    <w:rsid w:val="008C3320"/>
    <w:rsid w:val="009C682D"/>
    <w:rsid w:val="009D18FD"/>
    <w:rsid w:val="00A6550B"/>
    <w:rsid w:val="00B65743"/>
    <w:rsid w:val="00BB4EB1"/>
    <w:rsid w:val="00BC45FB"/>
    <w:rsid w:val="00C15C5E"/>
    <w:rsid w:val="00D01A39"/>
    <w:rsid w:val="00D22BD1"/>
    <w:rsid w:val="00D377A5"/>
    <w:rsid w:val="00D9299D"/>
    <w:rsid w:val="00E263FE"/>
    <w:rsid w:val="00E419E8"/>
    <w:rsid w:val="00E433C9"/>
    <w:rsid w:val="00F3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5CEF"/>
  <w15:docId w15:val="{4E1050EC-33ED-4042-81CE-9E59FA1B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Poppathomas</dc:creator>
  <cp:lastModifiedBy>Laura Brick</cp:lastModifiedBy>
  <cp:revision>2</cp:revision>
  <dcterms:created xsi:type="dcterms:W3CDTF">2023-06-01T15:44:00Z</dcterms:created>
  <dcterms:modified xsi:type="dcterms:W3CDTF">2023-06-01T15:44:00Z</dcterms:modified>
</cp:coreProperties>
</file>