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FE116D" w:rsidRPr="00B07137" w14:paraId="07DCE725" w14:textId="77777777" w:rsidTr="00851F85">
        <w:tc>
          <w:tcPr>
            <w:tcW w:w="4675" w:type="dxa"/>
          </w:tcPr>
          <w:p w14:paraId="4D66D3F8" w14:textId="060E4CC0" w:rsidR="00FE116D" w:rsidRPr="00B07137" w:rsidRDefault="00FE116D" w:rsidP="00851F8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Infection Prevention and Control Policy</w:t>
            </w:r>
          </w:p>
        </w:tc>
        <w:tc>
          <w:tcPr>
            <w:tcW w:w="4675" w:type="dxa"/>
          </w:tcPr>
          <w:p w14:paraId="7CDEBBF0" w14:textId="77454AF0" w:rsidR="00FE116D" w:rsidRPr="00B07137" w:rsidRDefault="00FE116D" w:rsidP="00851F85">
            <w:pPr>
              <w:spacing w:after="160" w:line="259" w:lineRule="auto"/>
              <w:rPr>
                <w:rFonts w:ascii="Times New Roman" w:hAnsi="Times New Roman" w:cs="Times New Roman"/>
                <w:sz w:val="24"/>
                <w:szCs w:val="24"/>
              </w:rPr>
            </w:pPr>
            <w:r w:rsidRPr="00B07137">
              <w:rPr>
                <w:rFonts w:ascii="Times New Roman" w:hAnsi="Times New Roman" w:cs="Times New Roman"/>
                <w:b/>
                <w:bCs/>
                <w:sz w:val="24"/>
                <w:szCs w:val="24"/>
              </w:rPr>
              <w:t xml:space="preserve">Subject: </w:t>
            </w:r>
            <w:r>
              <w:rPr>
                <w:rFonts w:ascii="Times New Roman" w:hAnsi="Times New Roman" w:cs="Times New Roman"/>
                <w:b/>
                <w:bCs/>
                <w:sz w:val="24"/>
                <w:szCs w:val="24"/>
              </w:rPr>
              <w:t>Respiratory Therapy Equipment</w:t>
            </w:r>
          </w:p>
        </w:tc>
      </w:tr>
      <w:tr w:rsidR="00FE116D" w:rsidRPr="00B07137" w14:paraId="35296779" w14:textId="77777777" w:rsidTr="00851F85">
        <w:tc>
          <w:tcPr>
            <w:tcW w:w="4675" w:type="dxa"/>
          </w:tcPr>
          <w:p w14:paraId="409C1AC8" w14:textId="77777777" w:rsidR="00FE116D" w:rsidRPr="00B07137" w:rsidRDefault="00FE116D" w:rsidP="00851F85">
            <w:pPr>
              <w:spacing w:after="160" w:line="259" w:lineRule="auto"/>
              <w:rPr>
                <w:rFonts w:ascii="Times New Roman" w:hAnsi="Times New Roman" w:cs="Times New Roman"/>
                <w:b/>
                <w:bCs/>
                <w:sz w:val="24"/>
                <w:szCs w:val="24"/>
              </w:rPr>
            </w:pPr>
            <w:r w:rsidRPr="00B07137">
              <w:rPr>
                <w:rFonts w:ascii="Times New Roman" w:hAnsi="Times New Roman" w:cs="Times New Roman"/>
                <w:b/>
                <w:bCs/>
                <w:sz w:val="24"/>
                <w:szCs w:val="24"/>
              </w:rPr>
              <w:t xml:space="preserve">Approved By: </w:t>
            </w:r>
          </w:p>
        </w:tc>
        <w:tc>
          <w:tcPr>
            <w:tcW w:w="4675" w:type="dxa"/>
          </w:tcPr>
          <w:p w14:paraId="3FBC482B" w14:textId="77777777" w:rsidR="00FE116D" w:rsidRPr="00B07137" w:rsidRDefault="00FE116D" w:rsidP="00851F85">
            <w:pPr>
              <w:spacing w:after="160" w:line="259" w:lineRule="auto"/>
              <w:rPr>
                <w:rFonts w:ascii="Times New Roman" w:hAnsi="Times New Roman" w:cs="Times New Roman"/>
                <w:sz w:val="24"/>
                <w:szCs w:val="24"/>
              </w:rPr>
            </w:pPr>
          </w:p>
        </w:tc>
      </w:tr>
      <w:tr w:rsidR="00FE116D" w:rsidRPr="00B07137" w14:paraId="64C08C76" w14:textId="77777777" w:rsidTr="00851F85">
        <w:tc>
          <w:tcPr>
            <w:tcW w:w="4675" w:type="dxa"/>
          </w:tcPr>
          <w:p w14:paraId="10735C3C" w14:textId="3746DDF6" w:rsidR="00FE116D" w:rsidRPr="00FE116D" w:rsidRDefault="00FE116D" w:rsidP="00851F85">
            <w:pPr>
              <w:spacing w:after="160" w:line="259" w:lineRule="auto"/>
              <w:rPr>
                <w:rFonts w:ascii="Times New Roman" w:hAnsi="Times New Roman" w:cs="Times New Roman"/>
                <w:sz w:val="24"/>
                <w:szCs w:val="24"/>
              </w:rPr>
            </w:pPr>
            <w:r w:rsidRPr="00B07137">
              <w:rPr>
                <w:rFonts w:ascii="Times New Roman" w:hAnsi="Times New Roman" w:cs="Times New Roman"/>
                <w:b/>
                <w:bCs/>
                <w:sz w:val="24"/>
                <w:szCs w:val="24"/>
              </w:rPr>
              <w:t xml:space="preserve">Effective: </w:t>
            </w:r>
            <w:r>
              <w:rPr>
                <w:rFonts w:ascii="Times New Roman" w:hAnsi="Times New Roman" w:cs="Times New Roman"/>
                <w:sz w:val="24"/>
                <w:szCs w:val="24"/>
              </w:rPr>
              <w:t>4/18/2025</w:t>
            </w:r>
          </w:p>
        </w:tc>
        <w:tc>
          <w:tcPr>
            <w:tcW w:w="4675" w:type="dxa"/>
          </w:tcPr>
          <w:p w14:paraId="34A62404" w14:textId="44257CAA" w:rsidR="00FE116D" w:rsidRPr="00B07137" w:rsidRDefault="00FE116D" w:rsidP="00851F85">
            <w:pPr>
              <w:spacing w:after="160" w:line="259" w:lineRule="auto"/>
              <w:rPr>
                <w:rFonts w:ascii="Times New Roman" w:hAnsi="Times New Roman" w:cs="Times New Roman"/>
                <w:sz w:val="24"/>
                <w:szCs w:val="24"/>
              </w:rPr>
            </w:pPr>
            <w:r w:rsidRPr="00B07137">
              <w:rPr>
                <w:rFonts w:ascii="Times New Roman" w:hAnsi="Times New Roman" w:cs="Times New Roman"/>
                <w:b/>
                <w:bCs/>
                <w:sz w:val="24"/>
                <w:szCs w:val="24"/>
              </w:rPr>
              <w:t xml:space="preserve">Revised: </w:t>
            </w:r>
          </w:p>
        </w:tc>
      </w:tr>
    </w:tbl>
    <w:p w14:paraId="03EDB1CE" w14:textId="77777777" w:rsidR="0072132C" w:rsidRDefault="0072132C"/>
    <w:p w14:paraId="286DA6C9" w14:textId="5EB033A6" w:rsidR="00FE116D" w:rsidRPr="000F4694" w:rsidRDefault="00FE116D" w:rsidP="000F4694">
      <w:pPr>
        <w:spacing w:after="0"/>
        <w:rPr>
          <w:rFonts w:ascii="Times New Roman" w:hAnsi="Times New Roman" w:cs="Times New Roman"/>
          <w:b/>
          <w:bCs/>
          <w:sz w:val="24"/>
          <w:szCs w:val="24"/>
        </w:rPr>
      </w:pPr>
      <w:r w:rsidRPr="000F4694">
        <w:rPr>
          <w:rFonts w:ascii="Times New Roman" w:hAnsi="Times New Roman" w:cs="Times New Roman"/>
          <w:b/>
          <w:bCs/>
          <w:sz w:val="24"/>
          <w:szCs w:val="24"/>
        </w:rPr>
        <w:t>POLICY</w:t>
      </w:r>
      <w:r w:rsidR="002F5221">
        <w:rPr>
          <w:rFonts w:ascii="Times New Roman" w:hAnsi="Times New Roman" w:cs="Times New Roman"/>
          <w:b/>
          <w:bCs/>
          <w:sz w:val="24"/>
          <w:szCs w:val="24"/>
        </w:rPr>
        <w:t xml:space="preserve"> </w:t>
      </w:r>
    </w:p>
    <w:p w14:paraId="68C8874D" w14:textId="4DEBBB2C" w:rsidR="00752418" w:rsidRDefault="00752418" w:rsidP="000F4694">
      <w:pPr>
        <w:spacing w:after="0"/>
        <w:rPr>
          <w:rFonts w:ascii="Times New Roman" w:hAnsi="Times New Roman" w:cs="Times New Roman"/>
          <w:sz w:val="24"/>
          <w:szCs w:val="24"/>
        </w:rPr>
      </w:pPr>
      <w:r>
        <w:rPr>
          <w:rFonts w:ascii="Times New Roman" w:hAnsi="Times New Roman" w:cs="Times New Roman"/>
          <w:sz w:val="24"/>
          <w:szCs w:val="24"/>
        </w:rPr>
        <w:t xml:space="preserve">To guide prevention of </w:t>
      </w:r>
      <w:r w:rsidR="004B083B">
        <w:rPr>
          <w:rFonts w:ascii="Times New Roman" w:hAnsi="Times New Roman" w:cs="Times New Roman"/>
          <w:sz w:val="24"/>
          <w:szCs w:val="24"/>
        </w:rPr>
        <w:t xml:space="preserve">infection associated with respiratory therapy tasks and equipment, </w:t>
      </w:r>
      <w:r w:rsidR="000F4694">
        <w:rPr>
          <w:rFonts w:ascii="Times New Roman" w:hAnsi="Times New Roman" w:cs="Times New Roman"/>
          <w:sz w:val="24"/>
          <w:szCs w:val="24"/>
        </w:rPr>
        <w:t xml:space="preserve">including </w:t>
      </w:r>
      <w:r w:rsidR="00E02FB2" w:rsidRPr="00943B4D">
        <w:rPr>
          <w:rFonts w:ascii="Times New Roman" w:hAnsi="Times New Roman" w:cs="Times New Roman"/>
          <w:sz w:val="24"/>
          <w:szCs w:val="24"/>
        </w:rPr>
        <w:t>nebulizers,</w:t>
      </w:r>
      <w:r w:rsidR="00E02FB2">
        <w:rPr>
          <w:rFonts w:ascii="Times New Roman" w:hAnsi="Times New Roman" w:cs="Times New Roman"/>
          <w:sz w:val="24"/>
          <w:szCs w:val="24"/>
        </w:rPr>
        <w:t xml:space="preserve"> </w:t>
      </w:r>
      <w:r w:rsidR="000F4694">
        <w:rPr>
          <w:rFonts w:ascii="Times New Roman" w:hAnsi="Times New Roman" w:cs="Times New Roman"/>
          <w:sz w:val="24"/>
          <w:szCs w:val="24"/>
        </w:rPr>
        <w:t>BiPAP</w:t>
      </w:r>
      <w:r w:rsidR="002F5221">
        <w:rPr>
          <w:rFonts w:ascii="Times New Roman" w:hAnsi="Times New Roman" w:cs="Times New Roman"/>
          <w:sz w:val="24"/>
          <w:szCs w:val="24"/>
        </w:rPr>
        <w:t xml:space="preserve"> </w:t>
      </w:r>
      <w:r w:rsidR="008F0FC7">
        <w:rPr>
          <w:rFonts w:ascii="Times New Roman" w:hAnsi="Times New Roman" w:cs="Times New Roman"/>
          <w:sz w:val="24"/>
          <w:szCs w:val="24"/>
        </w:rPr>
        <w:t>(bilevel positive airway pressure)</w:t>
      </w:r>
      <w:r w:rsidR="000F4694">
        <w:rPr>
          <w:rFonts w:ascii="Times New Roman" w:hAnsi="Times New Roman" w:cs="Times New Roman"/>
          <w:sz w:val="24"/>
          <w:szCs w:val="24"/>
        </w:rPr>
        <w:t xml:space="preserve"> and CPAP</w:t>
      </w:r>
      <w:r w:rsidR="002F5221">
        <w:rPr>
          <w:rFonts w:ascii="Times New Roman" w:hAnsi="Times New Roman" w:cs="Times New Roman"/>
          <w:sz w:val="24"/>
          <w:szCs w:val="24"/>
        </w:rPr>
        <w:t xml:space="preserve"> (continuous positive airway pressure)</w:t>
      </w:r>
      <w:r w:rsidR="000F4694">
        <w:rPr>
          <w:rFonts w:ascii="Times New Roman" w:hAnsi="Times New Roman" w:cs="Times New Roman"/>
          <w:sz w:val="24"/>
          <w:szCs w:val="24"/>
        </w:rPr>
        <w:t xml:space="preserve">, among residents and staff. </w:t>
      </w:r>
    </w:p>
    <w:p w14:paraId="5D57864D" w14:textId="77777777" w:rsidR="002F5221" w:rsidRDefault="002F5221" w:rsidP="000F4694">
      <w:pPr>
        <w:spacing w:after="0"/>
        <w:rPr>
          <w:rFonts w:ascii="Times New Roman" w:hAnsi="Times New Roman" w:cs="Times New Roman"/>
          <w:sz w:val="24"/>
          <w:szCs w:val="24"/>
        </w:rPr>
      </w:pPr>
    </w:p>
    <w:p w14:paraId="7679868A" w14:textId="14FD94A1" w:rsidR="002F5221" w:rsidRPr="00E44D71" w:rsidRDefault="008F0FC7" w:rsidP="000F4694">
      <w:pPr>
        <w:spacing w:after="0"/>
        <w:rPr>
          <w:rFonts w:ascii="Times New Roman" w:hAnsi="Times New Roman" w:cs="Times New Roman"/>
          <w:b/>
          <w:bCs/>
          <w:sz w:val="24"/>
          <w:szCs w:val="24"/>
        </w:rPr>
      </w:pPr>
      <w:r w:rsidRPr="00E44D71">
        <w:rPr>
          <w:rFonts w:ascii="Times New Roman" w:hAnsi="Times New Roman" w:cs="Times New Roman"/>
          <w:b/>
          <w:bCs/>
          <w:sz w:val="24"/>
          <w:szCs w:val="24"/>
        </w:rPr>
        <w:t>BACKGROUND</w:t>
      </w:r>
    </w:p>
    <w:p w14:paraId="0B6FD9D9" w14:textId="38347FE6" w:rsidR="008F0FC7" w:rsidRDefault="00E02FB2" w:rsidP="000F4694">
      <w:pPr>
        <w:spacing w:after="0"/>
        <w:rPr>
          <w:rFonts w:ascii="Times New Roman" w:hAnsi="Times New Roman" w:cs="Times New Roman"/>
          <w:sz w:val="24"/>
          <w:szCs w:val="24"/>
        </w:rPr>
      </w:pPr>
      <w:r w:rsidRPr="00943B4D">
        <w:rPr>
          <w:rFonts w:ascii="Times New Roman" w:hAnsi="Times New Roman" w:cs="Times New Roman"/>
          <w:sz w:val="24"/>
          <w:szCs w:val="24"/>
        </w:rPr>
        <w:t>Nebulizers</w:t>
      </w:r>
      <w:r>
        <w:rPr>
          <w:rFonts w:ascii="Times New Roman" w:hAnsi="Times New Roman" w:cs="Times New Roman"/>
          <w:sz w:val="24"/>
          <w:szCs w:val="24"/>
        </w:rPr>
        <w:t>, o</w:t>
      </w:r>
      <w:r w:rsidR="00E44D71" w:rsidRPr="00E44D71">
        <w:rPr>
          <w:rFonts w:ascii="Times New Roman" w:hAnsi="Times New Roman" w:cs="Times New Roman"/>
          <w:sz w:val="24"/>
          <w:szCs w:val="24"/>
        </w:rPr>
        <w:t xml:space="preserve">xygen concentrators, ventilators, continuous positive airway pressure (CPAP), bilevel positive airway pressure (BiPAP), </w:t>
      </w:r>
      <w:r w:rsidR="00E44D71">
        <w:rPr>
          <w:rFonts w:ascii="Times New Roman" w:hAnsi="Times New Roman" w:cs="Times New Roman"/>
          <w:sz w:val="24"/>
          <w:szCs w:val="24"/>
        </w:rPr>
        <w:t xml:space="preserve">and </w:t>
      </w:r>
      <w:r w:rsidR="00E44D71" w:rsidRPr="00E44D71">
        <w:rPr>
          <w:rFonts w:ascii="Times New Roman" w:hAnsi="Times New Roman" w:cs="Times New Roman"/>
          <w:sz w:val="24"/>
          <w:szCs w:val="24"/>
        </w:rPr>
        <w:t>nasal cannulas</w:t>
      </w:r>
      <w:r w:rsidR="00E44D71">
        <w:rPr>
          <w:rFonts w:ascii="Times New Roman" w:hAnsi="Times New Roman" w:cs="Times New Roman"/>
          <w:sz w:val="24"/>
          <w:szCs w:val="24"/>
        </w:rPr>
        <w:t xml:space="preserve"> </w:t>
      </w:r>
      <w:r w:rsidR="00E44D71" w:rsidRPr="00E44D71">
        <w:rPr>
          <w:rFonts w:ascii="Times New Roman" w:hAnsi="Times New Roman" w:cs="Times New Roman"/>
          <w:sz w:val="24"/>
          <w:szCs w:val="24"/>
        </w:rPr>
        <w:t xml:space="preserve">are all medical devices and respiratory supplies commonly used by </w:t>
      </w:r>
      <w:r w:rsidR="00E44D71">
        <w:rPr>
          <w:rFonts w:ascii="Times New Roman" w:hAnsi="Times New Roman" w:cs="Times New Roman"/>
          <w:sz w:val="24"/>
          <w:szCs w:val="24"/>
        </w:rPr>
        <w:t xml:space="preserve">residents </w:t>
      </w:r>
      <w:r w:rsidR="00E44D71" w:rsidRPr="00E44D71">
        <w:rPr>
          <w:rFonts w:ascii="Times New Roman" w:hAnsi="Times New Roman" w:cs="Times New Roman"/>
          <w:sz w:val="24"/>
          <w:szCs w:val="24"/>
        </w:rPr>
        <w:t xml:space="preserve">receiving </w:t>
      </w:r>
      <w:r w:rsidR="003035BD">
        <w:rPr>
          <w:rFonts w:ascii="Times New Roman" w:hAnsi="Times New Roman" w:cs="Times New Roman"/>
          <w:sz w:val="24"/>
          <w:szCs w:val="24"/>
        </w:rPr>
        <w:t>care in skilled nursing facilities</w:t>
      </w:r>
      <w:r w:rsidR="00E44D71" w:rsidRPr="00E44D71">
        <w:rPr>
          <w:rFonts w:ascii="Times New Roman" w:hAnsi="Times New Roman" w:cs="Times New Roman"/>
          <w:sz w:val="24"/>
          <w:szCs w:val="24"/>
        </w:rPr>
        <w:t xml:space="preserve">. These devices can contribute to </w:t>
      </w:r>
      <w:r w:rsidR="00E7604D">
        <w:rPr>
          <w:rFonts w:ascii="Times New Roman" w:hAnsi="Times New Roman" w:cs="Times New Roman"/>
          <w:sz w:val="24"/>
          <w:szCs w:val="24"/>
        </w:rPr>
        <w:t>the resident</w:t>
      </w:r>
      <w:r w:rsidR="00E44D71" w:rsidRPr="00E44D71">
        <w:rPr>
          <w:rFonts w:ascii="Times New Roman" w:hAnsi="Times New Roman" w:cs="Times New Roman"/>
          <w:sz w:val="24"/>
          <w:szCs w:val="24"/>
        </w:rPr>
        <w:t xml:space="preserve"> developing a respiratory infection by serving as a reservoir and supporting the growth of microorganisms and by directly infecting </w:t>
      </w:r>
      <w:r w:rsidR="00E7604D">
        <w:rPr>
          <w:rFonts w:ascii="Times New Roman" w:hAnsi="Times New Roman" w:cs="Times New Roman"/>
          <w:sz w:val="24"/>
          <w:szCs w:val="24"/>
        </w:rPr>
        <w:t>residents</w:t>
      </w:r>
      <w:r w:rsidR="00E44D71" w:rsidRPr="00E44D71">
        <w:rPr>
          <w:rFonts w:ascii="Times New Roman" w:hAnsi="Times New Roman" w:cs="Times New Roman"/>
          <w:sz w:val="24"/>
          <w:szCs w:val="24"/>
        </w:rPr>
        <w:t xml:space="preserve"> when this equipment becomes contaminated</w:t>
      </w:r>
      <w:r w:rsidR="00E7604D">
        <w:rPr>
          <w:rFonts w:ascii="Times New Roman" w:hAnsi="Times New Roman" w:cs="Times New Roman"/>
          <w:sz w:val="24"/>
          <w:szCs w:val="24"/>
        </w:rPr>
        <w:t xml:space="preserve">. </w:t>
      </w:r>
    </w:p>
    <w:p w14:paraId="21F5F4A2" w14:textId="77777777" w:rsidR="002E5B08" w:rsidRDefault="002E5B08" w:rsidP="000F4694">
      <w:pPr>
        <w:spacing w:after="0"/>
        <w:rPr>
          <w:rFonts w:ascii="Times New Roman" w:hAnsi="Times New Roman" w:cs="Times New Roman"/>
          <w:sz w:val="24"/>
          <w:szCs w:val="24"/>
        </w:rPr>
      </w:pPr>
    </w:p>
    <w:p w14:paraId="5EFE9E14" w14:textId="71D9DA80" w:rsidR="000E72B0" w:rsidRPr="000E72B0" w:rsidRDefault="000E72B0" w:rsidP="000F4694">
      <w:pPr>
        <w:spacing w:after="0"/>
        <w:rPr>
          <w:rFonts w:ascii="Times New Roman" w:hAnsi="Times New Roman" w:cs="Times New Roman"/>
          <w:b/>
          <w:bCs/>
          <w:sz w:val="24"/>
          <w:szCs w:val="24"/>
        </w:rPr>
      </w:pPr>
      <w:r w:rsidRPr="000E72B0">
        <w:rPr>
          <w:rFonts w:ascii="Times New Roman" w:hAnsi="Times New Roman" w:cs="Times New Roman"/>
          <w:b/>
          <w:bCs/>
          <w:sz w:val="24"/>
          <w:szCs w:val="24"/>
        </w:rPr>
        <w:t>DEFINITIONS</w:t>
      </w:r>
    </w:p>
    <w:tbl>
      <w:tblPr>
        <w:tblStyle w:val="TableGrid"/>
        <w:tblW w:w="0" w:type="auto"/>
        <w:tblLook w:val="04A0" w:firstRow="1" w:lastRow="0" w:firstColumn="1" w:lastColumn="0" w:noHBand="0" w:noVBand="1"/>
      </w:tblPr>
      <w:tblGrid>
        <w:gridCol w:w="2425"/>
        <w:gridCol w:w="6925"/>
      </w:tblGrid>
      <w:tr w:rsidR="000E72B0" w14:paraId="3E2FD481" w14:textId="77777777" w:rsidTr="000E72B0">
        <w:tc>
          <w:tcPr>
            <w:tcW w:w="2425" w:type="dxa"/>
            <w:shd w:val="clear" w:color="auto" w:fill="DAE9F7" w:themeFill="text2" w:themeFillTint="1A"/>
          </w:tcPr>
          <w:p w14:paraId="3B2F5839" w14:textId="77777777" w:rsidR="000E72B0" w:rsidRDefault="000E72B0" w:rsidP="000E72B0">
            <w:pPr>
              <w:jc w:val="center"/>
              <w:rPr>
                <w:rFonts w:ascii="Times New Roman" w:hAnsi="Times New Roman" w:cs="Times New Roman"/>
                <w:b/>
                <w:bCs/>
                <w:sz w:val="24"/>
                <w:szCs w:val="24"/>
              </w:rPr>
            </w:pPr>
            <w:r w:rsidRPr="000E72B0">
              <w:rPr>
                <w:rFonts w:ascii="Times New Roman" w:hAnsi="Times New Roman" w:cs="Times New Roman"/>
                <w:b/>
                <w:bCs/>
                <w:sz w:val="24"/>
                <w:szCs w:val="24"/>
              </w:rPr>
              <w:t>TERM</w:t>
            </w:r>
          </w:p>
          <w:p w14:paraId="0BDC5370" w14:textId="78660E79" w:rsidR="000E72B0" w:rsidRPr="000E72B0" w:rsidRDefault="000E72B0" w:rsidP="000E72B0">
            <w:pPr>
              <w:jc w:val="center"/>
              <w:rPr>
                <w:rFonts w:ascii="Times New Roman" w:hAnsi="Times New Roman" w:cs="Times New Roman"/>
                <w:b/>
                <w:bCs/>
                <w:sz w:val="24"/>
                <w:szCs w:val="24"/>
              </w:rPr>
            </w:pPr>
          </w:p>
        </w:tc>
        <w:tc>
          <w:tcPr>
            <w:tcW w:w="6925" w:type="dxa"/>
            <w:shd w:val="clear" w:color="auto" w:fill="DAE9F7" w:themeFill="text2" w:themeFillTint="1A"/>
          </w:tcPr>
          <w:p w14:paraId="1E79B560" w14:textId="6713D0DE" w:rsidR="000E72B0" w:rsidRPr="000E72B0" w:rsidRDefault="000E72B0" w:rsidP="000E72B0">
            <w:pPr>
              <w:jc w:val="center"/>
              <w:rPr>
                <w:rFonts w:ascii="Times New Roman" w:hAnsi="Times New Roman" w:cs="Times New Roman"/>
                <w:b/>
                <w:bCs/>
                <w:sz w:val="24"/>
                <w:szCs w:val="24"/>
              </w:rPr>
            </w:pPr>
            <w:r w:rsidRPr="000E72B0">
              <w:rPr>
                <w:rFonts w:ascii="Times New Roman" w:hAnsi="Times New Roman" w:cs="Times New Roman"/>
                <w:b/>
                <w:bCs/>
                <w:sz w:val="24"/>
                <w:szCs w:val="24"/>
              </w:rPr>
              <w:t>MEANING</w:t>
            </w:r>
          </w:p>
        </w:tc>
      </w:tr>
      <w:tr w:rsidR="000E72B0" w14:paraId="2734D8A8" w14:textId="77777777" w:rsidTr="000E72B0">
        <w:tc>
          <w:tcPr>
            <w:tcW w:w="2425" w:type="dxa"/>
            <w:shd w:val="clear" w:color="auto" w:fill="DAE9F7" w:themeFill="text2" w:themeFillTint="1A"/>
          </w:tcPr>
          <w:p w14:paraId="4BF82E48" w14:textId="7B9A92F4" w:rsidR="000E72B0" w:rsidRDefault="000E72B0" w:rsidP="000F4694">
            <w:pPr>
              <w:rPr>
                <w:rFonts w:ascii="Times New Roman" w:hAnsi="Times New Roman" w:cs="Times New Roman"/>
                <w:sz w:val="24"/>
                <w:szCs w:val="24"/>
              </w:rPr>
            </w:pPr>
            <w:r>
              <w:rPr>
                <w:rFonts w:ascii="Times New Roman" w:hAnsi="Times New Roman" w:cs="Times New Roman"/>
                <w:sz w:val="24"/>
                <w:szCs w:val="24"/>
              </w:rPr>
              <w:t>Cleaning</w:t>
            </w:r>
          </w:p>
        </w:tc>
        <w:tc>
          <w:tcPr>
            <w:tcW w:w="6925" w:type="dxa"/>
          </w:tcPr>
          <w:p w14:paraId="782E7ECA" w14:textId="0363BEFC" w:rsidR="000E72B0" w:rsidRDefault="0023600D" w:rsidP="000F4694">
            <w:pPr>
              <w:rPr>
                <w:rFonts w:ascii="Times New Roman" w:hAnsi="Times New Roman" w:cs="Times New Roman"/>
                <w:sz w:val="24"/>
                <w:szCs w:val="24"/>
              </w:rPr>
            </w:pPr>
            <w:r w:rsidRPr="0023600D">
              <w:rPr>
                <w:rFonts w:ascii="Times New Roman" w:hAnsi="Times New Roman" w:cs="Times New Roman"/>
                <w:sz w:val="24"/>
                <w:szCs w:val="24"/>
              </w:rPr>
              <w:t xml:space="preserve">activity that removes organic and inorganic materials or dirt that is on the device surfaces with the main purpose of removing conditions that would enable the growth of microorganisms. Cleaning also </w:t>
            </w:r>
            <w:r w:rsidR="005F31C1" w:rsidRPr="0023600D">
              <w:rPr>
                <w:rFonts w:ascii="Times New Roman" w:hAnsi="Times New Roman" w:cs="Times New Roman"/>
                <w:sz w:val="24"/>
                <w:szCs w:val="24"/>
              </w:rPr>
              <w:t>allows</w:t>
            </w:r>
            <w:r w:rsidRPr="0023600D">
              <w:rPr>
                <w:rFonts w:ascii="Times New Roman" w:hAnsi="Times New Roman" w:cs="Times New Roman"/>
                <w:sz w:val="24"/>
                <w:szCs w:val="24"/>
              </w:rPr>
              <w:t xml:space="preserve"> the disinfectant to </w:t>
            </w:r>
            <w:proofErr w:type="gramStart"/>
            <w:r w:rsidRPr="0023600D">
              <w:rPr>
                <w:rFonts w:ascii="Times New Roman" w:hAnsi="Times New Roman" w:cs="Times New Roman"/>
                <w:sz w:val="24"/>
                <w:szCs w:val="24"/>
              </w:rPr>
              <w:t>come into contact with</w:t>
            </w:r>
            <w:proofErr w:type="gramEnd"/>
            <w:r w:rsidRPr="0023600D">
              <w:rPr>
                <w:rFonts w:ascii="Times New Roman" w:hAnsi="Times New Roman" w:cs="Times New Roman"/>
                <w:sz w:val="24"/>
                <w:szCs w:val="24"/>
              </w:rPr>
              <w:t xml:space="preserve"> items to kill microorganisms.</w:t>
            </w:r>
          </w:p>
          <w:p w14:paraId="0B145CB2" w14:textId="4D889B13" w:rsidR="0023600D" w:rsidRDefault="0023600D" w:rsidP="000F4694">
            <w:pPr>
              <w:rPr>
                <w:rFonts w:ascii="Times New Roman" w:hAnsi="Times New Roman" w:cs="Times New Roman"/>
                <w:sz w:val="24"/>
                <w:szCs w:val="24"/>
              </w:rPr>
            </w:pPr>
          </w:p>
        </w:tc>
      </w:tr>
      <w:tr w:rsidR="000E72B0" w14:paraId="7225AA2A" w14:textId="77777777" w:rsidTr="000E72B0">
        <w:tc>
          <w:tcPr>
            <w:tcW w:w="2425" w:type="dxa"/>
            <w:shd w:val="clear" w:color="auto" w:fill="DAE9F7" w:themeFill="text2" w:themeFillTint="1A"/>
          </w:tcPr>
          <w:p w14:paraId="31685D27" w14:textId="63E826B7" w:rsidR="000E72B0" w:rsidRDefault="000E72B0" w:rsidP="000F4694">
            <w:pPr>
              <w:rPr>
                <w:rFonts w:ascii="Times New Roman" w:hAnsi="Times New Roman" w:cs="Times New Roman"/>
                <w:sz w:val="24"/>
                <w:szCs w:val="24"/>
              </w:rPr>
            </w:pPr>
            <w:r>
              <w:rPr>
                <w:rFonts w:ascii="Times New Roman" w:hAnsi="Times New Roman" w:cs="Times New Roman"/>
                <w:sz w:val="24"/>
                <w:szCs w:val="24"/>
              </w:rPr>
              <w:t>Disinfection</w:t>
            </w:r>
          </w:p>
        </w:tc>
        <w:tc>
          <w:tcPr>
            <w:tcW w:w="6925" w:type="dxa"/>
          </w:tcPr>
          <w:p w14:paraId="6695C4DB" w14:textId="77777777" w:rsidR="000E72B0" w:rsidRDefault="003F5563" w:rsidP="000F4694">
            <w:pPr>
              <w:rPr>
                <w:rFonts w:ascii="Times New Roman" w:hAnsi="Times New Roman" w:cs="Times New Roman"/>
                <w:sz w:val="24"/>
                <w:szCs w:val="24"/>
              </w:rPr>
            </w:pPr>
            <w:r w:rsidRPr="003F5563">
              <w:rPr>
                <w:rFonts w:ascii="Times New Roman" w:hAnsi="Times New Roman" w:cs="Times New Roman"/>
                <w:sz w:val="24"/>
                <w:szCs w:val="24"/>
              </w:rPr>
              <w:t>activity that consists of eliminating many of the pathogenic microorganisms that live on the device’s surfaces. It should be performed just after a cleaning activity to guarantee that all other organic material has been removed.</w:t>
            </w:r>
          </w:p>
          <w:p w14:paraId="0BCA7CE2" w14:textId="69F043FF" w:rsidR="003F5563" w:rsidRDefault="003F5563" w:rsidP="000F4694">
            <w:pPr>
              <w:rPr>
                <w:rFonts w:ascii="Times New Roman" w:hAnsi="Times New Roman" w:cs="Times New Roman"/>
                <w:sz w:val="24"/>
                <w:szCs w:val="24"/>
              </w:rPr>
            </w:pPr>
          </w:p>
        </w:tc>
      </w:tr>
      <w:tr w:rsidR="000E72B0" w14:paraId="6F1B514B" w14:textId="77777777" w:rsidTr="00447AAB">
        <w:tc>
          <w:tcPr>
            <w:tcW w:w="2425" w:type="dxa"/>
            <w:shd w:val="clear" w:color="auto" w:fill="DAE9F7" w:themeFill="text2" w:themeFillTint="1A"/>
          </w:tcPr>
          <w:p w14:paraId="29FDF2B6" w14:textId="055ADED9" w:rsidR="000E72B0" w:rsidRDefault="00447AAB" w:rsidP="000F4694">
            <w:pPr>
              <w:rPr>
                <w:rFonts w:ascii="Times New Roman" w:hAnsi="Times New Roman" w:cs="Times New Roman"/>
                <w:sz w:val="24"/>
                <w:szCs w:val="24"/>
              </w:rPr>
            </w:pPr>
            <w:r>
              <w:rPr>
                <w:rFonts w:ascii="Times New Roman" w:hAnsi="Times New Roman" w:cs="Times New Roman"/>
                <w:sz w:val="24"/>
                <w:szCs w:val="24"/>
              </w:rPr>
              <w:t>Sterilization</w:t>
            </w:r>
          </w:p>
        </w:tc>
        <w:tc>
          <w:tcPr>
            <w:tcW w:w="6925" w:type="dxa"/>
          </w:tcPr>
          <w:p w14:paraId="1CDAD0F6" w14:textId="7943821D" w:rsidR="000E72B0" w:rsidRDefault="00447AAB" w:rsidP="000F4694">
            <w:pPr>
              <w:rPr>
                <w:rFonts w:ascii="Times New Roman" w:hAnsi="Times New Roman" w:cs="Times New Roman"/>
                <w:sz w:val="24"/>
                <w:szCs w:val="24"/>
              </w:rPr>
            </w:pPr>
            <w:r w:rsidRPr="00447AAB">
              <w:rPr>
                <w:rFonts w:ascii="Times New Roman" w:hAnsi="Times New Roman" w:cs="Times New Roman"/>
                <w:sz w:val="24"/>
                <w:szCs w:val="24"/>
              </w:rPr>
              <w:t xml:space="preserve">the process that eliminates all living microorganisms including spores from surfaces. It should be performed just after cleaning and disinfection activities to guarantee that organic material and most pathogenic </w:t>
            </w:r>
            <w:r w:rsidR="005F31C1" w:rsidRPr="00447AAB">
              <w:rPr>
                <w:rFonts w:ascii="Times New Roman" w:hAnsi="Times New Roman" w:cs="Times New Roman"/>
                <w:sz w:val="24"/>
                <w:szCs w:val="24"/>
              </w:rPr>
              <w:t>microorganisms</w:t>
            </w:r>
            <w:r w:rsidRPr="00447AAB">
              <w:rPr>
                <w:rFonts w:ascii="Times New Roman" w:hAnsi="Times New Roman" w:cs="Times New Roman"/>
                <w:sz w:val="24"/>
                <w:szCs w:val="24"/>
              </w:rPr>
              <w:t xml:space="preserve"> have been removed.</w:t>
            </w:r>
          </w:p>
          <w:p w14:paraId="0E5507DD" w14:textId="4B18C380" w:rsidR="00447AAB" w:rsidRPr="00447AAB" w:rsidRDefault="00447AAB" w:rsidP="000F4694">
            <w:pPr>
              <w:rPr>
                <w:rFonts w:ascii="Times New Roman" w:hAnsi="Times New Roman" w:cs="Times New Roman"/>
                <w:sz w:val="24"/>
                <w:szCs w:val="24"/>
              </w:rPr>
            </w:pPr>
          </w:p>
        </w:tc>
      </w:tr>
    </w:tbl>
    <w:p w14:paraId="1907550B" w14:textId="77777777" w:rsidR="000E72B0" w:rsidRDefault="000E72B0" w:rsidP="000F4694">
      <w:pPr>
        <w:spacing w:after="0"/>
        <w:rPr>
          <w:rFonts w:ascii="Times New Roman" w:hAnsi="Times New Roman" w:cs="Times New Roman"/>
          <w:sz w:val="24"/>
          <w:szCs w:val="24"/>
        </w:rPr>
      </w:pPr>
    </w:p>
    <w:p w14:paraId="109A491F" w14:textId="77777777" w:rsidR="000E4926" w:rsidRDefault="000E4926" w:rsidP="000F4694">
      <w:pPr>
        <w:spacing w:after="0"/>
        <w:rPr>
          <w:rFonts w:ascii="Times New Roman" w:hAnsi="Times New Roman" w:cs="Times New Roman"/>
          <w:sz w:val="24"/>
          <w:szCs w:val="24"/>
        </w:rPr>
      </w:pPr>
    </w:p>
    <w:p w14:paraId="6B8E6D54" w14:textId="77777777" w:rsidR="000E4926" w:rsidRDefault="000E4926" w:rsidP="000F4694">
      <w:pPr>
        <w:spacing w:after="0"/>
        <w:rPr>
          <w:rFonts w:ascii="Times New Roman" w:hAnsi="Times New Roman" w:cs="Times New Roman"/>
          <w:sz w:val="24"/>
          <w:szCs w:val="24"/>
        </w:rPr>
      </w:pPr>
    </w:p>
    <w:p w14:paraId="1677E068" w14:textId="09F3DDBE" w:rsidR="002E5B08" w:rsidRDefault="00692B7B" w:rsidP="000F4694">
      <w:pPr>
        <w:spacing w:after="0"/>
        <w:rPr>
          <w:rFonts w:ascii="Times New Roman" w:hAnsi="Times New Roman" w:cs="Times New Roman"/>
          <w:b/>
          <w:bCs/>
          <w:sz w:val="24"/>
          <w:szCs w:val="24"/>
        </w:rPr>
      </w:pPr>
      <w:r w:rsidRPr="00C34217">
        <w:rPr>
          <w:rFonts w:ascii="Times New Roman" w:hAnsi="Times New Roman" w:cs="Times New Roman"/>
          <w:b/>
          <w:bCs/>
          <w:sz w:val="24"/>
          <w:szCs w:val="24"/>
        </w:rPr>
        <w:lastRenderedPageBreak/>
        <w:t>PROCEDURE</w:t>
      </w:r>
    </w:p>
    <w:p w14:paraId="33123BC0" w14:textId="77777777" w:rsidR="001E0D0E" w:rsidRDefault="001E0D0E" w:rsidP="000F4694">
      <w:pPr>
        <w:spacing w:after="0"/>
        <w:rPr>
          <w:rFonts w:ascii="Times New Roman" w:hAnsi="Times New Roman" w:cs="Times New Roman"/>
          <w:b/>
          <w:bCs/>
          <w:sz w:val="24"/>
          <w:szCs w:val="24"/>
        </w:rPr>
      </w:pPr>
    </w:p>
    <w:p w14:paraId="7B5D3CBA" w14:textId="33146456" w:rsidR="00BA464B" w:rsidRPr="00E06742" w:rsidRDefault="00BA464B" w:rsidP="000F4694">
      <w:pPr>
        <w:spacing w:after="0"/>
        <w:rPr>
          <w:rFonts w:ascii="Times New Roman" w:hAnsi="Times New Roman" w:cs="Times New Roman"/>
          <w:b/>
          <w:bCs/>
          <w:sz w:val="24"/>
          <w:szCs w:val="24"/>
        </w:rPr>
      </w:pPr>
      <w:r w:rsidRPr="00E06742">
        <w:rPr>
          <w:rFonts w:ascii="Times New Roman" w:hAnsi="Times New Roman" w:cs="Times New Roman"/>
          <w:b/>
          <w:bCs/>
          <w:sz w:val="24"/>
          <w:szCs w:val="24"/>
        </w:rPr>
        <w:t>Genera</w:t>
      </w:r>
      <w:r w:rsidR="00B74C8D" w:rsidRPr="00E06742">
        <w:rPr>
          <w:rFonts w:ascii="Times New Roman" w:hAnsi="Times New Roman" w:cs="Times New Roman"/>
          <w:b/>
          <w:bCs/>
          <w:sz w:val="24"/>
          <w:szCs w:val="24"/>
        </w:rPr>
        <w:t>l Guidelines</w:t>
      </w:r>
    </w:p>
    <w:p w14:paraId="1B3BBA90" w14:textId="3C729866" w:rsidR="00662F5D" w:rsidRPr="00943B4D" w:rsidRDefault="004D5020"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 xml:space="preserve">Licensed nurses and/or </w:t>
      </w:r>
      <w:r w:rsidR="00E45E8F" w:rsidRPr="00943B4D">
        <w:rPr>
          <w:rFonts w:ascii="Times New Roman" w:hAnsi="Times New Roman" w:cs="Times New Roman"/>
          <w:sz w:val="24"/>
          <w:szCs w:val="24"/>
        </w:rPr>
        <w:t>r</w:t>
      </w:r>
      <w:r w:rsidRPr="00943B4D">
        <w:rPr>
          <w:rFonts w:ascii="Times New Roman" w:hAnsi="Times New Roman" w:cs="Times New Roman"/>
          <w:sz w:val="24"/>
          <w:szCs w:val="24"/>
        </w:rPr>
        <w:t>espiratory therapists</w:t>
      </w:r>
      <w:r w:rsidR="0099438C" w:rsidRPr="00943B4D">
        <w:rPr>
          <w:rFonts w:ascii="Times New Roman" w:hAnsi="Times New Roman" w:cs="Times New Roman"/>
          <w:sz w:val="24"/>
          <w:szCs w:val="24"/>
        </w:rPr>
        <w:t xml:space="preserve"> who have received training </w:t>
      </w:r>
      <w:r w:rsidR="00AE07CA" w:rsidRPr="00943B4D">
        <w:rPr>
          <w:rFonts w:ascii="Times New Roman" w:hAnsi="Times New Roman" w:cs="Times New Roman"/>
          <w:sz w:val="24"/>
          <w:szCs w:val="24"/>
        </w:rPr>
        <w:t xml:space="preserve">will administer medications and monitor residents </w:t>
      </w:r>
      <w:r w:rsidR="00813555" w:rsidRPr="00943B4D">
        <w:rPr>
          <w:rFonts w:ascii="Times New Roman" w:hAnsi="Times New Roman" w:cs="Times New Roman"/>
          <w:sz w:val="24"/>
          <w:szCs w:val="24"/>
        </w:rPr>
        <w:t xml:space="preserve">receiving supplemental oxygen and </w:t>
      </w:r>
      <w:r w:rsidR="004E6ADC" w:rsidRPr="00943B4D">
        <w:rPr>
          <w:rFonts w:ascii="Times New Roman" w:hAnsi="Times New Roman" w:cs="Times New Roman"/>
          <w:sz w:val="24"/>
          <w:szCs w:val="24"/>
        </w:rPr>
        <w:t xml:space="preserve">nebulizer </w:t>
      </w:r>
      <w:r w:rsidR="00064F37" w:rsidRPr="00943B4D">
        <w:rPr>
          <w:rFonts w:ascii="Times New Roman" w:hAnsi="Times New Roman" w:cs="Times New Roman"/>
          <w:sz w:val="24"/>
          <w:szCs w:val="24"/>
        </w:rPr>
        <w:t>treatments</w:t>
      </w:r>
      <w:r w:rsidR="00662F5D" w:rsidRPr="00943B4D">
        <w:rPr>
          <w:rFonts w:ascii="Times New Roman" w:hAnsi="Times New Roman" w:cs="Times New Roman"/>
          <w:sz w:val="24"/>
          <w:szCs w:val="24"/>
        </w:rPr>
        <w:t>.</w:t>
      </w:r>
    </w:p>
    <w:p w14:paraId="190ACA37" w14:textId="490E41AE" w:rsidR="005E6F14" w:rsidRPr="00943B4D" w:rsidRDefault="005D351C"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All medications, including supplemental oxygen</w:t>
      </w:r>
      <w:r w:rsidR="000B0236" w:rsidRPr="00943B4D">
        <w:rPr>
          <w:rFonts w:ascii="Times New Roman" w:hAnsi="Times New Roman" w:cs="Times New Roman"/>
          <w:sz w:val="24"/>
          <w:szCs w:val="24"/>
        </w:rPr>
        <w:t>, will have a doctor’s order to indicate the name and dosage of the medication</w:t>
      </w:r>
      <w:r w:rsidR="00825957" w:rsidRPr="00943B4D">
        <w:rPr>
          <w:rFonts w:ascii="Times New Roman" w:hAnsi="Times New Roman" w:cs="Times New Roman"/>
          <w:sz w:val="24"/>
          <w:szCs w:val="24"/>
        </w:rPr>
        <w:t xml:space="preserve"> and</w:t>
      </w:r>
      <w:r w:rsidR="000B0236" w:rsidRPr="00943B4D">
        <w:rPr>
          <w:rFonts w:ascii="Times New Roman" w:hAnsi="Times New Roman" w:cs="Times New Roman"/>
          <w:sz w:val="24"/>
          <w:szCs w:val="24"/>
        </w:rPr>
        <w:t xml:space="preserve"> </w:t>
      </w:r>
      <w:r w:rsidR="00825957" w:rsidRPr="00943B4D">
        <w:rPr>
          <w:rFonts w:ascii="Times New Roman" w:hAnsi="Times New Roman" w:cs="Times New Roman"/>
          <w:sz w:val="24"/>
          <w:szCs w:val="24"/>
        </w:rPr>
        <w:t xml:space="preserve">the route and frequency for administration. </w:t>
      </w:r>
    </w:p>
    <w:p w14:paraId="223E9EB6" w14:textId="730B677A" w:rsidR="000D21FA" w:rsidRPr="00943B4D" w:rsidRDefault="00657A00"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Pre and post</w:t>
      </w:r>
      <w:r w:rsidR="00602A8A" w:rsidRPr="00943B4D">
        <w:rPr>
          <w:rFonts w:ascii="Times New Roman" w:hAnsi="Times New Roman" w:cs="Times New Roman"/>
          <w:sz w:val="24"/>
          <w:szCs w:val="24"/>
        </w:rPr>
        <w:t xml:space="preserve"> medication administration, </w:t>
      </w:r>
      <w:r w:rsidRPr="00943B4D">
        <w:rPr>
          <w:rFonts w:ascii="Times New Roman" w:hAnsi="Times New Roman" w:cs="Times New Roman"/>
          <w:sz w:val="24"/>
          <w:szCs w:val="24"/>
        </w:rPr>
        <w:t xml:space="preserve">the licensed nurse or respiratory therapist will assess the </w:t>
      </w:r>
      <w:r w:rsidR="00BA437A" w:rsidRPr="00943B4D">
        <w:rPr>
          <w:rFonts w:ascii="Times New Roman" w:hAnsi="Times New Roman" w:cs="Times New Roman"/>
          <w:sz w:val="24"/>
          <w:szCs w:val="24"/>
        </w:rPr>
        <w:t xml:space="preserve">resident’s </w:t>
      </w:r>
      <w:r w:rsidR="00014A6B" w:rsidRPr="00943B4D">
        <w:rPr>
          <w:rFonts w:ascii="Times New Roman" w:hAnsi="Times New Roman" w:cs="Times New Roman"/>
          <w:sz w:val="24"/>
          <w:szCs w:val="24"/>
        </w:rPr>
        <w:t xml:space="preserve">pulse, respiratory rate and oxygen saturation and record </w:t>
      </w:r>
      <w:proofErr w:type="gramStart"/>
      <w:r w:rsidR="00014A6B" w:rsidRPr="00943B4D">
        <w:rPr>
          <w:rFonts w:ascii="Times New Roman" w:hAnsi="Times New Roman" w:cs="Times New Roman"/>
          <w:sz w:val="24"/>
          <w:szCs w:val="24"/>
        </w:rPr>
        <w:t>same</w:t>
      </w:r>
      <w:proofErr w:type="gramEnd"/>
      <w:r w:rsidR="00014A6B" w:rsidRPr="00943B4D">
        <w:rPr>
          <w:rFonts w:ascii="Times New Roman" w:hAnsi="Times New Roman" w:cs="Times New Roman"/>
          <w:sz w:val="24"/>
          <w:szCs w:val="24"/>
        </w:rPr>
        <w:t xml:space="preserve"> in the </w:t>
      </w:r>
      <w:r w:rsidR="00E06742" w:rsidRPr="00943B4D">
        <w:rPr>
          <w:rFonts w:ascii="Times New Roman" w:hAnsi="Times New Roman" w:cs="Times New Roman"/>
          <w:sz w:val="24"/>
          <w:szCs w:val="24"/>
        </w:rPr>
        <w:t>electronic medical record (</w:t>
      </w:r>
      <w:proofErr w:type="spellStart"/>
      <w:r w:rsidR="00E06742" w:rsidRPr="00943B4D">
        <w:rPr>
          <w:rFonts w:ascii="Times New Roman" w:hAnsi="Times New Roman" w:cs="Times New Roman"/>
          <w:sz w:val="24"/>
          <w:szCs w:val="24"/>
        </w:rPr>
        <w:t>EMR</w:t>
      </w:r>
      <w:proofErr w:type="spellEnd"/>
      <w:r w:rsidR="00E06742" w:rsidRPr="00943B4D">
        <w:rPr>
          <w:rFonts w:ascii="Times New Roman" w:hAnsi="Times New Roman" w:cs="Times New Roman"/>
          <w:sz w:val="24"/>
          <w:szCs w:val="24"/>
        </w:rPr>
        <w:t xml:space="preserve">). </w:t>
      </w:r>
    </w:p>
    <w:p w14:paraId="3215EE76" w14:textId="20C75A78" w:rsidR="00E06742" w:rsidRPr="00943B4D" w:rsidRDefault="00A331A6"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The licensed nurse or respiratory therapist will inform the resident’s p</w:t>
      </w:r>
      <w:r w:rsidR="00CD3D5A" w:rsidRPr="00943B4D">
        <w:rPr>
          <w:rFonts w:ascii="Times New Roman" w:hAnsi="Times New Roman" w:cs="Times New Roman"/>
          <w:sz w:val="24"/>
          <w:szCs w:val="24"/>
        </w:rPr>
        <w:t xml:space="preserve">hysician </w:t>
      </w:r>
      <w:r w:rsidR="00E830BB" w:rsidRPr="00943B4D">
        <w:rPr>
          <w:rFonts w:ascii="Times New Roman" w:hAnsi="Times New Roman" w:cs="Times New Roman"/>
          <w:sz w:val="24"/>
          <w:szCs w:val="24"/>
        </w:rPr>
        <w:t xml:space="preserve">of </w:t>
      </w:r>
      <w:r w:rsidR="00032A03" w:rsidRPr="00943B4D">
        <w:rPr>
          <w:rFonts w:ascii="Times New Roman" w:hAnsi="Times New Roman" w:cs="Times New Roman"/>
          <w:sz w:val="24"/>
          <w:szCs w:val="24"/>
        </w:rPr>
        <w:t xml:space="preserve">any vital signs that are not within </w:t>
      </w:r>
      <w:r w:rsidR="00603DC5" w:rsidRPr="00943B4D">
        <w:rPr>
          <w:rFonts w:ascii="Times New Roman" w:hAnsi="Times New Roman" w:cs="Times New Roman"/>
          <w:sz w:val="24"/>
          <w:szCs w:val="24"/>
        </w:rPr>
        <w:t>normal ranges</w:t>
      </w:r>
      <w:r w:rsidR="00536187" w:rsidRPr="00943B4D">
        <w:rPr>
          <w:rFonts w:ascii="Times New Roman" w:hAnsi="Times New Roman" w:cs="Times New Roman"/>
          <w:sz w:val="24"/>
          <w:szCs w:val="24"/>
        </w:rPr>
        <w:t xml:space="preserve"> and of any wheezing or shortness of breath </w:t>
      </w:r>
      <w:r w:rsidR="00B639A1" w:rsidRPr="00943B4D">
        <w:rPr>
          <w:rFonts w:ascii="Times New Roman" w:hAnsi="Times New Roman" w:cs="Times New Roman"/>
          <w:sz w:val="24"/>
          <w:szCs w:val="24"/>
        </w:rPr>
        <w:t>during and post medication administration.</w:t>
      </w:r>
    </w:p>
    <w:p w14:paraId="14DBAD8E" w14:textId="432679D0" w:rsidR="00B639A1" w:rsidRPr="00943B4D" w:rsidRDefault="00C97611"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The licensed nurse or respir</w:t>
      </w:r>
      <w:r w:rsidR="00646B7F" w:rsidRPr="00943B4D">
        <w:rPr>
          <w:rFonts w:ascii="Times New Roman" w:hAnsi="Times New Roman" w:cs="Times New Roman"/>
          <w:sz w:val="24"/>
          <w:szCs w:val="24"/>
        </w:rPr>
        <w:t xml:space="preserve">atory therapist will document accordingly in the </w:t>
      </w:r>
      <w:proofErr w:type="gramStart"/>
      <w:r w:rsidR="00646B7F" w:rsidRPr="00943B4D">
        <w:rPr>
          <w:rFonts w:ascii="Times New Roman" w:hAnsi="Times New Roman" w:cs="Times New Roman"/>
          <w:sz w:val="24"/>
          <w:szCs w:val="24"/>
        </w:rPr>
        <w:t>resident’s</w:t>
      </w:r>
      <w:proofErr w:type="gramEnd"/>
      <w:r w:rsidR="00646B7F" w:rsidRPr="00943B4D">
        <w:rPr>
          <w:rFonts w:ascii="Times New Roman" w:hAnsi="Times New Roman" w:cs="Times New Roman"/>
          <w:sz w:val="24"/>
          <w:szCs w:val="24"/>
        </w:rPr>
        <w:t xml:space="preserve"> </w:t>
      </w:r>
      <w:proofErr w:type="spellStart"/>
      <w:r w:rsidR="00646B7F" w:rsidRPr="00943B4D">
        <w:rPr>
          <w:rFonts w:ascii="Times New Roman" w:hAnsi="Times New Roman" w:cs="Times New Roman"/>
          <w:sz w:val="24"/>
          <w:szCs w:val="24"/>
        </w:rPr>
        <w:t>EMR</w:t>
      </w:r>
      <w:proofErr w:type="spellEnd"/>
      <w:r w:rsidR="00614DCC" w:rsidRPr="00943B4D">
        <w:rPr>
          <w:rFonts w:ascii="Times New Roman" w:hAnsi="Times New Roman" w:cs="Times New Roman"/>
          <w:sz w:val="24"/>
          <w:szCs w:val="24"/>
        </w:rPr>
        <w:t xml:space="preserve">. </w:t>
      </w:r>
    </w:p>
    <w:p w14:paraId="513DC6A2" w14:textId="0AE45F5D" w:rsidR="00B72703" w:rsidRPr="00E51E6A" w:rsidRDefault="008D0C27"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 xml:space="preserve">Oxygen delivery </w:t>
      </w:r>
      <w:proofErr w:type="spellStart"/>
      <w:r w:rsidRPr="00943B4D">
        <w:rPr>
          <w:rFonts w:ascii="Times New Roman" w:hAnsi="Times New Roman" w:cs="Times New Roman"/>
          <w:sz w:val="24"/>
          <w:szCs w:val="24"/>
        </w:rPr>
        <w:t>tubings</w:t>
      </w:r>
      <w:proofErr w:type="spellEnd"/>
      <w:r w:rsidRPr="00943B4D">
        <w:rPr>
          <w:rFonts w:ascii="Times New Roman" w:hAnsi="Times New Roman" w:cs="Times New Roman"/>
          <w:sz w:val="24"/>
          <w:szCs w:val="24"/>
        </w:rPr>
        <w:t xml:space="preserve"> will be </w:t>
      </w:r>
      <w:r w:rsidR="00DB7849" w:rsidRPr="00943B4D">
        <w:rPr>
          <w:rFonts w:ascii="Times New Roman" w:hAnsi="Times New Roman" w:cs="Times New Roman"/>
          <w:sz w:val="24"/>
          <w:szCs w:val="24"/>
        </w:rPr>
        <w:t>changed and dated</w:t>
      </w:r>
      <w:r w:rsidRPr="00943B4D">
        <w:rPr>
          <w:rFonts w:ascii="Times New Roman" w:hAnsi="Times New Roman" w:cs="Times New Roman"/>
          <w:sz w:val="24"/>
          <w:szCs w:val="24"/>
        </w:rPr>
        <w:t xml:space="preserve"> </w:t>
      </w:r>
      <w:r w:rsidR="0061376A" w:rsidRPr="00943B4D">
        <w:rPr>
          <w:rFonts w:ascii="Times New Roman" w:hAnsi="Times New Roman" w:cs="Times New Roman"/>
          <w:sz w:val="24"/>
          <w:szCs w:val="24"/>
        </w:rPr>
        <w:t xml:space="preserve">weekly (or per manufacturer’s recommendation) and as </w:t>
      </w:r>
      <w:r w:rsidR="0061376A" w:rsidRPr="00E51E6A">
        <w:rPr>
          <w:rFonts w:ascii="Times New Roman" w:hAnsi="Times New Roman" w:cs="Times New Roman"/>
          <w:sz w:val="24"/>
          <w:szCs w:val="24"/>
        </w:rPr>
        <w:t>needed</w:t>
      </w:r>
      <w:r w:rsidR="001A21CD" w:rsidRPr="00E51E6A">
        <w:rPr>
          <w:rFonts w:ascii="Times New Roman" w:hAnsi="Times New Roman" w:cs="Times New Roman"/>
          <w:sz w:val="24"/>
          <w:szCs w:val="24"/>
        </w:rPr>
        <w:t xml:space="preserve">. </w:t>
      </w:r>
      <w:r w:rsidR="000A1460" w:rsidRPr="00E51E6A">
        <w:rPr>
          <w:rFonts w:ascii="Times New Roman" w:hAnsi="Times New Roman" w:cs="Times New Roman"/>
          <w:sz w:val="24"/>
          <w:szCs w:val="24"/>
        </w:rPr>
        <w:t xml:space="preserve">Documentation will be reflected on the </w:t>
      </w:r>
      <w:r w:rsidR="00E51E6A" w:rsidRPr="00E51E6A">
        <w:rPr>
          <w:rFonts w:ascii="Times New Roman" w:hAnsi="Times New Roman" w:cs="Times New Roman"/>
          <w:sz w:val="24"/>
          <w:szCs w:val="24"/>
        </w:rPr>
        <w:t>treatment administration record (TAR).</w:t>
      </w:r>
      <w:r w:rsidR="000A1460" w:rsidRPr="00E51E6A">
        <w:rPr>
          <w:rFonts w:ascii="Times New Roman" w:hAnsi="Times New Roman" w:cs="Times New Roman"/>
          <w:sz w:val="24"/>
          <w:szCs w:val="24"/>
        </w:rPr>
        <w:t xml:space="preserve"> </w:t>
      </w:r>
    </w:p>
    <w:p w14:paraId="50ED8BF3" w14:textId="10B55F40" w:rsidR="00A844B7" w:rsidRPr="00E51E6A" w:rsidRDefault="00A10AE6" w:rsidP="000F4694">
      <w:pPr>
        <w:pStyle w:val="ListParagraph"/>
        <w:numPr>
          <w:ilvl w:val="0"/>
          <w:numId w:val="3"/>
        </w:numPr>
        <w:spacing w:after="0"/>
        <w:rPr>
          <w:rFonts w:ascii="Times New Roman" w:hAnsi="Times New Roman" w:cs="Times New Roman"/>
          <w:sz w:val="24"/>
          <w:szCs w:val="24"/>
        </w:rPr>
      </w:pPr>
      <w:r w:rsidRPr="00E51E6A">
        <w:rPr>
          <w:rFonts w:ascii="Times New Roman" w:hAnsi="Times New Roman" w:cs="Times New Roman"/>
          <w:sz w:val="24"/>
          <w:szCs w:val="24"/>
        </w:rPr>
        <w:t xml:space="preserve">Nebulize set </w:t>
      </w:r>
      <w:r w:rsidR="00DB7849" w:rsidRPr="00E51E6A">
        <w:rPr>
          <w:rFonts w:ascii="Times New Roman" w:hAnsi="Times New Roman" w:cs="Times New Roman"/>
          <w:sz w:val="24"/>
          <w:szCs w:val="24"/>
        </w:rPr>
        <w:t xml:space="preserve">will be changed and dated weekly and as needed. </w:t>
      </w:r>
      <w:r w:rsidR="000A1460" w:rsidRPr="00E51E6A">
        <w:rPr>
          <w:rFonts w:ascii="Times New Roman" w:hAnsi="Times New Roman" w:cs="Times New Roman"/>
          <w:sz w:val="24"/>
          <w:szCs w:val="24"/>
        </w:rPr>
        <w:t>Documentation will be reflected on the TAR.</w:t>
      </w:r>
    </w:p>
    <w:p w14:paraId="78216B43" w14:textId="1A7A7FE6" w:rsidR="002B10CC" w:rsidRPr="00943B4D" w:rsidRDefault="002B10CC"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Respiratory therapy equipment will be cleaned and disinfect</w:t>
      </w:r>
      <w:r w:rsidR="00B36A51" w:rsidRPr="00943B4D">
        <w:rPr>
          <w:rFonts w:ascii="Times New Roman" w:hAnsi="Times New Roman" w:cs="Times New Roman"/>
          <w:sz w:val="24"/>
          <w:szCs w:val="24"/>
        </w:rPr>
        <w:t xml:space="preserve">ed between each resident use. </w:t>
      </w:r>
    </w:p>
    <w:p w14:paraId="5691E8E6" w14:textId="1913E269" w:rsidR="001939E2" w:rsidRPr="00943B4D" w:rsidRDefault="00F36207" w:rsidP="000F4694">
      <w:pPr>
        <w:pStyle w:val="ListParagraph"/>
        <w:numPr>
          <w:ilvl w:val="0"/>
          <w:numId w:val="3"/>
        </w:numPr>
        <w:spacing w:after="0"/>
        <w:rPr>
          <w:rFonts w:ascii="Times New Roman" w:hAnsi="Times New Roman" w:cs="Times New Roman"/>
          <w:sz w:val="24"/>
          <w:szCs w:val="24"/>
        </w:rPr>
      </w:pPr>
      <w:r w:rsidRPr="00943B4D">
        <w:rPr>
          <w:rFonts w:ascii="Times New Roman" w:hAnsi="Times New Roman" w:cs="Times New Roman"/>
          <w:sz w:val="24"/>
          <w:szCs w:val="24"/>
        </w:rPr>
        <w:t xml:space="preserve">The facility </w:t>
      </w:r>
      <w:r w:rsidR="00943B4D" w:rsidRPr="00943B4D">
        <w:rPr>
          <w:rFonts w:ascii="Times New Roman" w:hAnsi="Times New Roman" w:cs="Times New Roman"/>
          <w:sz w:val="24"/>
          <w:szCs w:val="24"/>
        </w:rPr>
        <w:t>may</w:t>
      </w:r>
      <w:r w:rsidR="000A1460">
        <w:rPr>
          <w:rFonts w:ascii="Times New Roman" w:hAnsi="Times New Roman" w:cs="Times New Roman"/>
          <w:sz w:val="24"/>
          <w:szCs w:val="24"/>
        </w:rPr>
        <w:t xml:space="preserve"> </w:t>
      </w:r>
      <w:r w:rsidR="00A969F0" w:rsidRPr="00943B4D">
        <w:rPr>
          <w:rFonts w:ascii="Times New Roman" w:hAnsi="Times New Roman" w:cs="Times New Roman"/>
          <w:sz w:val="24"/>
          <w:szCs w:val="24"/>
        </w:rPr>
        <w:t xml:space="preserve">collaborate with the medical supply company for any rented </w:t>
      </w:r>
      <w:r w:rsidR="0054365B" w:rsidRPr="00943B4D">
        <w:rPr>
          <w:rFonts w:ascii="Times New Roman" w:hAnsi="Times New Roman" w:cs="Times New Roman"/>
          <w:sz w:val="24"/>
          <w:szCs w:val="24"/>
        </w:rPr>
        <w:t xml:space="preserve">respiratory equipment for servicing and maintenance of equipment. </w:t>
      </w:r>
    </w:p>
    <w:p w14:paraId="605949CD" w14:textId="77777777" w:rsidR="00662F5D" w:rsidRPr="00943B4D" w:rsidRDefault="00662F5D" w:rsidP="00662F5D">
      <w:pPr>
        <w:spacing w:after="0"/>
        <w:rPr>
          <w:rFonts w:ascii="Times New Roman" w:hAnsi="Times New Roman" w:cs="Times New Roman"/>
          <w:b/>
          <w:bCs/>
          <w:sz w:val="24"/>
          <w:szCs w:val="24"/>
        </w:rPr>
      </w:pPr>
    </w:p>
    <w:p w14:paraId="602341CB" w14:textId="1E67F4D5" w:rsidR="001E0D0E" w:rsidRPr="00E51E6A" w:rsidRDefault="00614DCC" w:rsidP="000F4694">
      <w:pPr>
        <w:spacing w:after="0"/>
        <w:rPr>
          <w:rFonts w:ascii="Times New Roman" w:hAnsi="Times New Roman" w:cs="Times New Roman"/>
          <w:b/>
          <w:bCs/>
          <w:sz w:val="24"/>
          <w:szCs w:val="24"/>
        </w:rPr>
      </w:pPr>
      <w:r w:rsidRPr="00943B4D">
        <w:rPr>
          <w:rFonts w:ascii="Times New Roman" w:hAnsi="Times New Roman" w:cs="Times New Roman"/>
          <w:b/>
          <w:bCs/>
          <w:sz w:val="24"/>
          <w:szCs w:val="24"/>
        </w:rPr>
        <w:t xml:space="preserve">Maintaining </w:t>
      </w:r>
      <w:r w:rsidR="001E0D0E" w:rsidRPr="00943B4D">
        <w:rPr>
          <w:rFonts w:ascii="Times New Roman" w:hAnsi="Times New Roman" w:cs="Times New Roman"/>
          <w:b/>
          <w:bCs/>
          <w:sz w:val="24"/>
          <w:szCs w:val="24"/>
        </w:rPr>
        <w:t>Nebulizer</w:t>
      </w:r>
      <w:r w:rsidRPr="00943B4D">
        <w:rPr>
          <w:rFonts w:ascii="Times New Roman" w:hAnsi="Times New Roman" w:cs="Times New Roman"/>
          <w:b/>
          <w:bCs/>
          <w:sz w:val="24"/>
          <w:szCs w:val="24"/>
        </w:rPr>
        <w:t xml:space="preserve"> Devices</w:t>
      </w:r>
    </w:p>
    <w:tbl>
      <w:tblPr>
        <w:tblStyle w:val="TableGrid"/>
        <w:tblW w:w="0" w:type="auto"/>
        <w:tblLook w:val="04A0" w:firstRow="1" w:lastRow="0" w:firstColumn="1" w:lastColumn="0" w:noHBand="0" w:noVBand="1"/>
      </w:tblPr>
      <w:tblGrid>
        <w:gridCol w:w="4675"/>
        <w:gridCol w:w="4675"/>
      </w:tblGrid>
      <w:tr w:rsidR="000C7F52" w14:paraId="29759D58" w14:textId="77777777" w:rsidTr="000C7F52">
        <w:tc>
          <w:tcPr>
            <w:tcW w:w="4675" w:type="dxa"/>
          </w:tcPr>
          <w:p w14:paraId="06D10E2C" w14:textId="6D6733E4" w:rsidR="006934EE" w:rsidRDefault="006934EE" w:rsidP="00081FAC">
            <w:pPr>
              <w:pStyle w:val="ListParagraph"/>
              <w:numPr>
                <w:ilvl w:val="0"/>
                <w:numId w:val="1"/>
              </w:numPr>
              <w:rPr>
                <w:rFonts w:ascii="Times New Roman" w:hAnsi="Times New Roman" w:cs="Times New Roman"/>
              </w:rPr>
            </w:pPr>
            <w:r>
              <w:rPr>
                <w:rFonts w:ascii="Times New Roman" w:hAnsi="Times New Roman" w:cs="Times New Roman"/>
              </w:rPr>
              <w:t>After the completion of each medication treatment</w:t>
            </w:r>
            <w:r w:rsidR="00F407A3">
              <w:rPr>
                <w:rFonts w:ascii="Times New Roman" w:hAnsi="Times New Roman" w:cs="Times New Roman"/>
              </w:rPr>
              <w:t>:</w:t>
            </w:r>
          </w:p>
          <w:p w14:paraId="1BAE97C8" w14:textId="338F513D" w:rsidR="00F407A3" w:rsidRDefault="005A40CB" w:rsidP="00F407A3">
            <w:pPr>
              <w:pStyle w:val="ListParagraph"/>
              <w:numPr>
                <w:ilvl w:val="1"/>
                <w:numId w:val="1"/>
              </w:numPr>
              <w:rPr>
                <w:rFonts w:ascii="Times New Roman" w:hAnsi="Times New Roman" w:cs="Times New Roman"/>
              </w:rPr>
            </w:pPr>
            <w:r>
              <w:rPr>
                <w:rFonts w:ascii="Times New Roman" w:hAnsi="Times New Roman" w:cs="Times New Roman"/>
              </w:rPr>
              <w:t>Rinse nebulizer</w:t>
            </w:r>
            <w:r w:rsidR="001C6422">
              <w:rPr>
                <w:rFonts w:ascii="Times New Roman" w:hAnsi="Times New Roman" w:cs="Times New Roman"/>
              </w:rPr>
              <w:t xml:space="preserve"> medication chamber with sterile wate</w:t>
            </w:r>
            <w:r w:rsidR="00507BAA">
              <w:rPr>
                <w:rFonts w:ascii="Times New Roman" w:hAnsi="Times New Roman" w:cs="Times New Roman"/>
              </w:rPr>
              <w:t>r and towel dry with clean paper towel</w:t>
            </w:r>
          </w:p>
          <w:p w14:paraId="236FCA9A" w14:textId="739EDAFC" w:rsidR="005E30C8" w:rsidRDefault="005E30C8" w:rsidP="005E30C8">
            <w:pPr>
              <w:pStyle w:val="ListParagraph"/>
              <w:numPr>
                <w:ilvl w:val="2"/>
                <w:numId w:val="1"/>
              </w:numPr>
              <w:rPr>
                <w:rFonts w:ascii="Times New Roman" w:hAnsi="Times New Roman" w:cs="Times New Roman"/>
              </w:rPr>
            </w:pPr>
            <w:r>
              <w:rPr>
                <w:rFonts w:ascii="Times New Roman" w:hAnsi="Times New Roman" w:cs="Times New Roman"/>
              </w:rPr>
              <w:t xml:space="preserve">Once opened, </w:t>
            </w:r>
            <w:r w:rsidR="00E0512D">
              <w:rPr>
                <w:rFonts w:ascii="Times New Roman" w:hAnsi="Times New Roman" w:cs="Times New Roman"/>
              </w:rPr>
              <w:t xml:space="preserve">sterile water is good for 24 hours. Date bottle upon opening. </w:t>
            </w:r>
          </w:p>
          <w:p w14:paraId="6FEC3DD8" w14:textId="76515808" w:rsidR="00507BAA" w:rsidRDefault="00BB0B9C" w:rsidP="00F407A3">
            <w:pPr>
              <w:pStyle w:val="ListParagraph"/>
              <w:numPr>
                <w:ilvl w:val="1"/>
                <w:numId w:val="1"/>
              </w:numPr>
              <w:rPr>
                <w:rFonts w:ascii="Times New Roman" w:hAnsi="Times New Roman" w:cs="Times New Roman"/>
              </w:rPr>
            </w:pPr>
            <w:r>
              <w:rPr>
                <w:rFonts w:ascii="Times New Roman" w:hAnsi="Times New Roman" w:cs="Times New Roman"/>
              </w:rPr>
              <w:t>Place in labeled (resident’s name and room</w:t>
            </w:r>
            <w:r w:rsidR="00AC6CAA">
              <w:rPr>
                <w:rFonts w:ascii="Times New Roman" w:hAnsi="Times New Roman" w:cs="Times New Roman"/>
              </w:rPr>
              <w:t>/</w:t>
            </w:r>
            <w:proofErr w:type="gramStart"/>
            <w:r w:rsidR="00AC6CAA">
              <w:rPr>
                <w:rFonts w:ascii="Times New Roman" w:hAnsi="Times New Roman" w:cs="Times New Roman"/>
              </w:rPr>
              <w:t>bed #)</w:t>
            </w:r>
            <w:proofErr w:type="gramEnd"/>
            <w:r>
              <w:rPr>
                <w:rFonts w:ascii="Times New Roman" w:hAnsi="Times New Roman" w:cs="Times New Roman"/>
              </w:rPr>
              <w:t xml:space="preserve"> zip lock bag</w:t>
            </w:r>
          </w:p>
          <w:p w14:paraId="0913C0D4" w14:textId="3AB32CF9" w:rsidR="00081FAC" w:rsidRDefault="00081FAC" w:rsidP="00081FAC">
            <w:pPr>
              <w:pStyle w:val="ListParagraph"/>
              <w:numPr>
                <w:ilvl w:val="0"/>
                <w:numId w:val="1"/>
              </w:numPr>
              <w:rPr>
                <w:rFonts w:ascii="Times New Roman" w:hAnsi="Times New Roman" w:cs="Times New Roman"/>
              </w:rPr>
            </w:pPr>
            <w:r w:rsidRPr="00207482">
              <w:rPr>
                <w:rFonts w:ascii="Times New Roman" w:hAnsi="Times New Roman" w:cs="Times New Roman"/>
              </w:rPr>
              <w:t xml:space="preserve">Clean </w:t>
            </w:r>
            <w:proofErr w:type="gramStart"/>
            <w:r>
              <w:rPr>
                <w:rFonts w:ascii="Times New Roman" w:hAnsi="Times New Roman" w:cs="Times New Roman"/>
              </w:rPr>
              <w:t>external</w:t>
            </w:r>
            <w:proofErr w:type="gramEnd"/>
            <w:r>
              <w:rPr>
                <w:rFonts w:ascii="Times New Roman" w:hAnsi="Times New Roman" w:cs="Times New Roman"/>
              </w:rPr>
              <w:t xml:space="preserve"> </w:t>
            </w:r>
            <w:r w:rsidR="00CC078A">
              <w:rPr>
                <w:rFonts w:ascii="Times New Roman" w:hAnsi="Times New Roman" w:cs="Times New Roman"/>
              </w:rPr>
              <w:t>compressor</w:t>
            </w:r>
            <w:r w:rsidRPr="00207482">
              <w:rPr>
                <w:rFonts w:ascii="Times New Roman" w:hAnsi="Times New Roman" w:cs="Times New Roman"/>
              </w:rPr>
              <w:t xml:space="preserve"> </w:t>
            </w:r>
            <w:r>
              <w:rPr>
                <w:rFonts w:ascii="Times New Roman" w:hAnsi="Times New Roman" w:cs="Times New Roman"/>
              </w:rPr>
              <w:t xml:space="preserve">with a damp cloth or disposable wipe soaked in detergent and clean water </w:t>
            </w:r>
            <w:r w:rsidRPr="00207482">
              <w:rPr>
                <w:rFonts w:ascii="Times New Roman" w:hAnsi="Times New Roman" w:cs="Times New Roman"/>
              </w:rPr>
              <w:t>once weekly on (</w:t>
            </w:r>
            <w:r w:rsidRPr="00207482">
              <w:rPr>
                <w:rFonts w:ascii="Times New Roman" w:hAnsi="Times New Roman" w:cs="Times New Roman"/>
                <w:color w:val="FF0000"/>
              </w:rPr>
              <w:t>insert specific day</w:t>
            </w:r>
            <w:r w:rsidRPr="00207482">
              <w:rPr>
                <w:rFonts w:ascii="Times New Roman" w:hAnsi="Times New Roman" w:cs="Times New Roman"/>
              </w:rPr>
              <w:t>) and as needed.</w:t>
            </w:r>
          </w:p>
          <w:p w14:paraId="62003CDB" w14:textId="0C55C9E6" w:rsidR="000C7F52" w:rsidRPr="002B10CC" w:rsidRDefault="00081FAC" w:rsidP="002B10CC">
            <w:pPr>
              <w:pStyle w:val="ListParagraph"/>
              <w:numPr>
                <w:ilvl w:val="1"/>
                <w:numId w:val="1"/>
              </w:numPr>
              <w:rPr>
                <w:rFonts w:ascii="Times New Roman" w:hAnsi="Times New Roman" w:cs="Times New Roman"/>
              </w:rPr>
            </w:pPr>
            <w:r>
              <w:rPr>
                <w:rFonts w:ascii="Times New Roman" w:hAnsi="Times New Roman" w:cs="Times New Roman"/>
              </w:rPr>
              <w:t xml:space="preserve">Disinfect after with a device compatible disinfectant (per </w:t>
            </w:r>
            <w:proofErr w:type="spellStart"/>
            <w:r>
              <w:rPr>
                <w:rFonts w:ascii="Times New Roman" w:hAnsi="Times New Roman" w:cs="Times New Roman"/>
              </w:rPr>
              <w:t>MIFU</w:t>
            </w:r>
            <w:proofErr w:type="spellEnd"/>
            <w:r>
              <w:rPr>
                <w:rFonts w:ascii="Times New Roman" w:hAnsi="Times New Roman" w:cs="Times New Roman"/>
              </w:rPr>
              <w:t>)</w:t>
            </w:r>
          </w:p>
        </w:tc>
        <w:tc>
          <w:tcPr>
            <w:tcW w:w="4675" w:type="dxa"/>
          </w:tcPr>
          <w:p w14:paraId="54EA885B" w14:textId="205F6673" w:rsidR="00BC30EA" w:rsidRDefault="00BC30EA" w:rsidP="000A1460">
            <w:pPr>
              <w:rPr>
                <w:rFonts w:ascii="Times New Roman" w:hAnsi="Times New Roman" w:cs="Times New Roman"/>
                <w:b/>
                <w:bCs/>
                <w:sz w:val="24"/>
                <w:szCs w:val="24"/>
              </w:rPr>
            </w:pPr>
          </w:p>
          <w:p w14:paraId="3E2B9811" w14:textId="406FF98C" w:rsidR="00BC30EA" w:rsidRDefault="00147692" w:rsidP="000A1460">
            <w:pPr>
              <w:jc w:val="center"/>
              <w:rPr>
                <w:rFonts w:ascii="Times New Roman" w:hAnsi="Times New Roman" w:cs="Times New Roman"/>
                <w:b/>
                <w:bCs/>
                <w:sz w:val="24"/>
                <w:szCs w:val="24"/>
              </w:rPr>
            </w:pPr>
            <w:r>
              <w:rPr>
                <w:noProof/>
              </w:rPr>
              <w:drawing>
                <wp:inline distT="0" distB="0" distL="0" distR="0" wp14:anchorId="65B0916F" wp14:editId="41C84111">
                  <wp:extent cx="2540000" cy="2247900"/>
                  <wp:effectExtent l="0" t="0" r="0" b="0"/>
                  <wp:docPr id="2" name="Picture 1" descr="See related image detail. MEDINAIN Portable Nebulizer, For Nebulization, Size: Compact at Rs 17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MEDINAIN Portable Nebulizer, For Nebulization, Size: Compact at Rs 175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2247900"/>
                          </a:xfrm>
                          <a:prstGeom prst="rect">
                            <a:avLst/>
                          </a:prstGeom>
                          <a:noFill/>
                          <a:ln>
                            <a:noFill/>
                          </a:ln>
                        </pic:spPr>
                      </pic:pic>
                    </a:graphicData>
                  </a:graphic>
                </wp:inline>
              </w:drawing>
            </w:r>
          </w:p>
        </w:tc>
      </w:tr>
    </w:tbl>
    <w:p w14:paraId="4D7EDDDB" w14:textId="079D2448" w:rsidR="002E5B08" w:rsidRPr="00B7126D" w:rsidRDefault="00FB3B2A" w:rsidP="000F4694">
      <w:pPr>
        <w:spacing w:after="0"/>
        <w:rPr>
          <w:rFonts w:ascii="Times New Roman" w:hAnsi="Times New Roman" w:cs="Times New Roman"/>
          <w:b/>
          <w:bCs/>
          <w:sz w:val="24"/>
          <w:szCs w:val="24"/>
        </w:rPr>
      </w:pPr>
      <w:r w:rsidRPr="00C34217">
        <w:rPr>
          <w:rFonts w:ascii="Times New Roman" w:hAnsi="Times New Roman" w:cs="Times New Roman"/>
          <w:b/>
          <w:bCs/>
          <w:sz w:val="24"/>
          <w:szCs w:val="24"/>
        </w:rPr>
        <w:lastRenderedPageBreak/>
        <w:t xml:space="preserve">Maintaining </w:t>
      </w:r>
      <w:r w:rsidR="00297240" w:rsidRPr="00C34217">
        <w:rPr>
          <w:rFonts w:ascii="Times New Roman" w:hAnsi="Times New Roman" w:cs="Times New Roman"/>
          <w:b/>
          <w:bCs/>
          <w:sz w:val="24"/>
          <w:szCs w:val="24"/>
        </w:rPr>
        <w:t xml:space="preserve">Oxygen </w:t>
      </w:r>
      <w:r w:rsidRPr="00C34217">
        <w:rPr>
          <w:rFonts w:ascii="Times New Roman" w:hAnsi="Times New Roman" w:cs="Times New Roman"/>
          <w:b/>
          <w:bCs/>
          <w:sz w:val="24"/>
          <w:szCs w:val="24"/>
        </w:rPr>
        <w:t>Concentrators</w:t>
      </w:r>
    </w:p>
    <w:tbl>
      <w:tblPr>
        <w:tblStyle w:val="TableGrid"/>
        <w:tblW w:w="10260" w:type="dxa"/>
        <w:tblInd w:w="-365" w:type="dxa"/>
        <w:tblLook w:val="04A0" w:firstRow="1" w:lastRow="0" w:firstColumn="1" w:lastColumn="0" w:noHBand="0" w:noVBand="1"/>
      </w:tblPr>
      <w:tblGrid>
        <w:gridCol w:w="5850"/>
        <w:gridCol w:w="4410"/>
      </w:tblGrid>
      <w:tr w:rsidR="00207482" w14:paraId="788E9D8C" w14:textId="77777777" w:rsidTr="00207482">
        <w:trPr>
          <w:trHeight w:val="3653"/>
        </w:trPr>
        <w:tc>
          <w:tcPr>
            <w:tcW w:w="5850" w:type="dxa"/>
          </w:tcPr>
          <w:p w14:paraId="1E8F5860" w14:textId="101A19F7" w:rsidR="00207482" w:rsidRPr="009A709B" w:rsidRDefault="00207482" w:rsidP="009A709B">
            <w:pPr>
              <w:rPr>
                <w:rFonts w:ascii="Times New Roman" w:hAnsi="Times New Roman" w:cs="Times New Roman"/>
              </w:rPr>
            </w:pPr>
            <w:r w:rsidRPr="009A709B">
              <w:rPr>
                <w:rFonts w:ascii="Times New Roman" w:hAnsi="Times New Roman" w:cs="Times New Roman"/>
              </w:rPr>
              <w:t xml:space="preserve">Clean </w:t>
            </w:r>
            <w:r w:rsidR="00B94E43" w:rsidRPr="009A709B">
              <w:rPr>
                <w:rFonts w:ascii="Times New Roman" w:hAnsi="Times New Roman" w:cs="Times New Roman"/>
              </w:rPr>
              <w:t xml:space="preserve">external </w:t>
            </w:r>
            <w:r w:rsidRPr="009A709B">
              <w:rPr>
                <w:rFonts w:ascii="Times New Roman" w:hAnsi="Times New Roman" w:cs="Times New Roman"/>
              </w:rPr>
              <w:t xml:space="preserve">oxygen concentrator </w:t>
            </w:r>
            <w:r w:rsidR="00372750" w:rsidRPr="009A709B">
              <w:rPr>
                <w:rFonts w:ascii="Times New Roman" w:hAnsi="Times New Roman" w:cs="Times New Roman"/>
              </w:rPr>
              <w:t>from top to bottom with a damp cloth</w:t>
            </w:r>
            <w:r w:rsidR="00B94E43" w:rsidRPr="009A709B">
              <w:rPr>
                <w:rFonts w:ascii="Times New Roman" w:hAnsi="Times New Roman" w:cs="Times New Roman"/>
              </w:rPr>
              <w:t xml:space="preserve"> or disposable wipe soaked in </w:t>
            </w:r>
            <w:r w:rsidR="004E7B2E" w:rsidRPr="009A709B">
              <w:rPr>
                <w:rFonts w:ascii="Times New Roman" w:hAnsi="Times New Roman" w:cs="Times New Roman"/>
              </w:rPr>
              <w:t>detergent and clean water</w:t>
            </w:r>
            <w:r w:rsidR="00372750" w:rsidRPr="009A709B">
              <w:rPr>
                <w:rFonts w:ascii="Times New Roman" w:hAnsi="Times New Roman" w:cs="Times New Roman"/>
              </w:rPr>
              <w:t xml:space="preserve"> </w:t>
            </w:r>
            <w:r w:rsidRPr="009A709B">
              <w:rPr>
                <w:rFonts w:ascii="Times New Roman" w:hAnsi="Times New Roman" w:cs="Times New Roman"/>
              </w:rPr>
              <w:t>once weekly on (</w:t>
            </w:r>
            <w:r w:rsidRPr="009A709B">
              <w:rPr>
                <w:rFonts w:ascii="Times New Roman" w:hAnsi="Times New Roman" w:cs="Times New Roman"/>
                <w:color w:val="FF0000"/>
              </w:rPr>
              <w:t>insert specific day</w:t>
            </w:r>
            <w:r w:rsidRPr="009A709B">
              <w:rPr>
                <w:rFonts w:ascii="Times New Roman" w:hAnsi="Times New Roman" w:cs="Times New Roman"/>
              </w:rPr>
              <w:t>) and as needed.</w:t>
            </w:r>
          </w:p>
          <w:p w14:paraId="2A81E65C" w14:textId="270E55BA" w:rsidR="00B81004" w:rsidRPr="00B81004" w:rsidRDefault="00B81004" w:rsidP="00B81004">
            <w:pPr>
              <w:pStyle w:val="ListParagraph"/>
              <w:numPr>
                <w:ilvl w:val="1"/>
                <w:numId w:val="1"/>
              </w:numPr>
              <w:rPr>
                <w:rFonts w:ascii="Times New Roman" w:hAnsi="Times New Roman" w:cs="Times New Roman"/>
              </w:rPr>
            </w:pPr>
            <w:r>
              <w:rPr>
                <w:rFonts w:ascii="Times New Roman" w:hAnsi="Times New Roman" w:cs="Times New Roman"/>
              </w:rPr>
              <w:t xml:space="preserve">Disinfect after with a device compatible disinfectant (per </w:t>
            </w:r>
            <w:proofErr w:type="spellStart"/>
            <w:r>
              <w:rPr>
                <w:rFonts w:ascii="Times New Roman" w:hAnsi="Times New Roman" w:cs="Times New Roman"/>
              </w:rPr>
              <w:t>MIFU</w:t>
            </w:r>
            <w:proofErr w:type="spellEnd"/>
            <w:r>
              <w:rPr>
                <w:rFonts w:ascii="Times New Roman" w:hAnsi="Times New Roman" w:cs="Times New Roman"/>
              </w:rPr>
              <w:t>)</w:t>
            </w:r>
          </w:p>
          <w:p w14:paraId="7C3E1E15" w14:textId="77777777" w:rsidR="00207482" w:rsidRPr="009A709B" w:rsidRDefault="00207482" w:rsidP="009A709B">
            <w:pPr>
              <w:rPr>
                <w:rFonts w:ascii="Times New Roman" w:hAnsi="Times New Roman" w:cs="Times New Roman"/>
              </w:rPr>
            </w:pPr>
            <w:r w:rsidRPr="009A709B">
              <w:rPr>
                <w:rFonts w:ascii="Times New Roman" w:hAnsi="Times New Roman" w:cs="Times New Roman"/>
              </w:rPr>
              <w:t>Clean oxygen bubble humidifier bottle daily</w:t>
            </w:r>
          </w:p>
          <w:p w14:paraId="76150935" w14:textId="77777777" w:rsidR="00207482" w:rsidRPr="00207482" w:rsidRDefault="00207482" w:rsidP="00B81004">
            <w:pPr>
              <w:pStyle w:val="ListParagraph"/>
              <w:numPr>
                <w:ilvl w:val="1"/>
                <w:numId w:val="1"/>
              </w:numPr>
              <w:rPr>
                <w:rFonts w:ascii="Times New Roman" w:hAnsi="Times New Roman" w:cs="Times New Roman"/>
              </w:rPr>
            </w:pPr>
            <w:r w:rsidRPr="00207482">
              <w:rPr>
                <w:rFonts w:ascii="Times New Roman" w:hAnsi="Times New Roman" w:cs="Times New Roman"/>
              </w:rPr>
              <w:t>Empty the water from the humidifier</w:t>
            </w:r>
          </w:p>
          <w:p w14:paraId="200F2094" w14:textId="77777777" w:rsidR="00207482" w:rsidRPr="00207482" w:rsidRDefault="00207482" w:rsidP="00B81004">
            <w:pPr>
              <w:pStyle w:val="ListParagraph"/>
              <w:numPr>
                <w:ilvl w:val="1"/>
                <w:numId w:val="1"/>
              </w:numPr>
              <w:rPr>
                <w:rFonts w:ascii="Times New Roman" w:hAnsi="Times New Roman" w:cs="Times New Roman"/>
              </w:rPr>
            </w:pPr>
            <w:r w:rsidRPr="00207482">
              <w:rPr>
                <w:rFonts w:ascii="Times New Roman" w:hAnsi="Times New Roman" w:cs="Times New Roman"/>
              </w:rPr>
              <w:t>Rinse the bottle under running water</w:t>
            </w:r>
          </w:p>
          <w:p w14:paraId="7F619E03" w14:textId="77777777" w:rsidR="00207482" w:rsidRPr="00207482" w:rsidRDefault="00207482" w:rsidP="00B81004">
            <w:pPr>
              <w:pStyle w:val="ListParagraph"/>
              <w:numPr>
                <w:ilvl w:val="1"/>
                <w:numId w:val="1"/>
              </w:numPr>
              <w:rPr>
                <w:rFonts w:ascii="Times New Roman" w:hAnsi="Times New Roman" w:cs="Times New Roman"/>
              </w:rPr>
            </w:pPr>
            <w:r w:rsidRPr="00207482">
              <w:rPr>
                <w:rFonts w:ascii="Times New Roman" w:hAnsi="Times New Roman" w:cs="Times New Roman"/>
              </w:rPr>
              <w:t xml:space="preserve">Refill with </w:t>
            </w:r>
            <w:r w:rsidRPr="00207482">
              <w:rPr>
                <w:rFonts w:ascii="Times New Roman" w:hAnsi="Times New Roman" w:cs="Times New Roman"/>
                <w:i/>
                <w:iCs/>
              </w:rPr>
              <w:t>distilled</w:t>
            </w:r>
            <w:r w:rsidRPr="00207482">
              <w:rPr>
                <w:rFonts w:ascii="Times New Roman" w:hAnsi="Times New Roman" w:cs="Times New Roman"/>
              </w:rPr>
              <w:t xml:space="preserve"> water (do not use tap or bottled water)</w:t>
            </w:r>
          </w:p>
          <w:p w14:paraId="5EF7C788" w14:textId="77777777" w:rsidR="00207482" w:rsidRPr="00207482" w:rsidRDefault="00207482" w:rsidP="00B81004">
            <w:pPr>
              <w:pStyle w:val="ListParagraph"/>
              <w:numPr>
                <w:ilvl w:val="1"/>
                <w:numId w:val="1"/>
              </w:numPr>
              <w:rPr>
                <w:rFonts w:ascii="Times New Roman" w:hAnsi="Times New Roman" w:cs="Times New Roman"/>
              </w:rPr>
            </w:pPr>
            <w:r w:rsidRPr="00207482">
              <w:rPr>
                <w:rFonts w:ascii="Times New Roman" w:hAnsi="Times New Roman" w:cs="Times New Roman"/>
              </w:rPr>
              <w:t>Replace bottle per manufacturer recommendation or as needed</w:t>
            </w:r>
          </w:p>
          <w:p w14:paraId="62AEA2B7" w14:textId="77777777" w:rsidR="00207482" w:rsidRPr="009A709B" w:rsidRDefault="00207482" w:rsidP="009A709B">
            <w:pPr>
              <w:rPr>
                <w:rFonts w:ascii="Times New Roman" w:hAnsi="Times New Roman" w:cs="Times New Roman"/>
              </w:rPr>
            </w:pPr>
            <w:r w:rsidRPr="009A709B">
              <w:rPr>
                <w:rFonts w:ascii="Times New Roman" w:hAnsi="Times New Roman" w:cs="Times New Roman"/>
              </w:rPr>
              <w:t>Clean air filter with soapy water once weekly on (</w:t>
            </w:r>
            <w:r w:rsidRPr="009A709B">
              <w:rPr>
                <w:rFonts w:ascii="Times New Roman" w:hAnsi="Times New Roman" w:cs="Times New Roman"/>
                <w:color w:val="FF0000"/>
              </w:rPr>
              <w:t>insert specific day</w:t>
            </w:r>
            <w:r w:rsidRPr="009A709B">
              <w:rPr>
                <w:rFonts w:ascii="Times New Roman" w:hAnsi="Times New Roman" w:cs="Times New Roman"/>
              </w:rPr>
              <w:t>)</w:t>
            </w:r>
          </w:p>
          <w:p w14:paraId="60A53F6A" w14:textId="77777777" w:rsidR="00207482" w:rsidRPr="00207482" w:rsidRDefault="00207482" w:rsidP="00B81004">
            <w:pPr>
              <w:pStyle w:val="ListParagraph"/>
              <w:numPr>
                <w:ilvl w:val="1"/>
                <w:numId w:val="1"/>
              </w:numPr>
              <w:rPr>
                <w:rFonts w:ascii="Times New Roman" w:hAnsi="Times New Roman" w:cs="Times New Roman"/>
              </w:rPr>
            </w:pPr>
            <w:r w:rsidRPr="00207482">
              <w:rPr>
                <w:rFonts w:ascii="Times New Roman" w:hAnsi="Times New Roman" w:cs="Times New Roman"/>
              </w:rPr>
              <w:t xml:space="preserve">Ensure </w:t>
            </w:r>
            <w:proofErr w:type="gramStart"/>
            <w:r w:rsidRPr="00207482">
              <w:rPr>
                <w:rFonts w:ascii="Times New Roman" w:hAnsi="Times New Roman" w:cs="Times New Roman"/>
              </w:rPr>
              <w:t>filter</w:t>
            </w:r>
            <w:proofErr w:type="gramEnd"/>
            <w:r w:rsidRPr="00207482">
              <w:rPr>
                <w:rFonts w:ascii="Times New Roman" w:hAnsi="Times New Roman" w:cs="Times New Roman"/>
              </w:rPr>
              <w:t xml:space="preserve"> is completely dry before replacing</w:t>
            </w:r>
          </w:p>
          <w:p w14:paraId="3E7EA5CB" w14:textId="77777777" w:rsidR="00207482" w:rsidRPr="009A709B" w:rsidRDefault="00207482" w:rsidP="009A709B">
            <w:pPr>
              <w:rPr>
                <w:rFonts w:ascii="Times New Roman" w:hAnsi="Times New Roman" w:cs="Times New Roman"/>
              </w:rPr>
            </w:pPr>
            <w:r w:rsidRPr="009A709B">
              <w:rPr>
                <w:rFonts w:ascii="Times New Roman" w:hAnsi="Times New Roman" w:cs="Times New Roman"/>
              </w:rPr>
              <w:t>Inspect the bacterial filter weekly (</w:t>
            </w:r>
            <w:r w:rsidRPr="009A709B">
              <w:rPr>
                <w:rFonts w:ascii="Times New Roman" w:hAnsi="Times New Roman" w:cs="Times New Roman"/>
                <w:color w:val="FF0000"/>
              </w:rPr>
              <w:t>insert specific day</w:t>
            </w:r>
            <w:r w:rsidRPr="009A709B">
              <w:rPr>
                <w:rFonts w:ascii="Times New Roman" w:hAnsi="Times New Roman" w:cs="Times New Roman"/>
              </w:rPr>
              <w:t>)</w:t>
            </w:r>
          </w:p>
          <w:p w14:paraId="1BAB1FE2" w14:textId="77777777" w:rsidR="00207482" w:rsidRPr="00207482" w:rsidRDefault="00207482" w:rsidP="00B81004">
            <w:pPr>
              <w:pStyle w:val="ListParagraph"/>
              <w:numPr>
                <w:ilvl w:val="1"/>
                <w:numId w:val="1"/>
              </w:numPr>
              <w:rPr>
                <w:rFonts w:ascii="Times New Roman" w:hAnsi="Times New Roman" w:cs="Times New Roman"/>
              </w:rPr>
            </w:pPr>
            <w:r w:rsidRPr="00207482">
              <w:rPr>
                <w:rFonts w:ascii="Times New Roman" w:hAnsi="Times New Roman" w:cs="Times New Roman"/>
              </w:rPr>
              <w:t>Do not wash in water</w:t>
            </w:r>
          </w:p>
          <w:p w14:paraId="032B5A86" w14:textId="4A2DF30D" w:rsidR="00207482" w:rsidRPr="00B7126D" w:rsidRDefault="00CA7F2E" w:rsidP="000F4694">
            <w:pPr>
              <w:pStyle w:val="ListParagraph"/>
              <w:numPr>
                <w:ilvl w:val="1"/>
                <w:numId w:val="1"/>
              </w:numPr>
              <w:rPr>
                <w:rFonts w:ascii="Times New Roman" w:hAnsi="Times New Roman" w:cs="Times New Roman"/>
              </w:rPr>
            </w:pPr>
            <w:r>
              <w:rPr>
                <w:rFonts w:ascii="Times New Roman" w:hAnsi="Times New Roman" w:cs="Times New Roman"/>
              </w:rPr>
              <w:t>Change</w:t>
            </w:r>
            <w:r w:rsidR="00F6187A">
              <w:rPr>
                <w:rFonts w:ascii="Times New Roman" w:hAnsi="Times New Roman" w:cs="Times New Roman"/>
              </w:rPr>
              <w:t xml:space="preserve"> monthly or</w:t>
            </w:r>
            <w:r w:rsidR="00207482" w:rsidRPr="00207482">
              <w:rPr>
                <w:rFonts w:ascii="Times New Roman" w:hAnsi="Times New Roman" w:cs="Times New Roman"/>
              </w:rPr>
              <w:t xml:space="preserve"> per manufacturer’s instructions. </w:t>
            </w:r>
          </w:p>
        </w:tc>
        <w:tc>
          <w:tcPr>
            <w:tcW w:w="4410" w:type="dxa"/>
          </w:tcPr>
          <w:p w14:paraId="4BE4D0D0" w14:textId="77777777" w:rsidR="00207482" w:rsidRDefault="00207482" w:rsidP="000F4694">
            <w:pPr>
              <w:rPr>
                <w:noProof/>
              </w:rPr>
            </w:pPr>
          </w:p>
          <w:p w14:paraId="3A7C1AA5" w14:textId="0AAFDF59" w:rsidR="00207482" w:rsidRDefault="00207482" w:rsidP="00207482">
            <w:pPr>
              <w:jc w:val="center"/>
              <w:rPr>
                <w:noProof/>
              </w:rPr>
            </w:pPr>
            <w:r>
              <w:rPr>
                <w:noProof/>
              </w:rPr>
              <w:drawing>
                <wp:inline distT="0" distB="0" distL="0" distR="0" wp14:anchorId="18181B0C" wp14:editId="6FD25A4C">
                  <wp:extent cx="2266950" cy="1955800"/>
                  <wp:effectExtent l="0" t="0" r="0" b="6350"/>
                  <wp:docPr id="787111905" name="Picture 1" descr="Oxygen Flow Rate and Fraction of Inspired Oxygen (F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ygen Flow Rate and Fraction of Inspired Oxygen (Fi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955800"/>
                          </a:xfrm>
                          <a:prstGeom prst="rect">
                            <a:avLst/>
                          </a:prstGeom>
                          <a:noFill/>
                          <a:ln>
                            <a:noFill/>
                          </a:ln>
                        </pic:spPr>
                      </pic:pic>
                    </a:graphicData>
                  </a:graphic>
                </wp:inline>
              </w:drawing>
            </w:r>
          </w:p>
          <w:p w14:paraId="7D902C74" w14:textId="77777777" w:rsidR="00207482" w:rsidRDefault="00207482" w:rsidP="000F4694">
            <w:pPr>
              <w:rPr>
                <w:noProof/>
              </w:rPr>
            </w:pPr>
          </w:p>
          <w:p w14:paraId="313C7CDB" w14:textId="5AC38FFD" w:rsidR="00207482" w:rsidRDefault="00207482" w:rsidP="00207482">
            <w:pPr>
              <w:jc w:val="center"/>
              <w:rPr>
                <w:rFonts w:ascii="Times New Roman" w:hAnsi="Times New Roman" w:cs="Times New Roman"/>
                <w:sz w:val="24"/>
                <w:szCs w:val="24"/>
              </w:rPr>
            </w:pPr>
          </w:p>
        </w:tc>
      </w:tr>
    </w:tbl>
    <w:p w14:paraId="590AF7A1" w14:textId="77777777" w:rsidR="00207482" w:rsidRDefault="00207482" w:rsidP="000F4694">
      <w:pPr>
        <w:spacing w:after="0"/>
        <w:rPr>
          <w:rFonts w:ascii="Times New Roman" w:hAnsi="Times New Roman" w:cs="Times New Roman"/>
          <w:sz w:val="24"/>
          <w:szCs w:val="24"/>
        </w:rPr>
      </w:pPr>
    </w:p>
    <w:p w14:paraId="29E79B8D" w14:textId="77777777" w:rsidR="002E5B08" w:rsidRPr="005B1EDD" w:rsidRDefault="002E5B08" w:rsidP="000F4694">
      <w:pPr>
        <w:spacing w:after="0"/>
        <w:rPr>
          <w:rFonts w:ascii="Times New Roman" w:hAnsi="Times New Roman" w:cs="Times New Roman"/>
          <w:b/>
          <w:bCs/>
          <w:sz w:val="24"/>
          <w:szCs w:val="24"/>
        </w:rPr>
      </w:pPr>
    </w:p>
    <w:p w14:paraId="587135FC" w14:textId="4ADF5977" w:rsidR="002E5B08" w:rsidRPr="005B1EDD" w:rsidRDefault="00170DEC" w:rsidP="000F4694">
      <w:pPr>
        <w:spacing w:after="0"/>
        <w:rPr>
          <w:rFonts w:ascii="Times New Roman" w:hAnsi="Times New Roman" w:cs="Times New Roman"/>
          <w:b/>
          <w:bCs/>
          <w:sz w:val="24"/>
          <w:szCs w:val="24"/>
        </w:rPr>
      </w:pPr>
      <w:r w:rsidRPr="005B1EDD">
        <w:rPr>
          <w:rFonts w:ascii="Times New Roman" w:hAnsi="Times New Roman" w:cs="Times New Roman"/>
          <w:b/>
          <w:bCs/>
          <w:sz w:val="24"/>
          <w:szCs w:val="24"/>
        </w:rPr>
        <w:t>Maintaining BiPAP/CPAP</w:t>
      </w:r>
    </w:p>
    <w:p w14:paraId="127C6EDC" w14:textId="77777777" w:rsidR="002E5B08" w:rsidRDefault="002E5B08" w:rsidP="000F4694">
      <w:pPr>
        <w:spacing w:after="0"/>
        <w:rPr>
          <w:rFonts w:ascii="Times New Roman" w:hAnsi="Times New Roman" w:cs="Times New Roman"/>
          <w:sz w:val="24"/>
          <w:szCs w:val="24"/>
        </w:rPr>
      </w:pPr>
    </w:p>
    <w:tbl>
      <w:tblPr>
        <w:tblStyle w:val="TableGrid"/>
        <w:tblW w:w="10260" w:type="dxa"/>
        <w:tblInd w:w="-365" w:type="dxa"/>
        <w:tblLook w:val="04A0" w:firstRow="1" w:lastRow="0" w:firstColumn="1" w:lastColumn="0" w:noHBand="0" w:noVBand="1"/>
      </w:tblPr>
      <w:tblGrid>
        <w:gridCol w:w="6234"/>
        <w:gridCol w:w="4026"/>
      </w:tblGrid>
      <w:tr w:rsidR="00170DEC" w14:paraId="01C8B71F" w14:textId="77777777" w:rsidTr="00CC4937">
        <w:trPr>
          <w:trHeight w:val="791"/>
        </w:trPr>
        <w:tc>
          <w:tcPr>
            <w:tcW w:w="6390" w:type="dxa"/>
          </w:tcPr>
          <w:p w14:paraId="0D571F87" w14:textId="45209EE3" w:rsidR="009F3C91" w:rsidRPr="00CC4937" w:rsidRDefault="009F3C91" w:rsidP="009F3C91">
            <w:pPr>
              <w:pStyle w:val="ListParagraph"/>
              <w:numPr>
                <w:ilvl w:val="0"/>
                <w:numId w:val="2"/>
              </w:numPr>
              <w:rPr>
                <w:rFonts w:ascii="Times New Roman" w:hAnsi="Times New Roman" w:cs="Times New Roman"/>
                <w:sz w:val="21"/>
                <w:szCs w:val="21"/>
              </w:rPr>
            </w:pPr>
            <w:r w:rsidRPr="00CC4937">
              <w:rPr>
                <w:rFonts w:ascii="Times New Roman" w:hAnsi="Times New Roman" w:cs="Times New Roman"/>
                <w:sz w:val="21"/>
                <w:szCs w:val="21"/>
              </w:rPr>
              <w:t xml:space="preserve">Clean </w:t>
            </w:r>
            <w:proofErr w:type="gramStart"/>
            <w:r w:rsidR="00E00FC6" w:rsidRPr="00CC4937">
              <w:rPr>
                <w:rFonts w:ascii="Times New Roman" w:hAnsi="Times New Roman" w:cs="Times New Roman"/>
                <w:sz w:val="21"/>
                <w:szCs w:val="21"/>
              </w:rPr>
              <w:t>exterior</w:t>
            </w:r>
            <w:proofErr w:type="gramEnd"/>
            <w:r w:rsidR="00E00FC6" w:rsidRPr="00CC4937">
              <w:rPr>
                <w:rFonts w:ascii="Times New Roman" w:hAnsi="Times New Roman" w:cs="Times New Roman"/>
                <w:sz w:val="21"/>
                <w:szCs w:val="21"/>
              </w:rPr>
              <w:t xml:space="preserve"> of </w:t>
            </w:r>
            <w:proofErr w:type="gramStart"/>
            <w:r w:rsidR="00E00FC6" w:rsidRPr="00CC4937">
              <w:rPr>
                <w:rFonts w:ascii="Times New Roman" w:hAnsi="Times New Roman" w:cs="Times New Roman"/>
                <w:sz w:val="21"/>
                <w:szCs w:val="21"/>
              </w:rPr>
              <w:t>device</w:t>
            </w:r>
            <w:proofErr w:type="gramEnd"/>
            <w:r w:rsidRPr="00CC4937">
              <w:rPr>
                <w:rFonts w:ascii="Times New Roman" w:hAnsi="Times New Roman" w:cs="Times New Roman"/>
                <w:sz w:val="21"/>
                <w:szCs w:val="21"/>
              </w:rPr>
              <w:t xml:space="preserve"> from top to bottom with a damp cloth or disposable wipe soaked in detergent and clean water once weekly on (</w:t>
            </w:r>
            <w:r w:rsidRPr="00CC4937">
              <w:rPr>
                <w:rFonts w:ascii="Times New Roman" w:hAnsi="Times New Roman" w:cs="Times New Roman"/>
                <w:color w:val="FF0000"/>
                <w:sz w:val="21"/>
                <w:szCs w:val="21"/>
              </w:rPr>
              <w:t>insert specific day</w:t>
            </w:r>
            <w:r w:rsidRPr="00CC4937">
              <w:rPr>
                <w:rFonts w:ascii="Times New Roman" w:hAnsi="Times New Roman" w:cs="Times New Roman"/>
                <w:sz w:val="21"/>
                <w:szCs w:val="21"/>
              </w:rPr>
              <w:t>) and as needed.</w:t>
            </w:r>
            <w:r w:rsidR="00E00FC6" w:rsidRPr="00CC4937">
              <w:rPr>
                <w:rFonts w:ascii="Times New Roman" w:hAnsi="Times New Roman" w:cs="Times New Roman"/>
                <w:sz w:val="21"/>
                <w:szCs w:val="21"/>
              </w:rPr>
              <w:t xml:space="preserve"> </w:t>
            </w:r>
          </w:p>
          <w:p w14:paraId="4AF913B3" w14:textId="6E1F4E84" w:rsidR="00B81004" w:rsidRPr="00CC4937" w:rsidRDefault="00B81004" w:rsidP="00B81004">
            <w:pPr>
              <w:pStyle w:val="ListParagraph"/>
              <w:numPr>
                <w:ilvl w:val="1"/>
                <w:numId w:val="2"/>
              </w:numPr>
              <w:rPr>
                <w:rFonts w:ascii="Times New Roman" w:hAnsi="Times New Roman" w:cs="Times New Roman"/>
                <w:sz w:val="21"/>
                <w:szCs w:val="21"/>
              </w:rPr>
            </w:pPr>
            <w:r w:rsidRPr="00CC4937">
              <w:rPr>
                <w:rFonts w:ascii="Times New Roman" w:hAnsi="Times New Roman" w:cs="Times New Roman"/>
                <w:sz w:val="21"/>
                <w:szCs w:val="21"/>
              </w:rPr>
              <w:t xml:space="preserve">Disinfect after with a device compatible disinfectant (per </w:t>
            </w:r>
            <w:proofErr w:type="spellStart"/>
            <w:r w:rsidRPr="00CC4937">
              <w:rPr>
                <w:rFonts w:ascii="Times New Roman" w:hAnsi="Times New Roman" w:cs="Times New Roman"/>
                <w:sz w:val="21"/>
                <w:szCs w:val="21"/>
              </w:rPr>
              <w:t>MIFU</w:t>
            </w:r>
            <w:proofErr w:type="spellEnd"/>
            <w:r w:rsidRPr="00CC4937">
              <w:rPr>
                <w:rFonts w:ascii="Times New Roman" w:hAnsi="Times New Roman" w:cs="Times New Roman"/>
                <w:sz w:val="21"/>
                <w:szCs w:val="21"/>
              </w:rPr>
              <w:t>)</w:t>
            </w:r>
          </w:p>
          <w:p w14:paraId="591AD0E7" w14:textId="5C864A18" w:rsidR="00170DEC" w:rsidRPr="00CC4937" w:rsidRDefault="00170DEC" w:rsidP="009F3C91">
            <w:pPr>
              <w:pStyle w:val="ListParagraph"/>
              <w:numPr>
                <w:ilvl w:val="0"/>
                <w:numId w:val="2"/>
              </w:numPr>
              <w:rPr>
                <w:rFonts w:ascii="Times New Roman" w:hAnsi="Times New Roman" w:cs="Times New Roman"/>
                <w:sz w:val="21"/>
                <w:szCs w:val="21"/>
              </w:rPr>
            </w:pPr>
            <w:r w:rsidRPr="00CC4937">
              <w:rPr>
                <w:rFonts w:ascii="Times New Roman" w:hAnsi="Times New Roman" w:cs="Times New Roman"/>
                <w:sz w:val="21"/>
                <w:szCs w:val="21"/>
              </w:rPr>
              <w:t xml:space="preserve">Clean bubble humidifier </w:t>
            </w:r>
            <w:r w:rsidR="00C9793E" w:rsidRPr="00CC4937">
              <w:rPr>
                <w:rFonts w:ascii="Times New Roman" w:hAnsi="Times New Roman" w:cs="Times New Roman"/>
                <w:sz w:val="21"/>
                <w:szCs w:val="21"/>
              </w:rPr>
              <w:t>chamber</w:t>
            </w:r>
            <w:r w:rsidRPr="00CC4937">
              <w:rPr>
                <w:rFonts w:ascii="Times New Roman" w:hAnsi="Times New Roman" w:cs="Times New Roman"/>
                <w:sz w:val="21"/>
                <w:szCs w:val="21"/>
              </w:rPr>
              <w:t xml:space="preserve"> daily</w:t>
            </w:r>
          </w:p>
          <w:p w14:paraId="74CD19D0" w14:textId="77777777" w:rsidR="00170DEC" w:rsidRPr="00CC4937" w:rsidRDefault="00170DEC" w:rsidP="009F3C91">
            <w:pPr>
              <w:pStyle w:val="ListParagraph"/>
              <w:numPr>
                <w:ilvl w:val="1"/>
                <w:numId w:val="2"/>
              </w:numPr>
              <w:rPr>
                <w:rFonts w:ascii="Times New Roman" w:hAnsi="Times New Roman" w:cs="Times New Roman"/>
                <w:sz w:val="21"/>
                <w:szCs w:val="21"/>
              </w:rPr>
            </w:pPr>
            <w:r w:rsidRPr="00CC4937">
              <w:rPr>
                <w:rFonts w:ascii="Times New Roman" w:hAnsi="Times New Roman" w:cs="Times New Roman"/>
                <w:sz w:val="21"/>
                <w:szCs w:val="21"/>
              </w:rPr>
              <w:t>Empty the water from the humidifier</w:t>
            </w:r>
          </w:p>
          <w:p w14:paraId="7B642FFA" w14:textId="6BE9A5F1" w:rsidR="00170DEC" w:rsidRPr="00CC4937" w:rsidRDefault="00170DEC" w:rsidP="009F3C91">
            <w:pPr>
              <w:pStyle w:val="ListParagraph"/>
              <w:numPr>
                <w:ilvl w:val="1"/>
                <w:numId w:val="2"/>
              </w:numPr>
              <w:rPr>
                <w:rFonts w:ascii="Times New Roman" w:hAnsi="Times New Roman" w:cs="Times New Roman"/>
                <w:sz w:val="21"/>
                <w:szCs w:val="21"/>
              </w:rPr>
            </w:pPr>
            <w:r w:rsidRPr="00CC4937">
              <w:rPr>
                <w:rFonts w:ascii="Times New Roman" w:hAnsi="Times New Roman" w:cs="Times New Roman"/>
                <w:sz w:val="21"/>
                <w:szCs w:val="21"/>
              </w:rPr>
              <w:t xml:space="preserve">Rinse the </w:t>
            </w:r>
            <w:r w:rsidR="002B5E9A" w:rsidRPr="00CC4937">
              <w:rPr>
                <w:rFonts w:ascii="Times New Roman" w:hAnsi="Times New Roman" w:cs="Times New Roman"/>
                <w:sz w:val="21"/>
                <w:szCs w:val="21"/>
              </w:rPr>
              <w:t>chamber</w:t>
            </w:r>
            <w:r w:rsidRPr="00CC4937">
              <w:rPr>
                <w:rFonts w:ascii="Times New Roman" w:hAnsi="Times New Roman" w:cs="Times New Roman"/>
                <w:sz w:val="21"/>
                <w:szCs w:val="21"/>
              </w:rPr>
              <w:t xml:space="preserve"> under running water</w:t>
            </w:r>
          </w:p>
          <w:p w14:paraId="4D918DEB" w14:textId="77777777" w:rsidR="00170DEC" w:rsidRPr="00CC4937" w:rsidRDefault="00170DEC" w:rsidP="009F3C91">
            <w:pPr>
              <w:pStyle w:val="ListParagraph"/>
              <w:numPr>
                <w:ilvl w:val="1"/>
                <w:numId w:val="2"/>
              </w:numPr>
              <w:rPr>
                <w:rFonts w:ascii="Times New Roman" w:hAnsi="Times New Roman" w:cs="Times New Roman"/>
                <w:sz w:val="21"/>
                <w:szCs w:val="21"/>
              </w:rPr>
            </w:pPr>
            <w:r w:rsidRPr="00CC4937">
              <w:rPr>
                <w:rFonts w:ascii="Times New Roman" w:hAnsi="Times New Roman" w:cs="Times New Roman"/>
                <w:sz w:val="21"/>
                <w:szCs w:val="21"/>
              </w:rPr>
              <w:t xml:space="preserve">Refill with </w:t>
            </w:r>
            <w:r w:rsidRPr="00CC4937">
              <w:rPr>
                <w:rFonts w:ascii="Times New Roman" w:hAnsi="Times New Roman" w:cs="Times New Roman"/>
                <w:i/>
                <w:iCs/>
                <w:sz w:val="21"/>
                <w:szCs w:val="21"/>
              </w:rPr>
              <w:t>distilled</w:t>
            </w:r>
            <w:r w:rsidRPr="00CC4937">
              <w:rPr>
                <w:rFonts w:ascii="Times New Roman" w:hAnsi="Times New Roman" w:cs="Times New Roman"/>
                <w:sz w:val="21"/>
                <w:szCs w:val="21"/>
              </w:rPr>
              <w:t xml:space="preserve"> water (do not use tap or bottled water)</w:t>
            </w:r>
          </w:p>
          <w:p w14:paraId="63FE5333" w14:textId="77777777" w:rsidR="00170DEC" w:rsidRPr="00CC4937" w:rsidRDefault="00170DEC" w:rsidP="009F3C91">
            <w:pPr>
              <w:pStyle w:val="ListParagraph"/>
              <w:numPr>
                <w:ilvl w:val="1"/>
                <w:numId w:val="2"/>
              </w:numPr>
              <w:rPr>
                <w:rFonts w:ascii="Times New Roman" w:hAnsi="Times New Roman" w:cs="Times New Roman"/>
                <w:sz w:val="21"/>
                <w:szCs w:val="21"/>
              </w:rPr>
            </w:pPr>
            <w:r w:rsidRPr="00CC4937">
              <w:rPr>
                <w:rFonts w:ascii="Times New Roman" w:hAnsi="Times New Roman" w:cs="Times New Roman"/>
                <w:sz w:val="21"/>
                <w:szCs w:val="21"/>
              </w:rPr>
              <w:t>Replace bottle per manufacturer recommendation or as needed</w:t>
            </w:r>
          </w:p>
          <w:p w14:paraId="0F4889BB" w14:textId="588E1381" w:rsidR="00AC775F" w:rsidRPr="00B7126D" w:rsidRDefault="00AC775F" w:rsidP="009F3C91">
            <w:pPr>
              <w:pStyle w:val="ListParagraph"/>
              <w:numPr>
                <w:ilvl w:val="0"/>
                <w:numId w:val="2"/>
              </w:numPr>
              <w:rPr>
                <w:rFonts w:ascii="Times New Roman" w:hAnsi="Times New Roman" w:cs="Times New Roman"/>
                <w:sz w:val="21"/>
                <w:szCs w:val="21"/>
              </w:rPr>
            </w:pPr>
            <w:r w:rsidRPr="00B7126D">
              <w:rPr>
                <w:rFonts w:ascii="Times New Roman" w:hAnsi="Times New Roman" w:cs="Times New Roman"/>
                <w:sz w:val="21"/>
                <w:szCs w:val="21"/>
              </w:rPr>
              <w:t xml:space="preserve">Check </w:t>
            </w:r>
            <w:proofErr w:type="gramStart"/>
            <w:r w:rsidR="00976E1E" w:rsidRPr="00B7126D">
              <w:rPr>
                <w:rFonts w:ascii="Times New Roman" w:hAnsi="Times New Roman" w:cs="Times New Roman"/>
                <w:sz w:val="21"/>
                <w:szCs w:val="21"/>
              </w:rPr>
              <w:t>inlet</w:t>
            </w:r>
            <w:proofErr w:type="gramEnd"/>
            <w:r w:rsidR="00976E1E" w:rsidRPr="00B7126D">
              <w:rPr>
                <w:rFonts w:ascii="Times New Roman" w:hAnsi="Times New Roman" w:cs="Times New Roman"/>
                <w:sz w:val="21"/>
                <w:szCs w:val="21"/>
              </w:rPr>
              <w:t xml:space="preserve"> filter, surface, interface, and </w:t>
            </w:r>
            <w:r w:rsidR="0006645D" w:rsidRPr="00B7126D">
              <w:rPr>
                <w:rFonts w:ascii="Times New Roman" w:hAnsi="Times New Roman" w:cs="Times New Roman"/>
                <w:sz w:val="21"/>
                <w:szCs w:val="21"/>
              </w:rPr>
              <w:t xml:space="preserve">chamber </w:t>
            </w:r>
            <w:r w:rsidR="000A1460" w:rsidRPr="00B7126D">
              <w:rPr>
                <w:rFonts w:ascii="Times New Roman" w:hAnsi="Times New Roman" w:cs="Times New Roman"/>
                <w:sz w:val="21"/>
                <w:szCs w:val="21"/>
              </w:rPr>
              <w:t>per manufacturer’s</w:t>
            </w:r>
            <w:r w:rsidR="00B7126D" w:rsidRPr="00B7126D">
              <w:rPr>
                <w:rFonts w:ascii="Times New Roman" w:hAnsi="Times New Roman" w:cs="Times New Roman"/>
                <w:sz w:val="21"/>
                <w:szCs w:val="21"/>
              </w:rPr>
              <w:t xml:space="preserve"> recommendation</w:t>
            </w:r>
            <w:r w:rsidR="00595280" w:rsidRPr="00B7126D">
              <w:rPr>
                <w:rFonts w:ascii="Times New Roman" w:hAnsi="Times New Roman" w:cs="Times New Roman"/>
                <w:sz w:val="21"/>
                <w:szCs w:val="21"/>
              </w:rPr>
              <w:t xml:space="preserve"> </w:t>
            </w:r>
          </w:p>
          <w:p w14:paraId="2ECABBC5" w14:textId="204EEF8C" w:rsidR="00170DEC" w:rsidRPr="00B7126D" w:rsidRDefault="00993E65" w:rsidP="009F3C91">
            <w:pPr>
              <w:pStyle w:val="ListParagraph"/>
              <w:numPr>
                <w:ilvl w:val="0"/>
                <w:numId w:val="2"/>
              </w:numPr>
              <w:rPr>
                <w:rFonts w:ascii="Times New Roman" w:hAnsi="Times New Roman" w:cs="Times New Roman"/>
                <w:sz w:val="21"/>
                <w:szCs w:val="21"/>
              </w:rPr>
            </w:pPr>
            <w:r w:rsidRPr="00B7126D">
              <w:rPr>
                <w:rFonts w:ascii="Times New Roman" w:hAnsi="Times New Roman" w:cs="Times New Roman"/>
                <w:sz w:val="21"/>
                <w:szCs w:val="21"/>
              </w:rPr>
              <w:t xml:space="preserve">Replace air filter monthly </w:t>
            </w:r>
            <w:r w:rsidR="00170DEC" w:rsidRPr="00B7126D">
              <w:rPr>
                <w:rFonts w:ascii="Times New Roman" w:hAnsi="Times New Roman" w:cs="Times New Roman"/>
                <w:sz w:val="21"/>
                <w:szCs w:val="21"/>
              </w:rPr>
              <w:t>(</w:t>
            </w:r>
            <w:r w:rsidR="00170DEC" w:rsidRPr="00B7126D">
              <w:rPr>
                <w:rFonts w:ascii="Times New Roman" w:hAnsi="Times New Roman" w:cs="Times New Roman"/>
                <w:color w:val="FF0000"/>
                <w:sz w:val="21"/>
                <w:szCs w:val="21"/>
              </w:rPr>
              <w:t>insert specific da</w:t>
            </w:r>
            <w:r w:rsidRPr="00B7126D">
              <w:rPr>
                <w:rFonts w:ascii="Times New Roman" w:hAnsi="Times New Roman" w:cs="Times New Roman"/>
                <w:color w:val="FF0000"/>
                <w:sz w:val="21"/>
                <w:szCs w:val="21"/>
              </w:rPr>
              <w:t>te</w:t>
            </w:r>
            <w:r w:rsidR="00170DEC" w:rsidRPr="00B7126D">
              <w:rPr>
                <w:rFonts w:ascii="Times New Roman" w:hAnsi="Times New Roman" w:cs="Times New Roman"/>
                <w:sz w:val="21"/>
                <w:szCs w:val="21"/>
              </w:rPr>
              <w:t>)</w:t>
            </w:r>
            <w:r w:rsidRPr="00B7126D">
              <w:rPr>
                <w:rFonts w:ascii="Times New Roman" w:hAnsi="Times New Roman" w:cs="Times New Roman"/>
                <w:sz w:val="21"/>
                <w:szCs w:val="21"/>
              </w:rPr>
              <w:t xml:space="preserve"> </w:t>
            </w:r>
          </w:p>
          <w:p w14:paraId="7224BCC4" w14:textId="662183D4" w:rsidR="00B632B3" w:rsidRPr="00B7126D" w:rsidRDefault="00B632B3" w:rsidP="00B632B3">
            <w:pPr>
              <w:pStyle w:val="ListParagraph"/>
              <w:numPr>
                <w:ilvl w:val="1"/>
                <w:numId w:val="2"/>
              </w:numPr>
              <w:rPr>
                <w:rFonts w:ascii="Times New Roman" w:hAnsi="Times New Roman" w:cs="Times New Roman"/>
                <w:sz w:val="21"/>
                <w:szCs w:val="21"/>
              </w:rPr>
            </w:pPr>
            <w:r w:rsidRPr="00B7126D">
              <w:rPr>
                <w:rFonts w:ascii="Times New Roman" w:hAnsi="Times New Roman" w:cs="Times New Roman"/>
                <w:sz w:val="21"/>
                <w:szCs w:val="21"/>
              </w:rPr>
              <w:t>Replace more often if there are any holes or blockages by dirt, dust, or other organic matter</w:t>
            </w:r>
          </w:p>
          <w:p w14:paraId="0F2336BE" w14:textId="28FC0E0B" w:rsidR="003F2A10" w:rsidRPr="00B7126D" w:rsidRDefault="00F00412" w:rsidP="00993E65">
            <w:pPr>
              <w:pStyle w:val="ListParagraph"/>
              <w:numPr>
                <w:ilvl w:val="0"/>
                <w:numId w:val="2"/>
              </w:numPr>
              <w:rPr>
                <w:rFonts w:ascii="Times New Roman" w:hAnsi="Times New Roman" w:cs="Times New Roman"/>
                <w:sz w:val="21"/>
                <w:szCs w:val="21"/>
              </w:rPr>
            </w:pPr>
            <w:r w:rsidRPr="00B7126D">
              <w:rPr>
                <w:rFonts w:ascii="Times New Roman" w:hAnsi="Times New Roman" w:cs="Times New Roman"/>
                <w:sz w:val="21"/>
                <w:szCs w:val="21"/>
              </w:rPr>
              <w:t>Change circuits and humidifier chambers monthly and PRN</w:t>
            </w:r>
          </w:p>
          <w:p w14:paraId="4AEB86F9" w14:textId="134A37EB" w:rsidR="00F00412" w:rsidRPr="00E503F2" w:rsidRDefault="001939E2" w:rsidP="00993E65">
            <w:pPr>
              <w:pStyle w:val="ListParagraph"/>
              <w:numPr>
                <w:ilvl w:val="0"/>
                <w:numId w:val="2"/>
              </w:numPr>
              <w:rPr>
                <w:rFonts w:ascii="Times New Roman" w:hAnsi="Times New Roman" w:cs="Times New Roman"/>
                <w:sz w:val="21"/>
                <w:szCs w:val="21"/>
              </w:rPr>
            </w:pPr>
            <w:r w:rsidRPr="00E503F2">
              <w:rPr>
                <w:rFonts w:ascii="Times New Roman" w:hAnsi="Times New Roman" w:cs="Times New Roman"/>
                <w:sz w:val="21"/>
                <w:szCs w:val="21"/>
              </w:rPr>
              <w:t>Change interfaces every 3 months and PRN</w:t>
            </w:r>
          </w:p>
          <w:p w14:paraId="53BC3A0E" w14:textId="4DD0C76F" w:rsidR="00170DEC" w:rsidRPr="00E503F2" w:rsidRDefault="00993E65" w:rsidP="00E503F2">
            <w:pPr>
              <w:pStyle w:val="ListParagraph"/>
              <w:numPr>
                <w:ilvl w:val="0"/>
                <w:numId w:val="2"/>
              </w:numPr>
              <w:rPr>
                <w:rFonts w:ascii="Times New Roman" w:hAnsi="Times New Roman" w:cs="Times New Roman"/>
                <w:sz w:val="21"/>
                <w:szCs w:val="21"/>
                <w:highlight w:val="yellow"/>
              </w:rPr>
            </w:pPr>
            <w:r w:rsidRPr="00E503F2">
              <w:rPr>
                <w:rFonts w:ascii="Times New Roman" w:hAnsi="Times New Roman" w:cs="Times New Roman"/>
                <w:sz w:val="21"/>
                <w:szCs w:val="21"/>
              </w:rPr>
              <w:t xml:space="preserve">Replace </w:t>
            </w:r>
            <w:r w:rsidR="00471307" w:rsidRPr="00E503F2">
              <w:rPr>
                <w:rFonts w:ascii="Times New Roman" w:hAnsi="Times New Roman" w:cs="Times New Roman"/>
                <w:sz w:val="21"/>
                <w:szCs w:val="21"/>
              </w:rPr>
              <w:t>hose, mask, and headgear</w:t>
            </w:r>
            <w:r w:rsidR="00F851D0" w:rsidRPr="00E503F2">
              <w:rPr>
                <w:rFonts w:ascii="Times New Roman" w:hAnsi="Times New Roman" w:cs="Times New Roman"/>
                <w:sz w:val="21"/>
                <w:szCs w:val="21"/>
              </w:rPr>
              <w:t xml:space="preserve"> per manufacturer’s recommendations</w:t>
            </w:r>
            <w:r w:rsidR="003F2A10" w:rsidRPr="00E503F2">
              <w:rPr>
                <w:rFonts w:ascii="Times New Roman" w:hAnsi="Times New Roman" w:cs="Times New Roman"/>
                <w:sz w:val="21"/>
                <w:szCs w:val="21"/>
              </w:rPr>
              <w:t xml:space="preserve">. </w:t>
            </w:r>
          </w:p>
        </w:tc>
        <w:tc>
          <w:tcPr>
            <w:tcW w:w="3870" w:type="dxa"/>
          </w:tcPr>
          <w:p w14:paraId="770BFC9B" w14:textId="77777777" w:rsidR="00170DEC" w:rsidRDefault="00170DEC" w:rsidP="00851F85">
            <w:pPr>
              <w:rPr>
                <w:noProof/>
              </w:rPr>
            </w:pPr>
          </w:p>
          <w:p w14:paraId="34DE7E49" w14:textId="77777777" w:rsidR="00B81004" w:rsidRDefault="00B81004" w:rsidP="00851F85">
            <w:pPr>
              <w:rPr>
                <w:noProof/>
              </w:rPr>
            </w:pPr>
          </w:p>
          <w:p w14:paraId="21E6B820" w14:textId="70A012B7" w:rsidR="00170DEC" w:rsidRDefault="00B81004" w:rsidP="00851F85">
            <w:pPr>
              <w:jc w:val="center"/>
              <w:rPr>
                <w:noProof/>
              </w:rPr>
            </w:pPr>
            <w:r>
              <w:rPr>
                <w:rFonts w:ascii="Times New Roman" w:hAnsi="Times New Roman" w:cs="Times New Roman"/>
                <w:noProof/>
                <w:sz w:val="24"/>
                <w:szCs w:val="24"/>
              </w:rPr>
              <w:drawing>
                <wp:inline distT="0" distB="0" distL="0" distR="0" wp14:anchorId="47FAF08A" wp14:editId="00EAB3EE">
                  <wp:extent cx="2409825" cy="1895475"/>
                  <wp:effectExtent l="0" t="0" r="9525" b="9525"/>
                  <wp:docPr id="1597330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1895475"/>
                          </a:xfrm>
                          <a:prstGeom prst="rect">
                            <a:avLst/>
                          </a:prstGeom>
                          <a:noFill/>
                        </pic:spPr>
                      </pic:pic>
                    </a:graphicData>
                  </a:graphic>
                </wp:inline>
              </w:drawing>
            </w:r>
          </w:p>
          <w:p w14:paraId="2B327A2B" w14:textId="77777777" w:rsidR="00170DEC" w:rsidRDefault="00170DEC" w:rsidP="00851F85">
            <w:pPr>
              <w:rPr>
                <w:noProof/>
              </w:rPr>
            </w:pPr>
          </w:p>
          <w:p w14:paraId="4A859598" w14:textId="06B45C65" w:rsidR="00170DEC" w:rsidRDefault="00170DEC" w:rsidP="00851F85">
            <w:pPr>
              <w:jc w:val="center"/>
              <w:rPr>
                <w:rFonts w:ascii="Times New Roman" w:hAnsi="Times New Roman" w:cs="Times New Roman"/>
                <w:sz w:val="24"/>
                <w:szCs w:val="24"/>
              </w:rPr>
            </w:pPr>
          </w:p>
        </w:tc>
      </w:tr>
    </w:tbl>
    <w:p w14:paraId="2CFF0866" w14:textId="77777777" w:rsidR="002E5B08" w:rsidRDefault="002E5B08" w:rsidP="000F4694">
      <w:pPr>
        <w:spacing w:after="0"/>
        <w:rPr>
          <w:rFonts w:ascii="Times New Roman" w:hAnsi="Times New Roman" w:cs="Times New Roman"/>
          <w:b/>
          <w:bCs/>
          <w:sz w:val="24"/>
          <w:szCs w:val="24"/>
        </w:rPr>
      </w:pPr>
    </w:p>
    <w:p w14:paraId="572BF5F2" w14:textId="77777777" w:rsidR="00E503F2" w:rsidRPr="00481CC0" w:rsidRDefault="00E503F2" w:rsidP="000F4694">
      <w:pPr>
        <w:spacing w:after="0"/>
        <w:rPr>
          <w:rFonts w:ascii="Times New Roman" w:hAnsi="Times New Roman" w:cs="Times New Roman"/>
          <w:b/>
          <w:bCs/>
          <w:sz w:val="24"/>
          <w:szCs w:val="24"/>
        </w:rPr>
      </w:pPr>
    </w:p>
    <w:p w14:paraId="35C9CE2D" w14:textId="0EAE1EFE" w:rsidR="002E5B08" w:rsidRPr="00481CC0" w:rsidRDefault="002E5B08" w:rsidP="000F4694">
      <w:pPr>
        <w:spacing w:after="0"/>
        <w:rPr>
          <w:rFonts w:ascii="Times New Roman" w:hAnsi="Times New Roman" w:cs="Times New Roman"/>
          <w:b/>
          <w:bCs/>
          <w:sz w:val="24"/>
          <w:szCs w:val="24"/>
        </w:rPr>
      </w:pPr>
      <w:r w:rsidRPr="00481CC0">
        <w:rPr>
          <w:rFonts w:ascii="Times New Roman" w:hAnsi="Times New Roman" w:cs="Times New Roman"/>
          <w:b/>
          <w:bCs/>
          <w:sz w:val="24"/>
          <w:szCs w:val="24"/>
        </w:rPr>
        <w:lastRenderedPageBreak/>
        <w:t>Critical, Semi</w:t>
      </w:r>
      <w:r w:rsidR="00481CC0" w:rsidRPr="00481CC0">
        <w:rPr>
          <w:rFonts w:ascii="Times New Roman" w:hAnsi="Times New Roman" w:cs="Times New Roman"/>
          <w:b/>
          <w:bCs/>
          <w:sz w:val="24"/>
          <w:szCs w:val="24"/>
        </w:rPr>
        <w:t xml:space="preserve"> Critical and Non-Critical Respiratory Equipment</w:t>
      </w:r>
    </w:p>
    <w:p w14:paraId="6ADD6437" w14:textId="5F280F1E" w:rsidR="002E5B08" w:rsidRDefault="002E5B08" w:rsidP="000F4694">
      <w:pPr>
        <w:spacing w:after="0"/>
        <w:rPr>
          <w:rFonts w:ascii="Times New Roman" w:hAnsi="Times New Roman" w:cs="Times New Roman"/>
          <w:sz w:val="24"/>
          <w:szCs w:val="24"/>
        </w:rPr>
      </w:pPr>
      <w:r w:rsidRPr="002E5B08">
        <w:rPr>
          <w:rFonts w:ascii="Times New Roman" w:hAnsi="Times New Roman" w:cs="Times New Roman"/>
          <w:noProof/>
          <w:sz w:val="24"/>
          <w:szCs w:val="24"/>
        </w:rPr>
        <w:drawing>
          <wp:inline distT="0" distB="0" distL="0" distR="0" wp14:anchorId="1ED8C7FE" wp14:editId="42FE05ED">
            <wp:extent cx="5943600" cy="3590925"/>
            <wp:effectExtent l="0" t="0" r="0" b="9525"/>
            <wp:docPr id="1055629990"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29990" name="Picture 1" descr="A table with text on it&#10;&#10;AI-generated content may be incorrect."/>
                    <pic:cNvPicPr/>
                  </pic:nvPicPr>
                  <pic:blipFill>
                    <a:blip r:embed="rId10"/>
                    <a:stretch>
                      <a:fillRect/>
                    </a:stretch>
                  </pic:blipFill>
                  <pic:spPr>
                    <a:xfrm>
                      <a:off x="0" y="0"/>
                      <a:ext cx="5943600" cy="3590925"/>
                    </a:xfrm>
                    <a:prstGeom prst="rect">
                      <a:avLst/>
                    </a:prstGeom>
                  </pic:spPr>
                </pic:pic>
              </a:graphicData>
            </a:graphic>
          </wp:inline>
        </w:drawing>
      </w:r>
    </w:p>
    <w:p w14:paraId="04ADCB31" w14:textId="77777777" w:rsidR="00DB5E14" w:rsidRDefault="00DB5E14" w:rsidP="000F4694">
      <w:pPr>
        <w:spacing w:after="0"/>
        <w:rPr>
          <w:rFonts w:ascii="Times New Roman" w:hAnsi="Times New Roman" w:cs="Times New Roman"/>
          <w:sz w:val="24"/>
          <w:szCs w:val="24"/>
        </w:rPr>
      </w:pPr>
    </w:p>
    <w:p w14:paraId="5C96C8FB" w14:textId="77777777" w:rsidR="00DB5E14" w:rsidRDefault="00DB5E14" w:rsidP="000F4694">
      <w:pPr>
        <w:spacing w:after="0"/>
        <w:rPr>
          <w:rFonts w:ascii="Times New Roman" w:hAnsi="Times New Roman" w:cs="Times New Roman"/>
          <w:sz w:val="24"/>
          <w:szCs w:val="24"/>
        </w:rPr>
      </w:pPr>
    </w:p>
    <w:p w14:paraId="35D8BDB3" w14:textId="77777777" w:rsidR="00DB5E14" w:rsidRDefault="00DB5E14" w:rsidP="000F4694">
      <w:pPr>
        <w:spacing w:after="0"/>
        <w:rPr>
          <w:rFonts w:ascii="Times New Roman" w:hAnsi="Times New Roman" w:cs="Times New Roman"/>
          <w:sz w:val="24"/>
          <w:szCs w:val="24"/>
        </w:rPr>
      </w:pPr>
    </w:p>
    <w:p w14:paraId="261AA242" w14:textId="77777777" w:rsidR="00DB5E14" w:rsidRDefault="00DB5E14" w:rsidP="000F4694">
      <w:pPr>
        <w:spacing w:after="0"/>
        <w:rPr>
          <w:rFonts w:ascii="Times New Roman" w:hAnsi="Times New Roman" w:cs="Times New Roman"/>
          <w:sz w:val="24"/>
          <w:szCs w:val="24"/>
        </w:rPr>
      </w:pPr>
    </w:p>
    <w:p w14:paraId="4300559E" w14:textId="49EE27CC" w:rsidR="00DB5E14" w:rsidRDefault="00DB5E14" w:rsidP="000F4694">
      <w:pPr>
        <w:spacing w:after="0"/>
        <w:rPr>
          <w:rFonts w:ascii="Times New Roman" w:hAnsi="Times New Roman" w:cs="Times New Roman"/>
          <w:b/>
          <w:bCs/>
          <w:sz w:val="24"/>
          <w:szCs w:val="24"/>
        </w:rPr>
      </w:pPr>
      <w:r w:rsidRPr="001927C7">
        <w:rPr>
          <w:rFonts w:ascii="Times New Roman" w:hAnsi="Times New Roman" w:cs="Times New Roman"/>
          <w:b/>
          <w:bCs/>
          <w:sz w:val="24"/>
          <w:szCs w:val="24"/>
        </w:rPr>
        <w:t>Reference</w:t>
      </w:r>
      <w:r w:rsidR="00CC4937">
        <w:rPr>
          <w:rFonts w:ascii="Times New Roman" w:hAnsi="Times New Roman" w:cs="Times New Roman"/>
          <w:b/>
          <w:bCs/>
          <w:sz w:val="24"/>
          <w:szCs w:val="24"/>
        </w:rPr>
        <w:t>s</w:t>
      </w:r>
    </w:p>
    <w:p w14:paraId="6483CFBB" w14:textId="77777777" w:rsidR="00CC4937" w:rsidRPr="001927C7" w:rsidRDefault="00CC4937" w:rsidP="000F4694">
      <w:pPr>
        <w:spacing w:after="0"/>
        <w:rPr>
          <w:rFonts w:ascii="Times New Roman" w:hAnsi="Times New Roman" w:cs="Times New Roman"/>
          <w:b/>
          <w:bCs/>
          <w:sz w:val="24"/>
          <w:szCs w:val="24"/>
        </w:rPr>
      </w:pPr>
    </w:p>
    <w:p w14:paraId="165FB71C" w14:textId="6924610D" w:rsidR="00DB5E14" w:rsidRDefault="001927C7" w:rsidP="000F4694">
      <w:pPr>
        <w:spacing w:after="0"/>
        <w:rPr>
          <w:rFonts w:ascii="Times New Roman" w:hAnsi="Times New Roman" w:cs="Times New Roman"/>
          <w:sz w:val="24"/>
          <w:szCs w:val="24"/>
        </w:rPr>
      </w:pPr>
      <w:r>
        <w:rPr>
          <w:rFonts w:ascii="Times New Roman" w:hAnsi="Times New Roman" w:cs="Times New Roman"/>
          <w:sz w:val="24"/>
          <w:szCs w:val="24"/>
        </w:rPr>
        <w:t xml:space="preserve">World Health Organization (no date). </w:t>
      </w:r>
      <w:hyperlink r:id="rId11" w:history="1">
        <w:r w:rsidR="00DB5E14" w:rsidRPr="00DB5E14">
          <w:rPr>
            <w:rStyle w:val="Hyperlink"/>
            <w:rFonts w:ascii="Times New Roman" w:hAnsi="Times New Roman" w:cs="Times New Roman"/>
            <w:sz w:val="24"/>
            <w:szCs w:val="24"/>
          </w:rPr>
          <w:t>care-cleaning-disinfection-and-sterilization.pdf</w:t>
        </w:r>
      </w:hyperlink>
    </w:p>
    <w:p w14:paraId="7837BAD3" w14:textId="77777777" w:rsidR="00C337A1" w:rsidRDefault="00C337A1" w:rsidP="000F4694">
      <w:pPr>
        <w:spacing w:after="0"/>
        <w:rPr>
          <w:rFonts w:ascii="Times New Roman" w:hAnsi="Times New Roman" w:cs="Times New Roman"/>
          <w:sz w:val="24"/>
          <w:szCs w:val="24"/>
        </w:rPr>
      </w:pPr>
    </w:p>
    <w:p w14:paraId="67601983" w14:textId="5A8093F0" w:rsidR="00C337A1" w:rsidRPr="00FE116D" w:rsidRDefault="00C337A1" w:rsidP="00C337A1">
      <w:pPr>
        <w:spacing w:after="0"/>
        <w:ind w:left="720" w:hanging="720"/>
        <w:rPr>
          <w:rFonts w:ascii="Times New Roman" w:hAnsi="Times New Roman" w:cs="Times New Roman"/>
          <w:sz w:val="24"/>
          <w:szCs w:val="24"/>
        </w:rPr>
      </w:pPr>
      <w:r w:rsidRPr="00C337A1">
        <w:rPr>
          <w:rFonts w:ascii="Times New Roman" w:hAnsi="Times New Roman" w:cs="Times New Roman"/>
          <w:sz w:val="24"/>
          <w:szCs w:val="24"/>
        </w:rPr>
        <w:t xml:space="preserve">McGoldrick, Mary MS, RN, </w:t>
      </w:r>
      <w:proofErr w:type="spellStart"/>
      <w:r w:rsidRPr="00C337A1">
        <w:rPr>
          <w:rFonts w:ascii="Times New Roman" w:hAnsi="Times New Roman" w:cs="Times New Roman"/>
          <w:sz w:val="24"/>
          <w:szCs w:val="24"/>
        </w:rPr>
        <w:t>CRNI</w:t>
      </w:r>
      <w:proofErr w:type="spellEnd"/>
      <w:r w:rsidRPr="00C337A1">
        <w:rPr>
          <w:rFonts w:ascii="Times New Roman" w:hAnsi="Times New Roman" w:cs="Times New Roman"/>
          <w:sz w:val="24"/>
          <w:szCs w:val="24"/>
        </w:rPr>
        <w:t xml:space="preserve">. Preventing Infections in Patients Using Respiratory Therapy Equipment in </w:t>
      </w:r>
      <w:proofErr w:type="gramStart"/>
      <w:r w:rsidRPr="00C337A1">
        <w:rPr>
          <w:rFonts w:ascii="Times New Roman" w:hAnsi="Times New Roman" w:cs="Times New Roman"/>
          <w:sz w:val="24"/>
          <w:szCs w:val="24"/>
        </w:rPr>
        <w:t>the Home</w:t>
      </w:r>
      <w:proofErr w:type="gramEnd"/>
      <w:r w:rsidRPr="00C337A1">
        <w:rPr>
          <w:rFonts w:ascii="Times New Roman" w:hAnsi="Times New Roman" w:cs="Times New Roman"/>
          <w:sz w:val="24"/>
          <w:szCs w:val="24"/>
        </w:rPr>
        <w:t>. Home Healthcare Nurse: The Journal for the Home Care and Hospice Professional 28(4</w:t>
      </w:r>
      <w:proofErr w:type="gramStart"/>
      <w:r w:rsidRPr="00C337A1">
        <w:rPr>
          <w:rFonts w:ascii="Times New Roman" w:hAnsi="Times New Roman" w:cs="Times New Roman"/>
          <w:sz w:val="24"/>
          <w:szCs w:val="24"/>
        </w:rPr>
        <w:t>):p</w:t>
      </w:r>
      <w:proofErr w:type="gramEnd"/>
      <w:r w:rsidRPr="00C337A1">
        <w:rPr>
          <w:rFonts w:ascii="Times New Roman" w:hAnsi="Times New Roman" w:cs="Times New Roman"/>
          <w:sz w:val="24"/>
          <w:szCs w:val="24"/>
        </w:rPr>
        <w:t xml:space="preserve"> 212-220, April 2010. | DOI: 10.1097/NHH.0b013e3181d6be3e</w:t>
      </w:r>
      <w:r>
        <w:rPr>
          <w:rFonts w:ascii="Times New Roman" w:hAnsi="Times New Roman" w:cs="Times New Roman"/>
          <w:sz w:val="24"/>
          <w:szCs w:val="24"/>
        </w:rPr>
        <w:t xml:space="preserve"> </w:t>
      </w:r>
      <w:hyperlink r:id="rId12" w:history="1">
        <w:r w:rsidR="008B04AA" w:rsidRPr="008B04AA">
          <w:rPr>
            <w:rStyle w:val="Hyperlink"/>
            <w:rFonts w:ascii="Times New Roman" w:hAnsi="Times New Roman" w:cs="Times New Roman"/>
            <w:sz w:val="24"/>
            <w:szCs w:val="24"/>
          </w:rPr>
          <w:t>Home Healthcare Now</w:t>
        </w:r>
      </w:hyperlink>
    </w:p>
    <w:sectPr w:rsidR="00C337A1" w:rsidRPr="00FE116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5DE7" w14:textId="77777777" w:rsidR="00E27782" w:rsidRDefault="00E27782" w:rsidP="00F76670">
      <w:pPr>
        <w:spacing w:after="0" w:line="240" w:lineRule="auto"/>
      </w:pPr>
      <w:r>
        <w:separator/>
      </w:r>
    </w:p>
  </w:endnote>
  <w:endnote w:type="continuationSeparator" w:id="0">
    <w:p w14:paraId="4F75889E" w14:textId="77777777" w:rsidR="00E27782" w:rsidRDefault="00E27782" w:rsidP="00F7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800413"/>
      <w:docPartObj>
        <w:docPartGallery w:val="Page Numbers (Bottom of Page)"/>
        <w:docPartUnique/>
      </w:docPartObj>
    </w:sdtPr>
    <w:sdtEndPr/>
    <w:sdtContent>
      <w:sdt>
        <w:sdtPr>
          <w:id w:val="1728636285"/>
          <w:docPartObj>
            <w:docPartGallery w:val="Page Numbers (Top of Page)"/>
            <w:docPartUnique/>
          </w:docPartObj>
        </w:sdtPr>
        <w:sdtEndPr/>
        <w:sdtContent>
          <w:p w14:paraId="5FDF5CC6" w14:textId="1A4148C4" w:rsidR="000F4694" w:rsidRDefault="000F4694">
            <w:pPr>
              <w:pStyle w:val="Footer"/>
              <w:jc w:val="center"/>
            </w:pPr>
            <w:r w:rsidRPr="008B04AA">
              <w:rPr>
                <w:rFonts w:ascii="Times New Roman" w:hAnsi="Times New Roman" w:cs="Times New Roman"/>
                <w:b/>
                <w:bCs/>
                <w:sz w:val="20"/>
                <w:szCs w:val="20"/>
              </w:rPr>
              <w:t xml:space="preserve">Page </w:t>
            </w:r>
            <w:r w:rsidRPr="008B04AA">
              <w:rPr>
                <w:rFonts w:ascii="Times New Roman" w:hAnsi="Times New Roman" w:cs="Times New Roman"/>
                <w:b/>
                <w:bCs/>
                <w:sz w:val="20"/>
                <w:szCs w:val="20"/>
              </w:rPr>
              <w:fldChar w:fldCharType="begin"/>
            </w:r>
            <w:r w:rsidRPr="008B04AA">
              <w:rPr>
                <w:rFonts w:ascii="Times New Roman" w:hAnsi="Times New Roman" w:cs="Times New Roman"/>
                <w:b/>
                <w:bCs/>
                <w:sz w:val="20"/>
                <w:szCs w:val="20"/>
              </w:rPr>
              <w:instrText xml:space="preserve"> PAGE </w:instrText>
            </w:r>
            <w:r w:rsidRPr="008B04AA">
              <w:rPr>
                <w:rFonts w:ascii="Times New Roman" w:hAnsi="Times New Roman" w:cs="Times New Roman"/>
                <w:b/>
                <w:bCs/>
                <w:sz w:val="20"/>
                <w:szCs w:val="20"/>
              </w:rPr>
              <w:fldChar w:fldCharType="separate"/>
            </w:r>
            <w:r w:rsidRPr="008B04AA">
              <w:rPr>
                <w:rFonts w:ascii="Times New Roman" w:hAnsi="Times New Roman" w:cs="Times New Roman"/>
                <w:b/>
                <w:bCs/>
                <w:noProof/>
                <w:sz w:val="20"/>
                <w:szCs w:val="20"/>
              </w:rPr>
              <w:t>2</w:t>
            </w:r>
            <w:r w:rsidRPr="008B04AA">
              <w:rPr>
                <w:rFonts w:ascii="Times New Roman" w:hAnsi="Times New Roman" w:cs="Times New Roman"/>
                <w:b/>
                <w:bCs/>
                <w:sz w:val="20"/>
                <w:szCs w:val="20"/>
              </w:rPr>
              <w:fldChar w:fldCharType="end"/>
            </w:r>
            <w:r w:rsidRPr="008B04AA">
              <w:rPr>
                <w:rFonts w:ascii="Times New Roman" w:hAnsi="Times New Roman" w:cs="Times New Roman"/>
                <w:b/>
                <w:bCs/>
                <w:sz w:val="20"/>
                <w:szCs w:val="20"/>
              </w:rPr>
              <w:t xml:space="preserve"> of </w:t>
            </w:r>
            <w:r w:rsidRPr="008B04AA">
              <w:rPr>
                <w:rFonts w:ascii="Times New Roman" w:hAnsi="Times New Roman" w:cs="Times New Roman"/>
                <w:b/>
                <w:bCs/>
                <w:sz w:val="20"/>
                <w:szCs w:val="20"/>
              </w:rPr>
              <w:fldChar w:fldCharType="begin"/>
            </w:r>
            <w:r w:rsidRPr="008B04AA">
              <w:rPr>
                <w:rFonts w:ascii="Times New Roman" w:hAnsi="Times New Roman" w:cs="Times New Roman"/>
                <w:b/>
                <w:bCs/>
                <w:sz w:val="20"/>
                <w:szCs w:val="20"/>
              </w:rPr>
              <w:instrText xml:space="preserve"> NUMPAGES  </w:instrText>
            </w:r>
            <w:r w:rsidRPr="008B04AA">
              <w:rPr>
                <w:rFonts w:ascii="Times New Roman" w:hAnsi="Times New Roman" w:cs="Times New Roman"/>
                <w:b/>
                <w:bCs/>
                <w:sz w:val="20"/>
                <w:szCs w:val="20"/>
              </w:rPr>
              <w:fldChar w:fldCharType="separate"/>
            </w:r>
            <w:r w:rsidRPr="008B04AA">
              <w:rPr>
                <w:rFonts w:ascii="Times New Roman" w:hAnsi="Times New Roman" w:cs="Times New Roman"/>
                <w:b/>
                <w:bCs/>
                <w:noProof/>
                <w:sz w:val="20"/>
                <w:szCs w:val="20"/>
              </w:rPr>
              <w:t>2</w:t>
            </w:r>
            <w:r w:rsidRPr="008B04AA">
              <w:rPr>
                <w:rFonts w:ascii="Times New Roman" w:hAnsi="Times New Roman" w:cs="Times New Roman"/>
                <w:b/>
                <w:bCs/>
                <w:sz w:val="20"/>
                <w:szCs w:val="20"/>
              </w:rPr>
              <w:fldChar w:fldCharType="end"/>
            </w:r>
          </w:p>
        </w:sdtContent>
      </w:sdt>
    </w:sdtContent>
  </w:sdt>
  <w:p w14:paraId="3A55687F" w14:textId="77777777" w:rsidR="000F4694" w:rsidRDefault="000F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3C13" w14:textId="77777777" w:rsidR="00E27782" w:rsidRDefault="00E27782" w:rsidP="00F76670">
      <w:pPr>
        <w:spacing w:after="0" w:line="240" w:lineRule="auto"/>
      </w:pPr>
      <w:r>
        <w:separator/>
      </w:r>
    </w:p>
  </w:footnote>
  <w:footnote w:type="continuationSeparator" w:id="0">
    <w:p w14:paraId="129712A8" w14:textId="77777777" w:rsidR="00E27782" w:rsidRDefault="00E27782" w:rsidP="00F7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24C8" w14:textId="1CBE2B12" w:rsidR="00F76670" w:rsidRDefault="00F76670">
    <w:pPr>
      <w:pStyle w:val="Header"/>
    </w:pPr>
    <w:r>
      <w:rPr>
        <w:noProof/>
      </w:rPr>
      <w:drawing>
        <wp:inline distT="0" distB="0" distL="0" distR="0" wp14:anchorId="0CCFECB2" wp14:editId="4F11BEA7">
          <wp:extent cx="5943600" cy="570100"/>
          <wp:effectExtent l="0" t="0" r="0" b="1905"/>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70100"/>
                  </a:xfrm>
                  <a:prstGeom prst="rect">
                    <a:avLst/>
                  </a:prstGeom>
                  <a:noFill/>
                  <a:ln>
                    <a:noFill/>
                  </a:ln>
                </pic:spPr>
              </pic:pic>
            </a:graphicData>
          </a:graphic>
        </wp:inline>
      </w:drawing>
    </w:r>
  </w:p>
  <w:p w14:paraId="7472350E" w14:textId="5C18963E" w:rsidR="00F76670" w:rsidRPr="000E4926" w:rsidRDefault="00F76670" w:rsidP="00F76670">
    <w:pPr>
      <w:pStyle w:val="Header"/>
      <w:jc w:val="center"/>
      <w:rPr>
        <w:rFonts w:ascii="Times New Roman" w:hAnsi="Times New Roman" w:cs="Times New Roman"/>
        <w:b/>
        <w:bCs/>
        <w:sz w:val="24"/>
        <w:szCs w:val="24"/>
      </w:rPr>
    </w:pPr>
    <w:r w:rsidRPr="000E4926">
      <w:rPr>
        <w:rFonts w:ascii="Times New Roman" w:hAnsi="Times New Roman" w:cs="Times New Roman"/>
        <w:b/>
        <w:bCs/>
        <w:sz w:val="24"/>
        <w:szCs w:val="24"/>
      </w:rPr>
      <w:t>Policy and Procedure: Preventing Respiratory Infections in Residents Using Respiratory Therapy Equipment</w:t>
    </w:r>
  </w:p>
  <w:p w14:paraId="79E3EFD9" w14:textId="77777777" w:rsidR="00F76670" w:rsidRDefault="00F76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9C0"/>
    <w:multiLevelType w:val="hybridMultilevel"/>
    <w:tmpl w:val="E2D467B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3D6AEA"/>
    <w:multiLevelType w:val="hybridMultilevel"/>
    <w:tmpl w:val="3642E51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1A579C"/>
    <w:multiLevelType w:val="hybridMultilevel"/>
    <w:tmpl w:val="A6E04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752669">
    <w:abstractNumId w:val="1"/>
  </w:num>
  <w:num w:numId="2" w16cid:durableId="1176967835">
    <w:abstractNumId w:val="0"/>
  </w:num>
  <w:num w:numId="3" w16cid:durableId="811409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E6"/>
    <w:rsid w:val="00014A6B"/>
    <w:rsid w:val="00032A03"/>
    <w:rsid w:val="00050D1D"/>
    <w:rsid w:val="00064F37"/>
    <w:rsid w:val="0006645D"/>
    <w:rsid w:val="00081FAC"/>
    <w:rsid w:val="000A0C7D"/>
    <w:rsid w:val="000A1460"/>
    <w:rsid w:val="000B0236"/>
    <w:rsid w:val="000C7F52"/>
    <w:rsid w:val="000D21FA"/>
    <w:rsid w:val="000E4926"/>
    <w:rsid w:val="000E72B0"/>
    <w:rsid w:val="000F4694"/>
    <w:rsid w:val="00147692"/>
    <w:rsid w:val="00170DEC"/>
    <w:rsid w:val="001927C7"/>
    <w:rsid w:val="001939E2"/>
    <w:rsid w:val="001A21CD"/>
    <w:rsid w:val="001C6422"/>
    <w:rsid w:val="001E0D0E"/>
    <w:rsid w:val="00207482"/>
    <w:rsid w:val="0021693F"/>
    <w:rsid w:val="00233848"/>
    <w:rsid w:val="0023600D"/>
    <w:rsid w:val="00297240"/>
    <w:rsid w:val="002B10CC"/>
    <w:rsid w:val="002B5E9A"/>
    <w:rsid w:val="002E5B08"/>
    <w:rsid w:val="002F5221"/>
    <w:rsid w:val="003035BD"/>
    <w:rsid w:val="003454FE"/>
    <w:rsid w:val="0034693C"/>
    <w:rsid w:val="00372750"/>
    <w:rsid w:val="003D1097"/>
    <w:rsid w:val="003F2A10"/>
    <w:rsid w:val="003F5563"/>
    <w:rsid w:val="004403E1"/>
    <w:rsid w:val="00447822"/>
    <w:rsid w:val="00447AAB"/>
    <w:rsid w:val="00471307"/>
    <w:rsid w:val="00481CC0"/>
    <w:rsid w:val="004B083B"/>
    <w:rsid w:val="004D5020"/>
    <w:rsid w:val="004E6ADC"/>
    <w:rsid w:val="004E7B2E"/>
    <w:rsid w:val="00507BAA"/>
    <w:rsid w:val="00536187"/>
    <w:rsid w:val="0054365B"/>
    <w:rsid w:val="00595280"/>
    <w:rsid w:val="005A40CB"/>
    <w:rsid w:val="005B1EDD"/>
    <w:rsid w:val="005D157D"/>
    <w:rsid w:val="005D351C"/>
    <w:rsid w:val="005E30C8"/>
    <w:rsid w:val="005E6F14"/>
    <w:rsid w:val="005E7854"/>
    <w:rsid w:val="005F31C1"/>
    <w:rsid w:val="00602A8A"/>
    <w:rsid w:val="00603DC5"/>
    <w:rsid w:val="00605F39"/>
    <w:rsid w:val="0061376A"/>
    <w:rsid w:val="00614DCC"/>
    <w:rsid w:val="00646B7F"/>
    <w:rsid w:val="00657A00"/>
    <w:rsid w:val="00662F5D"/>
    <w:rsid w:val="00692B7B"/>
    <w:rsid w:val="006934EE"/>
    <w:rsid w:val="006A4EA9"/>
    <w:rsid w:val="0072132C"/>
    <w:rsid w:val="00752418"/>
    <w:rsid w:val="007B286C"/>
    <w:rsid w:val="007E2F2D"/>
    <w:rsid w:val="007E6CC8"/>
    <w:rsid w:val="00813555"/>
    <w:rsid w:val="00814DB0"/>
    <w:rsid w:val="00825957"/>
    <w:rsid w:val="008608FC"/>
    <w:rsid w:val="008B04AA"/>
    <w:rsid w:val="008D0C27"/>
    <w:rsid w:val="008F0FC7"/>
    <w:rsid w:val="009023E6"/>
    <w:rsid w:val="00943B4D"/>
    <w:rsid w:val="009656B1"/>
    <w:rsid w:val="00976E1E"/>
    <w:rsid w:val="00993E65"/>
    <w:rsid w:val="0099438C"/>
    <w:rsid w:val="009A709B"/>
    <w:rsid w:val="009F3C91"/>
    <w:rsid w:val="00A02B20"/>
    <w:rsid w:val="00A10AE6"/>
    <w:rsid w:val="00A331A6"/>
    <w:rsid w:val="00A76142"/>
    <w:rsid w:val="00A844B7"/>
    <w:rsid w:val="00A969F0"/>
    <w:rsid w:val="00AC6CAA"/>
    <w:rsid w:val="00AC775F"/>
    <w:rsid w:val="00AE07CA"/>
    <w:rsid w:val="00B112F0"/>
    <w:rsid w:val="00B36A51"/>
    <w:rsid w:val="00B55533"/>
    <w:rsid w:val="00B632B3"/>
    <w:rsid w:val="00B639A1"/>
    <w:rsid w:val="00B7126D"/>
    <w:rsid w:val="00B72703"/>
    <w:rsid w:val="00B74C8D"/>
    <w:rsid w:val="00B81004"/>
    <w:rsid w:val="00B86D66"/>
    <w:rsid w:val="00B94E43"/>
    <w:rsid w:val="00BA437A"/>
    <w:rsid w:val="00BA464B"/>
    <w:rsid w:val="00BB0B9C"/>
    <w:rsid w:val="00BC30EA"/>
    <w:rsid w:val="00BF608E"/>
    <w:rsid w:val="00C2477F"/>
    <w:rsid w:val="00C337A1"/>
    <w:rsid w:val="00C34217"/>
    <w:rsid w:val="00C936F3"/>
    <w:rsid w:val="00C97611"/>
    <w:rsid w:val="00C9793E"/>
    <w:rsid w:val="00CA0FE6"/>
    <w:rsid w:val="00CA7F2E"/>
    <w:rsid w:val="00CB7C42"/>
    <w:rsid w:val="00CC078A"/>
    <w:rsid w:val="00CC4937"/>
    <w:rsid w:val="00CD3D5A"/>
    <w:rsid w:val="00D475AF"/>
    <w:rsid w:val="00D83760"/>
    <w:rsid w:val="00DB5E14"/>
    <w:rsid w:val="00DB7849"/>
    <w:rsid w:val="00E00FC6"/>
    <w:rsid w:val="00E02FB2"/>
    <w:rsid w:val="00E0512D"/>
    <w:rsid w:val="00E06742"/>
    <w:rsid w:val="00E07160"/>
    <w:rsid w:val="00E12906"/>
    <w:rsid w:val="00E27782"/>
    <w:rsid w:val="00E44D71"/>
    <w:rsid w:val="00E45E8F"/>
    <w:rsid w:val="00E503F2"/>
    <w:rsid w:val="00E51E6A"/>
    <w:rsid w:val="00E63BD3"/>
    <w:rsid w:val="00E63FF3"/>
    <w:rsid w:val="00E7604D"/>
    <w:rsid w:val="00E830BB"/>
    <w:rsid w:val="00F00412"/>
    <w:rsid w:val="00F36207"/>
    <w:rsid w:val="00F407A3"/>
    <w:rsid w:val="00F6187A"/>
    <w:rsid w:val="00F76670"/>
    <w:rsid w:val="00F851D0"/>
    <w:rsid w:val="00F85D2F"/>
    <w:rsid w:val="00FB3B2A"/>
    <w:rsid w:val="00FE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1B70"/>
  <w15:chartTrackingRefBased/>
  <w15:docId w15:val="{82CA387C-F22F-4A69-8D4C-2924E54A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16D"/>
    <w:rPr>
      <w:rFonts w:asciiTheme="minorHAnsi" w:hAnsiTheme="minorHAnsi" w:cstheme="minorBidi"/>
      <w:sz w:val="22"/>
      <w:szCs w:val="22"/>
    </w:rPr>
  </w:style>
  <w:style w:type="paragraph" w:styleId="Heading1">
    <w:name w:val="heading 1"/>
    <w:basedOn w:val="Normal"/>
    <w:next w:val="Normal"/>
    <w:link w:val="Heading1Char"/>
    <w:uiPriority w:val="9"/>
    <w:qFormat/>
    <w:rsid w:val="00CA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0F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0F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0F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0F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0F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0FE6"/>
    <w:pPr>
      <w:spacing w:before="160"/>
      <w:jc w:val="center"/>
    </w:pPr>
    <w:rPr>
      <w:i/>
      <w:iCs/>
      <w:color w:val="404040" w:themeColor="text1" w:themeTint="BF"/>
    </w:rPr>
  </w:style>
  <w:style w:type="character" w:customStyle="1" w:styleId="QuoteChar">
    <w:name w:val="Quote Char"/>
    <w:basedOn w:val="DefaultParagraphFont"/>
    <w:link w:val="Quote"/>
    <w:uiPriority w:val="29"/>
    <w:rsid w:val="00CA0FE6"/>
    <w:rPr>
      <w:i/>
      <w:iCs/>
      <w:color w:val="404040" w:themeColor="text1" w:themeTint="BF"/>
    </w:rPr>
  </w:style>
  <w:style w:type="paragraph" w:styleId="ListParagraph">
    <w:name w:val="List Paragraph"/>
    <w:basedOn w:val="Normal"/>
    <w:uiPriority w:val="34"/>
    <w:qFormat/>
    <w:rsid w:val="00CA0FE6"/>
    <w:pPr>
      <w:ind w:left="720"/>
      <w:contextualSpacing/>
    </w:pPr>
  </w:style>
  <w:style w:type="character" w:styleId="IntenseEmphasis">
    <w:name w:val="Intense Emphasis"/>
    <w:basedOn w:val="DefaultParagraphFont"/>
    <w:uiPriority w:val="21"/>
    <w:qFormat/>
    <w:rsid w:val="00CA0FE6"/>
    <w:rPr>
      <w:i/>
      <w:iCs/>
      <w:color w:val="0F4761" w:themeColor="accent1" w:themeShade="BF"/>
    </w:rPr>
  </w:style>
  <w:style w:type="paragraph" w:styleId="IntenseQuote">
    <w:name w:val="Intense Quote"/>
    <w:basedOn w:val="Normal"/>
    <w:next w:val="Normal"/>
    <w:link w:val="IntenseQuoteChar"/>
    <w:uiPriority w:val="30"/>
    <w:qFormat/>
    <w:rsid w:val="00CA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E6"/>
    <w:rPr>
      <w:i/>
      <w:iCs/>
      <w:color w:val="0F4761" w:themeColor="accent1" w:themeShade="BF"/>
    </w:rPr>
  </w:style>
  <w:style w:type="character" w:styleId="IntenseReference">
    <w:name w:val="Intense Reference"/>
    <w:basedOn w:val="DefaultParagraphFont"/>
    <w:uiPriority w:val="32"/>
    <w:qFormat/>
    <w:rsid w:val="00CA0FE6"/>
    <w:rPr>
      <w:b/>
      <w:bCs/>
      <w:smallCaps/>
      <w:color w:val="0F4761" w:themeColor="accent1" w:themeShade="BF"/>
      <w:spacing w:val="5"/>
    </w:rPr>
  </w:style>
  <w:style w:type="paragraph" w:styleId="Header">
    <w:name w:val="header"/>
    <w:basedOn w:val="Normal"/>
    <w:link w:val="HeaderChar"/>
    <w:uiPriority w:val="99"/>
    <w:unhideWhenUsed/>
    <w:rsid w:val="00F7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670"/>
  </w:style>
  <w:style w:type="paragraph" w:styleId="Footer">
    <w:name w:val="footer"/>
    <w:basedOn w:val="Normal"/>
    <w:link w:val="FooterChar"/>
    <w:uiPriority w:val="99"/>
    <w:unhideWhenUsed/>
    <w:rsid w:val="00F7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70"/>
  </w:style>
  <w:style w:type="table" w:styleId="TableGrid">
    <w:name w:val="Table Grid"/>
    <w:basedOn w:val="TableNormal"/>
    <w:uiPriority w:val="59"/>
    <w:rsid w:val="00FE116D"/>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E14"/>
    <w:rPr>
      <w:color w:val="467886" w:themeColor="hyperlink"/>
      <w:u w:val="single"/>
    </w:rPr>
  </w:style>
  <w:style w:type="character" w:styleId="UnresolvedMention">
    <w:name w:val="Unresolved Mention"/>
    <w:basedOn w:val="DefaultParagraphFont"/>
    <w:uiPriority w:val="99"/>
    <w:semiHidden/>
    <w:unhideWhenUsed/>
    <w:rsid w:val="00DB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ournals.lww.com/homehealthcarenurseonline/Fulltext/2010/04000/Preventing_Infections_in_Patients_Using.3.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docs/default-source/coronaviruse/care-cleaning-disinfection-and-sterilizatio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2025-04-25T15:29:00Z</dcterms:created>
  <dcterms:modified xsi:type="dcterms:W3CDTF">2025-04-25T15:29:00Z</dcterms:modified>
</cp:coreProperties>
</file>