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ABD6" w14:textId="77777777" w:rsidR="00CB7FEA" w:rsidRPr="00D86E12" w:rsidRDefault="00CB7FEA" w:rsidP="00CB7FEA">
      <w:pPr>
        <w:jc w:val="center"/>
        <w:rPr>
          <w:b/>
          <w:bCs/>
          <w:iCs/>
          <w:sz w:val="22"/>
          <w:szCs w:val="22"/>
        </w:rPr>
      </w:pPr>
    </w:p>
    <w:tbl>
      <w:tblPr>
        <w:tblStyle w:val="TableGrid"/>
        <w:tblW w:w="0" w:type="auto"/>
        <w:tblLook w:val="04A0" w:firstRow="1" w:lastRow="0" w:firstColumn="1" w:lastColumn="0" w:noHBand="0" w:noVBand="1"/>
      </w:tblPr>
      <w:tblGrid>
        <w:gridCol w:w="4675"/>
        <w:gridCol w:w="4675"/>
      </w:tblGrid>
      <w:tr w:rsidR="002247CF" w14:paraId="5C8320A0" w14:textId="77777777" w:rsidTr="00175057">
        <w:tc>
          <w:tcPr>
            <w:tcW w:w="4675" w:type="dxa"/>
          </w:tcPr>
          <w:p w14:paraId="1FDB2D3D" w14:textId="6A6F190A" w:rsidR="002247CF" w:rsidRDefault="00DD6B27" w:rsidP="00175057">
            <w:pPr>
              <w:rPr>
                <w:b/>
                <w:bCs/>
              </w:rPr>
            </w:pPr>
            <w:r>
              <w:rPr>
                <w:b/>
                <w:bCs/>
              </w:rPr>
              <w:t>Administrative Policy</w:t>
            </w:r>
          </w:p>
          <w:p w14:paraId="366339B4" w14:textId="77777777" w:rsidR="002247CF" w:rsidRDefault="002247CF" w:rsidP="00175057">
            <w:pPr>
              <w:rPr>
                <w:b/>
                <w:bCs/>
              </w:rPr>
            </w:pPr>
          </w:p>
        </w:tc>
        <w:tc>
          <w:tcPr>
            <w:tcW w:w="4675" w:type="dxa"/>
          </w:tcPr>
          <w:p w14:paraId="17A97F3E" w14:textId="7CFB6A67" w:rsidR="002247CF" w:rsidRDefault="002247CF" w:rsidP="00175057">
            <w:pPr>
              <w:rPr>
                <w:b/>
                <w:bCs/>
              </w:rPr>
            </w:pPr>
            <w:r w:rsidRPr="00D51EB8">
              <w:rPr>
                <w:b/>
                <w:bCs/>
              </w:rPr>
              <w:t xml:space="preserve">Subject: </w:t>
            </w:r>
            <w:r>
              <w:rPr>
                <w:b/>
                <w:bCs/>
              </w:rPr>
              <w:t xml:space="preserve"> </w:t>
            </w:r>
            <w:r w:rsidR="00DD6B27">
              <w:rPr>
                <w:b/>
                <w:bCs/>
              </w:rPr>
              <w:t>Employee Health</w:t>
            </w:r>
            <w:r w:rsidR="00CD10F0">
              <w:rPr>
                <w:b/>
                <w:bCs/>
              </w:rPr>
              <w:t>/Physical Requirements</w:t>
            </w:r>
          </w:p>
        </w:tc>
      </w:tr>
      <w:tr w:rsidR="002247CF" w14:paraId="39074F96" w14:textId="77777777" w:rsidTr="00175057">
        <w:tc>
          <w:tcPr>
            <w:tcW w:w="4675" w:type="dxa"/>
          </w:tcPr>
          <w:p w14:paraId="0770D652" w14:textId="77777777" w:rsidR="002247CF" w:rsidRDefault="001F1CA1" w:rsidP="00175057">
            <w:r>
              <w:rPr>
                <w:b/>
                <w:bCs/>
              </w:rPr>
              <w:t>Approved By</w:t>
            </w:r>
            <w:r w:rsidRPr="001F1CA1">
              <w:t xml:space="preserve">: </w:t>
            </w:r>
          </w:p>
          <w:p w14:paraId="2D876F52" w14:textId="2A28A9DE" w:rsidR="001F1CA1" w:rsidRDefault="001F1CA1" w:rsidP="00175057">
            <w:pPr>
              <w:rPr>
                <w:b/>
                <w:bCs/>
              </w:rPr>
            </w:pPr>
          </w:p>
        </w:tc>
        <w:tc>
          <w:tcPr>
            <w:tcW w:w="4675" w:type="dxa"/>
          </w:tcPr>
          <w:p w14:paraId="3FC6646C" w14:textId="77777777" w:rsidR="002247CF" w:rsidRPr="0094780B" w:rsidRDefault="002247CF" w:rsidP="00175057"/>
        </w:tc>
      </w:tr>
      <w:tr w:rsidR="002247CF" w14:paraId="7D098078" w14:textId="77777777" w:rsidTr="00175057">
        <w:tc>
          <w:tcPr>
            <w:tcW w:w="4675" w:type="dxa"/>
          </w:tcPr>
          <w:p w14:paraId="68850ADA" w14:textId="77777777" w:rsidR="002247CF" w:rsidRDefault="002247CF" w:rsidP="00175057">
            <w:pPr>
              <w:rPr>
                <w:b/>
                <w:bCs/>
              </w:rPr>
            </w:pPr>
            <w:r>
              <w:rPr>
                <w:b/>
                <w:bCs/>
              </w:rPr>
              <w:t xml:space="preserve">Effective: </w:t>
            </w:r>
          </w:p>
        </w:tc>
        <w:tc>
          <w:tcPr>
            <w:tcW w:w="4675" w:type="dxa"/>
          </w:tcPr>
          <w:p w14:paraId="4EBD1928" w14:textId="10719060" w:rsidR="002247CF" w:rsidRDefault="002247CF" w:rsidP="00175057">
            <w:pPr>
              <w:rPr>
                <w:b/>
                <w:bCs/>
              </w:rPr>
            </w:pPr>
            <w:r>
              <w:rPr>
                <w:b/>
                <w:bCs/>
              </w:rPr>
              <w:t>Revised:</w:t>
            </w:r>
            <w:r w:rsidRPr="008679C8">
              <w:t xml:space="preserve"> </w:t>
            </w:r>
            <w:r w:rsidR="008679C8" w:rsidRPr="008679C8">
              <w:t>2</w:t>
            </w:r>
            <w:r w:rsidR="00FB29A8" w:rsidRPr="009C2F35">
              <w:t>/</w:t>
            </w:r>
            <w:r w:rsidR="008679C8">
              <w:t>7</w:t>
            </w:r>
            <w:r w:rsidR="00FB29A8" w:rsidRPr="009C2F35">
              <w:t>/202</w:t>
            </w:r>
            <w:r w:rsidR="008679C8">
              <w:t>4</w:t>
            </w:r>
          </w:p>
          <w:p w14:paraId="52FE3379" w14:textId="6A35E776" w:rsidR="009C2F35" w:rsidRDefault="009C2F35" w:rsidP="00175057">
            <w:pPr>
              <w:rPr>
                <w:b/>
                <w:bCs/>
              </w:rPr>
            </w:pPr>
          </w:p>
        </w:tc>
      </w:tr>
    </w:tbl>
    <w:p w14:paraId="22EE0FAE" w14:textId="168B1513" w:rsidR="00CB7FEA" w:rsidRPr="00D86E12" w:rsidRDefault="00CB7FEA" w:rsidP="002209E4">
      <w:pPr>
        <w:pStyle w:val="Subtitle"/>
        <w:jc w:val="left"/>
        <w:rPr>
          <w:rFonts w:ascii="Times New Roman" w:hAnsi="Times New Roman"/>
          <w:iCs/>
          <w:sz w:val="22"/>
          <w:szCs w:val="22"/>
          <w:u w:val="none"/>
        </w:rPr>
      </w:pPr>
    </w:p>
    <w:p w14:paraId="183C310C" w14:textId="77777777" w:rsidR="000B7301" w:rsidRPr="00D86E12" w:rsidRDefault="000B7301" w:rsidP="005B57ED">
      <w:pPr>
        <w:shd w:val="clear" w:color="auto" w:fill="FFFFFF" w:themeFill="background1"/>
        <w:rPr>
          <w:sz w:val="22"/>
          <w:szCs w:val="22"/>
        </w:rPr>
      </w:pPr>
    </w:p>
    <w:p w14:paraId="6A141890" w14:textId="77777777" w:rsidR="00E57E58" w:rsidRPr="00D86E12" w:rsidRDefault="00E57E58" w:rsidP="005B57ED">
      <w:pPr>
        <w:shd w:val="clear" w:color="auto" w:fill="FFFFFF" w:themeFill="background1"/>
        <w:rPr>
          <w:sz w:val="22"/>
          <w:szCs w:val="22"/>
        </w:rPr>
      </w:pPr>
    </w:p>
    <w:p w14:paraId="1FFF3E48" w14:textId="77777777" w:rsidR="003258B0" w:rsidRPr="00B75BD2" w:rsidRDefault="00A25CB2" w:rsidP="005B57ED">
      <w:pPr>
        <w:shd w:val="clear" w:color="auto" w:fill="FFFFFF" w:themeFill="background1"/>
        <w:rPr>
          <w:b/>
          <w:i/>
        </w:rPr>
      </w:pPr>
      <w:r w:rsidRPr="00B75BD2">
        <w:rPr>
          <w:b/>
          <w:i/>
        </w:rPr>
        <w:t xml:space="preserve">NYS Department of Health </w:t>
      </w:r>
    </w:p>
    <w:p w14:paraId="1E050E33" w14:textId="77777777" w:rsidR="00E57E58" w:rsidRPr="00B75BD2" w:rsidRDefault="00A25CB2" w:rsidP="005B57ED">
      <w:pPr>
        <w:shd w:val="clear" w:color="auto" w:fill="FFFFFF" w:themeFill="background1"/>
        <w:rPr>
          <w:b/>
          <w:i/>
        </w:rPr>
      </w:pPr>
      <w:r w:rsidRPr="00B75BD2">
        <w:rPr>
          <w:b/>
          <w:i/>
        </w:rPr>
        <w:t>Title: Section 415.26 - Organization and administration</w:t>
      </w:r>
    </w:p>
    <w:p w14:paraId="42FE7D4A" w14:textId="16C8CB20" w:rsidR="00EF69FA" w:rsidRPr="00B75BD2" w:rsidRDefault="00A25CB2" w:rsidP="005B57ED">
      <w:pPr>
        <w:shd w:val="clear" w:color="auto" w:fill="FFFFFF" w:themeFill="background1"/>
        <w:rPr>
          <w:b/>
          <w:i/>
        </w:rPr>
      </w:pPr>
      <w:r w:rsidRPr="00B75BD2">
        <w:rPr>
          <w:b/>
          <w:i/>
        </w:rPr>
        <w:t xml:space="preserve">NYCRR 66.4.2 – </w:t>
      </w:r>
      <w:r w:rsidR="005A1A17" w:rsidRPr="00B75BD2">
        <w:rPr>
          <w:b/>
          <w:i/>
        </w:rPr>
        <w:t xml:space="preserve">1- NYCRR </w:t>
      </w:r>
      <w:r w:rsidRPr="00B75BD2">
        <w:rPr>
          <w:b/>
          <w:i/>
        </w:rPr>
        <w:t xml:space="preserve">Part </w:t>
      </w:r>
      <w:r w:rsidR="000518EF" w:rsidRPr="00B75BD2">
        <w:rPr>
          <w:b/>
          <w:i/>
        </w:rPr>
        <w:t>415 Requirements</w:t>
      </w:r>
      <w:r w:rsidRPr="00B75BD2">
        <w:rPr>
          <w:b/>
          <w:i/>
        </w:rPr>
        <w:t xml:space="preserve"> for Nursing Home</w:t>
      </w:r>
    </w:p>
    <w:p w14:paraId="381953A7" w14:textId="77777777" w:rsidR="00E57E58" w:rsidRPr="00B75BD2" w:rsidRDefault="00E57E58" w:rsidP="005B57ED">
      <w:pPr>
        <w:shd w:val="clear" w:color="auto" w:fill="FFFFFF" w:themeFill="background1"/>
      </w:pPr>
    </w:p>
    <w:p w14:paraId="3EAB0A5B" w14:textId="77777777" w:rsidR="00E57E58" w:rsidRPr="00B75BD2" w:rsidRDefault="00A25CB2" w:rsidP="005B57ED">
      <w:pPr>
        <w:shd w:val="clear" w:color="auto" w:fill="FFFFFF" w:themeFill="background1"/>
      </w:pPr>
      <w:r w:rsidRPr="00B75BD2">
        <w:rPr>
          <w:b/>
        </w:rPr>
        <w:t>Policy:</w:t>
      </w:r>
      <w:r w:rsidRPr="00B75BD2">
        <w:t xml:space="preserve">  </w:t>
      </w:r>
    </w:p>
    <w:p w14:paraId="42B912FC" w14:textId="77777777" w:rsidR="00E57E58" w:rsidRPr="00B75BD2" w:rsidRDefault="00A25CB2" w:rsidP="005B57ED">
      <w:pPr>
        <w:shd w:val="clear" w:color="auto" w:fill="FFFFFF" w:themeFill="background1"/>
        <w:rPr>
          <w:shd w:val="clear" w:color="auto" w:fill="FFFFFF"/>
        </w:rPr>
      </w:pPr>
      <w:r w:rsidRPr="00B75BD2">
        <w:t>It is the policy of this facility to ensure that all staff receives a physical examination, including mandatory vaccination upon hire according to Volume C (Title 10), Section 415</w:t>
      </w:r>
      <w:r w:rsidR="006D0ACB" w:rsidRPr="00B75BD2">
        <w:t>, and according to CDC guidelines.</w:t>
      </w:r>
      <w:r w:rsidRPr="00B75BD2">
        <w:t xml:space="preserve"> The facility will </w:t>
      </w:r>
      <w:r w:rsidRPr="00B75BD2">
        <w:rPr>
          <w:shd w:val="clear" w:color="auto" w:fill="FFFFFF"/>
        </w:rPr>
        <w:t>use its resources effectively and efficiently to attain or maintain each resident's highest practicable physical, mental, and psychosocial well-being.</w:t>
      </w:r>
    </w:p>
    <w:p w14:paraId="511A23CA" w14:textId="77777777" w:rsidR="00E57E58" w:rsidRDefault="00E57E58" w:rsidP="005B57ED">
      <w:pPr>
        <w:shd w:val="clear" w:color="auto" w:fill="FFFFFF" w:themeFill="background1"/>
        <w:rPr>
          <w:rFonts w:eastAsiaTheme="minorHAnsi"/>
          <w:shd w:val="clear" w:color="auto" w:fill="FFFFFF"/>
        </w:rPr>
      </w:pPr>
    </w:p>
    <w:p w14:paraId="5EC6D081" w14:textId="77777777" w:rsidR="006A54C1" w:rsidRDefault="006A54C1" w:rsidP="005B57ED">
      <w:pPr>
        <w:shd w:val="clear" w:color="auto" w:fill="FFFFFF" w:themeFill="background1"/>
        <w:rPr>
          <w:rFonts w:eastAsiaTheme="minorHAnsi"/>
          <w:shd w:val="clear" w:color="auto" w:fill="FFFFFF"/>
        </w:rPr>
      </w:pPr>
    </w:p>
    <w:p w14:paraId="32E75F30" w14:textId="77777777" w:rsidR="006A54C1" w:rsidRPr="00EC4686" w:rsidRDefault="006A54C1" w:rsidP="005B57ED">
      <w:pPr>
        <w:shd w:val="clear" w:color="auto" w:fill="FFFFFF" w:themeFill="background1"/>
        <w:rPr>
          <w:b/>
          <w:bCs/>
        </w:rPr>
      </w:pPr>
      <w:r w:rsidRPr="00EC4686">
        <w:rPr>
          <w:b/>
          <w:bCs/>
        </w:rPr>
        <w:t xml:space="preserve">BACKGROUND </w:t>
      </w:r>
    </w:p>
    <w:p w14:paraId="1EDCEAFD" w14:textId="039D4717" w:rsidR="006A54C1" w:rsidRDefault="006A54C1" w:rsidP="005B57ED">
      <w:pPr>
        <w:shd w:val="clear" w:color="auto" w:fill="FFFFFF" w:themeFill="background1"/>
      </w:pPr>
      <w:r w:rsidRPr="00EC4686">
        <w:t>H</w:t>
      </w:r>
      <w:r w:rsidR="004306B2" w:rsidRPr="00EC4686">
        <w:t xml:space="preserve">ealth care personnel (HCP) </w:t>
      </w:r>
      <w:r w:rsidRPr="00EC4686">
        <w:t>are at risk for exposure to and are able to transmit vaccine-preventable diseases because of their contact with patients or infective material from patients. HCP include not only physicians, nurses and emergency medical personnel, but also those who have any contact with patients or materials used by patients, such as dental professionals, students, respiratory therapists, radiology personnel, social workers, chaplains, volunteers, and dietary, housekeeping and</w:t>
      </w:r>
      <w:r w:rsidR="004306B2" w:rsidRPr="00EC4686">
        <w:t xml:space="preserve"> clerical workers. Maintenance of immunity is an essential part of prevention and infection control programs for HCP.</w:t>
      </w:r>
    </w:p>
    <w:p w14:paraId="667BD72E" w14:textId="77777777" w:rsidR="004306B2" w:rsidRPr="00B75BD2" w:rsidRDefault="004306B2" w:rsidP="005B57ED">
      <w:pPr>
        <w:shd w:val="clear" w:color="auto" w:fill="FFFFFF" w:themeFill="background1"/>
        <w:rPr>
          <w:rFonts w:eastAsiaTheme="minorHAnsi"/>
          <w:shd w:val="clear" w:color="auto" w:fill="FFFFFF"/>
        </w:rPr>
      </w:pPr>
    </w:p>
    <w:p w14:paraId="72DBD8D7" w14:textId="77777777" w:rsidR="00E57E58" w:rsidRPr="00B75BD2" w:rsidRDefault="00A25CB2" w:rsidP="005B57ED">
      <w:pPr>
        <w:shd w:val="clear" w:color="auto" w:fill="FFFFFF" w:themeFill="background1"/>
      </w:pPr>
      <w:r w:rsidRPr="00B75BD2">
        <w:rPr>
          <w:b/>
        </w:rPr>
        <w:t>Purpose:</w:t>
      </w:r>
      <w:r w:rsidRPr="00B75BD2">
        <w:t xml:space="preserve">  </w:t>
      </w:r>
    </w:p>
    <w:p w14:paraId="771AB5D9" w14:textId="77777777" w:rsidR="00E57E58" w:rsidRPr="00B75BD2" w:rsidRDefault="00A25CB2" w:rsidP="005B57ED">
      <w:pPr>
        <w:shd w:val="clear" w:color="auto" w:fill="FFFFFF" w:themeFill="background1"/>
      </w:pPr>
      <w:r w:rsidRPr="00B75BD2">
        <w:t xml:space="preserve">To ensure that staff is free from health impairment that would present a risk to the residents.  </w:t>
      </w:r>
    </w:p>
    <w:p w14:paraId="56BF4EE0" w14:textId="77777777" w:rsidR="00E57E58" w:rsidRPr="00B75BD2" w:rsidRDefault="00E57E58" w:rsidP="005B57ED">
      <w:pPr>
        <w:shd w:val="clear" w:color="auto" w:fill="FFFFFF" w:themeFill="background1"/>
      </w:pPr>
    </w:p>
    <w:p w14:paraId="0441C9C3" w14:textId="4FEBECC3" w:rsidR="00E57E58" w:rsidRPr="00B75BD2" w:rsidRDefault="00AD6284" w:rsidP="005B57ED">
      <w:pPr>
        <w:shd w:val="clear" w:color="auto" w:fill="FFFFFF" w:themeFill="background1"/>
        <w:rPr>
          <w:b/>
        </w:rPr>
      </w:pPr>
      <w:r w:rsidRPr="00B75BD2">
        <w:rPr>
          <w:b/>
        </w:rPr>
        <w:t>REGULATORY REQUIREMENT</w:t>
      </w:r>
    </w:p>
    <w:p w14:paraId="3B70E56A" w14:textId="77777777" w:rsidR="00AD6284" w:rsidRPr="00B75BD2" w:rsidRDefault="00AD6284" w:rsidP="005B57ED">
      <w:pPr>
        <w:shd w:val="clear" w:color="auto" w:fill="FFFFFF" w:themeFill="background1"/>
        <w:rPr>
          <w:b/>
        </w:rPr>
      </w:pPr>
    </w:p>
    <w:p w14:paraId="6AE5DDE8" w14:textId="77777777" w:rsidR="00E57E58" w:rsidRPr="00B75BD2" w:rsidRDefault="00A25CB2" w:rsidP="005B57ED">
      <w:pPr>
        <w:pStyle w:val="ListParagraph"/>
        <w:numPr>
          <w:ilvl w:val="0"/>
          <w:numId w:val="1"/>
        </w:numPr>
        <w:shd w:val="clear" w:color="auto" w:fill="FFFFFF" w:themeFill="background1"/>
        <w:spacing w:after="0" w:line="240" w:lineRule="auto"/>
        <w:rPr>
          <w:rFonts w:ascii="Times New Roman" w:eastAsia="Times New Roman" w:hAnsi="Times New Roman" w:cs="Times New Roman"/>
          <w:sz w:val="24"/>
          <w:szCs w:val="24"/>
        </w:rPr>
      </w:pPr>
      <w:r w:rsidRPr="00B75BD2">
        <w:rPr>
          <w:rFonts w:ascii="Times New Roman" w:eastAsia="Times New Roman" w:hAnsi="Times New Roman" w:cs="Times New Roman"/>
          <w:sz w:val="24"/>
          <w:szCs w:val="24"/>
        </w:rPr>
        <w:t>Upon hire, all employees must submit a physical examination and recorded medical history, which includes all mandator</w:t>
      </w:r>
      <w:r w:rsidR="006D0ACB" w:rsidRPr="00B75BD2">
        <w:rPr>
          <w:rFonts w:ascii="Times New Roman" w:eastAsia="Times New Roman" w:hAnsi="Times New Roman" w:cs="Times New Roman"/>
          <w:sz w:val="24"/>
          <w:szCs w:val="24"/>
        </w:rPr>
        <w:t xml:space="preserve">y and recommended vaccinations and </w:t>
      </w:r>
      <w:r w:rsidR="001B72F5" w:rsidRPr="00B75BD2">
        <w:rPr>
          <w:rFonts w:ascii="Times New Roman" w:eastAsia="Times New Roman" w:hAnsi="Times New Roman" w:cs="Times New Roman"/>
          <w:sz w:val="24"/>
          <w:szCs w:val="24"/>
        </w:rPr>
        <w:t xml:space="preserve">TB testing according to facilities set policy and procedure by their primary medical provider. </w:t>
      </w:r>
    </w:p>
    <w:p w14:paraId="0F7F0399" w14:textId="77777777" w:rsidR="00E57E58" w:rsidRPr="00B75BD2" w:rsidRDefault="00A25CB2" w:rsidP="005B57ED">
      <w:pPr>
        <w:pStyle w:val="ListParagraph"/>
        <w:numPr>
          <w:ilvl w:val="0"/>
          <w:numId w:val="1"/>
        </w:numPr>
        <w:shd w:val="clear" w:color="auto" w:fill="FFFFFF" w:themeFill="background1"/>
        <w:spacing w:after="0" w:line="240" w:lineRule="auto"/>
        <w:rPr>
          <w:rFonts w:ascii="Times New Roman" w:eastAsia="Times New Roman" w:hAnsi="Times New Roman" w:cs="Times New Roman"/>
          <w:sz w:val="24"/>
          <w:szCs w:val="24"/>
        </w:rPr>
      </w:pPr>
      <w:r w:rsidRPr="00B75BD2">
        <w:rPr>
          <w:rFonts w:ascii="Times New Roman" w:eastAsia="Times New Roman" w:hAnsi="Times New Roman" w:cs="Times New Roman"/>
          <w:sz w:val="24"/>
          <w:szCs w:val="24"/>
        </w:rPr>
        <w:t>The examination shall be of s</w:t>
      </w:r>
      <w:r w:rsidR="00AC16B7" w:rsidRPr="00B75BD2">
        <w:rPr>
          <w:rFonts w:ascii="Times New Roman" w:eastAsia="Times New Roman" w:hAnsi="Times New Roman" w:cs="Times New Roman"/>
          <w:sz w:val="24"/>
          <w:szCs w:val="24"/>
        </w:rPr>
        <w:t xml:space="preserve">ufficient scope to ensure that assessment is </w:t>
      </w:r>
      <w:r w:rsidRPr="00B75BD2">
        <w:rPr>
          <w:rFonts w:ascii="Times New Roman" w:eastAsia="Times New Roman" w:hAnsi="Times New Roman" w:cs="Times New Roman"/>
          <w:sz w:val="24"/>
          <w:szCs w:val="24"/>
        </w:rPr>
        <w:t xml:space="preserve">consistent </w:t>
      </w:r>
      <w:r w:rsidR="00AC16B7" w:rsidRPr="00B75BD2">
        <w:rPr>
          <w:rFonts w:ascii="Times New Roman" w:eastAsia="Times New Roman" w:hAnsi="Times New Roman" w:cs="Times New Roman"/>
          <w:sz w:val="24"/>
          <w:szCs w:val="24"/>
        </w:rPr>
        <w:t xml:space="preserve">with federal and state guidelines </w:t>
      </w:r>
      <w:r w:rsidRPr="00B75BD2">
        <w:rPr>
          <w:rFonts w:ascii="Times New Roman" w:eastAsia="Times New Roman" w:hAnsi="Times New Roman" w:cs="Times New Roman"/>
          <w:sz w:val="24"/>
          <w:szCs w:val="24"/>
        </w:rPr>
        <w:t>prohibiting discrimination based on disability or handicap.</w:t>
      </w:r>
    </w:p>
    <w:p w14:paraId="16B9B0DE" w14:textId="77777777" w:rsidR="00E57E58" w:rsidRPr="00B75BD2" w:rsidRDefault="00A25CB2" w:rsidP="005B57ED">
      <w:pPr>
        <w:pStyle w:val="ListParagraph"/>
        <w:numPr>
          <w:ilvl w:val="0"/>
          <w:numId w:val="1"/>
        </w:numPr>
        <w:shd w:val="clear" w:color="auto" w:fill="FFFFFF" w:themeFill="background1"/>
        <w:spacing w:after="0" w:line="240" w:lineRule="auto"/>
        <w:rPr>
          <w:rFonts w:ascii="Times New Roman" w:eastAsia="Times New Roman" w:hAnsi="Times New Roman" w:cs="Times New Roman"/>
          <w:sz w:val="24"/>
          <w:szCs w:val="24"/>
        </w:rPr>
      </w:pPr>
      <w:r w:rsidRPr="00B75BD2">
        <w:rPr>
          <w:rFonts w:ascii="Times New Roman" w:eastAsia="Times New Roman" w:hAnsi="Times New Roman" w:cs="Times New Roman"/>
          <w:sz w:val="24"/>
          <w:szCs w:val="24"/>
        </w:rPr>
        <w:t>No employee is permitted to assume his/her duties unless he/she is free from a health impairment that would present a risk to the resident which cannot be reasonably accommodated, or which might interfere with the performance of his/her duties, including the addition to depressants, stimulants, narcotics, alcohol or other drugs of substances which may alter the individual behavior.</w:t>
      </w:r>
    </w:p>
    <w:p w14:paraId="6CC2F589" w14:textId="77777777" w:rsidR="00E57E58" w:rsidRPr="00B75BD2" w:rsidRDefault="00A25CB2" w:rsidP="005B57ED">
      <w:pPr>
        <w:pStyle w:val="ListParagraph"/>
        <w:numPr>
          <w:ilvl w:val="0"/>
          <w:numId w:val="1"/>
        </w:numPr>
        <w:shd w:val="clear" w:color="auto" w:fill="FFFFFF" w:themeFill="background1"/>
        <w:spacing w:after="0" w:line="240" w:lineRule="auto"/>
        <w:rPr>
          <w:rFonts w:ascii="Times New Roman" w:eastAsia="Times New Roman" w:hAnsi="Times New Roman" w:cs="Times New Roman"/>
          <w:sz w:val="24"/>
          <w:szCs w:val="24"/>
        </w:rPr>
      </w:pPr>
      <w:r w:rsidRPr="00B75BD2">
        <w:rPr>
          <w:rFonts w:ascii="Times New Roman" w:hAnsi="Times New Roman" w:cs="Times New Roman"/>
          <w:sz w:val="24"/>
          <w:szCs w:val="24"/>
        </w:rPr>
        <w:lastRenderedPageBreak/>
        <w:t xml:space="preserve">The nursing home shall also conduct a health status assessment of all volunteers whose activities are such that a health impairment would pose a risk to residents or personnel to determine that residents and personnel's health and well-being are not jeopardized by the condition of such volunteers. </w:t>
      </w:r>
    </w:p>
    <w:p w14:paraId="0E526E27" w14:textId="77777777" w:rsidR="00E57E58" w:rsidRPr="00B75BD2" w:rsidRDefault="00A25CB2" w:rsidP="005B57ED">
      <w:pPr>
        <w:pStyle w:val="ListParagraph"/>
        <w:numPr>
          <w:ilvl w:val="0"/>
          <w:numId w:val="1"/>
        </w:numPr>
        <w:shd w:val="clear" w:color="auto" w:fill="FFFFFF" w:themeFill="background1"/>
        <w:rPr>
          <w:rFonts w:ascii="Times New Roman" w:hAnsi="Times New Roman" w:cs="Times New Roman"/>
          <w:sz w:val="24"/>
          <w:szCs w:val="24"/>
        </w:rPr>
      </w:pPr>
      <w:r w:rsidRPr="00B75BD2">
        <w:rPr>
          <w:rFonts w:ascii="Times New Roman" w:hAnsi="Times New Roman" w:cs="Times New Roman"/>
          <w:sz w:val="24"/>
          <w:szCs w:val="24"/>
        </w:rPr>
        <w:t xml:space="preserve">This facility shall require the following of all personnel as a condition of employment.  All mandatory requirements must be submitted before the first day of employment. </w:t>
      </w:r>
    </w:p>
    <w:p w14:paraId="5C13B864" w14:textId="77777777" w:rsidR="006D0ACB" w:rsidRDefault="006D0ACB" w:rsidP="006D0ACB"/>
    <w:p w14:paraId="5E74E426" w14:textId="77777777" w:rsidR="00B75BD2" w:rsidRPr="00B75BD2" w:rsidRDefault="00B75BD2" w:rsidP="006D0ACB"/>
    <w:p w14:paraId="7B95B1C3" w14:textId="77777777" w:rsidR="006D0ACB" w:rsidRPr="00B75BD2" w:rsidRDefault="00A25CB2" w:rsidP="006D0ACB">
      <w:pPr>
        <w:rPr>
          <w:b/>
          <w:bCs/>
        </w:rPr>
      </w:pPr>
      <w:r w:rsidRPr="00B75BD2">
        <w:rPr>
          <w:b/>
          <w:bCs/>
        </w:rPr>
        <w:t>PROCEDURE</w:t>
      </w:r>
    </w:p>
    <w:p w14:paraId="7E3C2ACB" w14:textId="77777777" w:rsidR="007966B0" w:rsidRPr="00B75BD2" w:rsidRDefault="007966B0" w:rsidP="00F25AEB"/>
    <w:p w14:paraId="442FBDF7" w14:textId="6F72CF86" w:rsidR="007966B0" w:rsidRPr="00B75BD2" w:rsidRDefault="007966B0" w:rsidP="00F25AEB">
      <w:pPr>
        <w:rPr>
          <w:b/>
          <w:bCs/>
        </w:rPr>
      </w:pPr>
      <w:r w:rsidRPr="00B75BD2">
        <w:rPr>
          <w:b/>
          <w:bCs/>
        </w:rPr>
        <w:t>TUBERCULOSIS (TB)</w:t>
      </w:r>
    </w:p>
    <w:p w14:paraId="38D17316" w14:textId="403AA146" w:rsidR="006D0ACB" w:rsidRPr="00B75BD2" w:rsidRDefault="00A25CB2" w:rsidP="007966B0">
      <w:pPr>
        <w:pStyle w:val="ListParagraph"/>
        <w:numPr>
          <w:ilvl w:val="0"/>
          <w:numId w:val="20"/>
        </w:numPr>
        <w:rPr>
          <w:rFonts w:ascii="Times New Roman" w:hAnsi="Times New Roman" w:cs="Times New Roman"/>
          <w:sz w:val="24"/>
          <w:szCs w:val="24"/>
        </w:rPr>
      </w:pPr>
      <w:r w:rsidRPr="00B75BD2">
        <w:rPr>
          <w:rFonts w:ascii="Times New Roman" w:hAnsi="Times New Roman" w:cs="Times New Roman"/>
          <w:sz w:val="24"/>
          <w:szCs w:val="24"/>
        </w:rPr>
        <w:t xml:space="preserve">TB risk and symptoms assessment (attached) and testing will be done for all new employees upon hire as part of the mandatory physical requirements. </w:t>
      </w:r>
    </w:p>
    <w:p w14:paraId="5638E689" w14:textId="4ECD4CBB" w:rsidR="006D0ACB" w:rsidRPr="00B75BD2" w:rsidRDefault="00A25CB2" w:rsidP="006D0ACB">
      <w:pPr>
        <w:pStyle w:val="ListParagraph"/>
        <w:numPr>
          <w:ilvl w:val="0"/>
          <w:numId w:val="10"/>
        </w:numPr>
        <w:spacing w:after="0"/>
        <w:rPr>
          <w:rFonts w:ascii="Times New Roman" w:hAnsi="Times New Roman" w:cs="Times New Roman"/>
          <w:sz w:val="24"/>
          <w:szCs w:val="24"/>
        </w:rPr>
      </w:pPr>
      <w:r w:rsidRPr="00B75BD2">
        <w:rPr>
          <w:rFonts w:ascii="Times New Roman" w:hAnsi="Times New Roman" w:cs="Times New Roman"/>
          <w:sz w:val="24"/>
          <w:szCs w:val="24"/>
        </w:rPr>
        <w:t>Testing can be done via the intradermal Tuberculin Skin Test (TST) or the interferon-gamma release assay (IGRA) blood test (</w:t>
      </w:r>
      <w:r w:rsidR="00CF6728">
        <w:rPr>
          <w:rFonts w:ascii="Times New Roman" w:hAnsi="Times New Roman" w:cs="Times New Roman"/>
          <w:sz w:val="24"/>
          <w:szCs w:val="24"/>
        </w:rPr>
        <w:t>*</w:t>
      </w:r>
      <w:r w:rsidRPr="00B75BD2">
        <w:rPr>
          <w:rFonts w:ascii="Times New Roman" w:hAnsi="Times New Roman" w:cs="Times New Roman"/>
          <w:sz w:val="24"/>
          <w:szCs w:val="24"/>
        </w:rPr>
        <w:t>preferred method</w:t>
      </w:r>
      <w:r w:rsidR="00CF6728">
        <w:rPr>
          <w:rFonts w:ascii="Times New Roman" w:hAnsi="Times New Roman" w:cs="Times New Roman"/>
          <w:sz w:val="24"/>
          <w:szCs w:val="24"/>
        </w:rPr>
        <w:t xml:space="preserve"> per CDC</w:t>
      </w:r>
      <w:r w:rsidRPr="00B75BD2">
        <w:rPr>
          <w:rFonts w:ascii="Times New Roman" w:hAnsi="Times New Roman" w:cs="Times New Roman"/>
          <w:sz w:val="24"/>
          <w:szCs w:val="24"/>
        </w:rPr>
        <w:t xml:space="preserve">). </w:t>
      </w:r>
    </w:p>
    <w:p w14:paraId="5FF103EA" w14:textId="77777777" w:rsidR="006D0ACB" w:rsidRPr="00B75BD2" w:rsidRDefault="00A25CB2" w:rsidP="006D0ACB">
      <w:pPr>
        <w:pStyle w:val="ListParagraph"/>
        <w:numPr>
          <w:ilvl w:val="0"/>
          <w:numId w:val="10"/>
        </w:numPr>
        <w:spacing w:after="0"/>
        <w:rPr>
          <w:rFonts w:ascii="Times New Roman" w:hAnsi="Times New Roman" w:cs="Times New Roman"/>
          <w:sz w:val="24"/>
          <w:szCs w:val="24"/>
        </w:rPr>
      </w:pPr>
      <w:r w:rsidRPr="00B75BD2">
        <w:rPr>
          <w:rFonts w:ascii="Times New Roman" w:hAnsi="Times New Roman" w:cs="Times New Roman"/>
          <w:sz w:val="24"/>
          <w:szCs w:val="24"/>
        </w:rPr>
        <w:t>TST requires two steps, the 2</w:t>
      </w:r>
      <w:r w:rsidRPr="00B75BD2">
        <w:rPr>
          <w:rFonts w:ascii="Times New Roman" w:hAnsi="Times New Roman" w:cs="Times New Roman"/>
          <w:sz w:val="24"/>
          <w:szCs w:val="24"/>
          <w:vertAlign w:val="superscript"/>
        </w:rPr>
        <w:t>nd</w:t>
      </w:r>
      <w:r w:rsidRPr="00B75BD2">
        <w:rPr>
          <w:rFonts w:ascii="Times New Roman" w:hAnsi="Times New Roman" w:cs="Times New Roman"/>
          <w:sz w:val="24"/>
          <w:szCs w:val="24"/>
        </w:rPr>
        <w:t xml:space="preserve"> to be administered 1-3 weeks after the initial test.</w:t>
      </w:r>
    </w:p>
    <w:p w14:paraId="3C30024C" w14:textId="77777777" w:rsidR="006D0ACB" w:rsidRPr="00B75BD2" w:rsidRDefault="00A25CB2" w:rsidP="006D0ACB">
      <w:pPr>
        <w:pStyle w:val="ListParagraph"/>
        <w:numPr>
          <w:ilvl w:val="0"/>
          <w:numId w:val="11"/>
        </w:numPr>
        <w:spacing w:after="0"/>
        <w:rPr>
          <w:rFonts w:ascii="Times New Roman" w:hAnsi="Times New Roman" w:cs="Times New Roman"/>
          <w:sz w:val="24"/>
          <w:szCs w:val="24"/>
        </w:rPr>
      </w:pPr>
      <w:r w:rsidRPr="00B75BD2">
        <w:rPr>
          <w:rFonts w:ascii="Times New Roman" w:hAnsi="Times New Roman" w:cs="Times New Roman"/>
          <w:sz w:val="24"/>
          <w:szCs w:val="24"/>
        </w:rPr>
        <w:t>Mantoux method with 0.1mL of purified protein derivative (PPD)</w:t>
      </w:r>
    </w:p>
    <w:p w14:paraId="18D4F2BB" w14:textId="77777777" w:rsidR="006D0ACB" w:rsidRPr="00B75BD2" w:rsidRDefault="00A25CB2" w:rsidP="006D0ACB">
      <w:pPr>
        <w:pStyle w:val="ListParagraph"/>
        <w:numPr>
          <w:ilvl w:val="0"/>
          <w:numId w:val="11"/>
        </w:numPr>
        <w:spacing w:after="0"/>
        <w:rPr>
          <w:rFonts w:ascii="Times New Roman" w:hAnsi="Times New Roman" w:cs="Times New Roman"/>
          <w:sz w:val="24"/>
          <w:szCs w:val="24"/>
        </w:rPr>
      </w:pPr>
      <w:r w:rsidRPr="00B75BD2">
        <w:rPr>
          <w:rFonts w:ascii="Times New Roman" w:hAnsi="Times New Roman" w:cs="Times New Roman"/>
          <w:sz w:val="24"/>
          <w:szCs w:val="24"/>
        </w:rPr>
        <w:t xml:space="preserve">Results will be read 48-72 hours after administration. </w:t>
      </w:r>
    </w:p>
    <w:p w14:paraId="3C70B099" w14:textId="77777777" w:rsidR="006D0ACB" w:rsidRPr="00B75BD2" w:rsidRDefault="00A25CB2" w:rsidP="006D0ACB">
      <w:pPr>
        <w:pStyle w:val="ListParagraph"/>
        <w:numPr>
          <w:ilvl w:val="0"/>
          <w:numId w:val="11"/>
        </w:numPr>
        <w:spacing w:after="0"/>
        <w:rPr>
          <w:rFonts w:ascii="Times New Roman" w:hAnsi="Times New Roman" w:cs="Times New Roman"/>
          <w:sz w:val="24"/>
          <w:szCs w:val="24"/>
        </w:rPr>
      </w:pPr>
      <w:r w:rsidRPr="00B75BD2">
        <w:rPr>
          <w:rFonts w:ascii="Times New Roman" w:hAnsi="Times New Roman" w:cs="Times New Roman"/>
          <w:sz w:val="24"/>
          <w:szCs w:val="24"/>
        </w:rPr>
        <w:t xml:space="preserve">A second TST is not needed if the employee has had a documented, negative TST during the previous 12 months. </w:t>
      </w:r>
    </w:p>
    <w:p w14:paraId="5629EAB3" w14:textId="77777777" w:rsidR="005B57ED" w:rsidRPr="00B75BD2" w:rsidRDefault="00A25CB2" w:rsidP="002137EF">
      <w:pPr>
        <w:pStyle w:val="ListParagraph"/>
        <w:numPr>
          <w:ilvl w:val="0"/>
          <w:numId w:val="20"/>
        </w:numPr>
        <w:rPr>
          <w:rFonts w:ascii="Times New Roman" w:hAnsi="Times New Roman" w:cs="Times New Roman"/>
          <w:sz w:val="24"/>
          <w:szCs w:val="24"/>
        </w:rPr>
      </w:pPr>
      <w:r w:rsidRPr="00B75BD2">
        <w:rPr>
          <w:rFonts w:ascii="Times New Roman" w:hAnsi="Times New Roman" w:cs="Times New Roman"/>
          <w:sz w:val="24"/>
          <w:szCs w:val="24"/>
        </w:rPr>
        <w:t>TSTs will be don</w:t>
      </w:r>
      <w:r w:rsidR="00D86E12" w:rsidRPr="00B75BD2">
        <w:rPr>
          <w:rFonts w:ascii="Times New Roman" w:hAnsi="Times New Roman" w:cs="Times New Roman"/>
          <w:sz w:val="24"/>
          <w:szCs w:val="24"/>
        </w:rPr>
        <w:t xml:space="preserve">e by the employee's medical provider. </w:t>
      </w:r>
    </w:p>
    <w:p w14:paraId="640C9856" w14:textId="5835886C" w:rsidR="006D0ACB" w:rsidRPr="00B75BD2" w:rsidRDefault="005B57ED" w:rsidP="002137EF">
      <w:pPr>
        <w:pStyle w:val="ListParagraph"/>
        <w:numPr>
          <w:ilvl w:val="0"/>
          <w:numId w:val="20"/>
        </w:numPr>
        <w:shd w:val="clear" w:color="auto" w:fill="FFFFFF" w:themeFill="background1"/>
        <w:rPr>
          <w:rFonts w:ascii="Times New Roman" w:hAnsi="Times New Roman" w:cs="Times New Roman"/>
          <w:sz w:val="24"/>
          <w:szCs w:val="24"/>
        </w:rPr>
      </w:pPr>
      <w:r w:rsidRPr="00B75BD2">
        <w:rPr>
          <w:rFonts w:ascii="Times New Roman" w:hAnsi="Times New Roman" w:cs="Times New Roman"/>
          <w:sz w:val="24"/>
          <w:szCs w:val="24"/>
        </w:rPr>
        <w:t>*</w:t>
      </w:r>
      <w:r w:rsidR="00A25CB2" w:rsidRPr="00B75BD2">
        <w:rPr>
          <w:rFonts w:ascii="Times New Roman" w:hAnsi="Times New Roman" w:cs="Times New Roman"/>
          <w:sz w:val="24"/>
          <w:szCs w:val="24"/>
        </w:rPr>
        <w:t>Annual TB testing is not required unless there are any symptoms suggestive of active TB.</w:t>
      </w:r>
    </w:p>
    <w:p w14:paraId="523D075D" w14:textId="77777777" w:rsidR="006D0ACB" w:rsidRPr="00B75BD2" w:rsidRDefault="006D0ACB" w:rsidP="00F25AEB">
      <w:pPr>
        <w:shd w:val="clear" w:color="auto" w:fill="FFFFFF" w:themeFill="background1"/>
        <w:rPr>
          <w:u w:val="single"/>
        </w:rPr>
      </w:pPr>
    </w:p>
    <w:p w14:paraId="38B4BA00" w14:textId="77777777" w:rsidR="00C8114C" w:rsidRDefault="00C8114C" w:rsidP="00F25AEB">
      <w:pPr>
        <w:pStyle w:val="NormalWeb"/>
        <w:shd w:val="clear" w:color="auto" w:fill="FFFFFF" w:themeFill="background1"/>
        <w:spacing w:before="0" w:beforeAutospacing="0" w:after="0" w:afterAutospacing="0"/>
        <w:rPr>
          <w:b/>
        </w:rPr>
      </w:pPr>
    </w:p>
    <w:p w14:paraId="0FE70D0C" w14:textId="1B7BFE1B" w:rsidR="00C8114C" w:rsidRDefault="00C8114C" w:rsidP="00F25AEB">
      <w:pPr>
        <w:pStyle w:val="NormalWeb"/>
        <w:shd w:val="clear" w:color="auto" w:fill="FFFFFF" w:themeFill="background1"/>
        <w:spacing w:before="0" w:beforeAutospacing="0" w:after="0" w:afterAutospacing="0"/>
        <w:rPr>
          <w:b/>
        </w:rPr>
      </w:pPr>
      <w:r>
        <w:rPr>
          <w:b/>
        </w:rPr>
        <w:t>Measles/Mumps/Rubella Immunization</w:t>
      </w:r>
      <w:r w:rsidR="003E6A9B">
        <w:rPr>
          <w:b/>
        </w:rPr>
        <w:t>s</w:t>
      </w:r>
    </w:p>
    <w:p w14:paraId="47CD7B52" w14:textId="3100D6D3" w:rsidR="00EC1E81" w:rsidRPr="00EC4686" w:rsidRDefault="00C8114C" w:rsidP="00EC1E81">
      <w:pPr>
        <w:pStyle w:val="NormalWeb"/>
        <w:numPr>
          <w:ilvl w:val="0"/>
          <w:numId w:val="29"/>
        </w:numPr>
        <w:shd w:val="clear" w:color="auto" w:fill="FFFFFF" w:themeFill="background1"/>
        <w:spacing w:before="0" w:beforeAutospacing="0" w:after="0" w:afterAutospacing="0"/>
        <w:rPr>
          <w:bCs/>
        </w:rPr>
      </w:pPr>
      <w:r w:rsidRPr="00EC4686">
        <w:t>All persons who work in health care facilities are required to be immune to measles and rubella according to New York State (NYS) regulations. It is also recommended that HCP be immune to mumps</w:t>
      </w:r>
      <w:r w:rsidR="00EC1E81" w:rsidRPr="00EC4686">
        <w:t>.</w:t>
      </w:r>
    </w:p>
    <w:p w14:paraId="0A5058C0" w14:textId="74BB12CF" w:rsidR="00E57E58" w:rsidRDefault="002137EF" w:rsidP="00EC1E81">
      <w:pPr>
        <w:pStyle w:val="NormalWeb"/>
        <w:numPr>
          <w:ilvl w:val="0"/>
          <w:numId w:val="29"/>
        </w:numPr>
        <w:shd w:val="clear" w:color="auto" w:fill="FFFFFF" w:themeFill="background1"/>
        <w:spacing w:before="0" w:beforeAutospacing="0" w:after="0" w:afterAutospacing="0"/>
        <w:rPr>
          <w:bCs/>
        </w:rPr>
      </w:pPr>
      <w:r w:rsidRPr="00EC1E81">
        <w:rPr>
          <w:bCs/>
        </w:rPr>
        <w:t>The facility re</w:t>
      </w:r>
      <w:r w:rsidR="00397544" w:rsidRPr="00EC1E81">
        <w:rPr>
          <w:bCs/>
        </w:rPr>
        <w:t>quires that all potential and/new hires present proof of</w:t>
      </w:r>
      <w:r w:rsidR="004422EF" w:rsidRPr="00EC1E81">
        <w:rPr>
          <w:bCs/>
        </w:rPr>
        <w:t xml:space="preserve"> a certificate</w:t>
      </w:r>
      <w:r w:rsidR="00AE5B45" w:rsidRPr="00EC1E81">
        <w:rPr>
          <w:bCs/>
        </w:rPr>
        <w:t xml:space="preserve"> of</w:t>
      </w:r>
      <w:r w:rsidR="00397544" w:rsidRPr="00EC1E81">
        <w:rPr>
          <w:bCs/>
        </w:rPr>
        <w:t xml:space="preserve"> immunization against Rubella </w:t>
      </w:r>
      <w:r w:rsidR="00116BF2" w:rsidRPr="00EC1E81">
        <w:rPr>
          <w:bCs/>
        </w:rPr>
        <w:t>(German Measles)</w:t>
      </w:r>
      <w:r w:rsidR="00AE5B45" w:rsidRPr="00EC1E81">
        <w:rPr>
          <w:bCs/>
        </w:rPr>
        <w:t>, such as</w:t>
      </w:r>
    </w:p>
    <w:p w14:paraId="34793C12" w14:textId="77777777" w:rsidR="0056029E" w:rsidRPr="00B75BD2" w:rsidRDefault="0056029E" w:rsidP="0056029E">
      <w:pPr>
        <w:pStyle w:val="NormalWeb"/>
        <w:numPr>
          <w:ilvl w:val="1"/>
          <w:numId w:val="29"/>
        </w:numPr>
        <w:shd w:val="clear" w:color="auto" w:fill="FFFFFF" w:themeFill="background1"/>
        <w:spacing w:before="0" w:beforeAutospacing="0" w:after="0" w:afterAutospacing="0"/>
      </w:pPr>
      <w:r w:rsidRPr="00B75BD2">
        <w:t>a document prepared by a physician, physician's assistant, specialist's assistant, nurse practitioner, licensed midwife or a laboratory possessing a laboratory permit issued according to Part 58 of this Title, demonstrating serologic evidence of rubella antibodies; or</w:t>
      </w:r>
    </w:p>
    <w:p w14:paraId="2A023DB5" w14:textId="77777777" w:rsidR="0056029E" w:rsidRPr="00B75BD2" w:rsidRDefault="0056029E" w:rsidP="0056029E">
      <w:pPr>
        <w:pStyle w:val="NormalWeb"/>
        <w:numPr>
          <w:ilvl w:val="1"/>
          <w:numId w:val="29"/>
        </w:numPr>
        <w:shd w:val="clear" w:color="auto" w:fill="FFFFFF"/>
        <w:spacing w:before="0" w:beforeAutospacing="0" w:after="0" w:afterAutospacing="0"/>
      </w:pPr>
      <w:r w:rsidRPr="00B75BD2">
        <w:t>a document indicating one dose of live virus rubella vaccine was administered on or after the age of twelve months, showing the product administered and the date of administration, and prepared by the health practitioner who administered the immunization, or</w:t>
      </w:r>
    </w:p>
    <w:p w14:paraId="3772E291" w14:textId="0D7D2327" w:rsidR="0056029E" w:rsidRPr="0056029E" w:rsidRDefault="0056029E" w:rsidP="0056029E">
      <w:pPr>
        <w:pStyle w:val="NormalWeb"/>
        <w:numPr>
          <w:ilvl w:val="1"/>
          <w:numId w:val="29"/>
        </w:numPr>
        <w:shd w:val="clear" w:color="auto" w:fill="FFFFFF"/>
        <w:spacing w:before="0" w:beforeAutospacing="0" w:after="0" w:afterAutospacing="0"/>
      </w:pPr>
      <w:r w:rsidRPr="00B75BD2">
        <w:t>a copy of a document from a previous employer or the school the employee attended as a student.</w:t>
      </w:r>
    </w:p>
    <w:p w14:paraId="139E0563" w14:textId="74A16700" w:rsidR="0056029E" w:rsidRPr="0056029E" w:rsidRDefault="0056029E" w:rsidP="0056029E">
      <w:pPr>
        <w:pStyle w:val="ListParagraph"/>
        <w:numPr>
          <w:ilvl w:val="0"/>
          <w:numId w:val="29"/>
        </w:numPr>
        <w:spacing w:after="0"/>
        <w:rPr>
          <w:rFonts w:ascii="Times New Roman" w:hAnsi="Times New Roman" w:cs="Times New Roman"/>
          <w:sz w:val="24"/>
          <w:szCs w:val="24"/>
        </w:rPr>
      </w:pPr>
      <w:r w:rsidRPr="0056029E">
        <w:rPr>
          <w:rFonts w:ascii="Times New Roman" w:hAnsi="Times New Roman" w:cs="Times New Roman"/>
          <w:sz w:val="24"/>
          <w:szCs w:val="24"/>
        </w:rPr>
        <w:lastRenderedPageBreak/>
        <w:t>The facility requires that all potential and/new hires present proof of a certificate of immunization against Measles for all personnel born on or after January 1, 195</w:t>
      </w:r>
      <w:r w:rsidRPr="00EC4686">
        <w:rPr>
          <w:rFonts w:ascii="Times New Roman" w:hAnsi="Times New Roman" w:cs="Times New Roman"/>
          <w:sz w:val="24"/>
          <w:szCs w:val="24"/>
        </w:rPr>
        <w:t>7</w:t>
      </w:r>
      <w:r w:rsidR="009D119A" w:rsidRPr="00EC4686">
        <w:rPr>
          <w:rFonts w:ascii="Times New Roman" w:hAnsi="Times New Roman" w:cs="Times New Roman"/>
          <w:sz w:val="24"/>
          <w:szCs w:val="24"/>
        </w:rPr>
        <w:t xml:space="preserve"> (people born before 1957 have presumptive </w:t>
      </w:r>
      <w:r w:rsidR="00851400" w:rsidRPr="00EC4686">
        <w:rPr>
          <w:rFonts w:ascii="Times New Roman" w:hAnsi="Times New Roman" w:cs="Times New Roman"/>
          <w:sz w:val="24"/>
          <w:szCs w:val="24"/>
        </w:rPr>
        <w:t>evidence of measles and mumps immunity)</w:t>
      </w:r>
      <w:r w:rsidRPr="00EC4686">
        <w:rPr>
          <w:rFonts w:ascii="Times New Roman" w:hAnsi="Times New Roman" w:cs="Times New Roman"/>
          <w:sz w:val="24"/>
          <w:szCs w:val="24"/>
        </w:rPr>
        <w:t>,</w:t>
      </w:r>
      <w:r w:rsidRPr="0056029E">
        <w:rPr>
          <w:rFonts w:ascii="Times New Roman" w:hAnsi="Times New Roman" w:cs="Times New Roman"/>
          <w:sz w:val="24"/>
          <w:szCs w:val="24"/>
        </w:rPr>
        <w:t xml:space="preserve"> such as</w:t>
      </w:r>
    </w:p>
    <w:p w14:paraId="5B02945D" w14:textId="77777777" w:rsidR="00E57E58" w:rsidRPr="00B75BD2" w:rsidRDefault="00A25CB2" w:rsidP="0056029E">
      <w:pPr>
        <w:pStyle w:val="NormalWeb"/>
        <w:numPr>
          <w:ilvl w:val="0"/>
          <w:numId w:val="4"/>
        </w:numPr>
        <w:shd w:val="clear" w:color="auto" w:fill="FFFFFF"/>
        <w:spacing w:before="0" w:beforeAutospacing="0" w:after="0" w:afterAutospacing="0"/>
      </w:pPr>
      <w:r w:rsidRPr="0056029E">
        <w:t>a document prepared by a physician, physician's assistant, specialist's assistant,</w:t>
      </w:r>
      <w:r w:rsidRPr="00B75BD2">
        <w:t xml:space="preserve"> nurse practitioner, licensed midwife, or a laboratory possessing a laboratory permit issued according to Part 58 of this Title, demonstrating serologic evidence of measles antibodies; or</w:t>
      </w:r>
    </w:p>
    <w:p w14:paraId="0D02A54E" w14:textId="77777777" w:rsidR="00E57E58" w:rsidRPr="00B75BD2" w:rsidRDefault="00A25CB2" w:rsidP="00E57E58">
      <w:pPr>
        <w:pStyle w:val="NormalWeb"/>
        <w:numPr>
          <w:ilvl w:val="0"/>
          <w:numId w:val="4"/>
        </w:numPr>
        <w:shd w:val="clear" w:color="auto" w:fill="FFFFFF"/>
        <w:spacing w:before="0" w:beforeAutospacing="0" w:after="0" w:afterAutospacing="0"/>
      </w:pPr>
      <w:r w:rsidRPr="00B75BD2">
        <w:t>a document indicating two doses of live virus measles vaccine was administered with the first dose administered on or after the age of 12 months and the second dose administered more than 30 days after the first dose but after 15 months of age showing the product administered and the date of administration, and prepared by the health practitioner who administered the immunization; or</w:t>
      </w:r>
    </w:p>
    <w:p w14:paraId="398C5BEE" w14:textId="77777777" w:rsidR="00E57E58" w:rsidRPr="00B75BD2" w:rsidRDefault="00A25CB2" w:rsidP="00E57E58">
      <w:pPr>
        <w:pStyle w:val="NormalWeb"/>
        <w:numPr>
          <w:ilvl w:val="0"/>
          <w:numId w:val="4"/>
        </w:numPr>
        <w:shd w:val="clear" w:color="auto" w:fill="FFFFFF"/>
        <w:spacing w:before="0" w:beforeAutospacing="0" w:after="0" w:afterAutospacing="0"/>
      </w:pPr>
      <w:r w:rsidRPr="00B75BD2">
        <w:t>a document, indicating a diagnosis of the employee as having had measles disease, prepared by the physician, physician's assistant/specialist's assistant, licensed midwife, or nurse practitioner who diagnosed the employee's measles; or</w:t>
      </w:r>
    </w:p>
    <w:p w14:paraId="58AF94F2" w14:textId="46007332" w:rsidR="000F6A6F" w:rsidRPr="00B75BD2" w:rsidRDefault="00A25CB2" w:rsidP="000F6A6F">
      <w:pPr>
        <w:pStyle w:val="NormalWeb"/>
        <w:numPr>
          <w:ilvl w:val="0"/>
          <w:numId w:val="4"/>
        </w:numPr>
        <w:shd w:val="clear" w:color="auto" w:fill="FFFFFF"/>
        <w:spacing w:before="0" w:beforeAutospacing="0" w:after="0" w:afterAutospacing="0"/>
      </w:pPr>
      <w:r w:rsidRPr="00B75BD2">
        <w:t>a copy</w:t>
      </w:r>
      <w:r w:rsidR="003E725C" w:rsidRPr="00B75BD2">
        <w:t xml:space="preserve"> of a document </w:t>
      </w:r>
      <w:r w:rsidRPr="00B75BD2">
        <w:t>that comes from a previous employer or the school which the employee attended as a student</w:t>
      </w:r>
      <w:r w:rsidR="00B75BD2">
        <w:t>.</w:t>
      </w:r>
    </w:p>
    <w:p w14:paraId="5DD671A8" w14:textId="77777777" w:rsidR="00F36C9D" w:rsidRDefault="00F36C9D" w:rsidP="00F21830">
      <w:pPr>
        <w:shd w:val="clear" w:color="auto" w:fill="FFFFFF"/>
        <w:rPr>
          <w:b/>
          <w:shd w:val="clear" w:color="auto" w:fill="FFFFFF"/>
        </w:rPr>
      </w:pPr>
    </w:p>
    <w:p w14:paraId="377D2B16" w14:textId="77777777" w:rsidR="00FD294C" w:rsidRDefault="00FD294C" w:rsidP="00F21830">
      <w:pPr>
        <w:shd w:val="clear" w:color="auto" w:fill="FFFFFF"/>
        <w:rPr>
          <w:b/>
          <w:shd w:val="clear" w:color="auto" w:fill="FFFFFF"/>
        </w:rPr>
      </w:pPr>
    </w:p>
    <w:p w14:paraId="35A0571B" w14:textId="3FA852CC" w:rsidR="00F21830" w:rsidRPr="00EC4686" w:rsidRDefault="00292502" w:rsidP="00F21830">
      <w:pPr>
        <w:shd w:val="clear" w:color="auto" w:fill="FFFFFF"/>
        <w:rPr>
          <w:b/>
          <w:shd w:val="clear" w:color="auto" w:fill="FFFFFF"/>
        </w:rPr>
      </w:pPr>
      <w:r w:rsidRPr="00EC4686">
        <w:rPr>
          <w:b/>
          <w:shd w:val="clear" w:color="auto" w:fill="FFFFFF"/>
        </w:rPr>
        <w:t xml:space="preserve">INFLUENZA </w:t>
      </w:r>
      <w:r w:rsidR="00854430" w:rsidRPr="00EC4686">
        <w:rPr>
          <w:b/>
          <w:shd w:val="clear" w:color="auto" w:fill="FFFFFF"/>
        </w:rPr>
        <w:t>and PNEUMOCOCCAL IMMUNIZATION</w:t>
      </w:r>
    </w:p>
    <w:p w14:paraId="210E3ECD" w14:textId="6C04CB79" w:rsidR="00EC40E4" w:rsidRPr="00B75BD2" w:rsidRDefault="00854430" w:rsidP="00D66E30">
      <w:pPr>
        <w:shd w:val="clear" w:color="auto" w:fill="FFFFFF"/>
        <w:rPr>
          <w:bCs/>
          <w:shd w:val="clear" w:color="auto" w:fill="FFFFFF"/>
        </w:rPr>
      </w:pPr>
      <w:r w:rsidRPr="00EC4686">
        <w:rPr>
          <w:bCs/>
          <w:shd w:val="clear" w:color="auto" w:fill="FFFFFF"/>
        </w:rPr>
        <w:t xml:space="preserve">Pursuant to </w:t>
      </w:r>
      <w:r w:rsidR="00EC40E4" w:rsidRPr="00EC4686">
        <w:rPr>
          <w:bCs/>
          <w:shd w:val="clear" w:color="auto" w:fill="FFFFFF"/>
        </w:rPr>
        <w:t>NYS Public Health Law, Article 21A</w:t>
      </w:r>
      <w:r w:rsidR="00B073CC" w:rsidRPr="00EC4686">
        <w:rPr>
          <w:bCs/>
          <w:shd w:val="clear" w:color="auto" w:fill="FFFFFF"/>
        </w:rPr>
        <w:t xml:space="preserve">, </w:t>
      </w:r>
      <w:r w:rsidR="007E0945" w:rsidRPr="00EC4686">
        <w:t>the Long-term Care Resident and Employee Immunization Act,</w:t>
      </w:r>
      <w:r w:rsidR="007E0945">
        <w:t xml:space="preserve"> </w:t>
      </w:r>
      <w:r w:rsidR="00B073CC" w:rsidRPr="00B75BD2">
        <w:rPr>
          <w:bCs/>
          <w:shd w:val="clear" w:color="auto" w:fill="FFFFFF"/>
        </w:rPr>
        <w:t>the facility will offer all</w:t>
      </w:r>
      <w:r w:rsidR="005A23E8" w:rsidRPr="00B75BD2">
        <w:rPr>
          <w:bCs/>
          <w:shd w:val="clear" w:color="auto" w:fill="FFFFFF"/>
        </w:rPr>
        <w:t xml:space="preserve"> </w:t>
      </w:r>
      <w:r w:rsidR="00D66E30" w:rsidRPr="00B75BD2">
        <w:rPr>
          <w:bCs/>
          <w:shd w:val="clear" w:color="auto" w:fill="FFFFFF"/>
        </w:rPr>
        <w:t xml:space="preserve">new hires and existing employees </w:t>
      </w:r>
      <w:r w:rsidR="00432BD2" w:rsidRPr="00B75BD2">
        <w:rPr>
          <w:bCs/>
          <w:shd w:val="clear" w:color="auto" w:fill="FFFFFF"/>
        </w:rPr>
        <w:t>the</w:t>
      </w:r>
      <w:r w:rsidR="009B672E" w:rsidRPr="00B75BD2">
        <w:rPr>
          <w:bCs/>
          <w:shd w:val="clear" w:color="auto" w:fill="FFFFFF"/>
        </w:rPr>
        <w:t xml:space="preserve"> </w:t>
      </w:r>
      <w:r w:rsidR="008131AA" w:rsidRPr="00B75BD2">
        <w:rPr>
          <w:bCs/>
          <w:shd w:val="clear" w:color="auto" w:fill="FFFFFF"/>
        </w:rPr>
        <w:t>pneumococcal vaccines as recommended by the Advisory Committee of Immunization Practices (ACIP)</w:t>
      </w:r>
      <w:r w:rsidR="00E31FA5" w:rsidRPr="00B75BD2">
        <w:rPr>
          <w:bCs/>
          <w:shd w:val="clear" w:color="auto" w:fill="FFFFFF"/>
        </w:rPr>
        <w:t xml:space="preserve">, upon </w:t>
      </w:r>
      <w:r w:rsidR="00132286" w:rsidRPr="00B75BD2">
        <w:rPr>
          <w:bCs/>
          <w:shd w:val="clear" w:color="auto" w:fill="FFFFFF"/>
        </w:rPr>
        <w:t>meeting the eligibility criteria.</w:t>
      </w:r>
    </w:p>
    <w:p w14:paraId="421AF7D5" w14:textId="77777777" w:rsidR="00132286" w:rsidRPr="00B75BD2" w:rsidRDefault="00132286" w:rsidP="00D66E30">
      <w:pPr>
        <w:shd w:val="clear" w:color="auto" w:fill="FFFFFF"/>
        <w:rPr>
          <w:bCs/>
          <w:shd w:val="clear" w:color="auto" w:fill="FFFFFF"/>
        </w:rPr>
      </w:pPr>
    </w:p>
    <w:p w14:paraId="4524F8DF" w14:textId="25F7E4FC" w:rsidR="009B672E" w:rsidRPr="00B75BD2" w:rsidRDefault="009B672E" w:rsidP="009B672E">
      <w:pPr>
        <w:shd w:val="clear" w:color="auto" w:fill="FFFFFF"/>
        <w:rPr>
          <w:bCs/>
          <w:shd w:val="clear" w:color="auto" w:fill="FFFFFF"/>
        </w:rPr>
      </w:pPr>
      <w:r w:rsidRPr="00B75BD2">
        <w:rPr>
          <w:bCs/>
          <w:shd w:val="clear" w:color="auto" w:fill="FFFFFF"/>
        </w:rPr>
        <w:t xml:space="preserve">Pursuant to </w:t>
      </w:r>
      <w:r w:rsidRPr="00EC4686">
        <w:rPr>
          <w:bCs/>
          <w:shd w:val="clear" w:color="auto" w:fill="FFFFFF"/>
        </w:rPr>
        <w:t>NYS Public Health Law, Article 21A,</w:t>
      </w:r>
      <w:r w:rsidR="007E0945" w:rsidRPr="00EC4686">
        <w:rPr>
          <w:bCs/>
          <w:shd w:val="clear" w:color="auto" w:fill="FFFFFF"/>
        </w:rPr>
        <w:t xml:space="preserve"> </w:t>
      </w:r>
      <w:r w:rsidR="007E0945" w:rsidRPr="00EC4686">
        <w:t>the Long-term Care Resident and Employee Immunization Act,</w:t>
      </w:r>
      <w:r w:rsidRPr="00B75BD2">
        <w:rPr>
          <w:bCs/>
          <w:shd w:val="clear" w:color="auto" w:fill="FFFFFF"/>
        </w:rPr>
        <w:t xml:space="preserve"> the facility will offer all new hires and existing employees the influenza vaccine as recommended by the Advisory Committee of Immunization Practices (ACIP) each flu season</w:t>
      </w:r>
      <w:r w:rsidR="0033087C" w:rsidRPr="00B75BD2">
        <w:rPr>
          <w:bCs/>
          <w:shd w:val="clear" w:color="auto" w:fill="FFFFFF"/>
        </w:rPr>
        <w:t>,</w:t>
      </w:r>
      <w:r w:rsidRPr="00B75BD2">
        <w:rPr>
          <w:bCs/>
          <w:shd w:val="clear" w:color="auto" w:fill="FFFFFF"/>
        </w:rPr>
        <w:t xml:space="preserve"> unless </w:t>
      </w:r>
      <w:r w:rsidR="0033087C" w:rsidRPr="00B75BD2">
        <w:rPr>
          <w:bCs/>
          <w:shd w:val="clear" w:color="auto" w:fill="FFFFFF"/>
        </w:rPr>
        <w:t>medically contraindicated.</w:t>
      </w:r>
    </w:p>
    <w:p w14:paraId="6BCD7C43" w14:textId="77777777" w:rsidR="009B672E" w:rsidRPr="00B75BD2" w:rsidRDefault="009B672E" w:rsidP="00D66E30">
      <w:pPr>
        <w:shd w:val="clear" w:color="auto" w:fill="FFFFFF"/>
        <w:rPr>
          <w:bCs/>
          <w:shd w:val="clear" w:color="auto" w:fill="FFFFFF"/>
        </w:rPr>
      </w:pPr>
    </w:p>
    <w:p w14:paraId="39656746" w14:textId="40747AFB" w:rsidR="00132286" w:rsidRPr="00B75BD2" w:rsidRDefault="00132286" w:rsidP="00D66E30">
      <w:pPr>
        <w:shd w:val="clear" w:color="auto" w:fill="FFFFFF"/>
        <w:rPr>
          <w:bCs/>
          <w:shd w:val="clear" w:color="auto" w:fill="FFFFFF"/>
        </w:rPr>
      </w:pPr>
      <w:r w:rsidRPr="00B75BD2">
        <w:rPr>
          <w:bCs/>
          <w:shd w:val="clear" w:color="auto" w:fill="FFFFFF"/>
        </w:rPr>
        <w:t xml:space="preserve">The facility will maintain documentation </w:t>
      </w:r>
      <w:r w:rsidR="0098045D" w:rsidRPr="00B75BD2">
        <w:rPr>
          <w:bCs/>
          <w:shd w:val="clear" w:color="auto" w:fill="FFFFFF"/>
        </w:rPr>
        <w:t>for providing education, consents and/or declinations,</w:t>
      </w:r>
      <w:r w:rsidR="00CE571D" w:rsidRPr="00B75BD2">
        <w:rPr>
          <w:bCs/>
          <w:shd w:val="clear" w:color="auto" w:fill="FFFFFF"/>
        </w:rPr>
        <w:t xml:space="preserve"> and vaccine administration information.</w:t>
      </w:r>
    </w:p>
    <w:p w14:paraId="1A36957C" w14:textId="77777777" w:rsidR="00CE571D" w:rsidRPr="00B75BD2" w:rsidRDefault="00CE571D" w:rsidP="00D66E30">
      <w:pPr>
        <w:shd w:val="clear" w:color="auto" w:fill="FFFFFF"/>
        <w:rPr>
          <w:bCs/>
          <w:shd w:val="clear" w:color="auto" w:fill="FFFFFF"/>
        </w:rPr>
      </w:pPr>
    </w:p>
    <w:p w14:paraId="79A2EDAD" w14:textId="77777777" w:rsidR="00B94479" w:rsidRPr="00B75BD2" w:rsidRDefault="00B94479" w:rsidP="00B94479">
      <w:pPr>
        <w:jc w:val="both"/>
      </w:pPr>
    </w:p>
    <w:p w14:paraId="5DD8605D" w14:textId="047E0896" w:rsidR="00B94479" w:rsidRPr="00B75BD2" w:rsidRDefault="00B94479" w:rsidP="00B94479">
      <w:pPr>
        <w:jc w:val="both"/>
        <w:rPr>
          <w:b/>
          <w:bCs/>
        </w:rPr>
      </w:pPr>
      <w:r w:rsidRPr="00B75BD2">
        <w:rPr>
          <w:b/>
          <w:bCs/>
        </w:rPr>
        <w:t>COVID-19 IMMUNIZATION</w:t>
      </w:r>
    </w:p>
    <w:p w14:paraId="179A4DF0" w14:textId="0F0A59D5" w:rsidR="00B94479" w:rsidRPr="00B75BD2" w:rsidRDefault="00260135" w:rsidP="00260135">
      <w:pPr>
        <w:jc w:val="both"/>
      </w:pPr>
      <w:r w:rsidRPr="00B75BD2">
        <w:t xml:space="preserve">The facility will offer Covid-19 immunization to staff in accordance with </w:t>
      </w:r>
      <w:r w:rsidR="00472F09" w:rsidRPr="00B75BD2">
        <w:t xml:space="preserve">NYS Public Health Law, </w:t>
      </w:r>
      <w:r w:rsidR="00CF57CC" w:rsidRPr="00B75BD2">
        <w:t xml:space="preserve">Part 415, </w:t>
      </w:r>
      <w:r w:rsidR="00472F09" w:rsidRPr="00B75BD2">
        <w:t>Section 66</w:t>
      </w:r>
      <w:r w:rsidR="00550FF7" w:rsidRPr="00B75BD2">
        <w:t>-4.1.</w:t>
      </w:r>
    </w:p>
    <w:p w14:paraId="0D64EE4A" w14:textId="1233F952" w:rsidR="00227B3B" w:rsidRPr="00B75BD2" w:rsidRDefault="00227B3B" w:rsidP="00227B3B">
      <w:pPr>
        <w:pStyle w:val="ListParagraph"/>
        <w:numPr>
          <w:ilvl w:val="0"/>
          <w:numId w:val="19"/>
        </w:numPr>
        <w:rPr>
          <w:rFonts w:ascii="Times New Roman" w:hAnsi="Times New Roman" w:cs="Times New Roman"/>
          <w:sz w:val="24"/>
          <w:szCs w:val="24"/>
        </w:rPr>
      </w:pPr>
      <w:r w:rsidRPr="00B75BD2">
        <w:rPr>
          <w:rFonts w:ascii="Times New Roman" w:hAnsi="Times New Roman" w:cs="Times New Roman"/>
          <w:sz w:val="24"/>
          <w:szCs w:val="24"/>
        </w:rPr>
        <w:t>All new hires who are unvaccinated against Covid-19 will be offered a currently recommended Covid-19 vaccine within 14 days of hire.</w:t>
      </w:r>
    </w:p>
    <w:p w14:paraId="532CA7D5" w14:textId="0337EC1F" w:rsidR="004439CC" w:rsidRPr="00B75BD2" w:rsidRDefault="002210B2" w:rsidP="001B64BD">
      <w:pPr>
        <w:pStyle w:val="ListParagraph"/>
        <w:numPr>
          <w:ilvl w:val="0"/>
          <w:numId w:val="19"/>
        </w:numPr>
        <w:rPr>
          <w:rFonts w:ascii="Times New Roman" w:hAnsi="Times New Roman" w:cs="Times New Roman"/>
          <w:i/>
          <w:iCs/>
          <w:sz w:val="24"/>
          <w:szCs w:val="24"/>
        </w:rPr>
      </w:pPr>
      <w:r w:rsidRPr="00B75BD2">
        <w:rPr>
          <w:rFonts w:ascii="Times New Roman" w:hAnsi="Times New Roman" w:cs="Times New Roman"/>
          <w:sz w:val="24"/>
          <w:szCs w:val="24"/>
        </w:rPr>
        <w:t>The facility will maintain d</w:t>
      </w:r>
      <w:r w:rsidR="00881EE6" w:rsidRPr="00B75BD2">
        <w:rPr>
          <w:rFonts w:ascii="Times New Roman" w:hAnsi="Times New Roman" w:cs="Times New Roman"/>
          <w:sz w:val="24"/>
          <w:szCs w:val="24"/>
        </w:rPr>
        <w:t xml:space="preserve">ocumentation </w:t>
      </w:r>
      <w:r w:rsidR="00F0385F" w:rsidRPr="00B75BD2">
        <w:rPr>
          <w:rFonts w:ascii="Times New Roman" w:hAnsi="Times New Roman" w:cs="Times New Roman"/>
          <w:sz w:val="24"/>
          <w:szCs w:val="24"/>
        </w:rPr>
        <w:t xml:space="preserve">of proof of </w:t>
      </w:r>
      <w:r w:rsidR="001B64BD" w:rsidRPr="00B75BD2">
        <w:rPr>
          <w:rFonts w:ascii="Times New Roman" w:hAnsi="Times New Roman" w:cs="Times New Roman"/>
          <w:sz w:val="24"/>
          <w:szCs w:val="24"/>
        </w:rPr>
        <w:t xml:space="preserve">Covid-19 vaccination in each employee’s personnel file. </w:t>
      </w:r>
    </w:p>
    <w:p w14:paraId="2B52D14D" w14:textId="67AD5D9B" w:rsidR="007A7A8A" w:rsidRPr="00B75BD2" w:rsidRDefault="001B64BD" w:rsidP="007A7A8A">
      <w:pPr>
        <w:pStyle w:val="ListParagraph"/>
        <w:numPr>
          <w:ilvl w:val="0"/>
          <w:numId w:val="19"/>
        </w:numPr>
        <w:jc w:val="both"/>
        <w:rPr>
          <w:rFonts w:ascii="Times New Roman" w:hAnsi="Times New Roman" w:cs="Times New Roman"/>
          <w:i/>
          <w:iCs/>
          <w:sz w:val="24"/>
          <w:szCs w:val="24"/>
        </w:rPr>
      </w:pPr>
      <w:r w:rsidRPr="00B75BD2">
        <w:rPr>
          <w:rFonts w:ascii="Times New Roman" w:hAnsi="Times New Roman" w:cs="Times New Roman"/>
          <w:sz w:val="24"/>
          <w:szCs w:val="24"/>
        </w:rPr>
        <w:t>For employees seeking a medical exemption,</w:t>
      </w:r>
      <w:r w:rsidR="00AB582D" w:rsidRPr="00B75BD2">
        <w:rPr>
          <w:rFonts w:ascii="Times New Roman" w:hAnsi="Times New Roman" w:cs="Times New Roman"/>
          <w:sz w:val="24"/>
          <w:szCs w:val="24"/>
        </w:rPr>
        <w:t xml:space="preserve"> complete</w:t>
      </w:r>
      <w:r w:rsidR="007A7A8A" w:rsidRPr="00B75BD2">
        <w:rPr>
          <w:rFonts w:ascii="Times New Roman" w:hAnsi="Times New Roman" w:cs="Times New Roman"/>
          <w:sz w:val="24"/>
          <w:szCs w:val="24"/>
        </w:rPr>
        <w:t xml:space="preserve"> </w:t>
      </w:r>
      <w:r w:rsidR="00AB582D" w:rsidRPr="00B75BD2">
        <w:rPr>
          <w:rFonts w:ascii="Times New Roman" w:hAnsi="Times New Roman" w:cs="Times New Roman"/>
          <w:sz w:val="24"/>
          <w:szCs w:val="24"/>
        </w:rPr>
        <w:t>M</w:t>
      </w:r>
      <w:r w:rsidR="007A7A8A" w:rsidRPr="00B75BD2">
        <w:rPr>
          <w:rFonts w:ascii="Times New Roman" w:hAnsi="Times New Roman" w:cs="Times New Roman"/>
          <w:sz w:val="24"/>
          <w:szCs w:val="24"/>
        </w:rPr>
        <w:t xml:space="preserve">edical </w:t>
      </w:r>
      <w:r w:rsidR="00AB582D" w:rsidRPr="00B75BD2">
        <w:rPr>
          <w:rFonts w:ascii="Times New Roman" w:hAnsi="Times New Roman" w:cs="Times New Roman"/>
          <w:sz w:val="24"/>
          <w:szCs w:val="24"/>
        </w:rPr>
        <w:t>E</w:t>
      </w:r>
      <w:r w:rsidR="007A7A8A" w:rsidRPr="00B75BD2">
        <w:rPr>
          <w:rFonts w:ascii="Times New Roman" w:hAnsi="Times New Roman" w:cs="Times New Roman"/>
          <w:sz w:val="24"/>
          <w:szCs w:val="24"/>
        </w:rPr>
        <w:t>xemption</w:t>
      </w:r>
      <w:r w:rsidR="00AB582D" w:rsidRPr="00B75BD2">
        <w:rPr>
          <w:rFonts w:ascii="Times New Roman" w:hAnsi="Times New Roman" w:cs="Times New Roman"/>
          <w:sz w:val="24"/>
          <w:szCs w:val="24"/>
        </w:rPr>
        <w:t xml:space="preserve"> Form</w:t>
      </w:r>
      <w:r w:rsidR="007A7A8A" w:rsidRPr="00B75BD2">
        <w:rPr>
          <w:rFonts w:ascii="Times New Roman" w:hAnsi="Times New Roman" w:cs="Times New Roman"/>
          <w:sz w:val="24"/>
          <w:szCs w:val="24"/>
        </w:rPr>
        <w:t xml:space="preserve"> as per </w:t>
      </w:r>
      <w:r w:rsidR="00CE278B" w:rsidRPr="00B75BD2">
        <w:rPr>
          <w:rFonts w:ascii="Times New Roman" w:hAnsi="Times New Roman" w:cs="Times New Roman"/>
          <w:sz w:val="24"/>
          <w:szCs w:val="24"/>
        </w:rPr>
        <w:t>policy/procedure</w:t>
      </w:r>
      <w:r w:rsidR="007A7A8A" w:rsidRPr="00B75BD2">
        <w:rPr>
          <w:rFonts w:ascii="Times New Roman" w:hAnsi="Times New Roman" w:cs="Times New Roman"/>
          <w:sz w:val="24"/>
          <w:szCs w:val="24"/>
        </w:rPr>
        <w:t xml:space="preserve"> on Covid Medical Exemptions</w:t>
      </w:r>
      <w:r w:rsidR="007A7A8A" w:rsidRPr="00B75BD2">
        <w:rPr>
          <w:rFonts w:ascii="Times New Roman" w:hAnsi="Times New Roman" w:cs="Times New Roman"/>
          <w:i/>
          <w:iCs/>
          <w:sz w:val="24"/>
          <w:szCs w:val="24"/>
        </w:rPr>
        <w:t>.</w:t>
      </w:r>
    </w:p>
    <w:p w14:paraId="62F1FFCC" w14:textId="77777777" w:rsidR="007A217C" w:rsidRPr="003674D0" w:rsidRDefault="007A217C" w:rsidP="00264FE3">
      <w:pPr>
        <w:pStyle w:val="NormalWeb"/>
        <w:shd w:val="clear" w:color="auto" w:fill="FFFFFF"/>
        <w:spacing w:before="0" w:beforeAutospacing="0" w:after="0" w:afterAutospacing="0"/>
        <w:rPr>
          <w:b/>
          <w:bCs/>
        </w:rPr>
      </w:pPr>
    </w:p>
    <w:p w14:paraId="61635585" w14:textId="77777777" w:rsidR="00FD294C" w:rsidRDefault="00FD294C" w:rsidP="00264FE3">
      <w:pPr>
        <w:pStyle w:val="NormalWeb"/>
        <w:shd w:val="clear" w:color="auto" w:fill="FFFFFF"/>
        <w:spacing w:before="0" w:beforeAutospacing="0" w:after="0" w:afterAutospacing="0"/>
        <w:rPr>
          <w:b/>
          <w:bCs/>
          <w:highlight w:val="yellow"/>
        </w:rPr>
      </w:pPr>
    </w:p>
    <w:p w14:paraId="2286670C" w14:textId="57EAAFB3" w:rsidR="00AE7B65" w:rsidRPr="00EC4686" w:rsidRDefault="00AE7B65" w:rsidP="00264FE3">
      <w:pPr>
        <w:pStyle w:val="NormalWeb"/>
        <w:shd w:val="clear" w:color="auto" w:fill="FFFFFF"/>
        <w:spacing w:before="0" w:beforeAutospacing="0" w:after="0" w:afterAutospacing="0"/>
        <w:rPr>
          <w:b/>
          <w:bCs/>
        </w:rPr>
      </w:pPr>
      <w:r w:rsidRPr="00EC4686">
        <w:rPr>
          <w:b/>
          <w:bCs/>
        </w:rPr>
        <w:t>HEPATITIS B IMMUNIZATION</w:t>
      </w:r>
    </w:p>
    <w:p w14:paraId="4ACB3D23" w14:textId="74568412" w:rsidR="00622BFF" w:rsidRDefault="0076322B" w:rsidP="00264FE3">
      <w:pPr>
        <w:pStyle w:val="NormalWeb"/>
        <w:shd w:val="clear" w:color="auto" w:fill="FFFFFF"/>
        <w:spacing w:before="0" w:beforeAutospacing="0" w:after="0" w:afterAutospacing="0"/>
      </w:pPr>
      <w:r w:rsidRPr="00EC4686">
        <w:t>The facility will offer Hepatitis B vaccines</w:t>
      </w:r>
      <w:r w:rsidR="00311C68" w:rsidRPr="00EC4686">
        <w:t xml:space="preserve"> i</w:t>
      </w:r>
      <w:r w:rsidR="003674D0" w:rsidRPr="00EC4686">
        <w:t xml:space="preserve">n accordance with OSHA regulation 29 CFR 1910.1030 (see also CPL 2-2.69), </w:t>
      </w:r>
      <w:r w:rsidR="00311C68" w:rsidRPr="00EC4686">
        <w:t xml:space="preserve">to </w:t>
      </w:r>
      <w:r w:rsidR="003674D0" w:rsidRPr="00EC4686">
        <w:t>HCP who perform tasks that may involve exposure to blood or body fluids</w:t>
      </w:r>
      <w:r w:rsidR="00311C68" w:rsidRPr="00EC4686">
        <w:t xml:space="preserve"> (e.g.</w:t>
      </w:r>
      <w:r w:rsidR="00FD294C" w:rsidRPr="00EC4686">
        <w:t xml:space="preserve"> nursing and environmental services staff). The recommendation is for receipt of </w:t>
      </w:r>
      <w:r w:rsidR="003674D0" w:rsidRPr="00EC4686">
        <w:t xml:space="preserve">a 3-dose series of hepatitis B vaccine at 0, 1, and 6-month intervals. HCP </w:t>
      </w:r>
      <w:r w:rsidR="00EC4686" w:rsidRPr="00EC4686">
        <w:t>may</w:t>
      </w:r>
      <w:r w:rsidR="003674D0" w:rsidRPr="00EC4686">
        <w:t xml:space="preserve"> be tested for </w:t>
      </w:r>
      <w:r w:rsidR="00FD294C" w:rsidRPr="00EC4686">
        <w:t>Hep</w:t>
      </w:r>
      <w:r w:rsidR="003674D0" w:rsidRPr="00EC4686">
        <w:t xml:space="preserve"> B surface antibody (anti-HBs) to document immunity 1</w:t>
      </w:r>
      <w:r w:rsidR="00FD294C" w:rsidRPr="00EC4686">
        <w:t>-</w:t>
      </w:r>
      <w:r w:rsidR="003674D0" w:rsidRPr="00EC4686">
        <w:t>2 months after receiving dose #3.</w:t>
      </w:r>
    </w:p>
    <w:p w14:paraId="60FB2F90" w14:textId="77777777" w:rsidR="00C96E3A" w:rsidRDefault="00C96E3A" w:rsidP="00264FE3">
      <w:pPr>
        <w:pStyle w:val="NormalWeb"/>
        <w:shd w:val="clear" w:color="auto" w:fill="FFFFFF"/>
        <w:spacing w:before="0" w:beforeAutospacing="0" w:after="0" w:afterAutospacing="0"/>
        <w:rPr>
          <w:b/>
          <w:bCs/>
        </w:rPr>
      </w:pPr>
    </w:p>
    <w:p w14:paraId="1FBBDB86" w14:textId="77777777" w:rsidR="00D54EED" w:rsidRDefault="00D54EED" w:rsidP="00D54EED">
      <w:pPr>
        <w:shd w:val="clear" w:color="auto" w:fill="FFFFFF"/>
        <w:rPr>
          <w:b/>
          <w:highlight w:val="yellow"/>
          <w:shd w:val="clear" w:color="auto" w:fill="FFFFFF"/>
        </w:rPr>
      </w:pPr>
    </w:p>
    <w:p w14:paraId="57194DB1" w14:textId="77777777" w:rsidR="00EC4686" w:rsidRDefault="00EC4686" w:rsidP="00D54EED">
      <w:pPr>
        <w:shd w:val="clear" w:color="auto" w:fill="FFFFFF"/>
        <w:rPr>
          <w:b/>
          <w:highlight w:val="yellow"/>
          <w:shd w:val="clear" w:color="auto" w:fill="FFFFFF"/>
        </w:rPr>
      </w:pPr>
    </w:p>
    <w:p w14:paraId="1D3F594B" w14:textId="3E13FC1E" w:rsidR="00D54EED" w:rsidRPr="00EC4686" w:rsidRDefault="00D54EED" w:rsidP="00D54EED">
      <w:pPr>
        <w:shd w:val="clear" w:color="auto" w:fill="FFFFFF"/>
        <w:rPr>
          <w:b/>
          <w:shd w:val="clear" w:color="auto" w:fill="FFFFFF"/>
        </w:rPr>
      </w:pPr>
      <w:r w:rsidRPr="00EC4686">
        <w:rPr>
          <w:b/>
          <w:shd w:val="clear" w:color="auto" w:fill="FFFFFF"/>
        </w:rPr>
        <w:t>VARICELLA IMMUNIZATION</w:t>
      </w:r>
    </w:p>
    <w:p w14:paraId="2251560F" w14:textId="77777777" w:rsidR="00D54EED" w:rsidRPr="00EC4686" w:rsidRDefault="00D54EED" w:rsidP="00D54EED">
      <w:pPr>
        <w:shd w:val="clear" w:color="auto" w:fill="FFFFFF"/>
      </w:pPr>
      <w:r w:rsidRPr="00EC4686">
        <w:t xml:space="preserve">It is recommended that all HCP be immune to varicella. Evidence of immunity in HCP includes any one of the following: </w:t>
      </w:r>
    </w:p>
    <w:p w14:paraId="255F3FB0" w14:textId="77777777" w:rsidR="00D54EED" w:rsidRPr="00EC4686" w:rsidRDefault="00D54EED" w:rsidP="00D54EED">
      <w:pPr>
        <w:pStyle w:val="ListParagraph"/>
        <w:numPr>
          <w:ilvl w:val="0"/>
          <w:numId w:val="33"/>
        </w:numPr>
        <w:shd w:val="clear" w:color="auto" w:fill="FFFFFF"/>
        <w:rPr>
          <w:rFonts w:ascii="Times New Roman" w:hAnsi="Times New Roman" w:cs="Times New Roman"/>
          <w:sz w:val="24"/>
          <w:szCs w:val="24"/>
        </w:rPr>
      </w:pPr>
      <w:r w:rsidRPr="00EC4686">
        <w:rPr>
          <w:rFonts w:ascii="Times New Roman" w:hAnsi="Times New Roman" w:cs="Times New Roman"/>
          <w:sz w:val="24"/>
          <w:szCs w:val="24"/>
        </w:rPr>
        <w:t xml:space="preserve">Documentation of 2 doses of varicella vaccine given at least 28 days apart, </w:t>
      </w:r>
    </w:p>
    <w:p w14:paraId="521B0C4B" w14:textId="77777777" w:rsidR="00D54EED" w:rsidRPr="00EC4686" w:rsidRDefault="00D54EED" w:rsidP="00D54EED">
      <w:pPr>
        <w:pStyle w:val="ListParagraph"/>
        <w:numPr>
          <w:ilvl w:val="0"/>
          <w:numId w:val="33"/>
        </w:numPr>
        <w:shd w:val="clear" w:color="auto" w:fill="FFFFFF"/>
        <w:rPr>
          <w:rFonts w:ascii="Times New Roman" w:hAnsi="Times New Roman" w:cs="Times New Roman"/>
          <w:sz w:val="24"/>
          <w:szCs w:val="24"/>
        </w:rPr>
      </w:pPr>
      <w:r w:rsidRPr="00EC4686">
        <w:rPr>
          <w:rFonts w:ascii="Times New Roman" w:hAnsi="Times New Roman" w:cs="Times New Roman"/>
          <w:sz w:val="24"/>
          <w:szCs w:val="24"/>
        </w:rPr>
        <w:t xml:space="preserve">History of varicella disease (chickenpox) or herpes zoster (shingles) diagnosed by a physician, nurse practitioner or physician assistant,  </w:t>
      </w:r>
    </w:p>
    <w:p w14:paraId="72B36C6A" w14:textId="77777777" w:rsidR="00D54EED" w:rsidRPr="00EC4686" w:rsidRDefault="00D54EED" w:rsidP="00D54EED">
      <w:pPr>
        <w:pStyle w:val="ListParagraph"/>
        <w:numPr>
          <w:ilvl w:val="0"/>
          <w:numId w:val="33"/>
        </w:numPr>
        <w:shd w:val="clear" w:color="auto" w:fill="FFFFFF"/>
        <w:rPr>
          <w:rFonts w:ascii="Times New Roman" w:hAnsi="Times New Roman" w:cs="Times New Roman"/>
          <w:sz w:val="24"/>
          <w:szCs w:val="24"/>
        </w:rPr>
      </w:pPr>
      <w:r w:rsidRPr="00EC4686">
        <w:rPr>
          <w:rFonts w:ascii="Times New Roman" w:hAnsi="Times New Roman" w:cs="Times New Roman"/>
          <w:sz w:val="24"/>
          <w:szCs w:val="24"/>
        </w:rPr>
        <w:t xml:space="preserve">Laboratory evidence of immunity, or </w:t>
      </w:r>
    </w:p>
    <w:p w14:paraId="6853102C" w14:textId="77777777" w:rsidR="00D54EED" w:rsidRPr="00EC4686" w:rsidRDefault="00D54EED" w:rsidP="00D54EED">
      <w:pPr>
        <w:pStyle w:val="ListParagraph"/>
        <w:numPr>
          <w:ilvl w:val="0"/>
          <w:numId w:val="33"/>
        </w:numPr>
        <w:shd w:val="clear" w:color="auto" w:fill="FFFFFF"/>
        <w:rPr>
          <w:rFonts w:ascii="Times New Roman" w:hAnsi="Times New Roman" w:cs="Times New Roman"/>
          <w:bCs/>
          <w:sz w:val="24"/>
          <w:szCs w:val="24"/>
          <w:shd w:val="clear" w:color="auto" w:fill="FFFFFF"/>
        </w:rPr>
      </w:pPr>
      <w:r w:rsidRPr="00EC4686">
        <w:rPr>
          <w:rFonts w:ascii="Times New Roman" w:hAnsi="Times New Roman" w:cs="Times New Roman"/>
          <w:sz w:val="24"/>
          <w:szCs w:val="24"/>
        </w:rPr>
        <w:t>Laboratory confirmation of disease.</w:t>
      </w:r>
    </w:p>
    <w:p w14:paraId="55A056F4" w14:textId="77777777" w:rsidR="00D54EED" w:rsidRPr="00622BFF" w:rsidRDefault="00D54EED" w:rsidP="00D54EED">
      <w:pPr>
        <w:shd w:val="clear" w:color="auto" w:fill="FFFFFF"/>
        <w:rPr>
          <w:bCs/>
          <w:shd w:val="clear" w:color="auto" w:fill="FFFFFF"/>
        </w:rPr>
      </w:pPr>
      <w:r w:rsidRPr="00EC4686">
        <w:t>*Post-vaccination serologic testing for persons with 2 documented doses of varicella vaccine is NOT required or recommended to confirm immunity. If a person who has 2 documented 4 doses of varicella vaccines is tested serologically and is determined to have negative or equivocal titer results, it is not recommended that s/he receive an additional dose of varicella vaccine. Such persons should be considered to have presumptive evidence of immunity.</w:t>
      </w:r>
    </w:p>
    <w:p w14:paraId="6A000150" w14:textId="77777777" w:rsidR="00D54EED" w:rsidRDefault="00D54EED" w:rsidP="00264FE3">
      <w:pPr>
        <w:pStyle w:val="NormalWeb"/>
        <w:shd w:val="clear" w:color="auto" w:fill="FFFFFF"/>
        <w:spacing w:before="0" w:beforeAutospacing="0" w:after="0" w:afterAutospacing="0"/>
        <w:rPr>
          <w:b/>
          <w:bCs/>
        </w:rPr>
      </w:pPr>
    </w:p>
    <w:p w14:paraId="66ACF825" w14:textId="77777777" w:rsidR="00FD294C" w:rsidRDefault="00FD294C" w:rsidP="00264FE3">
      <w:pPr>
        <w:pStyle w:val="NormalWeb"/>
        <w:shd w:val="clear" w:color="auto" w:fill="FFFFFF"/>
        <w:spacing w:before="0" w:beforeAutospacing="0" w:after="0" w:afterAutospacing="0"/>
        <w:rPr>
          <w:b/>
          <w:bCs/>
          <w:highlight w:val="yellow"/>
        </w:rPr>
      </w:pPr>
    </w:p>
    <w:p w14:paraId="4011EA72" w14:textId="69366426" w:rsidR="00C96E3A" w:rsidRPr="00513A68" w:rsidRDefault="00C96E3A" w:rsidP="00264FE3">
      <w:pPr>
        <w:pStyle w:val="NormalWeb"/>
        <w:shd w:val="clear" w:color="auto" w:fill="FFFFFF"/>
        <w:spacing w:before="0" w:beforeAutospacing="0" w:after="0" w:afterAutospacing="0"/>
        <w:rPr>
          <w:b/>
          <w:bCs/>
        </w:rPr>
      </w:pPr>
      <w:r w:rsidRPr="00513A68">
        <w:rPr>
          <w:b/>
          <w:bCs/>
        </w:rPr>
        <w:t>TETANUS/DIPTHERIA/PERTUSSIS (Whooping Cough)</w:t>
      </w:r>
    </w:p>
    <w:p w14:paraId="5B382ECE" w14:textId="77973BD7" w:rsidR="00C96E3A" w:rsidRPr="00513A68" w:rsidRDefault="00C96E3A" w:rsidP="00264FE3">
      <w:pPr>
        <w:pStyle w:val="NormalWeb"/>
        <w:shd w:val="clear" w:color="auto" w:fill="FFFFFF"/>
        <w:spacing w:before="0" w:beforeAutospacing="0" w:after="0" w:afterAutospacing="0"/>
      </w:pPr>
      <w:r w:rsidRPr="00513A68">
        <w:t xml:space="preserve">It is recommended that all HCP be vaccinated, as soon as is feasible, with one dose of Tdap to protect themselves, their patients, other HCP and the community primarily against pertussis. </w:t>
      </w:r>
      <w:r w:rsidR="00EB33D8" w:rsidRPr="00513A68">
        <w:t>There is no minimum interval between doses of Td and Tdap.</w:t>
      </w:r>
    </w:p>
    <w:p w14:paraId="4189FA60" w14:textId="77777777" w:rsidR="00EB33D8" w:rsidRPr="00513A68" w:rsidRDefault="00EB33D8" w:rsidP="00264FE3">
      <w:pPr>
        <w:pStyle w:val="NormalWeb"/>
        <w:shd w:val="clear" w:color="auto" w:fill="FFFFFF"/>
        <w:spacing w:before="0" w:beforeAutospacing="0" w:after="0" w:afterAutospacing="0"/>
      </w:pPr>
    </w:p>
    <w:p w14:paraId="5821510C" w14:textId="196D67D6" w:rsidR="00EB33D8" w:rsidRPr="00C96E3A" w:rsidRDefault="005E28A6" w:rsidP="00264FE3">
      <w:pPr>
        <w:pStyle w:val="NormalWeb"/>
        <w:shd w:val="clear" w:color="auto" w:fill="FFFFFF"/>
        <w:spacing w:before="0" w:beforeAutospacing="0" w:after="0" w:afterAutospacing="0"/>
      </w:pPr>
      <w:r w:rsidRPr="00513A68">
        <w:t>Adults who never completed a tetanus, diphtheria and pertussis primary series or have unknown vaccination status should receive a single dose of Tdap and complete the 3-dose series with 2 doses of Td. All adults should receive a Td booster every 10 years.</w:t>
      </w:r>
    </w:p>
    <w:p w14:paraId="033D880F" w14:textId="77777777" w:rsidR="00C96E3A" w:rsidRDefault="00C96E3A" w:rsidP="00264FE3">
      <w:pPr>
        <w:pStyle w:val="NormalWeb"/>
        <w:shd w:val="clear" w:color="auto" w:fill="FFFFFF"/>
        <w:spacing w:before="0" w:beforeAutospacing="0" w:after="0" w:afterAutospacing="0"/>
        <w:rPr>
          <w:b/>
          <w:bCs/>
        </w:rPr>
      </w:pPr>
    </w:p>
    <w:p w14:paraId="0D082295" w14:textId="77777777" w:rsidR="00FD294C" w:rsidRDefault="00FD294C" w:rsidP="00264FE3">
      <w:pPr>
        <w:pStyle w:val="NormalWeb"/>
        <w:shd w:val="clear" w:color="auto" w:fill="FFFFFF"/>
        <w:spacing w:before="0" w:beforeAutospacing="0" w:after="0" w:afterAutospacing="0"/>
        <w:rPr>
          <w:b/>
          <w:u w:val="single"/>
        </w:rPr>
      </w:pPr>
    </w:p>
    <w:p w14:paraId="469D75DD" w14:textId="3AD4B3F2" w:rsidR="00264FE3" w:rsidRPr="00B75BD2" w:rsidRDefault="00A25CB2" w:rsidP="00264FE3">
      <w:pPr>
        <w:pStyle w:val="NormalWeb"/>
        <w:shd w:val="clear" w:color="auto" w:fill="FFFFFF"/>
        <w:spacing w:before="0" w:beforeAutospacing="0" w:after="0" w:afterAutospacing="0"/>
        <w:rPr>
          <w:b/>
          <w:u w:val="single"/>
        </w:rPr>
      </w:pPr>
      <w:r w:rsidRPr="00B75BD2">
        <w:rPr>
          <w:b/>
          <w:u w:val="single"/>
        </w:rPr>
        <w:t>Annual/Reassessment of Health Status</w:t>
      </w:r>
    </w:p>
    <w:p w14:paraId="21BF893C" w14:textId="6AFB27DE" w:rsidR="00264FE3" w:rsidRPr="00B75BD2" w:rsidRDefault="00A25CB2" w:rsidP="00264FE3">
      <w:pPr>
        <w:pStyle w:val="NormalWeb"/>
        <w:shd w:val="clear" w:color="auto" w:fill="FFFFFF"/>
        <w:spacing w:before="0" w:beforeAutospacing="0" w:after="0" w:afterAutospacing="0"/>
      </w:pPr>
      <w:r w:rsidRPr="00B75BD2">
        <w:t>The reassessment of the health status of all personnel</w:t>
      </w:r>
      <w:r w:rsidR="001B72F5" w:rsidRPr="00B75BD2">
        <w:t xml:space="preserve"> shall be conducted</w:t>
      </w:r>
      <w:r w:rsidRPr="00B75BD2">
        <w:t xml:space="preserve"> as frequently as necessary, but no less than annually, to ensure that personnel is free from health impairments that pose a risk to residents or personnel which cannot be reasonably </w:t>
      </w:r>
      <w:r w:rsidR="0033087C" w:rsidRPr="00B75BD2">
        <w:t>accommodated,</w:t>
      </w:r>
      <w:r w:rsidRPr="00B75BD2">
        <w:t xml:space="preserve"> or which may interfere with the performance of duties.</w:t>
      </w:r>
      <w:r w:rsidR="00146A71" w:rsidRPr="00B75BD2">
        <w:t xml:space="preserve"> Health Assessment/Physical completed annually, submitted, and validated.  </w:t>
      </w:r>
    </w:p>
    <w:p w14:paraId="4C00967E" w14:textId="77777777" w:rsidR="001A10F4" w:rsidRPr="00B75BD2" w:rsidRDefault="001A10F4" w:rsidP="001A10F4">
      <w:pPr>
        <w:spacing w:line="259" w:lineRule="auto"/>
      </w:pPr>
    </w:p>
    <w:p w14:paraId="4760E694" w14:textId="77777777" w:rsidR="00FD294C" w:rsidRDefault="00FD294C" w:rsidP="001A10F4">
      <w:pPr>
        <w:pStyle w:val="Heading1"/>
        <w:ind w:left="-5"/>
        <w:rPr>
          <w:rFonts w:ascii="Times New Roman" w:hAnsi="Times New Roman" w:cs="Times New Roman"/>
          <w:sz w:val="24"/>
          <w:szCs w:val="24"/>
          <w:u w:val="single"/>
        </w:rPr>
      </w:pPr>
    </w:p>
    <w:p w14:paraId="4D9A357E" w14:textId="6B7AA57D" w:rsidR="001A10F4" w:rsidRPr="00B75BD2" w:rsidRDefault="00A25CB2" w:rsidP="00513A68">
      <w:pPr>
        <w:pStyle w:val="Heading1"/>
        <w:ind w:left="0" w:firstLine="0"/>
        <w:rPr>
          <w:rFonts w:ascii="Times New Roman" w:hAnsi="Times New Roman" w:cs="Times New Roman"/>
          <w:sz w:val="24"/>
          <w:szCs w:val="24"/>
          <w:u w:val="single"/>
        </w:rPr>
      </w:pPr>
      <w:r w:rsidRPr="00B75BD2">
        <w:rPr>
          <w:rFonts w:ascii="Times New Roman" w:hAnsi="Times New Roman" w:cs="Times New Roman"/>
          <w:sz w:val="24"/>
          <w:szCs w:val="24"/>
          <w:u w:val="single"/>
        </w:rPr>
        <w:t xml:space="preserve">Annual TB Screening </w:t>
      </w:r>
      <w:r w:rsidR="003D1AB7" w:rsidRPr="00B75BD2">
        <w:rPr>
          <w:rFonts w:ascii="Times New Roman" w:hAnsi="Times New Roman" w:cs="Times New Roman"/>
          <w:sz w:val="24"/>
          <w:szCs w:val="24"/>
          <w:u w:val="single"/>
        </w:rPr>
        <w:t>/Annual Risk Assessment</w:t>
      </w:r>
      <w:r w:rsidRPr="00B75BD2">
        <w:rPr>
          <w:rFonts w:ascii="Times New Roman" w:hAnsi="Times New Roman" w:cs="Times New Roman"/>
          <w:sz w:val="24"/>
          <w:szCs w:val="24"/>
          <w:u w:val="single"/>
        </w:rPr>
        <w:t xml:space="preserve"> </w:t>
      </w:r>
    </w:p>
    <w:p w14:paraId="3002F4D2" w14:textId="77777777" w:rsidR="00D86E12" w:rsidRPr="00B75BD2" w:rsidRDefault="00A25CB2" w:rsidP="0033087C">
      <w:r w:rsidRPr="00B75BD2">
        <w:t xml:space="preserve">Annual TB testing is not required unless there are any symptoms suggestive of active TB. </w:t>
      </w:r>
    </w:p>
    <w:p w14:paraId="7C76F227" w14:textId="77777777" w:rsidR="00D86E12" w:rsidRPr="00B75BD2" w:rsidRDefault="00D86E12" w:rsidP="0033087C"/>
    <w:p w14:paraId="7A34C883" w14:textId="77777777" w:rsidR="00D86E12" w:rsidRPr="00B75BD2" w:rsidRDefault="00A25CB2" w:rsidP="0033087C">
      <w:r w:rsidRPr="00B75BD2">
        <w:t xml:space="preserve">TB risk and symptoms assessment will be conducted annually in conjunction with an annual physical health assessment, overseen by the medical provider. </w:t>
      </w:r>
    </w:p>
    <w:p w14:paraId="55FD3DA7" w14:textId="77777777" w:rsidR="00D86E12" w:rsidRPr="00B75BD2" w:rsidRDefault="00D86E12" w:rsidP="00D86E12"/>
    <w:p w14:paraId="6F331771" w14:textId="77777777" w:rsidR="001A10F4" w:rsidRPr="00B75BD2" w:rsidRDefault="00A25CB2" w:rsidP="001A10F4">
      <w:pPr>
        <w:ind w:right="939"/>
      </w:pPr>
      <w:r w:rsidRPr="00B75BD2">
        <w:t xml:space="preserve">Employees are required to complete the facility's annual risk assessment and are tested only if there are any symptoms suggestive of TB disease or new risk for infection. </w:t>
      </w:r>
      <w:r w:rsidR="003D1AB7" w:rsidRPr="00B75BD2">
        <w:t xml:space="preserve">TB testing will be performed on employees </w:t>
      </w:r>
      <w:r w:rsidR="00D86E12" w:rsidRPr="00B75BD2">
        <w:t xml:space="preserve">at </w:t>
      </w:r>
      <w:r w:rsidR="003D1AB7" w:rsidRPr="00B75BD2">
        <w:t xml:space="preserve">risk for TB exposure as indicated on the employees' response on the Risk Assessment. </w:t>
      </w:r>
    </w:p>
    <w:p w14:paraId="161739D9" w14:textId="77777777" w:rsidR="003D1AB7" w:rsidRPr="00D86E12" w:rsidRDefault="003D1AB7" w:rsidP="001A10F4">
      <w:pPr>
        <w:ind w:right="939"/>
        <w:rPr>
          <w:sz w:val="22"/>
          <w:szCs w:val="22"/>
        </w:rPr>
      </w:pPr>
    </w:p>
    <w:p w14:paraId="1412ED9C" w14:textId="77777777" w:rsidR="00264FE3" w:rsidRPr="00D86E12" w:rsidRDefault="00264FE3" w:rsidP="00264FE3">
      <w:pPr>
        <w:shd w:val="clear" w:color="auto" w:fill="FFFFFF"/>
        <w:rPr>
          <w:sz w:val="22"/>
          <w:szCs w:val="22"/>
        </w:rPr>
      </w:pPr>
    </w:p>
    <w:p w14:paraId="353240DB" w14:textId="77777777" w:rsidR="00ED7A6B" w:rsidRPr="00D86E12" w:rsidRDefault="00ED7A6B" w:rsidP="00ED7A6B">
      <w:pPr>
        <w:shd w:val="clear" w:color="auto" w:fill="FFFFFF"/>
        <w:rPr>
          <w:sz w:val="22"/>
          <w:szCs w:val="22"/>
        </w:rPr>
      </w:pPr>
    </w:p>
    <w:p w14:paraId="63EEDA76" w14:textId="77777777" w:rsidR="00AC16B7" w:rsidRPr="00D86E12" w:rsidRDefault="00AC16B7" w:rsidP="00BC21B8">
      <w:pPr>
        <w:shd w:val="clear" w:color="auto" w:fill="FFFFFF"/>
        <w:ind w:left="3240"/>
        <w:rPr>
          <w:sz w:val="22"/>
          <w:szCs w:val="22"/>
        </w:rPr>
      </w:pPr>
    </w:p>
    <w:p w14:paraId="4021110F" w14:textId="55D12615" w:rsidR="007D2E3A" w:rsidRDefault="007D2E3A" w:rsidP="007A217C">
      <w:pPr>
        <w:pStyle w:val="NormalWeb"/>
        <w:shd w:val="clear" w:color="auto" w:fill="FFFFFF"/>
        <w:spacing w:before="0" w:beforeAutospacing="0" w:after="0" w:afterAutospacing="0"/>
        <w:rPr>
          <w:b/>
          <w:sz w:val="22"/>
          <w:szCs w:val="22"/>
          <w:u w:val="single"/>
        </w:rPr>
      </w:pPr>
      <w:r>
        <w:rPr>
          <w:b/>
          <w:sz w:val="22"/>
          <w:szCs w:val="22"/>
          <w:u w:val="single"/>
        </w:rPr>
        <w:t>References</w:t>
      </w:r>
    </w:p>
    <w:p w14:paraId="0FA4C7F5" w14:textId="5AC25BC4" w:rsidR="00F13E30" w:rsidRDefault="00F13E30" w:rsidP="0033087C">
      <w:pPr>
        <w:pStyle w:val="NormalWeb"/>
        <w:shd w:val="clear" w:color="auto" w:fill="FFFFFF"/>
        <w:ind w:left="720" w:hanging="720"/>
        <w:rPr>
          <w:bCs/>
          <w:sz w:val="22"/>
          <w:szCs w:val="22"/>
        </w:rPr>
      </w:pPr>
      <w:r>
        <w:rPr>
          <w:bCs/>
          <w:sz w:val="22"/>
          <w:szCs w:val="22"/>
        </w:rPr>
        <w:t xml:space="preserve">MMWR (12/26/1997). </w:t>
      </w:r>
      <w:hyperlink r:id="rId7" w:anchor="00002863.htm" w:history="1">
        <w:r>
          <w:rPr>
            <w:rStyle w:val="Hyperlink"/>
          </w:rPr>
          <w:t>Immunization of Health-Care Workers: Recommendations of the Advisory Committee on Immunization Practices (ACIP) and the Hospital Infection Control Practices Advisory Committee (HICPAC) (cdc.gov)</w:t>
        </w:r>
      </w:hyperlink>
    </w:p>
    <w:p w14:paraId="001E98A4" w14:textId="0182BD4C" w:rsidR="005E28A6" w:rsidRDefault="005E28A6" w:rsidP="0033087C">
      <w:pPr>
        <w:pStyle w:val="NormalWeb"/>
        <w:shd w:val="clear" w:color="auto" w:fill="FFFFFF"/>
        <w:ind w:left="720" w:hanging="720"/>
        <w:rPr>
          <w:bCs/>
          <w:sz w:val="22"/>
          <w:szCs w:val="22"/>
        </w:rPr>
      </w:pPr>
      <w:r>
        <w:rPr>
          <w:bCs/>
          <w:sz w:val="22"/>
          <w:szCs w:val="22"/>
        </w:rPr>
        <w:t xml:space="preserve">NYSDOH (9/2016). </w:t>
      </w:r>
      <w:hyperlink r:id="rId8" w:history="1">
        <w:r>
          <w:rPr>
            <w:rStyle w:val="Hyperlink"/>
          </w:rPr>
          <w:t>Health Advisory: Recommendations For Vaccination Of Health Care Personnel (Hcp) (Ny.Gov)</w:t>
        </w:r>
      </w:hyperlink>
    </w:p>
    <w:p w14:paraId="6C7367F6" w14:textId="0F2E5925" w:rsidR="007D2E3A" w:rsidRDefault="00333AAF" w:rsidP="0033087C">
      <w:pPr>
        <w:pStyle w:val="NormalWeb"/>
        <w:shd w:val="clear" w:color="auto" w:fill="FFFFFF"/>
        <w:ind w:left="720" w:hanging="720"/>
        <w:rPr>
          <w:rStyle w:val="Hyperlink"/>
        </w:rPr>
      </w:pPr>
      <w:r>
        <w:rPr>
          <w:bCs/>
          <w:sz w:val="22"/>
          <w:szCs w:val="22"/>
        </w:rPr>
        <w:t>NYS (</w:t>
      </w:r>
      <w:r w:rsidR="006A0543">
        <w:rPr>
          <w:bCs/>
          <w:sz w:val="22"/>
          <w:szCs w:val="22"/>
        </w:rPr>
        <w:t xml:space="preserve">12/16/2020). </w:t>
      </w:r>
      <w:hyperlink r:id="rId9" w:history="1">
        <w:r w:rsidR="006A0543">
          <w:rPr>
            <w:rStyle w:val="Hyperlink"/>
          </w:rPr>
          <w:t>Title: Section 415.26 - Organization and administration | New York Codes, Rules and Regulations (ny.gov)</w:t>
        </w:r>
      </w:hyperlink>
    </w:p>
    <w:p w14:paraId="5B2BBC86" w14:textId="40B80D8F" w:rsidR="00B75BD2" w:rsidRDefault="00B75BD2" w:rsidP="0033087C">
      <w:pPr>
        <w:pStyle w:val="NormalWeb"/>
        <w:shd w:val="clear" w:color="auto" w:fill="FFFFFF"/>
        <w:ind w:left="720" w:hanging="720"/>
      </w:pPr>
      <w:r>
        <w:rPr>
          <w:bCs/>
          <w:sz w:val="22"/>
          <w:szCs w:val="22"/>
        </w:rPr>
        <w:t>NYSDOH (7/22/2022).</w:t>
      </w:r>
      <w:r>
        <w:t xml:space="preserve"> </w:t>
      </w:r>
      <w:hyperlink r:id="rId10" w:history="1">
        <w:r>
          <w:rPr>
            <w:rStyle w:val="Hyperlink"/>
          </w:rPr>
          <w:t>Title: Section 66-4.1 - Requirements for Nursing Homes | New York Codes, Rules and Regulations (ny.gov)</w:t>
        </w:r>
      </w:hyperlink>
    </w:p>
    <w:p w14:paraId="6DD3D402" w14:textId="0181E8BF" w:rsidR="00B75BD2" w:rsidRPr="00B75BD2" w:rsidRDefault="00CE3285" w:rsidP="00B75BD2">
      <w:pPr>
        <w:pStyle w:val="NormalWeb"/>
        <w:shd w:val="clear" w:color="auto" w:fill="FFFFFF"/>
        <w:ind w:left="720" w:hanging="720"/>
        <w:rPr>
          <w:bCs/>
          <w:color w:val="0000FF"/>
          <w:sz w:val="22"/>
          <w:szCs w:val="22"/>
          <w:u w:val="single"/>
        </w:rPr>
      </w:pPr>
      <w:r w:rsidRPr="00CE3285">
        <w:rPr>
          <w:bCs/>
          <w:sz w:val="22"/>
          <w:szCs w:val="22"/>
        </w:rPr>
        <w:t xml:space="preserve">NYSDOH (9/13/2023). DAL 23-15: Covid-19 Vaccination and Booster Dose Reminder. </w:t>
      </w:r>
      <w:hyperlink r:id="rId11" w:history="1">
        <w:r w:rsidRPr="00CE3285">
          <w:rPr>
            <w:rStyle w:val="Hyperlink"/>
            <w:bCs/>
            <w:sz w:val="22"/>
            <w:szCs w:val="22"/>
          </w:rPr>
          <w:t>dal_nh_23-15.pdf (ny.gov)</w:t>
        </w:r>
      </w:hyperlink>
    </w:p>
    <w:p w14:paraId="75403265" w14:textId="77777777" w:rsidR="00B75BD2" w:rsidRDefault="00B75BD2" w:rsidP="00B75BD2">
      <w:pPr>
        <w:pStyle w:val="NormalWeb"/>
        <w:shd w:val="clear" w:color="auto" w:fill="FFFFFF"/>
        <w:rPr>
          <w:bCs/>
          <w:sz w:val="22"/>
          <w:szCs w:val="22"/>
        </w:rPr>
      </w:pPr>
      <w:r w:rsidRPr="007D2E3A">
        <w:rPr>
          <w:bCs/>
          <w:sz w:val="22"/>
          <w:szCs w:val="22"/>
        </w:rPr>
        <w:t xml:space="preserve">NYSDOH (11/29/2023). </w:t>
      </w:r>
      <w:hyperlink r:id="rId12" w:history="1">
        <w:r w:rsidRPr="007D2E3A">
          <w:rPr>
            <w:rStyle w:val="Hyperlink"/>
            <w:bCs/>
            <w:sz w:val="22"/>
            <w:szCs w:val="22"/>
            <w:u w:val="none"/>
            <w:lang w:val="it-IT"/>
          </w:rPr>
          <w:t>DAL NH 23-16 (state.ny.us)</w:t>
        </w:r>
      </w:hyperlink>
      <w:r>
        <w:rPr>
          <w:bCs/>
          <w:sz w:val="22"/>
          <w:szCs w:val="22"/>
        </w:rPr>
        <w:t xml:space="preserve">. </w:t>
      </w:r>
    </w:p>
    <w:p w14:paraId="3098E970" w14:textId="77777777" w:rsidR="00B75BD2" w:rsidRPr="00CE3285" w:rsidRDefault="00B75BD2" w:rsidP="0033087C">
      <w:pPr>
        <w:pStyle w:val="NormalWeb"/>
        <w:shd w:val="clear" w:color="auto" w:fill="FFFFFF"/>
        <w:ind w:left="720" w:hanging="720"/>
        <w:rPr>
          <w:bCs/>
          <w:sz w:val="22"/>
          <w:szCs w:val="22"/>
        </w:rPr>
      </w:pPr>
    </w:p>
    <w:p w14:paraId="6C4D52F0" w14:textId="77777777" w:rsidR="007D2E3A" w:rsidRPr="007D2E3A" w:rsidRDefault="007D2E3A" w:rsidP="007D2E3A">
      <w:pPr>
        <w:pStyle w:val="NormalWeb"/>
        <w:shd w:val="clear" w:color="auto" w:fill="FFFFFF"/>
        <w:rPr>
          <w:bCs/>
          <w:sz w:val="22"/>
          <w:szCs w:val="22"/>
        </w:rPr>
      </w:pPr>
    </w:p>
    <w:p w14:paraId="20BECBB2" w14:textId="77777777" w:rsidR="007D2E3A" w:rsidRPr="00D86E12" w:rsidRDefault="007D2E3A" w:rsidP="007A217C">
      <w:pPr>
        <w:pStyle w:val="NormalWeb"/>
        <w:shd w:val="clear" w:color="auto" w:fill="FFFFFF"/>
        <w:spacing w:before="0" w:beforeAutospacing="0" w:after="0" w:afterAutospacing="0"/>
        <w:rPr>
          <w:b/>
          <w:sz w:val="22"/>
          <w:szCs w:val="22"/>
          <w:u w:val="single"/>
        </w:rPr>
      </w:pPr>
    </w:p>
    <w:p w14:paraId="752632AB" w14:textId="77777777" w:rsidR="000F6A6F" w:rsidRPr="00D86E12" w:rsidRDefault="000F6A6F" w:rsidP="00AC16B7">
      <w:pPr>
        <w:pStyle w:val="NormalWeb"/>
        <w:shd w:val="clear" w:color="auto" w:fill="FFFFFF"/>
        <w:spacing w:before="0" w:beforeAutospacing="0" w:after="0" w:afterAutospacing="0"/>
        <w:rPr>
          <w:sz w:val="22"/>
          <w:szCs w:val="22"/>
        </w:rPr>
      </w:pPr>
    </w:p>
    <w:p w14:paraId="5572B6C4" w14:textId="77777777" w:rsidR="000F6A6F" w:rsidRPr="00D86E12" w:rsidRDefault="000F6A6F" w:rsidP="00AC16B7">
      <w:pPr>
        <w:pStyle w:val="NormalWeb"/>
        <w:shd w:val="clear" w:color="auto" w:fill="FFFFFF"/>
        <w:spacing w:before="0" w:beforeAutospacing="0" w:after="0" w:afterAutospacing="0"/>
        <w:rPr>
          <w:sz w:val="22"/>
          <w:szCs w:val="22"/>
        </w:rPr>
      </w:pPr>
    </w:p>
    <w:p w14:paraId="2CDA65BB" w14:textId="77777777" w:rsidR="00E57E58" w:rsidRPr="00D86E12" w:rsidRDefault="00E57E58" w:rsidP="00E57E58">
      <w:pPr>
        <w:pStyle w:val="NormalWeb"/>
        <w:shd w:val="clear" w:color="auto" w:fill="FFFFFF"/>
        <w:spacing w:before="0" w:beforeAutospacing="0" w:after="0" w:afterAutospacing="0"/>
        <w:rPr>
          <w:sz w:val="22"/>
          <w:szCs w:val="22"/>
        </w:rPr>
      </w:pPr>
    </w:p>
    <w:p w14:paraId="517D7952" w14:textId="77777777" w:rsidR="00E57E58" w:rsidRPr="00D86E12" w:rsidRDefault="00E57E58" w:rsidP="00E57E58">
      <w:pPr>
        <w:pStyle w:val="NormalWeb"/>
        <w:shd w:val="clear" w:color="auto" w:fill="FFFFFF"/>
        <w:spacing w:before="0" w:beforeAutospacing="0" w:after="0" w:afterAutospacing="0"/>
        <w:rPr>
          <w:sz w:val="22"/>
          <w:szCs w:val="22"/>
        </w:rPr>
      </w:pPr>
    </w:p>
    <w:p w14:paraId="55A41614" w14:textId="77777777" w:rsidR="00E57E58" w:rsidRPr="00D86E12" w:rsidRDefault="00E57E58" w:rsidP="00E57E58">
      <w:pPr>
        <w:rPr>
          <w:sz w:val="22"/>
          <w:szCs w:val="22"/>
        </w:rPr>
      </w:pPr>
    </w:p>
    <w:p w14:paraId="12EFEE8F" w14:textId="77777777" w:rsidR="00E57E58" w:rsidRPr="00D86E12" w:rsidRDefault="00E57E58" w:rsidP="00CB7FEA">
      <w:pPr>
        <w:rPr>
          <w:sz w:val="22"/>
          <w:szCs w:val="22"/>
        </w:rPr>
      </w:pPr>
    </w:p>
    <w:sectPr w:rsidR="00E57E58" w:rsidRPr="00D86E12" w:rsidSect="00E75E9B">
      <w:headerReference w:type="default" r:id="rId13"/>
      <w:footerReference w:type="default" r:id="rId14"/>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E747" w14:textId="77777777" w:rsidR="00E75E9B" w:rsidRDefault="00E75E9B" w:rsidP="002209E4">
      <w:r>
        <w:separator/>
      </w:r>
    </w:p>
  </w:endnote>
  <w:endnote w:type="continuationSeparator" w:id="0">
    <w:p w14:paraId="41DABF9F" w14:textId="77777777" w:rsidR="00E75E9B" w:rsidRDefault="00E75E9B" w:rsidP="0022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950202"/>
      <w:docPartObj>
        <w:docPartGallery w:val="Page Numbers (Bottom of Page)"/>
        <w:docPartUnique/>
      </w:docPartObj>
    </w:sdtPr>
    <w:sdtEndPr/>
    <w:sdtContent>
      <w:sdt>
        <w:sdtPr>
          <w:id w:val="1728636285"/>
          <w:docPartObj>
            <w:docPartGallery w:val="Page Numbers (Top of Page)"/>
            <w:docPartUnique/>
          </w:docPartObj>
        </w:sdtPr>
        <w:sdtEndPr/>
        <w:sdtContent>
          <w:p w14:paraId="19AF15BE" w14:textId="1E9FB737" w:rsidR="0033087C" w:rsidRDefault="0033087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FFF1A2" w14:textId="77777777" w:rsidR="0033087C" w:rsidRDefault="00330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3BA9" w14:textId="77777777" w:rsidR="00E75E9B" w:rsidRDefault="00E75E9B" w:rsidP="002209E4">
      <w:r>
        <w:separator/>
      </w:r>
    </w:p>
  </w:footnote>
  <w:footnote w:type="continuationSeparator" w:id="0">
    <w:p w14:paraId="6FBA66B8" w14:textId="77777777" w:rsidR="00E75E9B" w:rsidRDefault="00E75E9B" w:rsidP="0022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F562" w14:textId="0331A10E" w:rsidR="002209E4" w:rsidRDefault="002209E4">
    <w:pPr>
      <w:pStyle w:val="Header"/>
    </w:pPr>
    <w:r>
      <w:rPr>
        <w:b/>
        <w:bCs/>
        <w:noProof/>
        <w:sz w:val="24"/>
        <w:szCs w:val="24"/>
      </w:rPr>
      <w:drawing>
        <wp:inline distT="0" distB="0" distL="0" distR="0" wp14:anchorId="2E8CF1F2" wp14:editId="71A36D80">
          <wp:extent cx="5943600" cy="511755"/>
          <wp:effectExtent l="0" t="0" r="0" b="3175"/>
          <wp:docPr id="286762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1755"/>
                  </a:xfrm>
                  <a:prstGeom prst="rect">
                    <a:avLst/>
                  </a:prstGeom>
                  <a:noFill/>
                </pic:spPr>
              </pic:pic>
            </a:graphicData>
          </a:graphic>
        </wp:inline>
      </w:drawing>
    </w:r>
  </w:p>
  <w:p w14:paraId="527425C4" w14:textId="77777777" w:rsidR="002209E4" w:rsidRDefault="00220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1F89"/>
    <w:multiLevelType w:val="hybridMultilevel"/>
    <w:tmpl w:val="91B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D3323"/>
    <w:multiLevelType w:val="hybridMultilevel"/>
    <w:tmpl w:val="94B6B3C6"/>
    <w:lvl w:ilvl="0" w:tplc="EFE0FA76">
      <w:start w:val="1"/>
      <w:numFmt w:val="bullet"/>
      <w:lvlText w:val=""/>
      <w:lvlJc w:val="left"/>
      <w:pPr>
        <w:ind w:left="2160" w:hanging="360"/>
      </w:pPr>
      <w:rPr>
        <w:rFonts w:ascii="Wingdings" w:hAnsi="Wingdings" w:hint="default"/>
      </w:rPr>
    </w:lvl>
    <w:lvl w:ilvl="1" w:tplc="3CC822FE" w:tentative="1">
      <w:start w:val="1"/>
      <w:numFmt w:val="bullet"/>
      <w:lvlText w:val="o"/>
      <w:lvlJc w:val="left"/>
      <w:pPr>
        <w:ind w:left="2880" w:hanging="360"/>
      </w:pPr>
      <w:rPr>
        <w:rFonts w:ascii="Courier New" w:hAnsi="Courier New" w:cs="Courier New" w:hint="default"/>
      </w:rPr>
    </w:lvl>
    <w:lvl w:ilvl="2" w:tplc="E25C9FF8" w:tentative="1">
      <w:start w:val="1"/>
      <w:numFmt w:val="bullet"/>
      <w:lvlText w:val=""/>
      <w:lvlJc w:val="left"/>
      <w:pPr>
        <w:ind w:left="3600" w:hanging="360"/>
      </w:pPr>
      <w:rPr>
        <w:rFonts w:ascii="Wingdings" w:hAnsi="Wingdings" w:hint="default"/>
      </w:rPr>
    </w:lvl>
    <w:lvl w:ilvl="3" w:tplc="6C9CFD98" w:tentative="1">
      <w:start w:val="1"/>
      <w:numFmt w:val="bullet"/>
      <w:lvlText w:val=""/>
      <w:lvlJc w:val="left"/>
      <w:pPr>
        <w:ind w:left="4320" w:hanging="360"/>
      </w:pPr>
      <w:rPr>
        <w:rFonts w:ascii="Symbol" w:hAnsi="Symbol" w:hint="default"/>
      </w:rPr>
    </w:lvl>
    <w:lvl w:ilvl="4" w:tplc="440852AA" w:tentative="1">
      <w:start w:val="1"/>
      <w:numFmt w:val="bullet"/>
      <w:lvlText w:val="o"/>
      <w:lvlJc w:val="left"/>
      <w:pPr>
        <w:ind w:left="5040" w:hanging="360"/>
      </w:pPr>
      <w:rPr>
        <w:rFonts w:ascii="Courier New" w:hAnsi="Courier New" w:cs="Courier New" w:hint="default"/>
      </w:rPr>
    </w:lvl>
    <w:lvl w:ilvl="5" w:tplc="A74A679A" w:tentative="1">
      <w:start w:val="1"/>
      <w:numFmt w:val="bullet"/>
      <w:lvlText w:val=""/>
      <w:lvlJc w:val="left"/>
      <w:pPr>
        <w:ind w:left="5760" w:hanging="360"/>
      </w:pPr>
      <w:rPr>
        <w:rFonts w:ascii="Wingdings" w:hAnsi="Wingdings" w:hint="default"/>
      </w:rPr>
    </w:lvl>
    <w:lvl w:ilvl="6" w:tplc="06B0D5C6" w:tentative="1">
      <w:start w:val="1"/>
      <w:numFmt w:val="bullet"/>
      <w:lvlText w:val=""/>
      <w:lvlJc w:val="left"/>
      <w:pPr>
        <w:ind w:left="6480" w:hanging="360"/>
      </w:pPr>
      <w:rPr>
        <w:rFonts w:ascii="Symbol" w:hAnsi="Symbol" w:hint="default"/>
      </w:rPr>
    </w:lvl>
    <w:lvl w:ilvl="7" w:tplc="8AF8F420" w:tentative="1">
      <w:start w:val="1"/>
      <w:numFmt w:val="bullet"/>
      <w:lvlText w:val="o"/>
      <w:lvlJc w:val="left"/>
      <w:pPr>
        <w:ind w:left="7200" w:hanging="360"/>
      </w:pPr>
      <w:rPr>
        <w:rFonts w:ascii="Courier New" w:hAnsi="Courier New" w:cs="Courier New" w:hint="default"/>
      </w:rPr>
    </w:lvl>
    <w:lvl w:ilvl="8" w:tplc="029A1DA8" w:tentative="1">
      <w:start w:val="1"/>
      <w:numFmt w:val="bullet"/>
      <w:lvlText w:val=""/>
      <w:lvlJc w:val="left"/>
      <w:pPr>
        <w:ind w:left="7920" w:hanging="360"/>
      </w:pPr>
      <w:rPr>
        <w:rFonts w:ascii="Wingdings" w:hAnsi="Wingdings" w:hint="default"/>
      </w:rPr>
    </w:lvl>
  </w:abstractNum>
  <w:abstractNum w:abstractNumId="2" w15:restartNumberingAfterBreak="0">
    <w:nsid w:val="186F0EE1"/>
    <w:multiLevelType w:val="hybridMultilevel"/>
    <w:tmpl w:val="1B6AF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2251FA"/>
    <w:multiLevelType w:val="hybridMultilevel"/>
    <w:tmpl w:val="90629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F3E35"/>
    <w:multiLevelType w:val="hybridMultilevel"/>
    <w:tmpl w:val="652A8122"/>
    <w:lvl w:ilvl="0" w:tplc="60807162">
      <w:start w:val="1"/>
      <w:numFmt w:val="bullet"/>
      <w:lvlText w:val="•"/>
      <w:lvlJc w:val="left"/>
      <w:pPr>
        <w:tabs>
          <w:tab w:val="num" w:pos="720"/>
        </w:tabs>
        <w:ind w:left="720" w:hanging="360"/>
      </w:pPr>
      <w:rPr>
        <w:rFonts w:ascii="Arial" w:hAnsi="Arial" w:hint="default"/>
      </w:rPr>
    </w:lvl>
    <w:lvl w:ilvl="1" w:tplc="208601F2" w:tentative="1">
      <w:start w:val="1"/>
      <w:numFmt w:val="bullet"/>
      <w:lvlText w:val="•"/>
      <w:lvlJc w:val="left"/>
      <w:pPr>
        <w:tabs>
          <w:tab w:val="num" w:pos="1440"/>
        </w:tabs>
        <w:ind w:left="1440" w:hanging="360"/>
      </w:pPr>
      <w:rPr>
        <w:rFonts w:ascii="Arial" w:hAnsi="Arial" w:hint="default"/>
      </w:rPr>
    </w:lvl>
    <w:lvl w:ilvl="2" w:tplc="F41A2002" w:tentative="1">
      <w:start w:val="1"/>
      <w:numFmt w:val="bullet"/>
      <w:lvlText w:val="•"/>
      <w:lvlJc w:val="left"/>
      <w:pPr>
        <w:tabs>
          <w:tab w:val="num" w:pos="2160"/>
        </w:tabs>
        <w:ind w:left="2160" w:hanging="360"/>
      </w:pPr>
      <w:rPr>
        <w:rFonts w:ascii="Arial" w:hAnsi="Arial" w:hint="default"/>
      </w:rPr>
    </w:lvl>
    <w:lvl w:ilvl="3" w:tplc="4DF87B94" w:tentative="1">
      <w:start w:val="1"/>
      <w:numFmt w:val="bullet"/>
      <w:lvlText w:val="•"/>
      <w:lvlJc w:val="left"/>
      <w:pPr>
        <w:tabs>
          <w:tab w:val="num" w:pos="2880"/>
        </w:tabs>
        <w:ind w:left="2880" w:hanging="360"/>
      </w:pPr>
      <w:rPr>
        <w:rFonts w:ascii="Arial" w:hAnsi="Arial" w:hint="default"/>
      </w:rPr>
    </w:lvl>
    <w:lvl w:ilvl="4" w:tplc="7DBE7658" w:tentative="1">
      <w:start w:val="1"/>
      <w:numFmt w:val="bullet"/>
      <w:lvlText w:val="•"/>
      <w:lvlJc w:val="left"/>
      <w:pPr>
        <w:tabs>
          <w:tab w:val="num" w:pos="3600"/>
        </w:tabs>
        <w:ind w:left="3600" w:hanging="360"/>
      </w:pPr>
      <w:rPr>
        <w:rFonts w:ascii="Arial" w:hAnsi="Arial" w:hint="default"/>
      </w:rPr>
    </w:lvl>
    <w:lvl w:ilvl="5" w:tplc="9A8EBF60" w:tentative="1">
      <w:start w:val="1"/>
      <w:numFmt w:val="bullet"/>
      <w:lvlText w:val="•"/>
      <w:lvlJc w:val="left"/>
      <w:pPr>
        <w:tabs>
          <w:tab w:val="num" w:pos="4320"/>
        </w:tabs>
        <w:ind w:left="4320" w:hanging="360"/>
      </w:pPr>
      <w:rPr>
        <w:rFonts w:ascii="Arial" w:hAnsi="Arial" w:hint="default"/>
      </w:rPr>
    </w:lvl>
    <w:lvl w:ilvl="6" w:tplc="4CAE46C0" w:tentative="1">
      <w:start w:val="1"/>
      <w:numFmt w:val="bullet"/>
      <w:lvlText w:val="•"/>
      <w:lvlJc w:val="left"/>
      <w:pPr>
        <w:tabs>
          <w:tab w:val="num" w:pos="5040"/>
        </w:tabs>
        <w:ind w:left="5040" w:hanging="360"/>
      </w:pPr>
      <w:rPr>
        <w:rFonts w:ascii="Arial" w:hAnsi="Arial" w:hint="default"/>
      </w:rPr>
    </w:lvl>
    <w:lvl w:ilvl="7" w:tplc="9AE4B470" w:tentative="1">
      <w:start w:val="1"/>
      <w:numFmt w:val="bullet"/>
      <w:lvlText w:val="•"/>
      <w:lvlJc w:val="left"/>
      <w:pPr>
        <w:tabs>
          <w:tab w:val="num" w:pos="5760"/>
        </w:tabs>
        <w:ind w:left="5760" w:hanging="360"/>
      </w:pPr>
      <w:rPr>
        <w:rFonts w:ascii="Arial" w:hAnsi="Arial" w:hint="default"/>
      </w:rPr>
    </w:lvl>
    <w:lvl w:ilvl="8" w:tplc="A3BE3C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D44BF3"/>
    <w:multiLevelType w:val="hybridMultilevel"/>
    <w:tmpl w:val="FC166456"/>
    <w:lvl w:ilvl="0" w:tplc="B268DE16">
      <w:start w:val="1"/>
      <w:numFmt w:val="bullet"/>
      <w:lvlText w:val=""/>
      <w:lvlJc w:val="left"/>
      <w:pPr>
        <w:ind w:left="720" w:hanging="360"/>
      </w:pPr>
      <w:rPr>
        <w:rFonts w:ascii="Symbol" w:hAnsi="Symbol" w:hint="default"/>
      </w:rPr>
    </w:lvl>
    <w:lvl w:ilvl="1" w:tplc="8FEE3952">
      <w:start w:val="1"/>
      <w:numFmt w:val="bullet"/>
      <w:lvlText w:val=""/>
      <w:lvlJc w:val="left"/>
      <w:pPr>
        <w:ind w:left="1440" w:hanging="360"/>
      </w:pPr>
      <w:rPr>
        <w:rFonts w:ascii="Symbol" w:hAnsi="Symbol" w:hint="default"/>
      </w:rPr>
    </w:lvl>
    <w:lvl w:ilvl="2" w:tplc="647AF532" w:tentative="1">
      <w:start w:val="1"/>
      <w:numFmt w:val="bullet"/>
      <w:lvlText w:val=""/>
      <w:lvlJc w:val="left"/>
      <w:pPr>
        <w:ind w:left="2160" w:hanging="360"/>
      </w:pPr>
      <w:rPr>
        <w:rFonts w:ascii="Wingdings" w:hAnsi="Wingdings" w:hint="default"/>
      </w:rPr>
    </w:lvl>
    <w:lvl w:ilvl="3" w:tplc="220ED056" w:tentative="1">
      <w:start w:val="1"/>
      <w:numFmt w:val="bullet"/>
      <w:lvlText w:val=""/>
      <w:lvlJc w:val="left"/>
      <w:pPr>
        <w:ind w:left="2880" w:hanging="360"/>
      </w:pPr>
      <w:rPr>
        <w:rFonts w:ascii="Symbol" w:hAnsi="Symbol" w:hint="default"/>
      </w:rPr>
    </w:lvl>
    <w:lvl w:ilvl="4" w:tplc="25CEA0D2" w:tentative="1">
      <w:start w:val="1"/>
      <w:numFmt w:val="bullet"/>
      <w:lvlText w:val="o"/>
      <w:lvlJc w:val="left"/>
      <w:pPr>
        <w:ind w:left="3600" w:hanging="360"/>
      </w:pPr>
      <w:rPr>
        <w:rFonts w:ascii="Courier New" w:hAnsi="Courier New" w:cs="Courier New" w:hint="default"/>
      </w:rPr>
    </w:lvl>
    <w:lvl w:ilvl="5" w:tplc="32401B24" w:tentative="1">
      <w:start w:val="1"/>
      <w:numFmt w:val="bullet"/>
      <w:lvlText w:val=""/>
      <w:lvlJc w:val="left"/>
      <w:pPr>
        <w:ind w:left="4320" w:hanging="360"/>
      </w:pPr>
      <w:rPr>
        <w:rFonts w:ascii="Wingdings" w:hAnsi="Wingdings" w:hint="default"/>
      </w:rPr>
    </w:lvl>
    <w:lvl w:ilvl="6" w:tplc="B7B4FDAC" w:tentative="1">
      <w:start w:val="1"/>
      <w:numFmt w:val="bullet"/>
      <w:lvlText w:val=""/>
      <w:lvlJc w:val="left"/>
      <w:pPr>
        <w:ind w:left="5040" w:hanging="360"/>
      </w:pPr>
      <w:rPr>
        <w:rFonts w:ascii="Symbol" w:hAnsi="Symbol" w:hint="default"/>
      </w:rPr>
    </w:lvl>
    <w:lvl w:ilvl="7" w:tplc="4A7A80BA" w:tentative="1">
      <w:start w:val="1"/>
      <w:numFmt w:val="bullet"/>
      <w:lvlText w:val="o"/>
      <w:lvlJc w:val="left"/>
      <w:pPr>
        <w:ind w:left="5760" w:hanging="360"/>
      </w:pPr>
      <w:rPr>
        <w:rFonts w:ascii="Courier New" w:hAnsi="Courier New" w:cs="Courier New" w:hint="default"/>
      </w:rPr>
    </w:lvl>
    <w:lvl w:ilvl="8" w:tplc="CFCAECFC" w:tentative="1">
      <w:start w:val="1"/>
      <w:numFmt w:val="bullet"/>
      <w:lvlText w:val=""/>
      <w:lvlJc w:val="left"/>
      <w:pPr>
        <w:ind w:left="6480" w:hanging="360"/>
      </w:pPr>
      <w:rPr>
        <w:rFonts w:ascii="Wingdings" w:hAnsi="Wingdings" w:hint="default"/>
      </w:rPr>
    </w:lvl>
  </w:abstractNum>
  <w:abstractNum w:abstractNumId="6" w15:restartNumberingAfterBreak="0">
    <w:nsid w:val="2313367A"/>
    <w:multiLevelType w:val="hybridMultilevel"/>
    <w:tmpl w:val="4E24160A"/>
    <w:lvl w:ilvl="0" w:tplc="6A8AA596">
      <w:start w:val="1"/>
      <w:numFmt w:val="bullet"/>
      <w:lvlText w:val=""/>
      <w:lvlJc w:val="left"/>
      <w:pPr>
        <w:ind w:left="1440" w:hanging="360"/>
      </w:pPr>
      <w:rPr>
        <w:rFonts w:ascii="Symbol" w:hAnsi="Symbol" w:hint="default"/>
      </w:rPr>
    </w:lvl>
    <w:lvl w:ilvl="1" w:tplc="DAF2307A">
      <w:start w:val="1"/>
      <w:numFmt w:val="bullet"/>
      <w:lvlText w:val=""/>
      <w:lvlJc w:val="left"/>
      <w:pPr>
        <w:ind w:left="2160" w:hanging="360"/>
      </w:pPr>
      <w:rPr>
        <w:rFonts w:ascii="Symbol" w:hAnsi="Symbol" w:hint="default"/>
      </w:rPr>
    </w:lvl>
    <w:lvl w:ilvl="2" w:tplc="FFCA7C36">
      <w:start w:val="1"/>
      <w:numFmt w:val="bullet"/>
      <w:lvlText w:val=""/>
      <w:lvlJc w:val="left"/>
      <w:pPr>
        <w:ind w:left="2880" w:hanging="360"/>
      </w:pPr>
      <w:rPr>
        <w:rFonts w:ascii="Wingdings" w:hAnsi="Wingdings" w:hint="default"/>
      </w:rPr>
    </w:lvl>
    <w:lvl w:ilvl="3" w:tplc="C292D35E" w:tentative="1">
      <w:start w:val="1"/>
      <w:numFmt w:val="bullet"/>
      <w:lvlText w:val=""/>
      <w:lvlJc w:val="left"/>
      <w:pPr>
        <w:ind w:left="3600" w:hanging="360"/>
      </w:pPr>
      <w:rPr>
        <w:rFonts w:ascii="Symbol" w:hAnsi="Symbol" w:hint="default"/>
      </w:rPr>
    </w:lvl>
    <w:lvl w:ilvl="4" w:tplc="4306A784" w:tentative="1">
      <w:start w:val="1"/>
      <w:numFmt w:val="bullet"/>
      <w:lvlText w:val="o"/>
      <w:lvlJc w:val="left"/>
      <w:pPr>
        <w:ind w:left="4320" w:hanging="360"/>
      </w:pPr>
      <w:rPr>
        <w:rFonts w:ascii="Courier New" w:hAnsi="Courier New" w:cs="Courier New" w:hint="default"/>
      </w:rPr>
    </w:lvl>
    <w:lvl w:ilvl="5" w:tplc="1FEE61A0" w:tentative="1">
      <w:start w:val="1"/>
      <w:numFmt w:val="bullet"/>
      <w:lvlText w:val=""/>
      <w:lvlJc w:val="left"/>
      <w:pPr>
        <w:ind w:left="5040" w:hanging="360"/>
      </w:pPr>
      <w:rPr>
        <w:rFonts w:ascii="Wingdings" w:hAnsi="Wingdings" w:hint="default"/>
      </w:rPr>
    </w:lvl>
    <w:lvl w:ilvl="6" w:tplc="916EB4B8" w:tentative="1">
      <w:start w:val="1"/>
      <w:numFmt w:val="bullet"/>
      <w:lvlText w:val=""/>
      <w:lvlJc w:val="left"/>
      <w:pPr>
        <w:ind w:left="5760" w:hanging="360"/>
      </w:pPr>
      <w:rPr>
        <w:rFonts w:ascii="Symbol" w:hAnsi="Symbol" w:hint="default"/>
      </w:rPr>
    </w:lvl>
    <w:lvl w:ilvl="7" w:tplc="86FAB322" w:tentative="1">
      <w:start w:val="1"/>
      <w:numFmt w:val="bullet"/>
      <w:lvlText w:val="o"/>
      <w:lvlJc w:val="left"/>
      <w:pPr>
        <w:ind w:left="6480" w:hanging="360"/>
      </w:pPr>
      <w:rPr>
        <w:rFonts w:ascii="Courier New" w:hAnsi="Courier New" w:cs="Courier New" w:hint="default"/>
      </w:rPr>
    </w:lvl>
    <w:lvl w:ilvl="8" w:tplc="8FA2CD3A" w:tentative="1">
      <w:start w:val="1"/>
      <w:numFmt w:val="bullet"/>
      <w:lvlText w:val=""/>
      <w:lvlJc w:val="left"/>
      <w:pPr>
        <w:ind w:left="7200" w:hanging="360"/>
      </w:pPr>
      <w:rPr>
        <w:rFonts w:ascii="Wingdings" w:hAnsi="Wingdings" w:hint="default"/>
      </w:rPr>
    </w:lvl>
  </w:abstractNum>
  <w:abstractNum w:abstractNumId="7" w15:restartNumberingAfterBreak="0">
    <w:nsid w:val="233B4D63"/>
    <w:multiLevelType w:val="hybridMultilevel"/>
    <w:tmpl w:val="410E023C"/>
    <w:lvl w:ilvl="0" w:tplc="CC38150E">
      <w:start w:val="1"/>
      <w:numFmt w:val="bullet"/>
      <w:lvlText w:val=""/>
      <w:lvlJc w:val="left"/>
      <w:pPr>
        <w:ind w:left="1440" w:hanging="360"/>
      </w:pPr>
      <w:rPr>
        <w:rFonts w:ascii="Symbol" w:hAnsi="Symbol" w:hint="default"/>
      </w:rPr>
    </w:lvl>
    <w:lvl w:ilvl="1" w:tplc="0C9ACFE0" w:tentative="1">
      <w:start w:val="1"/>
      <w:numFmt w:val="bullet"/>
      <w:lvlText w:val="o"/>
      <w:lvlJc w:val="left"/>
      <w:pPr>
        <w:ind w:left="2160" w:hanging="360"/>
      </w:pPr>
      <w:rPr>
        <w:rFonts w:ascii="Courier New" w:hAnsi="Courier New" w:cs="Courier New" w:hint="default"/>
      </w:rPr>
    </w:lvl>
    <w:lvl w:ilvl="2" w:tplc="7EF4C87C" w:tentative="1">
      <w:start w:val="1"/>
      <w:numFmt w:val="bullet"/>
      <w:lvlText w:val=""/>
      <w:lvlJc w:val="left"/>
      <w:pPr>
        <w:ind w:left="2880" w:hanging="360"/>
      </w:pPr>
      <w:rPr>
        <w:rFonts w:ascii="Wingdings" w:hAnsi="Wingdings" w:hint="default"/>
      </w:rPr>
    </w:lvl>
    <w:lvl w:ilvl="3" w:tplc="B1C44D2C" w:tentative="1">
      <w:start w:val="1"/>
      <w:numFmt w:val="bullet"/>
      <w:lvlText w:val=""/>
      <w:lvlJc w:val="left"/>
      <w:pPr>
        <w:ind w:left="3600" w:hanging="360"/>
      </w:pPr>
      <w:rPr>
        <w:rFonts w:ascii="Symbol" w:hAnsi="Symbol" w:hint="default"/>
      </w:rPr>
    </w:lvl>
    <w:lvl w:ilvl="4" w:tplc="E26AB790" w:tentative="1">
      <w:start w:val="1"/>
      <w:numFmt w:val="bullet"/>
      <w:lvlText w:val="o"/>
      <w:lvlJc w:val="left"/>
      <w:pPr>
        <w:ind w:left="4320" w:hanging="360"/>
      </w:pPr>
      <w:rPr>
        <w:rFonts w:ascii="Courier New" w:hAnsi="Courier New" w:cs="Courier New" w:hint="default"/>
      </w:rPr>
    </w:lvl>
    <w:lvl w:ilvl="5" w:tplc="85E28F56" w:tentative="1">
      <w:start w:val="1"/>
      <w:numFmt w:val="bullet"/>
      <w:lvlText w:val=""/>
      <w:lvlJc w:val="left"/>
      <w:pPr>
        <w:ind w:left="5040" w:hanging="360"/>
      </w:pPr>
      <w:rPr>
        <w:rFonts w:ascii="Wingdings" w:hAnsi="Wingdings" w:hint="default"/>
      </w:rPr>
    </w:lvl>
    <w:lvl w:ilvl="6" w:tplc="6C5C9E1C" w:tentative="1">
      <w:start w:val="1"/>
      <w:numFmt w:val="bullet"/>
      <w:lvlText w:val=""/>
      <w:lvlJc w:val="left"/>
      <w:pPr>
        <w:ind w:left="5760" w:hanging="360"/>
      </w:pPr>
      <w:rPr>
        <w:rFonts w:ascii="Symbol" w:hAnsi="Symbol" w:hint="default"/>
      </w:rPr>
    </w:lvl>
    <w:lvl w:ilvl="7" w:tplc="277667EE" w:tentative="1">
      <w:start w:val="1"/>
      <w:numFmt w:val="bullet"/>
      <w:lvlText w:val="o"/>
      <w:lvlJc w:val="left"/>
      <w:pPr>
        <w:ind w:left="6480" w:hanging="360"/>
      </w:pPr>
      <w:rPr>
        <w:rFonts w:ascii="Courier New" w:hAnsi="Courier New" w:cs="Courier New" w:hint="default"/>
      </w:rPr>
    </w:lvl>
    <w:lvl w:ilvl="8" w:tplc="7F14AC92" w:tentative="1">
      <w:start w:val="1"/>
      <w:numFmt w:val="bullet"/>
      <w:lvlText w:val=""/>
      <w:lvlJc w:val="left"/>
      <w:pPr>
        <w:ind w:left="7200" w:hanging="360"/>
      </w:pPr>
      <w:rPr>
        <w:rFonts w:ascii="Wingdings" w:hAnsi="Wingdings" w:hint="default"/>
      </w:rPr>
    </w:lvl>
  </w:abstractNum>
  <w:abstractNum w:abstractNumId="8" w15:restartNumberingAfterBreak="0">
    <w:nsid w:val="23D00ED8"/>
    <w:multiLevelType w:val="hybridMultilevel"/>
    <w:tmpl w:val="38AEE396"/>
    <w:lvl w:ilvl="0" w:tplc="58AE6F06">
      <w:start w:val="1"/>
      <w:numFmt w:val="lowerLetter"/>
      <w:lvlText w:val="%1)"/>
      <w:lvlJc w:val="left"/>
      <w:pPr>
        <w:ind w:left="720" w:hanging="360"/>
      </w:pPr>
      <w:rPr>
        <w:rFonts w:hint="default"/>
      </w:rPr>
    </w:lvl>
    <w:lvl w:ilvl="1" w:tplc="BA20CDB0" w:tentative="1">
      <w:start w:val="1"/>
      <w:numFmt w:val="lowerLetter"/>
      <w:lvlText w:val="%2."/>
      <w:lvlJc w:val="left"/>
      <w:pPr>
        <w:ind w:left="1440" w:hanging="360"/>
      </w:pPr>
    </w:lvl>
    <w:lvl w:ilvl="2" w:tplc="5D947E52" w:tentative="1">
      <w:start w:val="1"/>
      <w:numFmt w:val="lowerRoman"/>
      <w:lvlText w:val="%3."/>
      <w:lvlJc w:val="right"/>
      <w:pPr>
        <w:ind w:left="2160" w:hanging="180"/>
      </w:pPr>
    </w:lvl>
    <w:lvl w:ilvl="3" w:tplc="8710F70A" w:tentative="1">
      <w:start w:val="1"/>
      <w:numFmt w:val="decimal"/>
      <w:lvlText w:val="%4."/>
      <w:lvlJc w:val="left"/>
      <w:pPr>
        <w:ind w:left="2880" w:hanging="360"/>
      </w:pPr>
    </w:lvl>
    <w:lvl w:ilvl="4" w:tplc="FB628C72" w:tentative="1">
      <w:start w:val="1"/>
      <w:numFmt w:val="lowerLetter"/>
      <w:lvlText w:val="%5."/>
      <w:lvlJc w:val="left"/>
      <w:pPr>
        <w:ind w:left="3600" w:hanging="360"/>
      </w:pPr>
    </w:lvl>
    <w:lvl w:ilvl="5" w:tplc="5BBA5358" w:tentative="1">
      <w:start w:val="1"/>
      <w:numFmt w:val="lowerRoman"/>
      <w:lvlText w:val="%6."/>
      <w:lvlJc w:val="right"/>
      <w:pPr>
        <w:ind w:left="4320" w:hanging="180"/>
      </w:pPr>
    </w:lvl>
    <w:lvl w:ilvl="6" w:tplc="C58C04CE" w:tentative="1">
      <w:start w:val="1"/>
      <w:numFmt w:val="decimal"/>
      <w:lvlText w:val="%7."/>
      <w:lvlJc w:val="left"/>
      <w:pPr>
        <w:ind w:left="5040" w:hanging="360"/>
      </w:pPr>
    </w:lvl>
    <w:lvl w:ilvl="7" w:tplc="B9F45D1C" w:tentative="1">
      <w:start w:val="1"/>
      <w:numFmt w:val="lowerLetter"/>
      <w:lvlText w:val="%8."/>
      <w:lvlJc w:val="left"/>
      <w:pPr>
        <w:ind w:left="5760" w:hanging="360"/>
      </w:pPr>
    </w:lvl>
    <w:lvl w:ilvl="8" w:tplc="8020CC76" w:tentative="1">
      <w:start w:val="1"/>
      <w:numFmt w:val="lowerRoman"/>
      <w:lvlText w:val="%9."/>
      <w:lvlJc w:val="right"/>
      <w:pPr>
        <w:ind w:left="6480" w:hanging="180"/>
      </w:pPr>
    </w:lvl>
  </w:abstractNum>
  <w:abstractNum w:abstractNumId="9" w15:restartNumberingAfterBreak="0">
    <w:nsid w:val="291F4EE5"/>
    <w:multiLevelType w:val="hybridMultilevel"/>
    <w:tmpl w:val="CD8E56C2"/>
    <w:lvl w:ilvl="0" w:tplc="86E22E48">
      <w:start w:val="1"/>
      <w:numFmt w:val="decimal"/>
      <w:lvlText w:val="%1)"/>
      <w:lvlJc w:val="left"/>
      <w:pPr>
        <w:ind w:left="720" w:hanging="360"/>
      </w:pPr>
      <w:rPr>
        <w:rFonts w:hint="default"/>
      </w:rPr>
    </w:lvl>
    <w:lvl w:ilvl="1" w:tplc="0C406398" w:tentative="1">
      <w:start w:val="1"/>
      <w:numFmt w:val="lowerLetter"/>
      <w:lvlText w:val="%2."/>
      <w:lvlJc w:val="left"/>
      <w:pPr>
        <w:ind w:left="1440" w:hanging="360"/>
      </w:pPr>
    </w:lvl>
    <w:lvl w:ilvl="2" w:tplc="12CA492C" w:tentative="1">
      <w:start w:val="1"/>
      <w:numFmt w:val="lowerRoman"/>
      <w:lvlText w:val="%3."/>
      <w:lvlJc w:val="right"/>
      <w:pPr>
        <w:ind w:left="2160" w:hanging="180"/>
      </w:pPr>
    </w:lvl>
    <w:lvl w:ilvl="3" w:tplc="7FD8E442" w:tentative="1">
      <w:start w:val="1"/>
      <w:numFmt w:val="decimal"/>
      <w:lvlText w:val="%4."/>
      <w:lvlJc w:val="left"/>
      <w:pPr>
        <w:ind w:left="2880" w:hanging="360"/>
      </w:pPr>
    </w:lvl>
    <w:lvl w:ilvl="4" w:tplc="3B34B7B0" w:tentative="1">
      <w:start w:val="1"/>
      <w:numFmt w:val="lowerLetter"/>
      <w:lvlText w:val="%5."/>
      <w:lvlJc w:val="left"/>
      <w:pPr>
        <w:ind w:left="3600" w:hanging="360"/>
      </w:pPr>
    </w:lvl>
    <w:lvl w:ilvl="5" w:tplc="788AE1EA" w:tentative="1">
      <w:start w:val="1"/>
      <w:numFmt w:val="lowerRoman"/>
      <w:lvlText w:val="%6."/>
      <w:lvlJc w:val="right"/>
      <w:pPr>
        <w:ind w:left="4320" w:hanging="180"/>
      </w:pPr>
    </w:lvl>
    <w:lvl w:ilvl="6" w:tplc="74762FD0" w:tentative="1">
      <w:start w:val="1"/>
      <w:numFmt w:val="decimal"/>
      <w:lvlText w:val="%7."/>
      <w:lvlJc w:val="left"/>
      <w:pPr>
        <w:ind w:left="5040" w:hanging="360"/>
      </w:pPr>
    </w:lvl>
    <w:lvl w:ilvl="7" w:tplc="C728D4A8" w:tentative="1">
      <w:start w:val="1"/>
      <w:numFmt w:val="lowerLetter"/>
      <w:lvlText w:val="%8."/>
      <w:lvlJc w:val="left"/>
      <w:pPr>
        <w:ind w:left="5760" w:hanging="360"/>
      </w:pPr>
    </w:lvl>
    <w:lvl w:ilvl="8" w:tplc="DD50FE5C" w:tentative="1">
      <w:start w:val="1"/>
      <w:numFmt w:val="lowerRoman"/>
      <w:lvlText w:val="%9."/>
      <w:lvlJc w:val="right"/>
      <w:pPr>
        <w:ind w:left="6480" w:hanging="180"/>
      </w:pPr>
    </w:lvl>
  </w:abstractNum>
  <w:abstractNum w:abstractNumId="10" w15:restartNumberingAfterBreak="0">
    <w:nsid w:val="2A263ADF"/>
    <w:multiLevelType w:val="hybridMultilevel"/>
    <w:tmpl w:val="5B30CD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21481D"/>
    <w:multiLevelType w:val="hybridMultilevel"/>
    <w:tmpl w:val="4A261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27CC3"/>
    <w:multiLevelType w:val="hybridMultilevel"/>
    <w:tmpl w:val="46BC3200"/>
    <w:lvl w:ilvl="0" w:tplc="8F821280">
      <w:start w:val="1"/>
      <w:numFmt w:val="bullet"/>
      <w:lvlText w:val=""/>
      <w:lvlJc w:val="left"/>
      <w:pPr>
        <w:ind w:left="1440" w:hanging="360"/>
      </w:pPr>
      <w:rPr>
        <w:rFonts w:ascii="Symbol" w:hAnsi="Symbol" w:hint="default"/>
      </w:rPr>
    </w:lvl>
    <w:lvl w:ilvl="1" w:tplc="2AAED062" w:tentative="1">
      <w:start w:val="1"/>
      <w:numFmt w:val="bullet"/>
      <w:lvlText w:val="o"/>
      <w:lvlJc w:val="left"/>
      <w:pPr>
        <w:ind w:left="2160" w:hanging="360"/>
      </w:pPr>
      <w:rPr>
        <w:rFonts w:ascii="Courier New" w:hAnsi="Courier New" w:cs="Courier New" w:hint="default"/>
      </w:rPr>
    </w:lvl>
    <w:lvl w:ilvl="2" w:tplc="BB22829A" w:tentative="1">
      <w:start w:val="1"/>
      <w:numFmt w:val="bullet"/>
      <w:lvlText w:val=""/>
      <w:lvlJc w:val="left"/>
      <w:pPr>
        <w:ind w:left="2880" w:hanging="360"/>
      </w:pPr>
      <w:rPr>
        <w:rFonts w:ascii="Wingdings" w:hAnsi="Wingdings" w:hint="default"/>
      </w:rPr>
    </w:lvl>
    <w:lvl w:ilvl="3" w:tplc="B4E89FE8" w:tentative="1">
      <w:start w:val="1"/>
      <w:numFmt w:val="bullet"/>
      <w:lvlText w:val=""/>
      <w:lvlJc w:val="left"/>
      <w:pPr>
        <w:ind w:left="3600" w:hanging="360"/>
      </w:pPr>
      <w:rPr>
        <w:rFonts w:ascii="Symbol" w:hAnsi="Symbol" w:hint="default"/>
      </w:rPr>
    </w:lvl>
    <w:lvl w:ilvl="4" w:tplc="0B2E5856" w:tentative="1">
      <w:start w:val="1"/>
      <w:numFmt w:val="bullet"/>
      <w:lvlText w:val="o"/>
      <w:lvlJc w:val="left"/>
      <w:pPr>
        <w:ind w:left="4320" w:hanging="360"/>
      </w:pPr>
      <w:rPr>
        <w:rFonts w:ascii="Courier New" w:hAnsi="Courier New" w:cs="Courier New" w:hint="default"/>
      </w:rPr>
    </w:lvl>
    <w:lvl w:ilvl="5" w:tplc="4A7E3826" w:tentative="1">
      <w:start w:val="1"/>
      <w:numFmt w:val="bullet"/>
      <w:lvlText w:val=""/>
      <w:lvlJc w:val="left"/>
      <w:pPr>
        <w:ind w:left="5040" w:hanging="360"/>
      </w:pPr>
      <w:rPr>
        <w:rFonts w:ascii="Wingdings" w:hAnsi="Wingdings" w:hint="default"/>
      </w:rPr>
    </w:lvl>
    <w:lvl w:ilvl="6" w:tplc="57664466" w:tentative="1">
      <w:start w:val="1"/>
      <w:numFmt w:val="bullet"/>
      <w:lvlText w:val=""/>
      <w:lvlJc w:val="left"/>
      <w:pPr>
        <w:ind w:left="5760" w:hanging="360"/>
      </w:pPr>
      <w:rPr>
        <w:rFonts w:ascii="Symbol" w:hAnsi="Symbol" w:hint="default"/>
      </w:rPr>
    </w:lvl>
    <w:lvl w:ilvl="7" w:tplc="87207786" w:tentative="1">
      <w:start w:val="1"/>
      <w:numFmt w:val="bullet"/>
      <w:lvlText w:val="o"/>
      <w:lvlJc w:val="left"/>
      <w:pPr>
        <w:ind w:left="6480" w:hanging="360"/>
      </w:pPr>
      <w:rPr>
        <w:rFonts w:ascii="Courier New" w:hAnsi="Courier New" w:cs="Courier New" w:hint="default"/>
      </w:rPr>
    </w:lvl>
    <w:lvl w:ilvl="8" w:tplc="F5FC75FC" w:tentative="1">
      <w:start w:val="1"/>
      <w:numFmt w:val="bullet"/>
      <w:lvlText w:val=""/>
      <w:lvlJc w:val="left"/>
      <w:pPr>
        <w:ind w:left="7200" w:hanging="360"/>
      </w:pPr>
      <w:rPr>
        <w:rFonts w:ascii="Wingdings" w:hAnsi="Wingdings" w:hint="default"/>
      </w:rPr>
    </w:lvl>
  </w:abstractNum>
  <w:abstractNum w:abstractNumId="13" w15:restartNumberingAfterBreak="0">
    <w:nsid w:val="3C8465FD"/>
    <w:multiLevelType w:val="hybridMultilevel"/>
    <w:tmpl w:val="129C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E05E7"/>
    <w:multiLevelType w:val="hybridMultilevel"/>
    <w:tmpl w:val="37AE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E41DA"/>
    <w:multiLevelType w:val="hybridMultilevel"/>
    <w:tmpl w:val="F8AA4E6C"/>
    <w:lvl w:ilvl="0" w:tplc="F0A8FFA2">
      <w:start w:val="1"/>
      <w:numFmt w:val="bullet"/>
      <w:lvlText w:val=""/>
      <w:lvlJc w:val="left"/>
      <w:pPr>
        <w:ind w:left="1440" w:hanging="360"/>
      </w:pPr>
      <w:rPr>
        <w:rFonts w:ascii="Symbol" w:hAnsi="Symbol" w:hint="default"/>
      </w:rPr>
    </w:lvl>
    <w:lvl w:ilvl="1" w:tplc="6DF601A0" w:tentative="1">
      <w:start w:val="1"/>
      <w:numFmt w:val="bullet"/>
      <w:lvlText w:val="o"/>
      <w:lvlJc w:val="left"/>
      <w:pPr>
        <w:ind w:left="2160" w:hanging="360"/>
      </w:pPr>
      <w:rPr>
        <w:rFonts w:ascii="Courier New" w:hAnsi="Courier New" w:cs="Courier New" w:hint="default"/>
      </w:rPr>
    </w:lvl>
    <w:lvl w:ilvl="2" w:tplc="BDE0F08C" w:tentative="1">
      <w:start w:val="1"/>
      <w:numFmt w:val="bullet"/>
      <w:lvlText w:val=""/>
      <w:lvlJc w:val="left"/>
      <w:pPr>
        <w:ind w:left="2880" w:hanging="360"/>
      </w:pPr>
      <w:rPr>
        <w:rFonts w:ascii="Wingdings" w:hAnsi="Wingdings" w:hint="default"/>
      </w:rPr>
    </w:lvl>
    <w:lvl w:ilvl="3" w:tplc="B41E560C" w:tentative="1">
      <w:start w:val="1"/>
      <w:numFmt w:val="bullet"/>
      <w:lvlText w:val=""/>
      <w:lvlJc w:val="left"/>
      <w:pPr>
        <w:ind w:left="3600" w:hanging="360"/>
      </w:pPr>
      <w:rPr>
        <w:rFonts w:ascii="Symbol" w:hAnsi="Symbol" w:hint="default"/>
      </w:rPr>
    </w:lvl>
    <w:lvl w:ilvl="4" w:tplc="667C2C02" w:tentative="1">
      <w:start w:val="1"/>
      <w:numFmt w:val="bullet"/>
      <w:lvlText w:val="o"/>
      <w:lvlJc w:val="left"/>
      <w:pPr>
        <w:ind w:left="4320" w:hanging="360"/>
      </w:pPr>
      <w:rPr>
        <w:rFonts w:ascii="Courier New" w:hAnsi="Courier New" w:cs="Courier New" w:hint="default"/>
      </w:rPr>
    </w:lvl>
    <w:lvl w:ilvl="5" w:tplc="8E86489C" w:tentative="1">
      <w:start w:val="1"/>
      <w:numFmt w:val="bullet"/>
      <w:lvlText w:val=""/>
      <w:lvlJc w:val="left"/>
      <w:pPr>
        <w:ind w:left="5040" w:hanging="360"/>
      </w:pPr>
      <w:rPr>
        <w:rFonts w:ascii="Wingdings" w:hAnsi="Wingdings" w:hint="default"/>
      </w:rPr>
    </w:lvl>
    <w:lvl w:ilvl="6" w:tplc="DBBC5008" w:tentative="1">
      <w:start w:val="1"/>
      <w:numFmt w:val="bullet"/>
      <w:lvlText w:val=""/>
      <w:lvlJc w:val="left"/>
      <w:pPr>
        <w:ind w:left="5760" w:hanging="360"/>
      </w:pPr>
      <w:rPr>
        <w:rFonts w:ascii="Symbol" w:hAnsi="Symbol" w:hint="default"/>
      </w:rPr>
    </w:lvl>
    <w:lvl w:ilvl="7" w:tplc="A69AECE6" w:tentative="1">
      <w:start w:val="1"/>
      <w:numFmt w:val="bullet"/>
      <w:lvlText w:val="o"/>
      <w:lvlJc w:val="left"/>
      <w:pPr>
        <w:ind w:left="6480" w:hanging="360"/>
      </w:pPr>
      <w:rPr>
        <w:rFonts w:ascii="Courier New" w:hAnsi="Courier New" w:cs="Courier New" w:hint="default"/>
      </w:rPr>
    </w:lvl>
    <w:lvl w:ilvl="8" w:tplc="F362816E" w:tentative="1">
      <w:start w:val="1"/>
      <w:numFmt w:val="bullet"/>
      <w:lvlText w:val=""/>
      <w:lvlJc w:val="left"/>
      <w:pPr>
        <w:ind w:left="7200" w:hanging="360"/>
      </w:pPr>
      <w:rPr>
        <w:rFonts w:ascii="Wingdings" w:hAnsi="Wingdings" w:hint="default"/>
      </w:rPr>
    </w:lvl>
  </w:abstractNum>
  <w:abstractNum w:abstractNumId="16" w15:restartNumberingAfterBreak="0">
    <w:nsid w:val="41D120B6"/>
    <w:multiLevelType w:val="hybridMultilevel"/>
    <w:tmpl w:val="1F682ECE"/>
    <w:lvl w:ilvl="0" w:tplc="3CB2DF44">
      <w:start w:val="1"/>
      <w:numFmt w:val="bullet"/>
      <w:lvlText w:val=""/>
      <w:lvlJc w:val="left"/>
      <w:pPr>
        <w:ind w:left="720" w:hanging="360"/>
      </w:pPr>
      <w:rPr>
        <w:rFonts w:ascii="Symbol" w:hAnsi="Symbol" w:hint="default"/>
      </w:rPr>
    </w:lvl>
    <w:lvl w:ilvl="1" w:tplc="CA828CCE">
      <w:start w:val="1"/>
      <w:numFmt w:val="bullet"/>
      <w:lvlText w:val="o"/>
      <w:lvlJc w:val="left"/>
      <w:pPr>
        <w:ind w:left="1440" w:hanging="360"/>
      </w:pPr>
      <w:rPr>
        <w:rFonts w:ascii="Courier New" w:hAnsi="Courier New" w:cs="Courier New" w:hint="default"/>
      </w:rPr>
    </w:lvl>
    <w:lvl w:ilvl="2" w:tplc="2B467CAC" w:tentative="1">
      <w:start w:val="1"/>
      <w:numFmt w:val="bullet"/>
      <w:lvlText w:val=""/>
      <w:lvlJc w:val="left"/>
      <w:pPr>
        <w:ind w:left="2160" w:hanging="360"/>
      </w:pPr>
      <w:rPr>
        <w:rFonts w:ascii="Wingdings" w:hAnsi="Wingdings" w:hint="default"/>
      </w:rPr>
    </w:lvl>
    <w:lvl w:ilvl="3" w:tplc="57D0614C" w:tentative="1">
      <w:start w:val="1"/>
      <w:numFmt w:val="bullet"/>
      <w:lvlText w:val=""/>
      <w:lvlJc w:val="left"/>
      <w:pPr>
        <w:ind w:left="2880" w:hanging="360"/>
      </w:pPr>
      <w:rPr>
        <w:rFonts w:ascii="Symbol" w:hAnsi="Symbol" w:hint="default"/>
      </w:rPr>
    </w:lvl>
    <w:lvl w:ilvl="4" w:tplc="2F5C2B4C" w:tentative="1">
      <w:start w:val="1"/>
      <w:numFmt w:val="bullet"/>
      <w:lvlText w:val="o"/>
      <w:lvlJc w:val="left"/>
      <w:pPr>
        <w:ind w:left="3600" w:hanging="360"/>
      </w:pPr>
      <w:rPr>
        <w:rFonts w:ascii="Courier New" w:hAnsi="Courier New" w:cs="Courier New" w:hint="default"/>
      </w:rPr>
    </w:lvl>
    <w:lvl w:ilvl="5" w:tplc="8A288876" w:tentative="1">
      <w:start w:val="1"/>
      <w:numFmt w:val="bullet"/>
      <w:lvlText w:val=""/>
      <w:lvlJc w:val="left"/>
      <w:pPr>
        <w:ind w:left="4320" w:hanging="360"/>
      </w:pPr>
      <w:rPr>
        <w:rFonts w:ascii="Wingdings" w:hAnsi="Wingdings" w:hint="default"/>
      </w:rPr>
    </w:lvl>
    <w:lvl w:ilvl="6" w:tplc="7C345232" w:tentative="1">
      <w:start w:val="1"/>
      <w:numFmt w:val="bullet"/>
      <w:lvlText w:val=""/>
      <w:lvlJc w:val="left"/>
      <w:pPr>
        <w:ind w:left="5040" w:hanging="360"/>
      </w:pPr>
      <w:rPr>
        <w:rFonts w:ascii="Symbol" w:hAnsi="Symbol" w:hint="default"/>
      </w:rPr>
    </w:lvl>
    <w:lvl w:ilvl="7" w:tplc="CFD6E71C" w:tentative="1">
      <w:start w:val="1"/>
      <w:numFmt w:val="bullet"/>
      <w:lvlText w:val="o"/>
      <w:lvlJc w:val="left"/>
      <w:pPr>
        <w:ind w:left="5760" w:hanging="360"/>
      </w:pPr>
      <w:rPr>
        <w:rFonts w:ascii="Courier New" w:hAnsi="Courier New" w:cs="Courier New" w:hint="default"/>
      </w:rPr>
    </w:lvl>
    <w:lvl w:ilvl="8" w:tplc="AE323504" w:tentative="1">
      <w:start w:val="1"/>
      <w:numFmt w:val="bullet"/>
      <w:lvlText w:val=""/>
      <w:lvlJc w:val="left"/>
      <w:pPr>
        <w:ind w:left="6480" w:hanging="360"/>
      </w:pPr>
      <w:rPr>
        <w:rFonts w:ascii="Wingdings" w:hAnsi="Wingdings" w:hint="default"/>
      </w:rPr>
    </w:lvl>
  </w:abstractNum>
  <w:abstractNum w:abstractNumId="17" w15:restartNumberingAfterBreak="0">
    <w:nsid w:val="430A1888"/>
    <w:multiLevelType w:val="hybridMultilevel"/>
    <w:tmpl w:val="19AAE80C"/>
    <w:lvl w:ilvl="0" w:tplc="150498F8">
      <w:start w:val="1"/>
      <w:numFmt w:val="bullet"/>
      <w:lvlText w:val=""/>
      <w:lvlJc w:val="left"/>
      <w:pPr>
        <w:ind w:left="1440" w:hanging="360"/>
      </w:pPr>
      <w:rPr>
        <w:rFonts w:ascii="Symbol" w:hAnsi="Symbol" w:hint="default"/>
      </w:rPr>
    </w:lvl>
    <w:lvl w:ilvl="1" w:tplc="ED742D9A" w:tentative="1">
      <w:start w:val="1"/>
      <w:numFmt w:val="bullet"/>
      <w:lvlText w:val="o"/>
      <w:lvlJc w:val="left"/>
      <w:pPr>
        <w:ind w:left="2160" w:hanging="360"/>
      </w:pPr>
      <w:rPr>
        <w:rFonts w:ascii="Courier New" w:hAnsi="Courier New" w:cs="Courier New" w:hint="default"/>
      </w:rPr>
    </w:lvl>
    <w:lvl w:ilvl="2" w:tplc="FB86EB42" w:tentative="1">
      <w:start w:val="1"/>
      <w:numFmt w:val="bullet"/>
      <w:lvlText w:val=""/>
      <w:lvlJc w:val="left"/>
      <w:pPr>
        <w:ind w:left="2880" w:hanging="360"/>
      </w:pPr>
      <w:rPr>
        <w:rFonts w:ascii="Wingdings" w:hAnsi="Wingdings" w:hint="default"/>
      </w:rPr>
    </w:lvl>
    <w:lvl w:ilvl="3" w:tplc="0BD8C1EC" w:tentative="1">
      <w:start w:val="1"/>
      <w:numFmt w:val="bullet"/>
      <w:lvlText w:val=""/>
      <w:lvlJc w:val="left"/>
      <w:pPr>
        <w:ind w:left="3600" w:hanging="360"/>
      </w:pPr>
      <w:rPr>
        <w:rFonts w:ascii="Symbol" w:hAnsi="Symbol" w:hint="default"/>
      </w:rPr>
    </w:lvl>
    <w:lvl w:ilvl="4" w:tplc="25A0D380" w:tentative="1">
      <w:start w:val="1"/>
      <w:numFmt w:val="bullet"/>
      <w:lvlText w:val="o"/>
      <w:lvlJc w:val="left"/>
      <w:pPr>
        <w:ind w:left="4320" w:hanging="360"/>
      </w:pPr>
      <w:rPr>
        <w:rFonts w:ascii="Courier New" w:hAnsi="Courier New" w:cs="Courier New" w:hint="default"/>
      </w:rPr>
    </w:lvl>
    <w:lvl w:ilvl="5" w:tplc="67E2A61A" w:tentative="1">
      <w:start w:val="1"/>
      <w:numFmt w:val="bullet"/>
      <w:lvlText w:val=""/>
      <w:lvlJc w:val="left"/>
      <w:pPr>
        <w:ind w:left="5040" w:hanging="360"/>
      </w:pPr>
      <w:rPr>
        <w:rFonts w:ascii="Wingdings" w:hAnsi="Wingdings" w:hint="default"/>
      </w:rPr>
    </w:lvl>
    <w:lvl w:ilvl="6" w:tplc="9BE0765E" w:tentative="1">
      <w:start w:val="1"/>
      <w:numFmt w:val="bullet"/>
      <w:lvlText w:val=""/>
      <w:lvlJc w:val="left"/>
      <w:pPr>
        <w:ind w:left="5760" w:hanging="360"/>
      </w:pPr>
      <w:rPr>
        <w:rFonts w:ascii="Symbol" w:hAnsi="Symbol" w:hint="default"/>
      </w:rPr>
    </w:lvl>
    <w:lvl w:ilvl="7" w:tplc="6166F620" w:tentative="1">
      <w:start w:val="1"/>
      <w:numFmt w:val="bullet"/>
      <w:lvlText w:val="o"/>
      <w:lvlJc w:val="left"/>
      <w:pPr>
        <w:ind w:left="6480" w:hanging="360"/>
      </w:pPr>
      <w:rPr>
        <w:rFonts w:ascii="Courier New" w:hAnsi="Courier New" w:cs="Courier New" w:hint="default"/>
      </w:rPr>
    </w:lvl>
    <w:lvl w:ilvl="8" w:tplc="C9CE80D4" w:tentative="1">
      <w:start w:val="1"/>
      <w:numFmt w:val="bullet"/>
      <w:lvlText w:val=""/>
      <w:lvlJc w:val="left"/>
      <w:pPr>
        <w:ind w:left="7200" w:hanging="360"/>
      </w:pPr>
      <w:rPr>
        <w:rFonts w:ascii="Wingdings" w:hAnsi="Wingdings" w:hint="default"/>
      </w:rPr>
    </w:lvl>
  </w:abstractNum>
  <w:abstractNum w:abstractNumId="18" w15:restartNumberingAfterBreak="0">
    <w:nsid w:val="455E7C85"/>
    <w:multiLevelType w:val="hybridMultilevel"/>
    <w:tmpl w:val="B1465618"/>
    <w:lvl w:ilvl="0" w:tplc="4E56ABD0">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69314D3"/>
    <w:multiLevelType w:val="hybridMultilevel"/>
    <w:tmpl w:val="2C3EA0AE"/>
    <w:lvl w:ilvl="0" w:tplc="BE14A3E4">
      <w:start w:val="1"/>
      <w:numFmt w:val="bullet"/>
      <w:lvlText w:val=""/>
      <w:lvlJc w:val="left"/>
      <w:pPr>
        <w:tabs>
          <w:tab w:val="num" w:pos="720"/>
        </w:tabs>
        <w:ind w:left="720" w:hanging="360"/>
      </w:pPr>
      <w:rPr>
        <w:rFonts w:ascii="Wingdings" w:hAnsi="Wingdings" w:hint="default"/>
      </w:rPr>
    </w:lvl>
    <w:lvl w:ilvl="1" w:tplc="081C933C">
      <w:start w:val="1"/>
      <w:numFmt w:val="bullet"/>
      <w:lvlText w:val=""/>
      <w:lvlJc w:val="left"/>
      <w:pPr>
        <w:tabs>
          <w:tab w:val="num" w:pos="1440"/>
        </w:tabs>
        <w:ind w:left="1440" w:hanging="360"/>
      </w:pPr>
      <w:rPr>
        <w:rFonts w:ascii="Wingdings" w:hAnsi="Wingdings" w:hint="default"/>
      </w:rPr>
    </w:lvl>
    <w:lvl w:ilvl="2" w:tplc="11064F02" w:tentative="1">
      <w:start w:val="1"/>
      <w:numFmt w:val="bullet"/>
      <w:lvlText w:val=""/>
      <w:lvlJc w:val="left"/>
      <w:pPr>
        <w:tabs>
          <w:tab w:val="num" w:pos="2160"/>
        </w:tabs>
        <w:ind w:left="2160" w:hanging="360"/>
      </w:pPr>
      <w:rPr>
        <w:rFonts w:ascii="Wingdings" w:hAnsi="Wingdings" w:hint="default"/>
      </w:rPr>
    </w:lvl>
    <w:lvl w:ilvl="3" w:tplc="90B85572" w:tentative="1">
      <w:start w:val="1"/>
      <w:numFmt w:val="bullet"/>
      <w:lvlText w:val=""/>
      <w:lvlJc w:val="left"/>
      <w:pPr>
        <w:tabs>
          <w:tab w:val="num" w:pos="2880"/>
        </w:tabs>
        <w:ind w:left="2880" w:hanging="360"/>
      </w:pPr>
      <w:rPr>
        <w:rFonts w:ascii="Wingdings" w:hAnsi="Wingdings" w:hint="default"/>
      </w:rPr>
    </w:lvl>
    <w:lvl w:ilvl="4" w:tplc="54966C7E" w:tentative="1">
      <w:start w:val="1"/>
      <w:numFmt w:val="bullet"/>
      <w:lvlText w:val=""/>
      <w:lvlJc w:val="left"/>
      <w:pPr>
        <w:tabs>
          <w:tab w:val="num" w:pos="3600"/>
        </w:tabs>
        <w:ind w:left="3600" w:hanging="360"/>
      </w:pPr>
      <w:rPr>
        <w:rFonts w:ascii="Wingdings" w:hAnsi="Wingdings" w:hint="default"/>
      </w:rPr>
    </w:lvl>
    <w:lvl w:ilvl="5" w:tplc="9EB2AD1E" w:tentative="1">
      <w:start w:val="1"/>
      <w:numFmt w:val="bullet"/>
      <w:lvlText w:val=""/>
      <w:lvlJc w:val="left"/>
      <w:pPr>
        <w:tabs>
          <w:tab w:val="num" w:pos="4320"/>
        </w:tabs>
        <w:ind w:left="4320" w:hanging="360"/>
      </w:pPr>
      <w:rPr>
        <w:rFonts w:ascii="Wingdings" w:hAnsi="Wingdings" w:hint="default"/>
      </w:rPr>
    </w:lvl>
    <w:lvl w:ilvl="6" w:tplc="00F03FE2" w:tentative="1">
      <w:start w:val="1"/>
      <w:numFmt w:val="bullet"/>
      <w:lvlText w:val=""/>
      <w:lvlJc w:val="left"/>
      <w:pPr>
        <w:tabs>
          <w:tab w:val="num" w:pos="5040"/>
        </w:tabs>
        <w:ind w:left="5040" w:hanging="360"/>
      </w:pPr>
      <w:rPr>
        <w:rFonts w:ascii="Wingdings" w:hAnsi="Wingdings" w:hint="default"/>
      </w:rPr>
    </w:lvl>
    <w:lvl w:ilvl="7" w:tplc="4BB27F38" w:tentative="1">
      <w:start w:val="1"/>
      <w:numFmt w:val="bullet"/>
      <w:lvlText w:val=""/>
      <w:lvlJc w:val="left"/>
      <w:pPr>
        <w:tabs>
          <w:tab w:val="num" w:pos="5760"/>
        </w:tabs>
        <w:ind w:left="5760" w:hanging="360"/>
      </w:pPr>
      <w:rPr>
        <w:rFonts w:ascii="Wingdings" w:hAnsi="Wingdings" w:hint="default"/>
      </w:rPr>
    </w:lvl>
    <w:lvl w:ilvl="8" w:tplc="2A16D74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5F6731"/>
    <w:multiLevelType w:val="multilevel"/>
    <w:tmpl w:val="36B2B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4B337F"/>
    <w:multiLevelType w:val="hybridMultilevel"/>
    <w:tmpl w:val="ADA07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520DC"/>
    <w:multiLevelType w:val="hybridMultilevel"/>
    <w:tmpl w:val="BFA0D6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0178EE"/>
    <w:multiLevelType w:val="hybridMultilevel"/>
    <w:tmpl w:val="AB28C68A"/>
    <w:lvl w:ilvl="0" w:tplc="577A6096">
      <w:start w:val="1"/>
      <w:numFmt w:val="decimal"/>
      <w:lvlText w:val="%1."/>
      <w:lvlJc w:val="left"/>
      <w:pPr>
        <w:ind w:left="720" w:hanging="360"/>
      </w:pPr>
      <w:rPr>
        <w:rFonts w:hint="default"/>
      </w:rPr>
    </w:lvl>
    <w:lvl w:ilvl="1" w:tplc="E076D2DE" w:tentative="1">
      <w:start w:val="1"/>
      <w:numFmt w:val="lowerLetter"/>
      <w:lvlText w:val="%2."/>
      <w:lvlJc w:val="left"/>
      <w:pPr>
        <w:ind w:left="1440" w:hanging="360"/>
      </w:pPr>
    </w:lvl>
    <w:lvl w:ilvl="2" w:tplc="506A7C76" w:tentative="1">
      <w:start w:val="1"/>
      <w:numFmt w:val="lowerRoman"/>
      <w:lvlText w:val="%3."/>
      <w:lvlJc w:val="right"/>
      <w:pPr>
        <w:ind w:left="2160" w:hanging="180"/>
      </w:pPr>
    </w:lvl>
    <w:lvl w:ilvl="3" w:tplc="45FC680E" w:tentative="1">
      <w:start w:val="1"/>
      <w:numFmt w:val="decimal"/>
      <w:lvlText w:val="%4."/>
      <w:lvlJc w:val="left"/>
      <w:pPr>
        <w:ind w:left="2880" w:hanging="360"/>
      </w:pPr>
    </w:lvl>
    <w:lvl w:ilvl="4" w:tplc="6268C948" w:tentative="1">
      <w:start w:val="1"/>
      <w:numFmt w:val="lowerLetter"/>
      <w:lvlText w:val="%5."/>
      <w:lvlJc w:val="left"/>
      <w:pPr>
        <w:ind w:left="3600" w:hanging="360"/>
      </w:pPr>
    </w:lvl>
    <w:lvl w:ilvl="5" w:tplc="51802C74" w:tentative="1">
      <w:start w:val="1"/>
      <w:numFmt w:val="lowerRoman"/>
      <w:lvlText w:val="%6."/>
      <w:lvlJc w:val="right"/>
      <w:pPr>
        <w:ind w:left="4320" w:hanging="180"/>
      </w:pPr>
    </w:lvl>
    <w:lvl w:ilvl="6" w:tplc="D3F876CA" w:tentative="1">
      <w:start w:val="1"/>
      <w:numFmt w:val="decimal"/>
      <w:lvlText w:val="%7."/>
      <w:lvlJc w:val="left"/>
      <w:pPr>
        <w:ind w:left="5040" w:hanging="360"/>
      </w:pPr>
    </w:lvl>
    <w:lvl w:ilvl="7" w:tplc="B25E4C44" w:tentative="1">
      <w:start w:val="1"/>
      <w:numFmt w:val="lowerLetter"/>
      <w:lvlText w:val="%8."/>
      <w:lvlJc w:val="left"/>
      <w:pPr>
        <w:ind w:left="5760" w:hanging="360"/>
      </w:pPr>
    </w:lvl>
    <w:lvl w:ilvl="8" w:tplc="3E940B38" w:tentative="1">
      <w:start w:val="1"/>
      <w:numFmt w:val="lowerRoman"/>
      <w:lvlText w:val="%9."/>
      <w:lvlJc w:val="right"/>
      <w:pPr>
        <w:ind w:left="6480" w:hanging="180"/>
      </w:pPr>
    </w:lvl>
  </w:abstractNum>
  <w:abstractNum w:abstractNumId="24" w15:restartNumberingAfterBreak="0">
    <w:nsid w:val="65301EE8"/>
    <w:multiLevelType w:val="hybridMultilevel"/>
    <w:tmpl w:val="3656F4BA"/>
    <w:lvl w:ilvl="0" w:tplc="BDA057B4">
      <w:start w:val="1"/>
      <w:numFmt w:val="decimal"/>
      <w:lvlText w:val="%1."/>
      <w:lvlJc w:val="left"/>
      <w:pPr>
        <w:ind w:left="720" w:hanging="360"/>
      </w:pPr>
      <w:rPr>
        <w:rFonts w:hint="default"/>
      </w:rPr>
    </w:lvl>
    <w:lvl w:ilvl="1" w:tplc="FD1CE7B4">
      <w:start w:val="1"/>
      <w:numFmt w:val="lowerLetter"/>
      <w:lvlText w:val="%2."/>
      <w:lvlJc w:val="left"/>
      <w:pPr>
        <w:ind w:left="1440" w:hanging="360"/>
      </w:pPr>
    </w:lvl>
    <w:lvl w:ilvl="2" w:tplc="7AC8BCBE" w:tentative="1">
      <w:start w:val="1"/>
      <w:numFmt w:val="lowerRoman"/>
      <w:lvlText w:val="%3."/>
      <w:lvlJc w:val="right"/>
      <w:pPr>
        <w:ind w:left="2160" w:hanging="180"/>
      </w:pPr>
    </w:lvl>
    <w:lvl w:ilvl="3" w:tplc="3DFA1C44" w:tentative="1">
      <w:start w:val="1"/>
      <w:numFmt w:val="decimal"/>
      <w:lvlText w:val="%4."/>
      <w:lvlJc w:val="left"/>
      <w:pPr>
        <w:ind w:left="2880" w:hanging="360"/>
      </w:pPr>
    </w:lvl>
    <w:lvl w:ilvl="4" w:tplc="AADAECF0" w:tentative="1">
      <w:start w:val="1"/>
      <w:numFmt w:val="lowerLetter"/>
      <w:lvlText w:val="%5."/>
      <w:lvlJc w:val="left"/>
      <w:pPr>
        <w:ind w:left="3600" w:hanging="360"/>
      </w:pPr>
    </w:lvl>
    <w:lvl w:ilvl="5" w:tplc="6D0E2E86" w:tentative="1">
      <w:start w:val="1"/>
      <w:numFmt w:val="lowerRoman"/>
      <w:lvlText w:val="%6."/>
      <w:lvlJc w:val="right"/>
      <w:pPr>
        <w:ind w:left="4320" w:hanging="180"/>
      </w:pPr>
    </w:lvl>
    <w:lvl w:ilvl="6" w:tplc="289C4B58" w:tentative="1">
      <w:start w:val="1"/>
      <w:numFmt w:val="decimal"/>
      <w:lvlText w:val="%7."/>
      <w:lvlJc w:val="left"/>
      <w:pPr>
        <w:ind w:left="5040" w:hanging="360"/>
      </w:pPr>
    </w:lvl>
    <w:lvl w:ilvl="7" w:tplc="FA4CE9B2" w:tentative="1">
      <w:start w:val="1"/>
      <w:numFmt w:val="lowerLetter"/>
      <w:lvlText w:val="%8."/>
      <w:lvlJc w:val="left"/>
      <w:pPr>
        <w:ind w:left="5760" w:hanging="360"/>
      </w:pPr>
    </w:lvl>
    <w:lvl w:ilvl="8" w:tplc="E940E6EE" w:tentative="1">
      <w:start w:val="1"/>
      <w:numFmt w:val="lowerRoman"/>
      <w:lvlText w:val="%9."/>
      <w:lvlJc w:val="right"/>
      <w:pPr>
        <w:ind w:left="6480" w:hanging="180"/>
      </w:pPr>
    </w:lvl>
  </w:abstractNum>
  <w:abstractNum w:abstractNumId="25" w15:restartNumberingAfterBreak="0">
    <w:nsid w:val="6ACB419B"/>
    <w:multiLevelType w:val="hybridMultilevel"/>
    <w:tmpl w:val="79EA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332CC"/>
    <w:multiLevelType w:val="hybridMultilevel"/>
    <w:tmpl w:val="141CFE90"/>
    <w:lvl w:ilvl="0" w:tplc="71BEED32">
      <w:start w:val="1"/>
      <w:numFmt w:val="bullet"/>
      <w:lvlText w:val="•"/>
      <w:lvlJc w:val="left"/>
      <w:pPr>
        <w:tabs>
          <w:tab w:val="num" w:pos="720"/>
        </w:tabs>
        <w:ind w:left="720" w:hanging="360"/>
      </w:pPr>
      <w:rPr>
        <w:rFonts w:ascii="Arial" w:hAnsi="Arial" w:hint="default"/>
      </w:rPr>
    </w:lvl>
    <w:lvl w:ilvl="1" w:tplc="31BA3914" w:tentative="1">
      <w:start w:val="1"/>
      <w:numFmt w:val="bullet"/>
      <w:lvlText w:val="•"/>
      <w:lvlJc w:val="left"/>
      <w:pPr>
        <w:tabs>
          <w:tab w:val="num" w:pos="1440"/>
        </w:tabs>
        <w:ind w:left="1440" w:hanging="360"/>
      </w:pPr>
      <w:rPr>
        <w:rFonts w:ascii="Arial" w:hAnsi="Arial" w:hint="default"/>
      </w:rPr>
    </w:lvl>
    <w:lvl w:ilvl="2" w:tplc="0E729E5A" w:tentative="1">
      <w:start w:val="1"/>
      <w:numFmt w:val="bullet"/>
      <w:lvlText w:val="•"/>
      <w:lvlJc w:val="left"/>
      <w:pPr>
        <w:tabs>
          <w:tab w:val="num" w:pos="2160"/>
        </w:tabs>
        <w:ind w:left="2160" w:hanging="360"/>
      </w:pPr>
      <w:rPr>
        <w:rFonts w:ascii="Arial" w:hAnsi="Arial" w:hint="default"/>
      </w:rPr>
    </w:lvl>
    <w:lvl w:ilvl="3" w:tplc="5040404C" w:tentative="1">
      <w:start w:val="1"/>
      <w:numFmt w:val="bullet"/>
      <w:lvlText w:val="•"/>
      <w:lvlJc w:val="left"/>
      <w:pPr>
        <w:tabs>
          <w:tab w:val="num" w:pos="2880"/>
        </w:tabs>
        <w:ind w:left="2880" w:hanging="360"/>
      </w:pPr>
      <w:rPr>
        <w:rFonts w:ascii="Arial" w:hAnsi="Arial" w:hint="default"/>
      </w:rPr>
    </w:lvl>
    <w:lvl w:ilvl="4" w:tplc="31B8DB2A" w:tentative="1">
      <w:start w:val="1"/>
      <w:numFmt w:val="bullet"/>
      <w:lvlText w:val="•"/>
      <w:lvlJc w:val="left"/>
      <w:pPr>
        <w:tabs>
          <w:tab w:val="num" w:pos="3600"/>
        </w:tabs>
        <w:ind w:left="3600" w:hanging="360"/>
      </w:pPr>
      <w:rPr>
        <w:rFonts w:ascii="Arial" w:hAnsi="Arial" w:hint="default"/>
      </w:rPr>
    </w:lvl>
    <w:lvl w:ilvl="5" w:tplc="776CD804" w:tentative="1">
      <w:start w:val="1"/>
      <w:numFmt w:val="bullet"/>
      <w:lvlText w:val="•"/>
      <w:lvlJc w:val="left"/>
      <w:pPr>
        <w:tabs>
          <w:tab w:val="num" w:pos="4320"/>
        </w:tabs>
        <w:ind w:left="4320" w:hanging="360"/>
      </w:pPr>
      <w:rPr>
        <w:rFonts w:ascii="Arial" w:hAnsi="Arial" w:hint="default"/>
      </w:rPr>
    </w:lvl>
    <w:lvl w:ilvl="6" w:tplc="B35694EA" w:tentative="1">
      <w:start w:val="1"/>
      <w:numFmt w:val="bullet"/>
      <w:lvlText w:val="•"/>
      <w:lvlJc w:val="left"/>
      <w:pPr>
        <w:tabs>
          <w:tab w:val="num" w:pos="5040"/>
        </w:tabs>
        <w:ind w:left="5040" w:hanging="360"/>
      </w:pPr>
      <w:rPr>
        <w:rFonts w:ascii="Arial" w:hAnsi="Arial" w:hint="default"/>
      </w:rPr>
    </w:lvl>
    <w:lvl w:ilvl="7" w:tplc="6DAA87BC" w:tentative="1">
      <w:start w:val="1"/>
      <w:numFmt w:val="bullet"/>
      <w:lvlText w:val="•"/>
      <w:lvlJc w:val="left"/>
      <w:pPr>
        <w:tabs>
          <w:tab w:val="num" w:pos="5760"/>
        </w:tabs>
        <w:ind w:left="5760" w:hanging="360"/>
      </w:pPr>
      <w:rPr>
        <w:rFonts w:ascii="Arial" w:hAnsi="Arial" w:hint="default"/>
      </w:rPr>
    </w:lvl>
    <w:lvl w:ilvl="8" w:tplc="D8386AA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24459A"/>
    <w:multiLevelType w:val="hybridMultilevel"/>
    <w:tmpl w:val="A4CEED44"/>
    <w:lvl w:ilvl="0" w:tplc="B2DC58F2">
      <w:start w:val="1"/>
      <w:numFmt w:val="lowerLetter"/>
      <w:lvlText w:val="%1)"/>
      <w:lvlJc w:val="left"/>
      <w:pPr>
        <w:ind w:left="720" w:hanging="360"/>
      </w:pPr>
      <w:rPr>
        <w:rFonts w:hint="default"/>
      </w:rPr>
    </w:lvl>
    <w:lvl w:ilvl="1" w:tplc="B4D6E438" w:tentative="1">
      <w:start w:val="1"/>
      <w:numFmt w:val="lowerLetter"/>
      <w:lvlText w:val="%2."/>
      <w:lvlJc w:val="left"/>
      <w:pPr>
        <w:ind w:left="1440" w:hanging="360"/>
      </w:pPr>
    </w:lvl>
    <w:lvl w:ilvl="2" w:tplc="E3F238EE" w:tentative="1">
      <w:start w:val="1"/>
      <w:numFmt w:val="lowerRoman"/>
      <w:lvlText w:val="%3."/>
      <w:lvlJc w:val="right"/>
      <w:pPr>
        <w:ind w:left="2160" w:hanging="180"/>
      </w:pPr>
    </w:lvl>
    <w:lvl w:ilvl="3" w:tplc="574A18B4" w:tentative="1">
      <w:start w:val="1"/>
      <w:numFmt w:val="decimal"/>
      <w:lvlText w:val="%4."/>
      <w:lvlJc w:val="left"/>
      <w:pPr>
        <w:ind w:left="2880" w:hanging="360"/>
      </w:pPr>
    </w:lvl>
    <w:lvl w:ilvl="4" w:tplc="F516FFC4" w:tentative="1">
      <w:start w:val="1"/>
      <w:numFmt w:val="lowerLetter"/>
      <w:lvlText w:val="%5."/>
      <w:lvlJc w:val="left"/>
      <w:pPr>
        <w:ind w:left="3600" w:hanging="360"/>
      </w:pPr>
    </w:lvl>
    <w:lvl w:ilvl="5" w:tplc="9E0E1648" w:tentative="1">
      <w:start w:val="1"/>
      <w:numFmt w:val="lowerRoman"/>
      <w:lvlText w:val="%6."/>
      <w:lvlJc w:val="right"/>
      <w:pPr>
        <w:ind w:left="4320" w:hanging="180"/>
      </w:pPr>
    </w:lvl>
    <w:lvl w:ilvl="6" w:tplc="29AC2BBA" w:tentative="1">
      <w:start w:val="1"/>
      <w:numFmt w:val="decimal"/>
      <w:lvlText w:val="%7."/>
      <w:lvlJc w:val="left"/>
      <w:pPr>
        <w:ind w:left="5040" w:hanging="360"/>
      </w:pPr>
    </w:lvl>
    <w:lvl w:ilvl="7" w:tplc="C51676AA" w:tentative="1">
      <w:start w:val="1"/>
      <w:numFmt w:val="lowerLetter"/>
      <w:lvlText w:val="%8."/>
      <w:lvlJc w:val="left"/>
      <w:pPr>
        <w:ind w:left="5760" w:hanging="360"/>
      </w:pPr>
    </w:lvl>
    <w:lvl w:ilvl="8" w:tplc="FBB05192" w:tentative="1">
      <w:start w:val="1"/>
      <w:numFmt w:val="lowerRoman"/>
      <w:lvlText w:val="%9."/>
      <w:lvlJc w:val="right"/>
      <w:pPr>
        <w:ind w:left="6480" w:hanging="180"/>
      </w:pPr>
    </w:lvl>
  </w:abstractNum>
  <w:abstractNum w:abstractNumId="28" w15:restartNumberingAfterBreak="0">
    <w:nsid w:val="6D274185"/>
    <w:multiLevelType w:val="hybridMultilevel"/>
    <w:tmpl w:val="7BF4B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80C8B"/>
    <w:multiLevelType w:val="hybridMultilevel"/>
    <w:tmpl w:val="D72C4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5E1176"/>
    <w:multiLevelType w:val="hybridMultilevel"/>
    <w:tmpl w:val="5BB217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93B23"/>
    <w:multiLevelType w:val="hybridMultilevel"/>
    <w:tmpl w:val="3318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91E32"/>
    <w:multiLevelType w:val="hybridMultilevel"/>
    <w:tmpl w:val="906A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791948">
    <w:abstractNumId w:val="27"/>
  </w:num>
  <w:num w:numId="2" w16cid:durableId="1010372100">
    <w:abstractNumId w:val="7"/>
  </w:num>
  <w:num w:numId="3" w16cid:durableId="810707816">
    <w:abstractNumId w:val="5"/>
  </w:num>
  <w:num w:numId="4" w16cid:durableId="650913096">
    <w:abstractNumId w:val="6"/>
  </w:num>
  <w:num w:numId="5" w16cid:durableId="2077511279">
    <w:abstractNumId w:val="20"/>
  </w:num>
  <w:num w:numId="6" w16cid:durableId="355933663">
    <w:abstractNumId w:val="9"/>
  </w:num>
  <w:num w:numId="7" w16cid:durableId="527136310">
    <w:abstractNumId w:val="8"/>
  </w:num>
  <w:num w:numId="8" w16cid:durableId="1545559209">
    <w:abstractNumId w:val="16"/>
  </w:num>
  <w:num w:numId="9" w16cid:durableId="600719976">
    <w:abstractNumId w:val="24"/>
  </w:num>
  <w:num w:numId="10" w16cid:durableId="1438066284">
    <w:abstractNumId w:val="15"/>
  </w:num>
  <w:num w:numId="11" w16cid:durableId="1841389041">
    <w:abstractNumId w:val="1"/>
  </w:num>
  <w:num w:numId="12" w16cid:durableId="841314159">
    <w:abstractNumId w:val="17"/>
  </w:num>
  <w:num w:numId="13" w16cid:durableId="1247763653">
    <w:abstractNumId w:val="12"/>
  </w:num>
  <w:num w:numId="14" w16cid:durableId="796073519">
    <w:abstractNumId w:val="23"/>
  </w:num>
  <w:num w:numId="15" w16cid:durableId="344131869">
    <w:abstractNumId w:val="18"/>
  </w:num>
  <w:num w:numId="16" w16cid:durableId="126288353">
    <w:abstractNumId w:val="3"/>
  </w:num>
  <w:num w:numId="17" w16cid:durableId="1123229586">
    <w:abstractNumId w:val="29"/>
  </w:num>
  <w:num w:numId="18" w16cid:durableId="1249077238">
    <w:abstractNumId w:val="10"/>
  </w:num>
  <w:num w:numId="19" w16cid:durableId="1501307063">
    <w:abstractNumId w:val="30"/>
  </w:num>
  <w:num w:numId="20" w16cid:durableId="462233025">
    <w:abstractNumId w:val="13"/>
  </w:num>
  <w:num w:numId="21" w16cid:durableId="376666747">
    <w:abstractNumId w:val="11"/>
  </w:num>
  <w:num w:numId="22" w16cid:durableId="257253968">
    <w:abstractNumId w:val="31"/>
  </w:num>
  <w:num w:numId="23" w16cid:durableId="1072388022">
    <w:abstractNumId w:val="22"/>
  </w:num>
  <w:num w:numId="24" w16cid:durableId="528421262">
    <w:abstractNumId w:val="19"/>
  </w:num>
  <w:num w:numId="25" w16cid:durableId="293752194">
    <w:abstractNumId w:val="26"/>
  </w:num>
  <w:num w:numId="26" w16cid:durableId="1669408511">
    <w:abstractNumId w:val="4"/>
  </w:num>
  <w:num w:numId="27" w16cid:durableId="1147208956">
    <w:abstractNumId w:val="32"/>
  </w:num>
  <w:num w:numId="28" w16cid:durableId="804548878">
    <w:abstractNumId w:val="25"/>
  </w:num>
  <w:num w:numId="29" w16cid:durableId="1790199761">
    <w:abstractNumId w:val="28"/>
  </w:num>
  <w:num w:numId="30" w16cid:durableId="1865442982">
    <w:abstractNumId w:val="14"/>
  </w:num>
  <w:num w:numId="31" w16cid:durableId="648175642">
    <w:abstractNumId w:val="2"/>
  </w:num>
  <w:num w:numId="32" w16cid:durableId="256408269">
    <w:abstractNumId w:val="21"/>
  </w:num>
  <w:num w:numId="33" w16cid:durableId="41867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EA"/>
    <w:rsid w:val="00004E80"/>
    <w:rsid w:val="0001721D"/>
    <w:rsid w:val="000518EF"/>
    <w:rsid w:val="000659E7"/>
    <w:rsid w:val="000B7301"/>
    <w:rsid w:val="000F6A6F"/>
    <w:rsid w:val="00103F2C"/>
    <w:rsid w:val="00116BF2"/>
    <w:rsid w:val="00127BC4"/>
    <w:rsid w:val="00132286"/>
    <w:rsid w:val="00146A71"/>
    <w:rsid w:val="001A10F4"/>
    <w:rsid w:val="001B64BD"/>
    <w:rsid w:val="001B72F5"/>
    <w:rsid w:val="001F1CA1"/>
    <w:rsid w:val="002137EF"/>
    <w:rsid w:val="002209E4"/>
    <w:rsid w:val="002210B2"/>
    <w:rsid w:val="002247CF"/>
    <w:rsid w:val="00227B3B"/>
    <w:rsid w:val="00260135"/>
    <w:rsid w:val="00263415"/>
    <w:rsid w:val="002645F7"/>
    <w:rsid w:val="00264FE3"/>
    <w:rsid w:val="00292502"/>
    <w:rsid w:val="002A54A1"/>
    <w:rsid w:val="002A6C8C"/>
    <w:rsid w:val="002F5DBD"/>
    <w:rsid w:val="00311C68"/>
    <w:rsid w:val="00315B8F"/>
    <w:rsid w:val="00316321"/>
    <w:rsid w:val="003258B0"/>
    <w:rsid w:val="0033087C"/>
    <w:rsid w:val="00333AAF"/>
    <w:rsid w:val="003561CC"/>
    <w:rsid w:val="003674D0"/>
    <w:rsid w:val="003848F3"/>
    <w:rsid w:val="00397544"/>
    <w:rsid w:val="003C761B"/>
    <w:rsid w:val="003D1AB7"/>
    <w:rsid w:val="003D61F5"/>
    <w:rsid w:val="003E3BC3"/>
    <w:rsid w:val="003E6A9B"/>
    <w:rsid w:val="003E725C"/>
    <w:rsid w:val="004306B2"/>
    <w:rsid w:val="00432BD2"/>
    <w:rsid w:val="004422EF"/>
    <w:rsid w:val="004439CC"/>
    <w:rsid w:val="004512C1"/>
    <w:rsid w:val="00461FB1"/>
    <w:rsid w:val="00464202"/>
    <w:rsid w:val="00472F09"/>
    <w:rsid w:val="00513A68"/>
    <w:rsid w:val="00550FF7"/>
    <w:rsid w:val="0055486C"/>
    <w:rsid w:val="0056029E"/>
    <w:rsid w:val="00580A88"/>
    <w:rsid w:val="0058287D"/>
    <w:rsid w:val="005A1A17"/>
    <w:rsid w:val="005A23E8"/>
    <w:rsid w:val="005B57ED"/>
    <w:rsid w:val="005E28A6"/>
    <w:rsid w:val="00622BFF"/>
    <w:rsid w:val="006278BC"/>
    <w:rsid w:val="00695404"/>
    <w:rsid w:val="006A0543"/>
    <w:rsid w:val="006A54C1"/>
    <w:rsid w:val="006D0ACB"/>
    <w:rsid w:val="006F4D70"/>
    <w:rsid w:val="0076322B"/>
    <w:rsid w:val="007707D3"/>
    <w:rsid w:val="007966B0"/>
    <w:rsid w:val="007A217C"/>
    <w:rsid w:val="007A7A8A"/>
    <w:rsid w:val="007B61C0"/>
    <w:rsid w:val="007D2E3A"/>
    <w:rsid w:val="007E0945"/>
    <w:rsid w:val="00805B97"/>
    <w:rsid w:val="008107E9"/>
    <w:rsid w:val="008131AA"/>
    <w:rsid w:val="00837CE6"/>
    <w:rsid w:val="00851400"/>
    <w:rsid w:val="00854430"/>
    <w:rsid w:val="008679C8"/>
    <w:rsid w:val="00881EE6"/>
    <w:rsid w:val="008C4564"/>
    <w:rsid w:val="00913001"/>
    <w:rsid w:val="009138A7"/>
    <w:rsid w:val="0098045D"/>
    <w:rsid w:val="00982D46"/>
    <w:rsid w:val="009B672E"/>
    <w:rsid w:val="009C2F35"/>
    <w:rsid w:val="009D119A"/>
    <w:rsid w:val="00A25CB2"/>
    <w:rsid w:val="00A361DA"/>
    <w:rsid w:val="00A42D39"/>
    <w:rsid w:val="00A62727"/>
    <w:rsid w:val="00A811F0"/>
    <w:rsid w:val="00A94116"/>
    <w:rsid w:val="00AB582D"/>
    <w:rsid w:val="00AC06C6"/>
    <w:rsid w:val="00AC16B7"/>
    <w:rsid w:val="00AD6284"/>
    <w:rsid w:val="00AE5B45"/>
    <w:rsid w:val="00AE7B65"/>
    <w:rsid w:val="00AF0DD2"/>
    <w:rsid w:val="00B073CC"/>
    <w:rsid w:val="00B4761A"/>
    <w:rsid w:val="00B75BD2"/>
    <w:rsid w:val="00B94479"/>
    <w:rsid w:val="00B97DC8"/>
    <w:rsid w:val="00BA139C"/>
    <w:rsid w:val="00BC21B8"/>
    <w:rsid w:val="00C30A15"/>
    <w:rsid w:val="00C45C5D"/>
    <w:rsid w:val="00C50305"/>
    <w:rsid w:val="00C8114C"/>
    <w:rsid w:val="00C96E3A"/>
    <w:rsid w:val="00CB349F"/>
    <w:rsid w:val="00CB7FEA"/>
    <w:rsid w:val="00CD10F0"/>
    <w:rsid w:val="00CE278B"/>
    <w:rsid w:val="00CE3285"/>
    <w:rsid w:val="00CE571D"/>
    <w:rsid w:val="00CE6E90"/>
    <w:rsid w:val="00CF57CC"/>
    <w:rsid w:val="00CF6728"/>
    <w:rsid w:val="00D04914"/>
    <w:rsid w:val="00D20692"/>
    <w:rsid w:val="00D27148"/>
    <w:rsid w:val="00D30649"/>
    <w:rsid w:val="00D54AF4"/>
    <w:rsid w:val="00D54EED"/>
    <w:rsid w:val="00D60B7C"/>
    <w:rsid w:val="00D66E30"/>
    <w:rsid w:val="00D86E12"/>
    <w:rsid w:val="00DD6B27"/>
    <w:rsid w:val="00E31FA5"/>
    <w:rsid w:val="00E57E58"/>
    <w:rsid w:val="00E75E9B"/>
    <w:rsid w:val="00EB33D8"/>
    <w:rsid w:val="00EC1E81"/>
    <w:rsid w:val="00EC2DED"/>
    <w:rsid w:val="00EC40E4"/>
    <w:rsid w:val="00EC4686"/>
    <w:rsid w:val="00ED465B"/>
    <w:rsid w:val="00ED7A6B"/>
    <w:rsid w:val="00EF69FA"/>
    <w:rsid w:val="00F0385F"/>
    <w:rsid w:val="00F03F16"/>
    <w:rsid w:val="00F13E30"/>
    <w:rsid w:val="00F14B59"/>
    <w:rsid w:val="00F21830"/>
    <w:rsid w:val="00F25AEB"/>
    <w:rsid w:val="00F36C9D"/>
    <w:rsid w:val="00F7626A"/>
    <w:rsid w:val="00F77BE9"/>
    <w:rsid w:val="00FB29A8"/>
    <w:rsid w:val="00FD294C"/>
    <w:rsid w:val="00FE468C"/>
    <w:rsid w:val="00FF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D7DA"/>
  <w15:chartTrackingRefBased/>
  <w15:docId w15:val="{19A2DB1B-5D4C-4C57-948E-A5EAA5A1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EA"/>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ED7A6B"/>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FEA"/>
    <w:pPr>
      <w:tabs>
        <w:tab w:val="center" w:pos="4320"/>
        <w:tab w:val="right" w:pos="8640"/>
      </w:tabs>
    </w:pPr>
    <w:rPr>
      <w:sz w:val="20"/>
      <w:szCs w:val="20"/>
    </w:rPr>
  </w:style>
  <w:style w:type="character" w:customStyle="1" w:styleId="HeaderChar">
    <w:name w:val="Header Char"/>
    <w:basedOn w:val="DefaultParagraphFont"/>
    <w:link w:val="Header"/>
    <w:uiPriority w:val="99"/>
    <w:rsid w:val="00CB7FEA"/>
    <w:rPr>
      <w:rFonts w:ascii="Times New Roman" w:eastAsia="Times New Roman" w:hAnsi="Times New Roman" w:cs="Times New Roman"/>
      <w:sz w:val="20"/>
      <w:szCs w:val="20"/>
    </w:rPr>
  </w:style>
  <w:style w:type="paragraph" w:styleId="Subtitle">
    <w:name w:val="Subtitle"/>
    <w:basedOn w:val="Normal"/>
    <w:link w:val="SubtitleChar"/>
    <w:qFormat/>
    <w:rsid w:val="00CB7FEA"/>
    <w:pPr>
      <w:jc w:val="center"/>
    </w:pPr>
    <w:rPr>
      <w:rFonts w:ascii="Garamond" w:hAnsi="Garamond"/>
      <w:b/>
      <w:bCs/>
      <w:szCs w:val="20"/>
      <w:u w:val="single"/>
    </w:rPr>
  </w:style>
  <w:style w:type="character" w:customStyle="1" w:styleId="SubtitleChar">
    <w:name w:val="Subtitle Char"/>
    <w:basedOn w:val="DefaultParagraphFont"/>
    <w:link w:val="Subtitle"/>
    <w:rsid w:val="00CB7FEA"/>
    <w:rPr>
      <w:rFonts w:ascii="Garamond" w:eastAsia="Times New Roman" w:hAnsi="Garamond" w:cs="Times New Roman"/>
      <w:b/>
      <w:bCs/>
      <w:sz w:val="24"/>
      <w:szCs w:val="20"/>
      <w:u w:val="single"/>
    </w:rPr>
  </w:style>
  <w:style w:type="paragraph" w:styleId="NormalWeb">
    <w:name w:val="Normal (Web)"/>
    <w:basedOn w:val="Normal"/>
    <w:uiPriority w:val="99"/>
    <w:unhideWhenUsed/>
    <w:rsid w:val="00E57E58"/>
    <w:pPr>
      <w:spacing w:before="100" w:beforeAutospacing="1" w:after="100" w:afterAutospacing="1"/>
    </w:pPr>
  </w:style>
  <w:style w:type="character" w:styleId="Hyperlink">
    <w:name w:val="Hyperlink"/>
    <w:basedOn w:val="DefaultParagraphFont"/>
    <w:uiPriority w:val="99"/>
    <w:unhideWhenUsed/>
    <w:rsid w:val="00E57E58"/>
    <w:rPr>
      <w:color w:val="0000FF"/>
      <w:u w:val="single"/>
    </w:rPr>
  </w:style>
  <w:style w:type="paragraph" w:styleId="ListParagraph">
    <w:name w:val="List Paragraph"/>
    <w:basedOn w:val="Normal"/>
    <w:uiPriority w:val="34"/>
    <w:qFormat/>
    <w:rsid w:val="00E57E58"/>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D7A6B"/>
    <w:rPr>
      <w:rFonts w:ascii="Arial" w:eastAsia="Arial" w:hAnsi="Arial" w:cs="Arial"/>
      <w:b/>
      <w:color w:val="000000"/>
    </w:rPr>
  </w:style>
  <w:style w:type="paragraph" w:styleId="Footer">
    <w:name w:val="footer"/>
    <w:basedOn w:val="Normal"/>
    <w:link w:val="FooterChar"/>
    <w:uiPriority w:val="99"/>
    <w:unhideWhenUsed/>
    <w:rsid w:val="002209E4"/>
    <w:pPr>
      <w:tabs>
        <w:tab w:val="center" w:pos="4680"/>
        <w:tab w:val="right" w:pos="9360"/>
      </w:tabs>
    </w:pPr>
  </w:style>
  <w:style w:type="character" w:customStyle="1" w:styleId="FooterChar">
    <w:name w:val="Footer Char"/>
    <w:basedOn w:val="DefaultParagraphFont"/>
    <w:link w:val="Footer"/>
    <w:uiPriority w:val="99"/>
    <w:rsid w:val="002209E4"/>
    <w:rPr>
      <w:rFonts w:ascii="Times New Roman" w:eastAsia="Times New Roman" w:hAnsi="Times New Roman" w:cs="Times New Roman"/>
      <w:sz w:val="24"/>
      <w:szCs w:val="24"/>
    </w:rPr>
  </w:style>
  <w:style w:type="table" w:styleId="TableGrid">
    <w:name w:val="Table Grid"/>
    <w:basedOn w:val="TableNormal"/>
    <w:uiPriority w:val="39"/>
    <w:rsid w:val="0022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0602">
      <w:bodyDiv w:val="1"/>
      <w:marLeft w:val="0"/>
      <w:marRight w:val="0"/>
      <w:marTop w:val="0"/>
      <w:marBottom w:val="0"/>
      <w:divBdr>
        <w:top w:val="none" w:sz="0" w:space="0" w:color="auto"/>
        <w:left w:val="none" w:sz="0" w:space="0" w:color="auto"/>
        <w:bottom w:val="none" w:sz="0" w:space="0" w:color="auto"/>
        <w:right w:val="none" w:sz="0" w:space="0" w:color="auto"/>
      </w:divBdr>
      <w:divsChild>
        <w:div w:id="74398635">
          <w:marLeft w:val="446"/>
          <w:marRight w:val="0"/>
          <w:marTop w:val="0"/>
          <w:marBottom w:val="0"/>
          <w:divBdr>
            <w:top w:val="none" w:sz="0" w:space="0" w:color="auto"/>
            <w:left w:val="none" w:sz="0" w:space="0" w:color="auto"/>
            <w:bottom w:val="none" w:sz="0" w:space="0" w:color="auto"/>
            <w:right w:val="none" w:sz="0" w:space="0" w:color="auto"/>
          </w:divBdr>
        </w:div>
      </w:divsChild>
    </w:div>
    <w:div w:id="942154742">
      <w:bodyDiv w:val="1"/>
      <w:marLeft w:val="0"/>
      <w:marRight w:val="0"/>
      <w:marTop w:val="0"/>
      <w:marBottom w:val="0"/>
      <w:divBdr>
        <w:top w:val="none" w:sz="0" w:space="0" w:color="auto"/>
        <w:left w:val="none" w:sz="0" w:space="0" w:color="auto"/>
        <w:bottom w:val="none" w:sz="0" w:space="0" w:color="auto"/>
        <w:right w:val="none" w:sz="0" w:space="0" w:color="auto"/>
      </w:divBdr>
      <w:divsChild>
        <w:div w:id="1925409334">
          <w:marLeft w:val="1166"/>
          <w:marRight w:val="0"/>
          <w:marTop w:val="0"/>
          <w:marBottom w:val="0"/>
          <w:divBdr>
            <w:top w:val="none" w:sz="0" w:space="0" w:color="auto"/>
            <w:left w:val="none" w:sz="0" w:space="0" w:color="auto"/>
            <w:bottom w:val="none" w:sz="0" w:space="0" w:color="auto"/>
            <w:right w:val="none" w:sz="0" w:space="0" w:color="auto"/>
          </w:divBdr>
        </w:div>
      </w:divsChild>
    </w:div>
    <w:div w:id="1709062961">
      <w:bodyDiv w:val="1"/>
      <w:marLeft w:val="0"/>
      <w:marRight w:val="0"/>
      <w:marTop w:val="0"/>
      <w:marBottom w:val="0"/>
      <w:divBdr>
        <w:top w:val="none" w:sz="0" w:space="0" w:color="auto"/>
        <w:left w:val="none" w:sz="0" w:space="0" w:color="auto"/>
        <w:bottom w:val="none" w:sz="0" w:space="0" w:color="auto"/>
        <w:right w:val="none" w:sz="0" w:space="0" w:color="auto"/>
      </w:divBdr>
      <w:divsChild>
        <w:div w:id="2048405623">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prevention/immunization/toolkits/docs/health_advisory.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mmwr/preview/mmwrhtml/00050577.htm" TargetMode="External"/><Relationship Id="rId12" Type="http://schemas.openxmlformats.org/officeDocument/2006/relationships/hyperlink" Target="https://commerce.health.state.ny.us/HCSRestServices/HCSContentServices/docs?docPath=/hcs_Documents/Source/hpn/hpnSrc/0B4E2889E8C9E80AE0630547A8C0974B.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ny.gov/professionals/nursing_home_administrator/dal/docs/dal_nh_23-1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gs.health.ny.gov/volume-1a-title-10/content/section-66-41-requirements-nursing-homes" TargetMode="External"/><Relationship Id="rId4" Type="http://schemas.openxmlformats.org/officeDocument/2006/relationships/webSettings" Target="webSettings.xml"/><Relationship Id="rId9" Type="http://schemas.openxmlformats.org/officeDocument/2006/relationships/hyperlink" Target="https://regs.health.ny.gov/content/section-41526-organization-and-administr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McGee</dc:creator>
  <cp:lastModifiedBy>Arlette Drigpaul</cp:lastModifiedBy>
  <cp:revision>105</cp:revision>
  <dcterms:created xsi:type="dcterms:W3CDTF">2024-01-24T17:13:00Z</dcterms:created>
  <dcterms:modified xsi:type="dcterms:W3CDTF">2024-02-07T17:23:00Z</dcterms:modified>
</cp:coreProperties>
</file>