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TERMS OF USE</w:t>
      </w:r>
    </w:p>
    <w:p w:rsidR="00000000" w:rsidDel="00000000" w:rsidP="00000000" w:rsidRDefault="00000000" w:rsidRPr="00000000" w14:paraId="00000002">
      <w:pPr>
        <w:rPr>
          <w:rFonts w:ascii="Inter" w:cs="Inter" w:eastAsia="Inter" w:hAnsi="Inter"/>
          <w:sz w:val="20"/>
          <w:szCs w:val="20"/>
        </w:rPr>
      </w:pPr>
      <w:r w:rsidDel="00000000" w:rsidR="00000000" w:rsidRPr="00000000">
        <w:rPr>
          <w:rFonts w:ascii="Inter" w:cs="Inter" w:eastAsia="Inter" w:hAnsi="Inter"/>
          <w:sz w:val="20"/>
          <w:szCs w:val="20"/>
          <w:rtl w:val="0"/>
        </w:rPr>
        <w:t xml:space="preserve">Effective Date: April 2025</w:t>
        <w:br w:type="textWrapping"/>
        <w:t xml:space="preserve">Last Updated: October 2025</w:t>
        <w:br w:type="textWrapping"/>
      </w:r>
    </w:p>
    <w:p w:rsidR="00000000" w:rsidDel="00000000" w:rsidP="00000000" w:rsidRDefault="00000000" w:rsidRPr="00000000" w14:paraId="00000003">
      <w:pPr>
        <w:rPr>
          <w:rFonts w:ascii="Inter" w:cs="Inter" w:eastAsia="Inter" w:hAnsi="Inter"/>
          <w:sz w:val="20"/>
          <w:szCs w:val="20"/>
        </w:rPr>
      </w:pPr>
      <w:r w:rsidDel="00000000" w:rsidR="00000000" w:rsidRPr="00000000">
        <w:rPr>
          <w:rFonts w:ascii="Inter" w:cs="Inter" w:eastAsia="Inter" w:hAnsi="Inter"/>
          <w:sz w:val="20"/>
          <w:szCs w:val="20"/>
          <w:rtl w:val="0"/>
        </w:rPr>
        <w:t xml:space="preserve">Welcome to Connecthum (“we,” “our,” “us”). These Terms of Use (“Terms”) govern your access to and use of our website https://connecthum.com (the “Site”). By accessing or using the Site, you agree to be bound by these Terms. If you do not agree, please do not use the Site.</w:t>
      </w:r>
    </w:p>
    <w:p w:rsidR="00000000" w:rsidDel="00000000" w:rsidP="00000000" w:rsidRDefault="00000000" w:rsidRPr="00000000" w14:paraId="00000004">
      <w:pPr>
        <w:pStyle w:val="Heading2"/>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1. About Connecthum</w:t>
      </w:r>
    </w:p>
    <w:p w:rsidR="00000000" w:rsidDel="00000000" w:rsidP="00000000" w:rsidRDefault="00000000" w:rsidRPr="00000000" w14:paraId="00000005">
      <w:pPr>
        <w:rPr>
          <w:rFonts w:ascii="Inter" w:cs="Inter" w:eastAsia="Inter" w:hAnsi="Inter"/>
          <w:sz w:val="20"/>
          <w:szCs w:val="20"/>
        </w:rPr>
      </w:pPr>
      <w:r w:rsidDel="00000000" w:rsidR="00000000" w:rsidRPr="00000000">
        <w:rPr>
          <w:rFonts w:ascii="Inter" w:cs="Inter" w:eastAsia="Inter" w:hAnsi="Inter"/>
          <w:sz w:val="20"/>
          <w:szCs w:val="20"/>
          <w:rtl w:val="0"/>
        </w:rPr>
        <w:t xml:space="preserve">Connecthum provides global recruitment and HR consulting services for tech startups and companies worldwide.</w:t>
      </w:r>
    </w:p>
    <w:p w:rsidR="00000000" w:rsidDel="00000000" w:rsidP="00000000" w:rsidRDefault="00000000" w:rsidRPr="00000000" w14:paraId="00000006">
      <w:pPr>
        <w:pStyle w:val="Heading2"/>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2. Use of the Site</w:t>
      </w:r>
    </w:p>
    <w:p w:rsidR="00000000" w:rsidDel="00000000" w:rsidP="00000000" w:rsidRDefault="00000000" w:rsidRPr="00000000" w14:paraId="00000007">
      <w:pPr>
        <w:rPr>
          <w:rFonts w:ascii="Inter" w:cs="Inter" w:eastAsia="Inter" w:hAnsi="Inter"/>
          <w:sz w:val="20"/>
          <w:szCs w:val="20"/>
        </w:rPr>
      </w:pPr>
      <w:r w:rsidDel="00000000" w:rsidR="00000000" w:rsidRPr="00000000">
        <w:rPr>
          <w:rFonts w:ascii="Inter" w:cs="Inter" w:eastAsia="Inter" w:hAnsi="Inter"/>
          <w:sz w:val="20"/>
          <w:szCs w:val="20"/>
          <w:rtl w:val="0"/>
        </w:rPr>
        <w:t xml:space="preserve">You agree to use this Site only for lawful purposes and in a manner that does not infringe the rights of, restrict, or inhibit anyone else’s use and enjoyment of the Site. You may not:</w:t>
      </w:r>
    </w:p>
    <w:p w:rsidR="00000000" w:rsidDel="00000000" w:rsidP="00000000" w:rsidRDefault="00000000" w:rsidRPr="00000000" w14:paraId="00000008">
      <w:pPr>
        <w:rPr>
          <w:rFonts w:ascii="Inter" w:cs="Inter" w:eastAsia="Inter" w:hAnsi="Inter"/>
          <w:sz w:val="20"/>
          <w:szCs w:val="20"/>
        </w:rPr>
      </w:pPr>
      <w:r w:rsidDel="00000000" w:rsidR="00000000" w:rsidRPr="00000000">
        <w:rPr>
          <w:rFonts w:ascii="Inter" w:cs="Inter" w:eastAsia="Inter" w:hAnsi="Inter"/>
          <w:sz w:val="20"/>
          <w:szCs w:val="20"/>
          <w:rtl w:val="0"/>
        </w:rPr>
        <w:t xml:space="preserve">• use the Site in any way that violates applicable laws or regulations;</w:t>
        <w:br w:type="textWrapping"/>
        <w:t xml:space="preserve">• attempt to gain unauthorized access to the Site or related systems;</w:t>
        <w:br w:type="textWrapping"/>
        <w:t xml:space="preserve">• use any automated means to collect information or interact with the Site.</w:t>
      </w:r>
    </w:p>
    <w:p w:rsidR="00000000" w:rsidDel="00000000" w:rsidP="00000000" w:rsidRDefault="00000000" w:rsidRPr="00000000" w14:paraId="00000009">
      <w:pPr>
        <w:pStyle w:val="Heading2"/>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3. Intellectual Property</w:t>
      </w:r>
    </w:p>
    <w:p w:rsidR="00000000" w:rsidDel="00000000" w:rsidP="00000000" w:rsidRDefault="00000000" w:rsidRPr="00000000" w14:paraId="0000000A">
      <w:pPr>
        <w:rPr>
          <w:rFonts w:ascii="Inter" w:cs="Inter" w:eastAsia="Inter" w:hAnsi="Inter"/>
          <w:sz w:val="20"/>
          <w:szCs w:val="20"/>
        </w:rPr>
      </w:pPr>
      <w:r w:rsidDel="00000000" w:rsidR="00000000" w:rsidRPr="00000000">
        <w:rPr>
          <w:rFonts w:ascii="Inter" w:cs="Inter" w:eastAsia="Inter" w:hAnsi="Inter"/>
          <w:sz w:val="20"/>
          <w:szCs w:val="20"/>
          <w:rtl w:val="0"/>
        </w:rPr>
        <w:t xml:space="preserve">All content, including text, images, logos, and trademarks on this Site, are the property of Connecthum or its licensors. You may not copy, reproduce, distribute, or use any materials from the Site without prior written consent.</w:t>
      </w:r>
    </w:p>
    <w:p w:rsidR="00000000" w:rsidDel="00000000" w:rsidP="00000000" w:rsidRDefault="00000000" w:rsidRPr="00000000" w14:paraId="0000000B">
      <w:pPr>
        <w:pStyle w:val="Heading2"/>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4. Third-Party Links</w:t>
      </w:r>
    </w:p>
    <w:p w:rsidR="00000000" w:rsidDel="00000000" w:rsidP="00000000" w:rsidRDefault="00000000" w:rsidRPr="00000000" w14:paraId="0000000C">
      <w:pPr>
        <w:rPr>
          <w:rFonts w:ascii="Inter" w:cs="Inter" w:eastAsia="Inter" w:hAnsi="Inter"/>
          <w:sz w:val="20"/>
          <w:szCs w:val="20"/>
        </w:rPr>
      </w:pPr>
      <w:r w:rsidDel="00000000" w:rsidR="00000000" w:rsidRPr="00000000">
        <w:rPr>
          <w:rFonts w:ascii="Inter" w:cs="Inter" w:eastAsia="Inter" w:hAnsi="Inter"/>
          <w:sz w:val="20"/>
          <w:szCs w:val="20"/>
          <w:rtl w:val="0"/>
        </w:rPr>
        <w:t xml:space="preserve">The Site may contain links to external websites. We are not responsible for the content or practices of third-party sites and encourage you to review their terms and policies.</w:t>
      </w:r>
    </w:p>
    <w:p w:rsidR="00000000" w:rsidDel="00000000" w:rsidP="00000000" w:rsidRDefault="00000000" w:rsidRPr="00000000" w14:paraId="0000000D">
      <w:pPr>
        <w:pStyle w:val="Heading2"/>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5. No Guarantees</w:t>
      </w:r>
    </w:p>
    <w:p w:rsidR="00000000" w:rsidDel="00000000" w:rsidP="00000000" w:rsidRDefault="00000000" w:rsidRPr="00000000" w14:paraId="0000000E">
      <w:pPr>
        <w:rPr>
          <w:rFonts w:ascii="Inter" w:cs="Inter" w:eastAsia="Inter" w:hAnsi="Inter"/>
          <w:sz w:val="20"/>
          <w:szCs w:val="20"/>
        </w:rPr>
      </w:pPr>
      <w:r w:rsidDel="00000000" w:rsidR="00000000" w:rsidRPr="00000000">
        <w:rPr>
          <w:rFonts w:ascii="Inter" w:cs="Inter" w:eastAsia="Inter" w:hAnsi="Inter"/>
          <w:sz w:val="20"/>
          <w:szCs w:val="20"/>
          <w:rtl w:val="0"/>
        </w:rPr>
        <w:t xml:space="preserve">We strive to provide accurate and up-to-date information, but we make no guarantees as to its completeness or reliability. Use of the Site and its content is at your own risk.</w:t>
      </w:r>
    </w:p>
    <w:p w:rsidR="00000000" w:rsidDel="00000000" w:rsidP="00000000" w:rsidRDefault="00000000" w:rsidRPr="00000000" w14:paraId="0000000F">
      <w:pPr>
        <w:pStyle w:val="Heading2"/>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6. Limitation of Liability</w:t>
      </w:r>
    </w:p>
    <w:p w:rsidR="00000000" w:rsidDel="00000000" w:rsidP="00000000" w:rsidRDefault="00000000" w:rsidRPr="00000000" w14:paraId="00000010">
      <w:pPr>
        <w:rPr>
          <w:rFonts w:ascii="Inter" w:cs="Inter" w:eastAsia="Inter" w:hAnsi="Inter"/>
          <w:sz w:val="20"/>
          <w:szCs w:val="20"/>
        </w:rPr>
      </w:pPr>
      <w:r w:rsidDel="00000000" w:rsidR="00000000" w:rsidRPr="00000000">
        <w:rPr>
          <w:rFonts w:ascii="Inter" w:cs="Inter" w:eastAsia="Inter" w:hAnsi="Inter"/>
          <w:sz w:val="20"/>
          <w:szCs w:val="20"/>
          <w:rtl w:val="0"/>
        </w:rPr>
        <w:t xml:space="preserve">To the maximum extent permitted by law, Connecthum shall not be liable for any damages arising out of or in connection with your use of the Site.</w:t>
      </w:r>
    </w:p>
    <w:p w:rsidR="00000000" w:rsidDel="00000000" w:rsidP="00000000" w:rsidRDefault="00000000" w:rsidRPr="00000000" w14:paraId="00000011">
      <w:pPr>
        <w:pStyle w:val="Heading2"/>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7. Changes to the Terms</w:t>
      </w:r>
    </w:p>
    <w:p w:rsidR="00000000" w:rsidDel="00000000" w:rsidP="00000000" w:rsidRDefault="00000000" w:rsidRPr="00000000" w14:paraId="00000012">
      <w:pPr>
        <w:rPr>
          <w:rFonts w:ascii="Inter" w:cs="Inter" w:eastAsia="Inter" w:hAnsi="Inter"/>
          <w:sz w:val="20"/>
          <w:szCs w:val="20"/>
        </w:rPr>
      </w:pPr>
      <w:r w:rsidDel="00000000" w:rsidR="00000000" w:rsidRPr="00000000">
        <w:rPr>
          <w:rFonts w:ascii="Inter" w:cs="Inter" w:eastAsia="Inter" w:hAnsi="Inter"/>
          <w:sz w:val="20"/>
          <w:szCs w:val="20"/>
          <w:rtl w:val="0"/>
        </w:rPr>
        <w:t xml:space="preserve">We may update these Terms from time to time. Any changes will be posted on this page with an updated effective date.</w:t>
      </w:r>
    </w:p>
    <w:p w:rsidR="00000000" w:rsidDel="00000000" w:rsidP="00000000" w:rsidRDefault="00000000" w:rsidRPr="00000000" w14:paraId="00000013">
      <w:pPr>
        <w:pStyle w:val="Heading2"/>
        <w:rPr>
          <w:rFonts w:ascii="Inter" w:cs="Inter" w:eastAsia="Inter" w:hAnsi="Inter"/>
          <w:color w:val="93c47d"/>
          <w:sz w:val="20"/>
          <w:szCs w:val="20"/>
        </w:rPr>
      </w:pPr>
      <w:r w:rsidDel="00000000" w:rsidR="00000000" w:rsidRPr="00000000">
        <w:rPr>
          <w:rFonts w:ascii="Inter" w:cs="Inter" w:eastAsia="Inter" w:hAnsi="Inter"/>
          <w:color w:val="93c47d"/>
          <w:sz w:val="20"/>
          <w:szCs w:val="20"/>
          <w:rtl w:val="0"/>
        </w:rPr>
        <w:t xml:space="preserve">8. Contact</w:t>
      </w:r>
    </w:p>
    <w:p w:rsidR="00000000" w:rsidDel="00000000" w:rsidP="00000000" w:rsidRDefault="00000000" w:rsidRPr="00000000" w14:paraId="00000014">
      <w:pPr>
        <w:rPr>
          <w:rFonts w:ascii="Inter" w:cs="Inter" w:eastAsia="Inter" w:hAnsi="Inter"/>
          <w:sz w:val="20"/>
          <w:szCs w:val="20"/>
        </w:rPr>
      </w:pPr>
      <w:r w:rsidDel="00000000" w:rsidR="00000000" w:rsidRPr="00000000">
        <w:rPr>
          <w:rFonts w:ascii="Inter" w:cs="Inter" w:eastAsia="Inter" w:hAnsi="Inter"/>
          <w:sz w:val="20"/>
          <w:szCs w:val="20"/>
          <w:rtl w:val="0"/>
        </w:rPr>
        <w:t xml:space="preserve">For questions about these Terms, please contact us at: talents@connecthum.com</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xbqeTVSLk61csNI0QWfeLKMuA==">CgMxLjA4AHIhMTF1X3cteC1Sd3h1N3ZOaEtsR3dWbzhPSExTU0tTeng3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