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1CAF" w14:textId="5312264B" w:rsidR="00DB6AC9" w:rsidRPr="00955979" w:rsidRDefault="00DB6AC9" w:rsidP="00DB6AC9">
      <w:pPr>
        <w:jc w:val="center"/>
        <w:rPr>
          <w:rFonts w:ascii="Constantia" w:hAnsi="Constantia"/>
          <w:b/>
          <w:bCs/>
          <w:sz w:val="21"/>
          <w:szCs w:val="21"/>
        </w:rPr>
      </w:pPr>
      <w:r w:rsidRPr="00955979">
        <w:rPr>
          <w:rFonts w:ascii="Constantia" w:hAnsi="Constantia"/>
          <w:b/>
          <w:bCs/>
          <w:sz w:val="21"/>
          <w:szCs w:val="21"/>
        </w:rPr>
        <w:t xml:space="preserve">Kallelse till </w:t>
      </w:r>
      <w:proofErr w:type="spellStart"/>
      <w:r w:rsidR="000C3A9D" w:rsidRPr="00955979">
        <w:rPr>
          <w:rFonts w:ascii="Constantia" w:hAnsi="Constantia"/>
          <w:b/>
          <w:bCs/>
          <w:sz w:val="21"/>
          <w:szCs w:val="21"/>
        </w:rPr>
        <w:t>års</w:t>
      </w:r>
      <w:r w:rsidR="00B3395C" w:rsidRPr="00955979">
        <w:rPr>
          <w:rFonts w:ascii="Constantia" w:hAnsi="Constantia"/>
          <w:b/>
          <w:bCs/>
          <w:sz w:val="21"/>
          <w:szCs w:val="21"/>
        </w:rPr>
        <w:t>s</w:t>
      </w:r>
      <w:r w:rsidR="00A205D1" w:rsidRPr="00955979">
        <w:rPr>
          <w:rFonts w:ascii="Constantia" w:hAnsi="Constantia"/>
          <w:b/>
          <w:bCs/>
          <w:sz w:val="21"/>
          <w:szCs w:val="21"/>
        </w:rPr>
        <w:t>stämma</w:t>
      </w:r>
      <w:proofErr w:type="spellEnd"/>
      <w:r w:rsidR="00A205D1" w:rsidRPr="00955979">
        <w:rPr>
          <w:rFonts w:ascii="Constantia" w:hAnsi="Constantia"/>
          <w:b/>
          <w:bCs/>
          <w:sz w:val="21"/>
          <w:szCs w:val="21"/>
        </w:rPr>
        <w:t xml:space="preserve"> </w:t>
      </w:r>
      <w:r w:rsidRPr="00955979">
        <w:rPr>
          <w:rFonts w:ascii="Constantia" w:hAnsi="Constantia"/>
          <w:b/>
          <w:bCs/>
          <w:sz w:val="21"/>
          <w:szCs w:val="21"/>
        </w:rPr>
        <w:t xml:space="preserve">i </w:t>
      </w:r>
      <w:r w:rsidR="00BB2884" w:rsidRPr="00955979">
        <w:rPr>
          <w:rFonts w:ascii="Constantia" w:hAnsi="Constantia"/>
          <w:b/>
          <w:bCs/>
          <w:sz w:val="21"/>
          <w:szCs w:val="21"/>
        </w:rPr>
        <w:t>Greenely AB (publ)</w:t>
      </w:r>
    </w:p>
    <w:p w14:paraId="4479221E" w14:textId="77777777" w:rsidR="00DB6AC9" w:rsidRPr="00955979" w:rsidRDefault="00DB6AC9" w:rsidP="00DB6AC9">
      <w:pPr>
        <w:rPr>
          <w:rFonts w:ascii="Constantia" w:hAnsi="Constantia"/>
          <w:b/>
          <w:bCs/>
          <w:sz w:val="21"/>
          <w:szCs w:val="21"/>
        </w:rPr>
      </w:pPr>
    </w:p>
    <w:p w14:paraId="49826FDE" w14:textId="5F5250FA" w:rsidR="00C76DA9" w:rsidRPr="00955979" w:rsidRDefault="00DB6AC9" w:rsidP="00AF0EF0">
      <w:pPr>
        <w:pStyle w:val="Heading2"/>
        <w:spacing w:before="0" w:beforeAutospacing="0" w:after="0" w:afterAutospacing="0" w:line="288" w:lineRule="auto"/>
        <w:jc w:val="both"/>
        <w:rPr>
          <w:rFonts w:ascii="Constantia" w:hAnsi="Constantia"/>
          <w:sz w:val="21"/>
          <w:szCs w:val="21"/>
        </w:rPr>
      </w:pPr>
      <w:r w:rsidRPr="00955979">
        <w:rPr>
          <w:rFonts w:ascii="Constantia" w:hAnsi="Constantia"/>
          <w:sz w:val="21"/>
          <w:szCs w:val="21"/>
        </w:rPr>
        <w:t>Aktieägarna i</w:t>
      </w:r>
      <w:r w:rsidR="0092162A" w:rsidRPr="00955979">
        <w:rPr>
          <w:rFonts w:ascii="Constantia" w:hAnsi="Constantia"/>
          <w:sz w:val="21"/>
          <w:szCs w:val="21"/>
        </w:rPr>
        <w:t xml:space="preserve"> </w:t>
      </w:r>
      <w:r w:rsidR="00BB2884" w:rsidRPr="00955979">
        <w:rPr>
          <w:rFonts w:ascii="Constantia" w:hAnsi="Constantia"/>
          <w:sz w:val="21"/>
          <w:szCs w:val="21"/>
        </w:rPr>
        <w:t>Greenely</w:t>
      </w:r>
      <w:r w:rsidR="0092162A" w:rsidRPr="00955979">
        <w:rPr>
          <w:rFonts w:ascii="Constantia" w:hAnsi="Constantia"/>
          <w:sz w:val="21"/>
          <w:szCs w:val="21"/>
        </w:rPr>
        <w:t xml:space="preserve"> AB</w:t>
      </w:r>
      <w:r w:rsidR="00BB2884" w:rsidRPr="00955979">
        <w:rPr>
          <w:rFonts w:ascii="Constantia" w:hAnsi="Constantia"/>
          <w:sz w:val="21"/>
          <w:szCs w:val="21"/>
        </w:rPr>
        <w:t xml:space="preserve"> (publ),</w:t>
      </w:r>
      <w:r w:rsidRPr="00955979">
        <w:rPr>
          <w:rFonts w:ascii="Constantia" w:hAnsi="Constantia"/>
          <w:sz w:val="21"/>
          <w:szCs w:val="21"/>
        </w:rPr>
        <w:t xml:space="preserve"> </w:t>
      </w:r>
      <w:r w:rsidR="008C3B14" w:rsidRPr="00955979">
        <w:rPr>
          <w:rFonts w:ascii="Constantia" w:hAnsi="Constantia"/>
          <w:sz w:val="21"/>
          <w:szCs w:val="21"/>
        </w:rPr>
        <w:t xml:space="preserve">org. nr. </w:t>
      </w:r>
      <w:proofErr w:type="gramStart"/>
      <w:r w:rsidR="00BB2884" w:rsidRPr="00955979">
        <w:rPr>
          <w:rFonts w:ascii="Constantia" w:hAnsi="Constantia"/>
          <w:sz w:val="21"/>
          <w:szCs w:val="21"/>
        </w:rPr>
        <w:t>556960-9794</w:t>
      </w:r>
      <w:proofErr w:type="gramEnd"/>
      <w:r w:rsidR="00BB2884" w:rsidRPr="00955979">
        <w:rPr>
          <w:rFonts w:ascii="Constantia" w:hAnsi="Constantia"/>
          <w:sz w:val="21"/>
          <w:szCs w:val="21"/>
        </w:rPr>
        <w:t xml:space="preserve"> ("Greenely"),</w:t>
      </w:r>
      <w:r w:rsidR="008C3B14" w:rsidRPr="00955979">
        <w:rPr>
          <w:rFonts w:ascii="Constantia" w:hAnsi="Constantia"/>
          <w:sz w:val="21"/>
          <w:szCs w:val="21"/>
        </w:rPr>
        <w:t xml:space="preserve"> </w:t>
      </w:r>
      <w:r w:rsidR="008237A6" w:rsidRPr="00955979">
        <w:rPr>
          <w:rFonts w:ascii="Constantia" w:hAnsi="Constantia"/>
          <w:sz w:val="21"/>
          <w:szCs w:val="21"/>
        </w:rPr>
        <w:t>kallas härmed till</w:t>
      </w:r>
      <w:r w:rsidR="00B3395C" w:rsidRPr="00955979">
        <w:rPr>
          <w:rFonts w:ascii="Constantia" w:hAnsi="Constantia"/>
          <w:sz w:val="21"/>
          <w:szCs w:val="21"/>
        </w:rPr>
        <w:t xml:space="preserve"> </w:t>
      </w:r>
      <w:r w:rsidR="000C3A9D" w:rsidRPr="00955979">
        <w:rPr>
          <w:rFonts w:ascii="Constantia" w:hAnsi="Constantia"/>
          <w:sz w:val="21"/>
          <w:szCs w:val="21"/>
        </w:rPr>
        <w:t>år</w:t>
      </w:r>
      <w:r w:rsidR="00B3395C" w:rsidRPr="00955979">
        <w:rPr>
          <w:rFonts w:ascii="Constantia" w:hAnsi="Constantia"/>
          <w:sz w:val="21"/>
          <w:szCs w:val="21"/>
        </w:rPr>
        <w:t>s</w:t>
      </w:r>
      <w:r w:rsidR="00D47792" w:rsidRPr="00955979">
        <w:rPr>
          <w:rFonts w:ascii="Constantia" w:hAnsi="Constantia"/>
          <w:sz w:val="21"/>
          <w:szCs w:val="21"/>
        </w:rPr>
        <w:t>stämma</w:t>
      </w:r>
      <w:r w:rsidR="000C3A9D" w:rsidRPr="00955979">
        <w:rPr>
          <w:rFonts w:ascii="Constantia" w:hAnsi="Constantia"/>
          <w:sz w:val="21"/>
          <w:szCs w:val="21"/>
        </w:rPr>
        <w:t xml:space="preserve"> </w:t>
      </w:r>
      <w:r w:rsidR="008237A6" w:rsidRPr="00955979">
        <w:rPr>
          <w:rFonts w:ascii="Constantia" w:hAnsi="Constantia"/>
          <w:sz w:val="21"/>
          <w:szCs w:val="21"/>
        </w:rPr>
        <w:t xml:space="preserve">den </w:t>
      </w:r>
      <w:r w:rsidR="000C3A9D" w:rsidRPr="00955979">
        <w:rPr>
          <w:rFonts w:ascii="Constantia" w:hAnsi="Constantia"/>
          <w:sz w:val="21"/>
          <w:szCs w:val="21"/>
        </w:rPr>
        <w:t>30</w:t>
      </w:r>
      <w:r w:rsidR="00E45FC6" w:rsidRPr="00955979">
        <w:rPr>
          <w:rFonts w:ascii="Constantia" w:hAnsi="Constantia"/>
          <w:sz w:val="21"/>
          <w:szCs w:val="21"/>
        </w:rPr>
        <w:t xml:space="preserve"> </w:t>
      </w:r>
      <w:r w:rsidR="000C3A9D" w:rsidRPr="00955979">
        <w:rPr>
          <w:rFonts w:ascii="Constantia" w:hAnsi="Constantia"/>
          <w:sz w:val="21"/>
          <w:szCs w:val="21"/>
        </w:rPr>
        <w:t>juni</w:t>
      </w:r>
      <w:r w:rsidR="007628F8" w:rsidRPr="00955979">
        <w:rPr>
          <w:rFonts w:ascii="Constantia" w:hAnsi="Constantia"/>
          <w:sz w:val="21"/>
          <w:szCs w:val="21"/>
        </w:rPr>
        <w:t xml:space="preserve"> 202</w:t>
      </w:r>
      <w:r w:rsidR="00EE3A52" w:rsidRPr="00955979">
        <w:rPr>
          <w:rFonts w:ascii="Constantia" w:hAnsi="Constantia"/>
          <w:sz w:val="21"/>
          <w:szCs w:val="21"/>
        </w:rPr>
        <w:t>2</w:t>
      </w:r>
      <w:r w:rsidR="008237A6" w:rsidRPr="00955979">
        <w:rPr>
          <w:rFonts w:ascii="Constantia" w:hAnsi="Constantia"/>
          <w:sz w:val="21"/>
          <w:szCs w:val="21"/>
        </w:rPr>
        <w:t xml:space="preserve">. </w:t>
      </w:r>
      <w:r w:rsidR="00614903" w:rsidRPr="00955979">
        <w:rPr>
          <w:rFonts w:ascii="Constantia" w:hAnsi="Constantia"/>
          <w:sz w:val="21"/>
          <w:szCs w:val="21"/>
        </w:rPr>
        <w:t>Årsstämman kommer, m</w:t>
      </w:r>
      <w:r w:rsidR="008237A6" w:rsidRPr="00955979">
        <w:rPr>
          <w:rFonts w:ascii="Constantia" w:hAnsi="Constantia"/>
          <w:sz w:val="21"/>
          <w:szCs w:val="21"/>
        </w:rPr>
        <w:t>ed stöd av tillfälliga lagregler</w:t>
      </w:r>
      <w:r w:rsidR="00614903" w:rsidRPr="00955979">
        <w:rPr>
          <w:rFonts w:ascii="Constantia" w:hAnsi="Constantia"/>
          <w:sz w:val="21"/>
          <w:szCs w:val="21"/>
        </w:rPr>
        <w:t>,</w:t>
      </w:r>
      <w:r w:rsidR="008237A6" w:rsidRPr="00955979">
        <w:rPr>
          <w:rFonts w:ascii="Constantia" w:hAnsi="Constantia"/>
          <w:sz w:val="21"/>
          <w:szCs w:val="21"/>
        </w:rPr>
        <w:t xml:space="preserve"> att genomföras enbart </w:t>
      </w:r>
      <w:r w:rsidR="00614903" w:rsidRPr="00955979">
        <w:rPr>
          <w:rFonts w:ascii="Constantia" w:hAnsi="Constantia"/>
          <w:sz w:val="21"/>
          <w:szCs w:val="21"/>
        </w:rPr>
        <w:t xml:space="preserve">genom </w:t>
      </w:r>
      <w:r w:rsidR="008237A6" w:rsidRPr="00955979">
        <w:rPr>
          <w:rFonts w:ascii="Constantia" w:hAnsi="Constantia"/>
          <w:sz w:val="21"/>
          <w:szCs w:val="21"/>
        </w:rPr>
        <w:t xml:space="preserve">förhandsröstning (poströstning). Någon </w:t>
      </w:r>
      <w:r w:rsidR="000C3A9D" w:rsidRPr="00955979">
        <w:rPr>
          <w:rFonts w:ascii="Constantia" w:hAnsi="Constantia"/>
          <w:sz w:val="21"/>
          <w:szCs w:val="21"/>
        </w:rPr>
        <w:t>år</w:t>
      </w:r>
      <w:r w:rsidR="007628F8" w:rsidRPr="00955979">
        <w:rPr>
          <w:rFonts w:ascii="Constantia" w:hAnsi="Constantia"/>
          <w:sz w:val="21"/>
          <w:szCs w:val="21"/>
        </w:rPr>
        <w:t>sstämma</w:t>
      </w:r>
      <w:r w:rsidR="00540F88" w:rsidRPr="00955979">
        <w:rPr>
          <w:rFonts w:ascii="Constantia" w:hAnsi="Constantia"/>
          <w:sz w:val="21"/>
          <w:szCs w:val="21"/>
        </w:rPr>
        <w:t xml:space="preserve"> </w:t>
      </w:r>
      <w:r w:rsidR="008237A6" w:rsidRPr="00955979">
        <w:rPr>
          <w:rFonts w:ascii="Constantia" w:hAnsi="Constantia"/>
          <w:sz w:val="21"/>
          <w:szCs w:val="21"/>
        </w:rPr>
        <w:t>med möjlighet att närvara personligen kommer inte att äga rum.</w:t>
      </w:r>
    </w:p>
    <w:p w14:paraId="077E5074" w14:textId="77777777" w:rsidR="00BB2884" w:rsidRPr="00955979" w:rsidRDefault="00BB2884" w:rsidP="00AF0EF0">
      <w:pPr>
        <w:pStyle w:val="Heading2"/>
        <w:spacing w:before="0" w:beforeAutospacing="0" w:after="0" w:afterAutospacing="0" w:line="288" w:lineRule="auto"/>
        <w:jc w:val="both"/>
        <w:rPr>
          <w:rFonts w:ascii="Constantia" w:hAnsi="Constantia"/>
          <w:sz w:val="21"/>
          <w:szCs w:val="21"/>
        </w:rPr>
      </w:pPr>
    </w:p>
    <w:p w14:paraId="18E5C98B" w14:textId="0F9ED62D" w:rsidR="005C5C4C" w:rsidRPr="00955979" w:rsidRDefault="005C5C4C" w:rsidP="00AF0EF0">
      <w:pPr>
        <w:jc w:val="both"/>
        <w:rPr>
          <w:rFonts w:ascii="Constantia" w:hAnsi="Constantia"/>
          <w:b/>
          <w:bCs/>
          <w:sz w:val="21"/>
          <w:szCs w:val="21"/>
        </w:rPr>
      </w:pPr>
      <w:r w:rsidRPr="00955979">
        <w:rPr>
          <w:rFonts w:ascii="Constantia" w:hAnsi="Constantia"/>
          <w:b/>
          <w:bCs/>
          <w:sz w:val="21"/>
          <w:szCs w:val="21"/>
        </w:rPr>
        <w:t>Rätt att delta och anmälan</w:t>
      </w:r>
      <w:r w:rsidR="005D3FE9" w:rsidRPr="00955979">
        <w:rPr>
          <w:rFonts w:ascii="Constantia" w:hAnsi="Constantia"/>
          <w:b/>
          <w:bCs/>
          <w:i/>
          <w:iCs/>
          <w:sz w:val="21"/>
          <w:szCs w:val="21"/>
        </w:rPr>
        <w:t xml:space="preserve"> </w:t>
      </w:r>
    </w:p>
    <w:p w14:paraId="427188B3" w14:textId="77777777" w:rsidR="005C5C4C" w:rsidRPr="00955979" w:rsidRDefault="005C5C4C" w:rsidP="00AF0EF0">
      <w:pPr>
        <w:jc w:val="both"/>
        <w:rPr>
          <w:rFonts w:ascii="Constantia" w:hAnsi="Constantia"/>
          <w:bCs/>
          <w:sz w:val="21"/>
          <w:szCs w:val="21"/>
        </w:rPr>
      </w:pPr>
      <w:r w:rsidRPr="00955979">
        <w:rPr>
          <w:rFonts w:ascii="Constantia" w:hAnsi="Constantia"/>
          <w:bCs/>
          <w:sz w:val="21"/>
          <w:szCs w:val="21"/>
        </w:rPr>
        <w:t>Aktieägare som önskar delta i bolagsstämman ska</w:t>
      </w:r>
    </w:p>
    <w:p w14:paraId="67CC1BFF" w14:textId="3CCB53CE" w:rsidR="000F3455" w:rsidRPr="00955979" w:rsidRDefault="000F3455" w:rsidP="00AF0EF0">
      <w:pPr>
        <w:pStyle w:val="ListParagraph"/>
        <w:numPr>
          <w:ilvl w:val="0"/>
          <w:numId w:val="2"/>
        </w:numPr>
        <w:jc w:val="both"/>
        <w:rPr>
          <w:rFonts w:ascii="Constantia" w:eastAsia="Times New Roman" w:hAnsi="Constantia"/>
          <w:bCs/>
          <w:sz w:val="21"/>
          <w:szCs w:val="21"/>
          <w:lang w:eastAsia="ar-SA"/>
        </w:rPr>
      </w:pPr>
      <w:r w:rsidRPr="00955979">
        <w:rPr>
          <w:rFonts w:ascii="Constantia" w:eastAsia="Times New Roman" w:hAnsi="Constantia"/>
          <w:bCs/>
          <w:sz w:val="21"/>
          <w:szCs w:val="21"/>
          <w:lang w:eastAsia="ar-SA"/>
        </w:rPr>
        <w:t xml:space="preserve">vara införd i </w:t>
      </w:r>
      <w:r w:rsidR="00F50945" w:rsidRPr="00955979">
        <w:rPr>
          <w:rFonts w:ascii="Constantia" w:eastAsia="Times New Roman" w:hAnsi="Constantia"/>
          <w:bCs/>
          <w:sz w:val="21"/>
          <w:szCs w:val="21"/>
          <w:lang w:eastAsia="ar-SA"/>
        </w:rPr>
        <w:t>den av Euroclear Sweden AB förda aktiebok</w:t>
      </w:r>
      <w:r w:rsidR="00355DAD" w:rsidRPr="00955979">
        <w:rPr>
          <w:rFonts w:ascii="Constantia" w:eastAsia="Times New Roman" w:hAnsi="Constantia"/>
          <w:bCs/>
          <w:sz w:val="21"/>
          <w:szCs w:val="21"/>
          <w:lang w:eastAsia="ar-SA"/>
        </w:rPr>
        <w:t>en</w:t>
      </w:r>
      <w:r w:rsidR="00EE3A52" w:rsidRPr="00955979">
        <w:rPr>
          <w:rFonts w:ascii="Constantia" w:eastAsia="Times New Roman" w:hAnsi="Constantia"/>
          <w:bCs/>
          <w:sz w:val="21"/>
          <w:szCs w:val="21"/>
          <w:lang w:eastAsia="ar-SA"/>
        </w:rPr>
        <w:t xml:space="preserve"> </w:t>
      </w:r>
      <w:r w:rsidRPr="00955979">
        <w:rPr>
          <w:rFonts w:ascii="Constantia" w:eastAsia="Times New Roman" w:hAnsi="Constantia"/>
          <w:bCs/>
          <w:sz w:val="21"/>
          <w:szCs w:val="21"/>
          <w:lang w:eastAsia="ar-SA"/>
        </w:rPr>
        <w:t>den</w:t>
      </w:r>
      <w:r w:rsidR="00B36F38" w:rsidRPr="00955979">
        <w:rPr>
          <w:rFonts w:ascii="Constantia" w:eastAsia="Times New Roman" w:hAnsi="Constantia"/>
          <w:bCs/>
          <w:sz w:val="21"/>
          <w:szCs w:val="21"/>
          <w:lang w:eastAsia="ar-SA"/>
        </w:rPr>
        <w:t xml:space="preserve"> </w:t>
      </w:r>
      <w:r w:rsidR="000C3A9D" w:rsidRPr="00955979">
        <w:rPr>
          <w:rFonts w:ascii="Constantia" w:eastAsia="Times New Roman" w:hAnsi="Constantia"/>
          <w:bCs/>
          <w:sz w:val="21"/>
          <w:szCs w:val="21"/>
          <w:lang w:eastAsia="ar-SA"/>
        </w:rPr>
        <w:t>21</w:t>
      </w:r>
      <w:r w:rsidR="00D67F39" w:rsidRPr="00955979">
        <w:rPr>
          <w:rFonts w:ascii="Constantia" w:eastAsia="Times New Roman" w:hAnsi="Constantia"/>
          <w:bCs/>
          <w:sz w:val="21"/>
          <w:szCs w:val="21"/>
          <w:lang w:eastAsia="ar-SA"/>
        </w:rPr>
        <w:t xml:space="preserve"> </w:t>
      </w:r>
      <w:r w:rsidR="000C3A9D" w:rsidRPr="00955979">
        <w:rPr>
          <w:rFonts w:ascii="Constantia" w:eastAsia="Times New Roman" w:hAnsi="Constantia"/>
          <w:bCs/>
          <w:sz w:val="21"/>
          <w:szCs w:val="21"/>
          <w:lang w:eastAsia="ar-SA"/>
        </w:rPr>
        <w:t>juni</w:t>
      </w:r>
      <w:r w:rsidR="00B36F38" w:rsidRPr="00955979">
        <w:rPr>
          <w:rFonts w:ascii="Constantia" w:eastAsia="Times New Roman" w:hAnsi="Constantia"/>
          <w:bCs/>
          <w:sz w:val="21"/>
          <w:szCs w:val="21"/>
          <w:lang w:eastAsia="ar-SA"/>
        </w:rPr>
        <w:t xml:space="preserve"> </w:t>
      </w:r>
      <w:r w:rsidR="00863B70" w:rsidRPr="00955979">
        <w:rPr>
          <w:rFonts w:ascii="Constantia" w:eastAsia="Times New Roman" w:hAnsi="Constantia"/>
          <w:bCs/>
          <w:sz w:val="21"/>
          <w:szCs w:val="21"/>
          <w:lang w:eastAsia="ar-SA"/>
        </w:rPr>
        <w:t>202</w:t>
      </w:r>
      <w:r w:rsidR="00EE3A52" w:rsidRPr="00955979">
        <w:rPr>
          <w:rFonts w:ascii="Constantia" w:eastAsia="Times New Roman" w:hAnsi="Constantia"/>
          <w:bCs/>
          <w:sz w:val="21"/>
          <w:szCs w:val="21"/>
          <w:lang w:eastAsia="ar-SA"/>
        </w:rPr>
        <w:t>2</w:t>
      </w:r>
      <w:r w:rsidRPr="00955979">
        <w:rPr>
          <w:rFonts w:ascii="Constantia" w:eastAsia="Times New Roman" w:hAnsi="Constantia"/>
          <w:bCs/>
          <w:sz w:val="21"/>
          <w:szCs w:val="21"/>
          <w:lang w:eastAsia="ar-SA"/>
        </w:rPr>
        <w:t>, och</w:t>
      </w:r>
    </w:p>
    <w:p w14:paraId="5C18B4C2" w14:textId="18070EED" w:rsidR="002A3BFE" w:rsidRPr="00955979" w:rsidRDefault="002A3BFE" w:rsidP="00AF0EF0">
      <w:pPr>
        <w:pStyle w:val="ListParagraph"/>
        <w:numPr>
          <w:ilvl w:val="0"/>
          <w:numId w:val="2"/>
        </w:numPr>
        <w:spacing w:after="0"/>
        <w:jc w:val="both"/>
        <w:rPr>
          <w:rFonts w:ascii="Constantia" w:eastAsia="Times New Roman" w:hAnsi="Constantia"/>
          <w:bCs/>
          <w:sz w:val="21"/>
          <w:szCs w:val="21"/>
          <w:lang w:eastAsia="ar-SA"/>
        </w:rPr>
      </w:pPr>
      <w:r w:rsidRPr="00955979">
        <w:rPr>
          <w:rFonts w:ascii="Constantia" w:eastAsia="Times New Roman" w:hAnsi="Constantia"/>
          <w:bCs/>
          <w:sz w:val="21"/>
          <w:szCs w:val="21"/>
          <w:lang w:eastAsia="ar-SA"/>
        </w:rPr>
        <w:t>till bolaget senast den</w:t>
      </w:r>
      <w:r w:rsidR="00A75316" w:rsidRPr="00955979">
        <w:rPr>
          <w:rFonts w:ascii="Constantia" w:eastAsia="Times New Roman" w:hAnsi="Constantia"/>
          <w:bCs/>
          <w:sz w:val="21"/>
          <w:szCs w:val="21"/>
          <w:lang w:eastAsia="ar-SA"/>
        </w:rPr>
        <w:t xml:space="preserve"> </w:t>
      </w:r>
      <w:r w:rsidR="000C3A9D" w:rsidRPr="00955979">
        <w:rPr>
          <w:rFonts w:ascii="Constantia" w:eastAsia="Times New Roman" w:hAnsi="Constantia"/>
          <w:bCs/>
          <w:sz w:val="21"/>
          <w:szCs w:val="21"/>
          <w:lang w:eastAsia="ar-SA"/>
        </w:rPr>
        <w:t>29</w:t>
      </w:r>
      <w:r w:rsidR="00A75316" w:rsidRPr="00955979">
        <w:rPr>
          <w:rFonts w:ascii="Constantia" w:eastAsia="Times New Roman" w:hAnsi="Constantia"/>
          <w:bCs/>
          <w:sz w:val="21"/>
          <w:szCs w:val="21"/>
          <w:lang w:eastAsia="ar-SA"/>
        </w:rPr>
        <w:t xml:space="preserve"> </w:t>
      </w:r>
      <w:r w:rsidR="000C3A9D" w:rsidRPr="00955979">
        <w:rPr>
          <w:rFonts w:ascii="Constantia" w:eastAsia="Times New Roman" w:hAnsi="Constantia"/>
          <w:bCs/>
          <w:sz w:val="21"/>
          <w:szCs w:val="21"/>
          <w:lang w:eastAsia="ar-SA"/>
        </w:rPr>
        <w:t>juni</w:t>
      </w:r>
      <w:r w:rsidR="00B36F38" w:rsidRPr="00955979">
        <w:rPr>
          <w:rFonts w:ascii="Constantia" w:eastAsia="Times New Roman" w:hAnsi="Constantia"/>
          <w:bCs/>
          <w:sz w:val="21"/>
          <w:szCs w:val="21"/>
          <w:lang w:eastAsia="ar-SA"/>
        </w:rPr>
        <w:t xml:space="preserve"> </w:t>
      </w:r>
      <w:r w:rsidR="00E53666" w:rsidRPr="00955979">
        <w:rPr>
          <w:rFonts w:ascii="Constantia" w:eastAsia="Times New Roman" w:hAnsi="Constantia"/>
          <w:bCs/>
          <w:sz w:val="21"/>
          <w:szCs w:val="21"/>
          <w:lang w:eastAsia="ar-SA"/>
        </w:rPr>
        <w:t>202</w:t>
      </w:r>
      <w:r w:rsidR="00E46D72" w:rsidRPr="00955979">
        <w:rPr>
          <w:rFonts w:ascii="Constantia" w:eastAsia="Times New Roman" w:hAnsi="Constantia"/>
          <w:bCs/>
          <w:sz w:val="21"/>
          <w:szCs w:val="21"/>
          <w:lang w:eastAsia="ar-SA"/>
        </w:rPr>
        <w:t>2</w:t>
      </w:r>
      <w:r w:rsidR="00B36F38" w:rsidRPr="00955979">
        <w:rPr>
          <w:rFonts w:ascii="Constantia" w:eastAsia="Times New Roman" w:hAnsi="Constantia"/>
          <w:bCs/>
          <w:sz w:val="21"/>
          <w:szCs w:val="21"/>
          <w:lang w:eastAsia="ar-SA"/>
        </w:rPr>
        <w:t xml:space="preserve"> </w:t>
      </w:r>
      <w:r w:rsidRPr="00955979">
        <w:rPr>
          <w:rFonts w:ascii="Constantia" w:eastAsia="Times New Roman" w:hAnsi="Constantia"/>
          <w:bCs/>
          <w:sz w:val="21"/>
          <w:szCs w:val="21"/>
          <w:lang w:eastAsia="ar-SA"/>
        </w:rPr>
        <w:t>ha avgett sin förhandsröst enligt instruktionerna under rubriken ”</w:t>
      </w:r>
      <w:r w:rsidR="000C3A9D" w:rsidRPr="00955979">
        <w:rPr>
          <w:rFonts w:ascii="Constantia" w:eastAsia="Times New Roman" w:hAnsi="Constantia"/>
          <w:bCs/>
          <w:sz w:val="21"/>
          <w:szCs w:val="21"/>
          <w:lang w:eastAsia="ar-SA"/>
        </w:rPr>
        <w:t>Poströstning</w:t>
      </w:r>
      <w:r w:rsidRPr="00955979">
        <w:rPr>
          <w:rFonts w:ascii="Constantia" w:eastAsia="Times New Roman" w:hAnsi="Constantia"/>
          <w:bCs/>
          <w:sz w:val="21"/>
          <w:szCs w:val="21"/>
          <w:lang w:eastAsia="ar-SA"/>
        </w:rPr>
        <w:t xml:space="preserve">” nedan så att </w:t>
      </w:r>
      <w:r w:rsidR="00BB2884" w:rsidRPr="00955979">
        <w:rPr>
          <w:rFonts w:ascii="Constantia" w:eastAsia="Times New Roman" w:hAnsi="Constantia"/>
          <w:bCs/>
          <w:sz w:val="21"/>
          <w:szCs w:val="21"/>
          <w:lang w:eastAsia="ar-SA"/>
        </w:rPr>
        <w:t>post</w:t>
      </w:r>
      <w:r w:rsidRPr="00955979">
        <w:rPr>
          <w:rFonts w:ascii="Constantia" w:eastAsia="Times New Roman" w:hAnsi="Constantia"/>
          <w:bCs/>
          <w:sz w:val="21"/>
          <w:szCs w:val="21"/>
          <w:lang w:eastAsia="ar-SA"/>
        </w:rPr>
        <w:t xml:space="preserve">rösten är </w:t>
      </w:r>
      <w:r w:rsidR="00BB2884" w:rsidRPr="00955979">
        <w:rPr>
          <w:rFonts w:ascii="Constantia" w:eastAsia="Times New Roman" w:hAnsi="Constantia"/>
          <w:bCs/>
          <w:sz w:val="21"/>
          <w:szCs w:val="21"/>
          <w:lang w:eastAsia="ar-SA"/>
        </w:rPr>
        <w:t>Greenely</w:t>
      </w:r>
      <w:r w:rsidR="00E53666" w:rsidRPr="00955979">
        <w:rPr>
          <w:rFonts w:ascii="Constantia" w:eastAsia="Times New Roman" w:hAnsi="Constantia"/>
          <w:bCs/>
          <w:sz w:val="21"/>
          <w:szCs w:val="21"/>
          <w:lang w:eastAsia="ar-SA"/>
        </w:rPr>
        <w:t xml:space="preserve"> </w:t>
      </w:r>
      <w:r w:rsidRPr="00955979">
        <w:rPr>
          <w:rFonts w:ascii="Constantia" w:eastAsia="Times New Roman" w:hAnsi="Constantia"/>
          <w:bCs/>
          <w:sz w:val="21"/>
          <w:szCs w:val="21"/>
          <w:lang w:eastAsia="ar-SA"/>
        </w:rPr>
        <w:t>tillhanda senast den dagen.</w:t>
      </w:r>
    </w:p>
    <w:p w14:paraId="15F8AEF6" w14:textId="216D309F" w:rsidR="003E3192" w:rsidRPr="00955979" w:rsidRDefault="003E3192" w:rsidP="00AF0EF0">
      <w:pPr>
        <w:jc w:val="both"/>
        <w:rPr>
          <w:rFonts w:ascii="Constantia" w:eastAsia="Lucida Sans Unicode" w:hAnsi="Constantia"/>
          <w:sz w:val="21"/>
          <w:szCs w:val="21"/>
        </w:rPr>
      </w:pPr>
    </w:p>
    <w:p w14:paraId="0EC43050" w14:textId="2A0F824C" w:rsidR="00146A56" w:rsidRPr="00955979" w:rsidRDefault="00146A56" w:rsidP="00AF0EF0">
      <w:pPr>
        <w:pStyle w:val="paragraph"/>
        <w:spacing w:before="0" w:beforeAutospacing="0" w:after="0" w:afterAutospacing="0"/>
        <w:jc w:val="both"/>
        <w:textAlignment w:val="baseline"/>
        <w:rPr>
          <w:rFonts w:ascii="Constantia" w:hAnsi="Constantia" w:cs="Segoe UI"/>
          <w:b/>
          <w:bCs/>
          <w:i/>
          <w:iCs/>
          <w:sz w:val="21"/>
          <w:szCs w:val="21"/>
        </w:rPr>
      </w:pPr>
      <w:r w:rsidRPr="00955979">
        <w:rPr>
          <w:rStyle w:val="normaltextrun"/>
          <w:rFonts w:ascii="Constantia" w:hAnsi="Constantia"/>
          <w:b/>
          <w:bCs/>
          <w:color w:val="000000"/>
          <w:sz w:val="21"/>
          <w:szCs w:val="21"/>
        </w:rPr>
        <w:t>Förvaltarregistrerade aktier</w:t>
      </w:r>
    </w:p>
    <w:p w14:paraId="74EF0C37" w14:textId="0274D036" w:rsidR="00146A56" w:rsidRPr="00955979" w:rsidRDefault="00146A56" w:rsidP="00AF0EF0">
      <w:pPr>
        <w:pStyle w:val="paragraph"/>
        <w:spacing w:before="0" w:beforeAutospacing="0" w:after="0" w:afterAutospacing="0"/>
        <w:jc w:val="both"/>
        <w:textAlignment w:val="baseline"/>
        <w:rPr>
          <w:rFonts w:ascii="Constantia" w:hAnsi="Constantia" w:cs="Segoe UI"/>
          <w:sz w:val="21"/>
          <w:szCs w:val="21"/>
        </w:rPr>
      </w:pPr>
      <w:r w:rsidRPr="00955979">
        <w:rPr>
          <w:rFonts w:ascii="Constantia" w:eastAsia="Calibri" w:hAnsi="Constantia"/>
          <w:sz w:val="21"/>
          <w:szCs w:val="21"/>
        </w:rPr>
        <w:t>Den som låtit förvaltarregistrera sina aktier måste, för att ha rätt att delta i stämman, genom förvaltares försorg låta registrera aktierna i eget namn</w:t>
      </w:r>
      <w:r w:rsidR="00F3433A" w:rsidRPr="00955979">
        <w:rPr>
          <w:rFonts w:ascii="Constantia" w:eastAsia="Calibri" w:hAnsi="Constantia"/>
          <w:sz w:val="21"/>
          <w:szCs w:val="21"/>
        </w:rPr>
        <w:t xml:space="preserve">. </w:t>
      </w:r>
      <w:r w:rsidRPr="00955979">
        <w:rPr>
          <w:rFonts w:ascii="Constantia" w:eastAsia="Calibri" w:hAnsi="Constantia"/>
          <w:sz w:val="21"/>
          <w:szCs w:val="21"/>
        </w:rPr>
        <w:t xml:space="preserve">Sådan registrering kan vara tillfällig (s.k. rösträttsregistrering). Aktieägare som önskar registrera aktierna i eget namn måste, i enlighet med respektive förvaltares rutiner, begära att förvaltaren gör sådan rösträttsregistrering. Rösträttsregistrering som av aktieägare har begärts i sådan tid att registreringen har gjorts av relevant förvaltare senast </w:t>
      </w:r>
      <w:r w:rsidR="00C71D25" w:rsidRPr="00955979">
        <w:rPr>
          <w:rFonts w:ascii="Constantia" w:eastAsia="Calibri" w:hAnsi="Constantia"/>
          <w:sz w:val="21"/>
          <w:szCs w:val="21"/>
        </w:rPr>
        <w:t xml:space="preserve">den </w:t>
      </w:r>
      <w:r w:rsidR="000C3A9D" w:rsidRPr="00955979">
        <w:rPr>
          <w:rFonts w:ascii="Constantia" w:eastAsia="Calibri" w:hAnsi="Constantia"/>
          <w:sz w:val="21"/>
          <w:szCs w:val="21"/>
        </w:rPr>
        <w:t>23</w:t>
      </w:r>
      <w:r w:rsidR="00E4198A" w:rsidRPr="00955979">
        <w:rPr>
          <w:rFonts w:ascii="Constantia" w:eastAsia="Calibri" w:hAnsi="Constantia"/>
          <w:sz w:val="21"/>
          <w:szCs w:val="21"/>
        </w:rPr>
        <w:t xml:space="preserve"> </w:t>
      </w:r>
      <w:r w:rsidR="000C3A9D" w:rsidRPr="00955979">
        <w:rPr>
          <w:rFonts w:ascii="Constantia" w:eastAsia="Calibri" w:hAnsi="Constantia"/>
          <w:sz w:val="21"/>
          <w:szCs w:val="21"/>
        </w:rPr>
        <w:t>juni</w:t>
      </w:r>
      <w:r w:rsidR="0091669C" w:rsidRPr="00955979">
        <w:rPr>
          <w:rFonts w:ascii="Constantia" w:eastAsia="Calibri" w:hAnsi="Constantia"/>
          <w:sz w:val="21"/>
          <w:szCs w:val="21"/>
        </w:rPr>
        <w:t xml:space="preserve"> </w:t>
      </w:r>
      <w:r w:rsidRPr="00955979">
        <w:rPr>
          <w:rFonts w:ascii="Constantia" w:eastAsia="Calibri" w:hAnsi="Constantia"/>
          <w:sz w:val="21"/>
          <w:szCs w:val="21"/>
        </w:rPr>
        <w:t>202</w:t>
      </w:r>
      <w:r w:rsidR="00EE3A52" w:rsidRPr="00955979">
        <w:rPr>
          <w:rFonts w:ascii="Constantia" w:eastAsia="Calibri" w:hAnsi="Constantia"/>
          <w:sz w:val="21"/>
          <w:szCs w:val="21"/>
        </w:rPr>
        <w:t>2</w:t>
      </w:r>
      <w:r w:rsidRPr="00955979">
        <w:rPr>
          <w:rFonts w:ascii="Constantia" w:eastAsia="Calibri" w:hAnsi="Constantia"/>
          <w:sz w:val="21"/>
          <w:szCs w:val="21"/>
        </w:rPr>
        <w:t xml:space="preserve"> kommer att beaktas vid framställningen av aktieboken.</w:t>
      </w:r>
    </w:p>
    <w:p w14:paraId="5683864E" w14:textId="77777777" w:rsidR="00146A56" w:rsidRPr="00955979" w:rsidRDefault="00146A56" w:rsidP="00AF0EF0">
      <w:pPr>
        <w:jc w:val="both"/>
        <w:rPr>
          <w:rFonts w:ascii="Constantia" w:eastAsia="Lucida Sans Unicode" w:hAnsi="Constantia"/>
          <w:sz w:val="21"/>
          <w:szCs w:val="21"/>
        </w:rPr>
      </w:pPr>
    </w:p>
    <w:p w14:paraId="4B60251E" w14:textId="56646BBA" w:rsidR="00AE59B1" w:rsidRPr="00955979" w:rsidRDefault="000C3A9D" w:rsidP="00AF0EF0">
      <w:pPr>
        <w:tabs>
          <w:tab w:val="left" w:pos="1690"/>
        </w:tabs>
        <w:spacing w:line="276" w:lineRule="auto"/>
        <w:jc w:val="both"/>
        <w:rPr>
          <w:rFonts w:ascii="Constantia" w:hAnsi="Constantia"/>
          <w:b/>
          <w:bCs/>
          <w:i/>
          <w:iCs/>
          <w:sz w:val="21"/>
          <w:szCs w:val="21"/>
        </w:rPr>
      </w:pPr>
      <w:r w:rsidRPr="00955979">
        <w:rPr>
          <w:rFonts w:ascii="Constantia" w:hAnsi="Constantia"/>
          <w:b/>
          <w:bCs/>
          <w:sz w:val="21"/>
          <w:szCs w:val="21"/>
        </w:rPr>
        <w:t>Poströstning</w:t>
      </w:r>
      <w:r w:rsidR="00AC625A" w:rsidRPr="00955979">
        <w:rPr>
          <w:rFonts w:ascii="Constantia" w:hAnsi="Constantia"/>
          <w:b/>
          <w:bCs/>
          <w:sz w:val="21"/>
          <w:szCs w:val="21"/>
        </w:rPr>
        <w:t xml:space="preserve"> </w:t>
      </w:r>
    </w:p>
    <w:p w14:paraId="568AF2CB" w14:textId="4D72F228" w:rsidR="00732A5C" w:rsidRPr="00955979" w:rsidRDefault="00AE59B1" w:rsidP="00AF0EF0">
      <w:pPr>
        <w:tabs>
          <w:tab w:val="left" w:pos="1690"/>
        </w:tabs>
        <w:spacing w:line="276" w:lineRule="auto"/>
        <w:jc w:val="both"/>
        <w:rPr>
          <w:rFonts w:ascii="Constantia" w:hAnsi="Constantia"/>
          <w:sz w:val="21"/>
          <w:szCs w:val="21"/>
        </w:rPr>
      </w:pPr>
      <w:r w:rsidRPr="00955979">
        <w:rPr>
          <w:rFonts w:ascii="Constantia" w:hAnsi="Constantia"/>
          <w:sz w:val="21"/>
          <w:szCs w:val="21"/>
        </w:rPr>
        <w:t xml:space="preserve">Aktieägare kan utöva sin rösträtt vid </w:t>
      </w:r>
      <w:r w:rsidR="006B0318" w:rsidRPr="00955979">
        <w:rPr>
          <w:rFonts w:ascii="Constantia" w:hAnsi="Constantia"/>
          <w:sz w:val="21"/>
          <w:szCs w:val="21"/>
        </w:rPr>
        <w:t>bolags</w:t>
      </w:r>
      <w:r w:rsidR="00A97A70" w:rsidRPr="00955979">
        <w:rPr>
          <w:rFonts w:ascii="Constantia" w:hAnsi="Constantia"/>
          <w:sz w:val="21"/>
          <w:szCs w:val="21"/>
        </w:rPr>
        <w:t>stämma</w:t>
      </w:r>
      <w:r w:rsidR="006B0318" w:rsidRPr="00955979">
        <w:rPr>
          <w:rFonts w:ascii="Constantia" w:hAnsi="Constantia"/>
          <w:sz w:val="21"/>
          <w:szCs w:val="21"/>
        </w:rPr>
        <w:t>n</w:t>
      </w:r>
      <w:r w:rsidR="00925F48" w:rsidRPr="00955979">
        <w:rPr>
          <w:rFonts w:ascii="Constantia" w:hAnsi="Constantia"/>
          <w:sz w:val="21"/>
          <w:szCs w:val="21"/>
        </w:rPr>
        <w:t xml:space="preserve"> </w:t>
      </w:r>
      <w:r w:rsidRPr="00955979">
        <w:rPr>
          <w:rFonts w:ascii="Constantia" w:hAnsi="Constantia"/>
          <w:sz w:val="21"/>
          <w:szCs w:val="21"/>
        </w:rPr>
        <w:t>endast genom att rösta på förhand, s.k. poströstning enligt 22 § lagen (202</w:t>
      </w:r>
      <w:r w:rsidR="000C3A9D" w:rsidRPr="00955979">
        <w:rPr>
          <w:rFonts w:ascii="Constantia" w:hAnsi="Constantia"/>
          <w:sz w:val="21"/>
          <w:szCs w:val="21"/>
        </w:rPr>
        <w:t>2</w:t>
      </w:r>
      <w:r w:rsidRPr="00955979">
        <w:rPr>
          <w:rFonts w:ascii="Constantia" w:hAnsi="Constantia"/>
          <w:sz w:val="21"/>
          <w:szCs w:val="21"/>
        </w:rPr>
        <w:t>:1</w:t>
      </w:r>
      <w:r w:rsidR="000C3A9D" w:rsidRPr="00955979">
        <w:rPr>
          <w:rFonts w:ascii="Constantia" w:hAnsi="Constantia"/>
          <w:sz w:val="21"/>
          <w:szCs w:val="21"/>
        </w:rPr>
        <w:t>21</w:t>
      </w:r>
      <w:r w:rsidRPr="00955979">
        <w:rPr>
          <w:rFonts w:ascii="Constantia" w:hAnsi="Constantia"/>
          <w:sz w:val="21"/>
          <w:szCs w:val="21"/>
        </w:rPr>
        <w:t xml:space="preserve">) om tillfälliga undantag för att underlätta genomförandet av bolags- och föreningsstämmor. Vid förhandsröstning ska ett särskilt formulär användas. </w:t>
      </w:r>
      <w:r w:rsidR="00E9743A" w:rsidRPr="00955979">
        <w:rPr>
          <w:rFonts w:ascii="Constantia" w:hAnsi="Constantia"/>
          <w:sz w:val="21"/>
          <w:szCs w:val="21"/>
        </w:rPr>
        <w:t>Formuläret</w:t>
      </w:r>
      <w:r w:rsidR="001F2A6B" w:rsidRPr="00955979">
        <w:rPr>
          <w:rFonts w:ascii="Constantia" w:hAnsi="Constantia"/>
          <w:sz w:val="21"/>
          <w:szCs w:val="21"/>
        </w:rPr>
        <w:t xml:space="preserve"> </w:t>
      </w:r>
      <w:r w:rsidR="00614903" w:rsidRPr="00955979">
        <w:rPr>
          <w:rFonts w:ascii="Constantia" w:hAnsi="Constantia"/>
          <w:sz w:val="21"/>
          <w:szCs w:val="21"/>
        </w:rPr>
        <w:t>kommer att finnas</w:t>
      </w:r>
      <w:r w:rsidR="001F2A6B" w:rsidRPr="00955979">
        <w:rPr>
          <w:rFonts w:ascii="Constantia" w:hAnsi="Constantia"/>
          <w:sz w:val="21"/>
          <w:szCs w:val="21"/>
        </w:rPr>
        <w:t xml:space="preserve"> tillgängligt på bolagets hemsida, </w:t>
      </w:r>
      <w:r w:rsidR="00B94ED5" w:rsidRPr="00B94ED5">
        <w:rPr>
          <w:rFonts w:ascii="Constantia" w:hAnsi="Constantia"/>
          <w:sz w:val="21"/>
          <w:szCs w:val="21"/>
        </w:rPr>
        <w:t>www.greenely.se</w:t>
      </w:r>
      <w:r w:rsidR="00B94ED5">
        <w:rPr>
          <w:rFonts w:ascii="Constantia" w:hAnsi="Constantia"/>
          <w:sz w:val="21"/>
          <w:szCs w:val="21"/>
        </w:rPr>
        <w:t>, senast en vecka innan stämman</w:t>
      </w:r>
      <w:r w:rsidRPr="00955979">
        <w:rPr>
          <w:rFonts w:ascii="Constantia" w:hAnsi="Constantia"/>
          <w:sz w:val="21"/>
          <w:szCs w:val="21"/>
        </w:rPr>
        <w:t xml:space="preserve">. </w:t>
      </w:r>
      <w:r w:rsidR="0045187D" w:rsidRPr="00955979">
        <w:rPr>
          <w:rFonts w:ascii="Constantia" w:hAnsi="Constantia"/>
          <w:sz w:val="21"/>
          <w:szCs w:val="21"/>
        </w:rPr>
        <w:t xml:space="preserve">Det ifyllda och undertecknade formuläret måste vara </w:t>
      </w:r>
      <w:r w:rsidR="00BB2884" w:rsidRPr="00955979">
        <w:rPr>
          <w:rFonts w:ascii="Constantia" w:hAnsi="Constantia"/>
          <w:bCs/>
          <w:sz w:val="21"/>
          <w:szCs w:val="21"/>
        </w:rPr>
        <w:t>Greenely</w:t>
      </w:r>
      <w:r w:rsidR="0045187D" w:rsidRPr="00955979">
        <w:rPr>
          <w:rFonts w:ascii="Constantia" w:hAnsi="Constantia"/>
          <w:sz w:val="21"/>
          <w:szCs w:val="21"/>
        </w:rPr>
        <w:t xml:space="preserve"> tillhanda senast</w:t>
      </w:r>
      <w:r w:rsidR="006D3802" w:rsidRPr="00955979">
        <w:rPr>
          <w:rFonts w:ascii="Constantia" w:hAnsi="Constantia"/>
          <w:bCs/>
          <w:sz w:val="21"/>
          <w:szCs w:val="21"/>
        </w:rPr>
        <w:t xml:space="preserve"> </w:t>
      </w:r>
      <w:r w:rsidR="00B47602" w:rsidRPr="00955979">
        <w:rPr>
          <w:rFonts w:ascii="Constantia" w:hAnsi="Constantia"/>
          <w:bCs/>
          <w:sz w:val="21"/>
          <w:szCs w:val="21"/>
        </w:rPr>
        <w:t xml:space="preserve">den </w:t>
      </w:r>
      <w:r w:rsidR="000C3A9D" w:rsidRPr="00955979">
        <w:rPr>
          <w:rFonts w:ascii="Constantia" w:hAnsi="Constantia"/>
          <w:bCs/>
          <w:sz w:val="21"/>
          <w:szCs w:val="21"/>
        </w:rPr>
        <w:t>29</w:t>
      </w:r>
      <w:r w:rsidR="00E46D72" w:rsidRPr="00955979">
        <w:rPr>
          <w:rFonts w:ascii="Constantia" w:hAnsi="Constantia"/>
          <w:bCs/>
          <w:sz w:val="21"/>
          <w:szCs w:val="21"/>
        </w:rPr>
        <w:t xml:space="preserve"> </w:t>
      </w:r>
      <w:r w:rsidR="000C3A9D" w:rsidRPr="00955979">
        <w:rPr>
          <w:rFonts w:ascii="Constantia" w:hAnsi="Constantia"/>
          <w:bCs/>
          <w:sz w:val="21"/>
          <w:szCs w:val="21"/>
        </w:rPr>
        <w:t>juni</w:t>
      </w:r>
      <w:r w:rsidR="00694B49" w:rsidRPr="00955979">
        <w:rPr>
          <w:rFonts w:ascii="Constantia" w:hAnsi="Constantia"/>
          <w:bCs/>
          <w:sz w:val="21"/>
          <w:szCs w:val="21"/>
        </w:rPr>
        <w:t xml:space="preserve"> </w:t>
      </w:r>
      <w:r w:rsidR="000542E9" w:rsidRPr="00955979">
        <w:rPr>
          <w:rFonts w:ascii="Constantia" w:hAnsi="Constantia"/>
          <w:bCs/>
          <w:sz w:val="21"/>
          <w:szCs w:val="21"/>
        </w:rPr>
        <w:t>202</w:t>
      </w:r>
      <w:r w:rsidR="00E46D72" w:rsidRPr="00955979">
        <w:rPr>
          <w:rFonts w:ascii="Constantia" w:hAnsi="Constantia"/>
          <w:bCs/>
          <w:sz w:val="21"/>
          <w:szCs w:val="21"/>
        </w:rPr>
        <w:t>2</w:t>
      </w:r>
      <w:r w:rsidR="0045187D" w:rsidRPr="00955979">
        <w:rPr>
          <w:rFonts w:ascii="Constantia" w:hAnsi="Constantia"/>
          <w:sz w:val="21"/>
          <w:szCs w:val="21"/>
        </w:rPr>
        <w:t xml:space="preserve">. Det ifyllda och undertecknade formuläret ska skickas till </w:t>
      </w:r>
      <w:r w:rsidR="00BB2884" w:rsidRPr="00955979">
        <w:rPr>
          <w:rFonts w:ascii="Constantia" w:hAnsi="Constantia"/>
          <w:bCs/>
          <w:sz w:val="21"/>
          <w:szCs w:val="21"/>
        </w:rPr>
        <w:t>bolaget</w:t>
      </w:r>
      <w:r w:rsidR="0045187D" w:rsidRPr="00955979">
        <w:rPr>
          <w:rFonts w:ascii="Constantia" w:hAnsi="Constantia"/>
          <w:sz w:val="21"/>
          <w:szCs w:val="21"/>
        </w:rPr>
        <w:t xml:space="preserve">, adresserat "Poströstning </w:t>
      </w:r>
      <w:r w:rsidR="00EA374F" w:rsidRPr="00955979">
        <w:rPr>
          <w:rFonts w:ascii="Constantia" w:hAnsi="Constantia"/>
          <w:sz w:val="21"/>
          <w:szCs w:val="21"/>
        </w:rPr>
        <w:t>Green</w:t>
      </w:r>
      <w:r w:rsidR="00BB2884" w:rsidRPr="00955979">
        <w:rPr>
          <w:rFonts w:ascii="Constantia" w:hAnsi="Constantia"/>
          <w:sz w:val="21"/>
          <w:szCs w:val="21"/>
        </w:rPr>
        <w:t xml:space="preserve">ely </w:t>
      </w:r>
      <w:r w:rsidR="000C3A9D" w:rsidRPr="00955979">
        <w:rPr>
          <w:rFonts w:ascii="Constantia" w:hAnsi="Constantia"/>
          <w:sz w:val="21"/>
          <w:szCs w:val="21"/>
        </w:rPr>
        <w:t>årsstämma</w:t>
      </w:r>
      <w:r w:rsidR="00694B49" w:rsidRPr="00955979">
        <w:rPr>
          <w:rFonts w:ascii="Constantia" w:hAnsi="Constantia"/>
          <w:sz w:val="21"/>
          <w:szCs w:val="21"/>
        </w:rPr>
        <w:t xml:space="preserve"> </w:t>
      </w:r>
      <w:r w:rsidR="00EA374F" w:rsidRPr="00955979">
        <w:rPr>
          <w:rFonts w:ascii="Constantia" w:hAnsi="Constantia"/>
          <w:sz w:val="21"/>
          <w:szCs w:val="21"/>
        </w:rPr>
        <w:t>202</w:t>
      </w:r>
      <w:r w:rsidR="00EE3A52" w:rsidRPr="00955979">
        <w:rPr>
          <w:rFonts w:ascii="Constantia" w:hAnsi="Constantia"/>
          <w:sz w:val="21"/>
          <w:szCs w:val="21"/>
        </w:rPr>
        <w:t>2</w:t>
      </w:r>
      <w:r w:rsidR="0045187D" w:rsidRPr="00955979">
        <w:rPr>
          <w:rFonts w:ascii="Constantia" w:hAnsi="Constantia"/>
          <w:sz w:val="21"/>
          <w:szCs w:val="21"/>
        </w:rPr>
        <w:t xml:space="preserve">", </w:t>
      </w:r>
      <w:r w:rsidR="00163608" w:rsidRPr="00955979">
        <w:rPr>
          <w:rFonts w:ascii="Constantia" w:hAnsi="Constantia"/>
          <w:sz w:val="21"/>
          <w:szCs w:val="21"/>
        </w:rPr>
        <w:t xml:space="preserve">Att: </w:t>
      </w:r>
      <w:r w:rsidR="00BB2884" w:rsidRPr="00955979">
        <w:rPr>
          <w:rFonts w:ascii="Constantia" w:hAnsi="Constantia"/>
          <w:sz w:val="21"/>
          <w:szCs w:val="21"/>
        </w:rPr>
        <w:t>Fredrik Hagblom</w:t>
      </w:r>
      <w:r w:rsidR="00163608" w:rsidRPr="00955979">
        <w:rPr>
          <w:rFonts w:ascii="Constantia" w:hAnsi="Constantia"/>
          <w:sz w:val="21"/>
          <w:szCs w:val="21"/>
        </w:rPr>
        <w:t>,</w:t>
      </w:r>
      <w:r w:rsidR="00EE3A52" w:rsidRPr="00955979">
        <w:rPr>
          <w:rFonts w:ascii="Constantia" w:hAnsi="Constantia"/>
          <w:sz w:val="21"/>
          <w:szCs w:val="21"/>
        </w:rPr>
        <w:t xml:space="preserve"> </w:t>
      </w:r>
      <w:r w:rsidR="00BB2884" w:rsidRPr="00955979">
        <w:rPr>
          <w:rFonts w:ascii="Constantia" w:hAnsi="Constantia"/>
          <w:sz w:val="21"/>
          <w:szCs w:val="21"/>
        </w:rPr>
        <w:t>Birger Jarlsgatan 12</w:t>
      </w:r>
      <w:r w:rsidR="002A24F4" w:rsidRPr="00955979">
        <w:rPr>
          <w:rFonts w:ascii="Constantia" w:hAnsi="Constantia"/>
          <w:sz w:val="21"/>
          <w:szCs w:val="21"/>
        </w:rPr>
        <w:t xml:space="preserve">, </w:t>
      </w:r>
      <w:r w:rsidR="00BB2884" w:rsidRPr="00955979">
        <w:rPr>
          <w:rFonts w:ascii="Constantia" w:hAnsi="Constantia"/>
          <w:sz w:val="21"/>
          <w:szCs w:val="21"/>
        </w:rPr>
        <w:t>114 34</w:t>
      </w:r>
      <w:r w:rsidR="00682F79" w:rsidRPr="00955979">
        <w:rPr>
          <w:rFonts w:ascii="Constantia" w:hAnsi="Constantia"/>
          <w:sz w:val="21"/>
          <w:szCs w:val="21"/>
        </w:rPr>
        <w:t xml:space="preserve"> Stockholm</w:t>
      </w:r>
      <w:r w:rsidR="00075CCE" w:rsidRPr="00955979">
        <w:rPr>
          <w:rFonts w:ascii="Constantia" w:hAnsi="Constantia"/>
          <w:sz w:val="21"/>
          <w:szCs w:val="21"/>
        </w:rPr>
        <w:t>, alternativt skickas</w:t>
      </w:r>
      <w:r w:rsidR="0045187D" w:rsidRPr="00955979">
        <w:rPr>
          <w:rFonts w:ascii="Constantia" w:hAnsi="Constantia"/>
          <w:sz w:val="21"/>
          <w:szCs w:val="21"/>
        </w:rPr>
        <w:t xml:space="preserve"> per e-post till </w:t>
      </w:r>
      <w:r w:rsidR="00614903" w:rsidRPr="00955979">
        <w:rPr>
          <w:rFonts w:ascii="Constantia" w:hAnsi="Constantia"/>
          <w:sz w:val="21"/>
          <w:szCs w:val="21"/>
        </w:rPr>
        <w:t>fredrik.hagblom@greenely.se</w:t>
      </w:r>
      <w:r w:rsidR="0045187D" w:rsidRPr="00955979">
        <w:rPr>
          <w:rFonts w:ascii="Constantia" w:hAnsi="Constantia"/>
          <w:sz w:val="21"/>
          <w:szCs w:val="21"/>
        </w:rPr>
        <w:t xml:space="preserve">. </w:t>
      </w:r>
      <w:r w:rsidR="00075CCE" w:rsidRPr="00955979">
        <w:rPr>
          <w:rFonts w:ascii="Constantia" w:hAnsi="Constantia"/>
          <w:sz w:val="21"/>
          <w:szCs w:val="21"/>
        </w:rPr>
        <w:t>Ange då</w:t>
      </w:r>
      <w:r w:rsidR="0045187D" w:rsidRPr="00955979">
        <w:rPr>
          <w:rFonts w:ascii="Constantia" w:hAnsi="Constantia"/>
          <w:sz w:val="21"/>
          <w:szCs w:val="21"/>
        </w:rPr>
        <w:t xml:space="preserve"> ”</w:t>
      </w:r>
      <w:r w:rsidR="00BB2884" w:rsidRPr="00955979">
        <w:rPr>
          <w:rFonts w:ascii="Constantia" w:hAnsi="Constantia"/>
          <w:sz w:val="21"/>
          <w:szCs w:val="21"/>
        </w:rPr>
        <w:t>Greenely</w:t>
      </w:r>
      <w:r w:rsidR="00100032" w:rsidRPr="00955979">
        <w:rPr>
          <w:rFonts w:ascii="Constantia" w:hAnsi="Constantia"/>
          <w:sz w:val="21"/>
          <w:szCs w:val="21"/>
        </w:rPr>
        <w:t xml:space="preserve"> </w:t>
      </w:r>
      <w:r w:rsidR="0045187D" w:rsidRPr="00955979">
        <w:rPr>
          <w:rFonts w:ascii="Constantia" w:hAnsi="Constantia"/>
          <w:sz w:val="21"/>
          <w:szCs w:val="21"/>
        </w:rPr>
        <w:t xml:space="preserve">– poströstning” i </w:t>
      </w:r>
      <w:proofErr w:type="spellStart"/>
      <w:r w:rsidR="0045187D" w:rsidRPr="00955979">
        <w:rPr>
          <w:rFonts w:ascii="Constantia" w:hAnsi="Constantia"/>
          <w:sz w:val="21"/>
          <w:szCs w:val="21"/>
        </w:rPr>
        <w:t>ämnesraden</w:t>
      </w:r>
      <w:proofErr w:type="spellEnd"/>
      <w:r w:rsidR="0045187D" w:rsidRPr="00955979">
        <w:rPr>
          <w:rFonts w:ascii="Constantia" w:hAnsi="Constantia"/>
          <w:sz w:val="21"/>
          <w:szCs w:val="21"/>
        </w:rPr>
        <w:t>. Aktieägare får inte förse förhandsrösten med särskilda instruktioner eller villkor. Om så sker är förhandsrösten i sin helhet ogiltig. Ytterligare anvisningar och villkor framgår av formuläret.</w:t>
      </w:r>
      <w:r w:rsidR="00942312" w:rsidRPr="00955979">
        <w:rPr>
          <w:rFonts w:ascii="Constantia" w:hAnsi="Constantia"/>
          <w:sz w:val="21"/>
          <w:szCs w:val="21"/>
        </w:rPr>
        <w:t xml:space="preserve"> </w:t>
      </w:r>
      <w:r w:rsidR="00614903" w:rsidRPr="00955979">
        <w:rPr>
          <w:rFonts w:ascii="Constantia" w:hAnsi="Constantia"/>
          <w:sz w:val="21"/>
          <w:szCs w:val="21"/>
        </w:rPr>
        <w:t xml:space="preserve"> </w:t>
      </w:r>
    </w:p>
    <w:p w14:paraId="5E568B3B" w14:textId="77777777" w:rsidR="00135532" w:rsidRPr="00955979" w:rsidRDefault="00135532" w:rsidP="00AF0EF0">
      <w:pPr>
        <w:jc w:val="both"/>
        <w:rPr>
          <w:rFonts w:ascii="Constantia" w:eastAsia="Lucida Sans Unicode" w:hAnsi="Constantia"/>
          <w:i/>
          <w:iCs/>
          <w:sz w:val="21"/>
          <w:szCs w:val="21"/>
        </w:rPr>
      </w:pPr>
    </w:p>
    <w:p w14:paraId="5B50E7FF" w14:textId="46CAC310" w:rsidR="005C5C4C" w:rsidRPr="00955979" w:rsidRDefault="005C5C4C" w:rsidP="00AF0EF0">
      <w:pPr>
        <w:jc w:val="both"/>
        <w:rPr>
          <w:rFonts w:ascii="Constantia" w:eastAsia="Lucida Sans Unicode" w:hAnsi="Constantia"/>
          <w:b/>
          <w:bCs/>
          <w:sz w:val="21"/>
          <w:szCs w:val="21"/>
        </w:rPr>
      </w:pPr>
      <w:r w:rsidRPr="00955979">
        <w:rPr>
          <w:rFonts w:ascii="Constantia" w:eastAsia="Lucida Sans Unicode" w:hAnsi="Constantia"/>
          <w:b/>
          <w:bCs/>
          <w:sz w:val="21"/>
          <w:szCs w:val="21"/>
        </w:rPr>
        <w:t xml:space="preserve">Ombud </w:t>
      </w:r>
      <w:proofErr w:type="gramStart"/>
      <w:r w:rsidRPr="00955979">
        <w:rPr>
          <w:rFonts w:ascii="Constantia" w:eastAsia="Lucida Sans Unicode" w:hAnsi="Constantia"/>
          <w:b/>
          <w:bCs/>
          <w:sz w:val="21"/>
          <w:szCs w:val="21"/>
        </w:rPr>
        <w:t>m.m.</w:t>
      </w:r>
      <w:proofErr w:type="gramEnd"/>
      <w:r w:rsidR="008B7315" w:rsidRPr="00955979">
        <w:rPr>
          <w:rFonts w:ascii="Constantia" w:eastAsia="Lucida Sans Unicode" w:hAnsi="Constantia"/>
          <w:b/>
          <w:bCs/>
          <w:sz w:val="21"/>
          <w:szCs w:val="21"/>
        </w:rPr>
        <w:t xml:space="preserve"> </w:t>
      </w:r>
    </w:p>
    <w:p w14:paraId="595786AA" w14:textId="19D64DCA" w:rsidR="00EF0C69" w:rsidRPr="00955979" w:rsidRDefault="002B6D6D" w:rsidP="00AF0EF0">
      <w:pPr>
        <w:jc w:val="both"/>
        <w:rPr>
          <w:rFonts w:ascii="Constantia" w:hAnsi="Constantia"/>
          <w:sz w:val="21"/>
          <w:szCs w:val="21"/>
        </w:rPr>
      </w:pPr>
      <w:r w:rsidRPr="00955979">
        <w:rPr>
          <w:rFonts w:ascii="Constantia" w:hAnsi="Constantia"/>
          <w:sz w:val="21"/>
          <w:szCs w:val="21"/>
        </w:rPr>
        <w:t>Om aktieägare ska förhandsrösta genom ombud måste skriftlig, daterad och av aktieägaren undertecknad fullmakt biläggas formuläret. Fullmakten får inte vara äldre än ett år, såvida inte längre giltighetstid (dock längst fem år) har angivits i fullmakten. Om fullmakten utfärdats av juridisk person ska aktuellt registreringsbevis eller motsvarande behörighetshandling för den juridiska personen också biläggas. Fullmaktsformulär hålls tillgängligt på bolagets hemsida www.green</w:t>
      </w:r>
      <w:r w:rsidR="00BB2884" w:rsidRPr="00955979">
        <w:rPr>
          <w:rFonts w:ascii="Constantia" w:hAnsi="Constantia"/>
          <w:sz w:val="21"/>
          <w:szCs w:val="21"/>
        </w:rPr>
        <w:t>ely</w:t>
      </w:r>
      <w:r w:rsidRPr="00955979">
        <w:rPr>
          <w:rFonts w:ascii="Constantia" w:hAnsi="Constantia"/>
          <w:sz w:val="21"/>
          <w:szCs w:val="21"/>
        </w:rPr>
        <w:t>.se och skickas med post till aktieägare som kontaktar bolaget och uppger sin adress.</w:t>
      </w:r>
      <w:r w:rsidR="00942312" w:rsidRPr="00955979">
        <w:rPr>
          <w:rFonts w:ascii="Constantia" w:hAnsi="Constantia"/>
          <w:sz w:val="21"/>
          <w:szCs w:val="21"/>
        </w:rPr>
        <w:t xml:space="preserve"> </w:t>
      </w:r>
    </w:p>
    <w:p w14:paraId="5FD008B1" w14:textId="77777777" w:rsidR="00E24A17" w:rsidRPr="00955979" w:rsidRDefault="00E24A17" w:rsidP="00AF0EF0">
      <w:pPr>
        <w:jc w:val="both"/>
        <w:rPr>
          <w:rFonts w:ascii="Constantia" w:hAnsi="Constantia"/>
          <w:b/>
          <w:bCs/>
          <w:sz w:val="21"/>
          <w:szCs w:val="21"/>
        </w:rPr>
      </w:pPr>
    </w:p>
    <w:p w14:paraId="6775688C" w14:textId="6BAA11C7" w:rsidR="00FB3409" w:rsidRPr="00955979" w:rsidRDefault="00FB3409" w:rsidP="00AF0EF0">
      <w:pPr>
        <w:jc w:val="both"/>
        <w:rPr>
          <w:rFonts w:ascii="Constantia" w:eastAsia="Lucida Sans Unicode" w:hAnsi="Constantia"/>
          <w:b/>
          <w:bCs/>
          <w:i/>
          <w:iCs/>
          <w:sz w:val="21"/>
          <w:szCs w:val="21"/>
        </w:rPr>
      </w:pPr>
      <w:r w:rsidRPr="00955979">
        <w:rPr>
          <w:rFonts w:ascii="Constantia" w:eastAsia="Lucida Sans Unicode" w:hAnsi="Constantia"/>
          <w:b/>
          <w:bCs/>
          <w:sz w:val="21"/>
          <w:szCs w:val="21"/>
        </w:rPr>
        <w:t>Förslag till dagordning:</w:t>
      </w:r>
      <w:r w:rsidR="003E0E9C" w:rsidRPr="00955979">
        <w:rPr>
          <w:rFonts w:ascii="Constantia" w:eastAsia="Lucida Sans Unicode" w:hAnsi="Constantia"/>
          <w:b/>
          <w:bCs/>
          <w:sz w:val="21"/>
          <w:szCs w:val="21"/>
        </w:rPr>
        <w:t xml:space="preserve"> </w:t>
      </w:r>
    </w:p>
    <w:p w14:paraId="6D400F7B" w14:textId="7678FEBE" w:rsidR="003E1CCD" w:rsidRPr="00955979" w:rsidRDefault="003E1CCD" w:rsidP="00AF0EF0">
      <w:pPr>
        <w:pStyle w:val="paragraph"/>
        <w:numPr>
          <w:ilvl w:val="0"/>
          <w:numId w:val="9"/>
        </w:numPr>
        <w:spacing w:before="0" w:beforeAutospacing="0" w:after="0" w:afterAutospacing="0" w:line="276" w:lineRule="auto"/>
        <w:jc w:val="both"/>
        <w:textAlignment w:val="baseline"/>
        <w:rPr>
          <w:rFonts w:ascii="Constantia" w:hAnsi="Constantia"/>
          <w:sz w:val="21"/>
          <w:szCs w:val="21"/>
        </w:rPr>
      </w:pPr>
      <w:r w:rsidRPr="00955979">
        <w:rPr>
          <w:rStyle w:val="normaltextrun"/>
          <w:rFonts w:ascii="Constantia" w:hAnsi="Constantia"/>
          <w:sz w:val="21"/>
          <w:szCs w:val="21"/>
        </w:rPr>
        <w:t>Val av</w:t>
      </w:r>
      <w:r w:rsidRPr="00955979">
        <w:rPr>
          <w:rStyle w:val="normaltextrun"/>
          <w:rFonts w:ascii="Constantia" w:hAnsi="Constantia"/>
          <w:i/>
          <w:iCs/>
          <w:sz w:val="21"/>
          <w:szCs w:val="21"/>
        </w:rPr>
        <w:t> </w:t>
      </w:r>
      <w:r w:rsidRPr="00955979">
        <w:rPr>
          <w:rStyle w:val="normaltextrun"/>
          <w:rFonts w:ascii="Constantia" w:hAnsi="Constantia"/>
          <w:sz w:val="21"/>
          <w:szCs w:val="21"/>
        </w:rPr>
        <w:t xml:space="preserve">ordförande vid </w:t>
      </w:r>
      <w:r w:rsidR="00D07F2C" w:rsidRPr="00955979">
        <w:rPr>
          <w:rStyle w:val="normaltextrun"/>
          <w:rFonts w:ascii="Constantia" w:hAnsi="Constantia"/>
          <w:sz w:val="21"/>
          <w:szCs w:val="21"/>
        </w:rPr>
        <w:t>års</w:t>
      </w:r>
      <w:r w:rsidR="00761ECE" w:rsidRPr="00955979">
        <w:rPr>
          <w:rStyle w:val="normaltextrun"/>
          <w:rFonts w:ascii="Constantia" w:hAnsi="Constantia"/>
          <w:sz w:val="21"/>
          <w:szCs w:val="21"/>
        </w:rPr>
        <w:t>s</w:t>
      </w:r>
      <w:r w:rsidRPr="00955979">
        <w:rPr>
          <w:rStyle w:val="normaltextrun"/>
          <w:rFonts w:ascii="Constantia" w:hAnsi="Constantia"/>
          <w:sz w:val="21"/>
          <w:szCs w:val="21"/>
        </w:rPr>
        <w:t>tämman. </w:t>
      </w:r>
      <w:r w:rsidRPr="00955979">
        <w:rPr>
          <w:rStyle w:val="eop"/>
          <w:rFonts w:ascii="Constantia" w:hAnsi="Constantia"/>
          <w:i/>
          <w:iCs/>
          <w:sz w:val="21"/>
          <w:szCs w:val="21"/>
        </w:rPr>
        <w:t xml:space="preserve"> </w:t>
      </w:r>
    </w:p>
    <w:p w14:paraId="4D9ECFD4" w14:textId="1AD1BE2E" w:rsidR="003E1CCD" w:rsidRPr="00955979" w:rsidRDefault="003E1CCD" w:rsidP="00AF0EF0">
      <w:pPr>
        <w:pStyle w:val="paragraph"/>
        <w:numPr>
          <w:ilvl w:val="0"/>
          <w:numId w:val="9"/>
        </w:numPr>
        <w:spacing w:before="0" w:beforeAutospacing="0" w:after="0" w:afterAutospacing="0" w:line="276" w:lineRule="auto"/>
        <w:jc w:val="both"/>
        <w:textAlignment w:val="baseline"/>
        <w:rPr>
          <w:rFonts w:ascii="Constantia" w:hAnsi="Constantia"/>
          <w:sz w:val="21"/>
          <w:szCs w:val="21"/>
        </w:rPr>
      </w:pPr>
      <w:r w:rsidRPr="00955979">
        <w:rPr>
          <w:rStyle w:val="normaltextrun"/>
          <w:rFonts w:ascii="Constantia" w:hAnsi="Constantia"/>
          <w:sz w:val="21"/>
          <w:szCs w:val="21"/>
        </w:rPr>
        <w:t>Upprättande och godkännande av röstlängd.</w:t>
      </w:r>
      <w:r w:rsidRPr="00955979">
        <w:rPr>
          <w:rStyle w:val="eop"/>
          <w:rFonts w:ascii="Constantia" w:hAnsi="Constantia"/>
          <w:sz w:val="21"/>
          <w:szCs w:val="21"/>
        </w:rPr>
        <w:t> </w:t>
      </w:r>
    </w:p>
    <w:p w14:paraId="6097D274" w14:textId="32DFE1D4" w:rsidR="003E1CCD" w:rsidRPr="00955979" w:rsidRDefault="003E1CCD" w:rsidP="00AF0EF0">
      <w:pPr>
        <w:pStyle w:val="paragraph"/>
        <w:numPr>
          <w:ilvl w:val="0"/>
          <w:numId w:val="9"/>
        </w:numPr>
        <w:spacing w:before="0" w:beforeAutospacing="0" w:after="0" w:afterAutospacing="0" w:line="276" w:lineRule="auto"/>
        <w:jc w:val="both"/>
        <w:textAlignment w:val="baseline"/>
        <w:rPr>
          <w:rFonts w:ascii="Constantia" w:hAnsi="Constantia"/>
          <w:sz w:val="21"/>
          <w:szCs w:val="21"/>
        </w:rPr>
      </w:pPr>
      <w:r w:rsidRPr="00955979">
        <w:rPr>
          <w:rStyle w:val="normaltextrun"/>
          <w:rFonts w:ascii="Constantia" w:hAnsi="Constantia"/>
          <w:sz w:val="21"/>
          <w:szCs w:val="21"/>
        </w:rPr>
        <w:t xml:space="preserve">Val av </w:t>
      </w:r>
      <w:r w:rsidR="000C3A9D" w:rsidRPr="00955979">
        <w:rPr>
          <w:rStyle w:val="normaltextrun"/>
          <w:rFonts w:ascii="Constantia" w:hAnsi="Constantia"/>
          <w:sz w:val="21"/>
          <w:szCs w:val="21"/>
        </w:rPr>
        <w:t>en eller två justerings</w:t>
      </w:r>
      <w:r w:rsidR="00A637E3" w:rsidRPr="00955979">
        <w:rPr>
          <w:rStyle w:val="normaltextrun"/>
          <w:rFonts w:ascii="Constantia" w:hAnsi="Constantia"/>
          <w:sz w:val="21"/>
          <w:szCs w:val="21"/>
        </w:rPr>
        <w:t>män</w:t>
      </w:r>
      <w:r w:rsidRPr="00955979">
        <w:rPr>
          <w:rStyle w:val="normaltextrun"/>
          <w:rFonts w:ascii="Constantia" w:hAnsi="Constantia"/>
          <w:sz w:val="21"/>
          <w:szCs w:val="21"/>
        </w:rPr>
        <w:t>.</w:t>
      </w:r>
    </w:p>
    <w:p w14:paraId="3B718F32" w14:textId="5D6CD0D2" w:rsidR="003E1CCD" w:rsidRPr="00955979" w:rsidRDefault="003E1CCD" w:rsidP="00AF0EF0">
      <w:pPr>
        <w:pStyle w:val="paragraph"/>
        <w:numPr>
          <w:ilvl w:val="0"/>
          <w:numId w:val="9"/>
        </w:numPr>
        <w:spacing w:before="0" w:beforeAutospacing="0" w:after="0" w:afterAutospacing="0" w:line="276" w:lineRule="auto"/>
        <w:jc w:val="both"/>
        <w:textAlignment w:val="baseline"/>
        <w:rPr>
          <w:rFonts w:ascii="Constantia" w:hAnsi="Constantia"/>
          <w:sz w:val="21"/>
          <w:szCs w:val="21"/>
        </w:rPr>
      </w:pPr>
      <w:r w:rsidRPr="00955979">
        <w:rPr>
          <w:rStyle w:val="normaltextrun"/>
          <w:rFonts w:ascii="Constantia" w:hAnsi="Constantia"/>
          <w:sz w:val="21"/>
          <w:szCs w:val="21"/>
        </w:rPr>
        <w:t>Pröv</w:t>
      </w:r>
      <w:r w:rsidR="00614903" w:rsidRPr="00955979">
        <w:rPr>
          <w:rStyle w:val="normaltextrun"/>
          <w:rFonts w:ascii="Constantia" w:hAnsi="Constantia"/>
          <w:sz w:val="21"/>
          <w:szCs w:val="21"/>
        </w:rPr>
        <w:t>ning</w:t>
      </w:r>
      <w:r w:rsidRPr="00955979">
        <w:rPr>
          <w:rStyle w:val="normaltextrun"/>
          <w:rFonts w:ascii="Constantia" w:hAnsi="Constantia"/>
          <w:sz w:val="21"/>
          <w:szCs w:val="21"/>
        </w:rPr>
        <w:t xml:space="preserve"> av om stämman blivit behörigen sammankallad.</w:t>
      </w:r>
      <w:r w:rsidRPr="00955979">
        <w:rPr>
          <w:rStyle w:val="eop"/>
          <w:rFonts w:ascii="Constantia" w:hAnsi="Constantia"/>
          <w:sz w:val="21"/>
          <w:szCs w:val="21"/>
        </w:rPr>
        <w:t> </w:t>
      </w:r>
    </w:p>
    <w:p w14:paraId="0E8F4FF4" w14:textId="60466AE5" w:rsidR="003E1CCD" w:rsidRPr="00955979" w:rsidRDefault="003E1CCD" w:rsidP="00AF0EF0">
      <w:pPr>
        <w:pStyle w:val="paragraph"/>
        <w:numPr>
          <w:ilvl w:val="0"/>
          <w:numId w:val="9"/>
        </w:numPr>
        <w:spacing w:before="0" w:beforeAutospacing="0" w:after="0" w:afterAutospacing="0" w:line="276" w:lineRule="auto"/>
        <w:jc w:val="both"/>
        <w:textAlignment w:val="baseline"/>
        <w:rPr>
          <w:rFonts w:ascii="Constantia" w:hAnsi="Constantia"/>
          <w:sz w:val="21"/>
          <w:szCs w:val="21"/>
          <w:lang w:val="en-US"/>
        </w:rPr>
      </w:pPr>
      <w:proofErr w:type="spellStart"/>
      <w:r w:rsidRPr="00955979">
        <w:rPr>
          <w:rStyle w:val="normaltextrun"/>
          <w:rFonts w:ascii="Constantia" w:hAnsi="Constantia"/>
          <w:sz w:val="21"/>
          <w:szCs w:val="21"/>
          <w:lang w:val="en-US"/>
        </w:rPr>
        <w:t>Godkännande</w:t>
      </w:r>
      <w:proofErr w:type="spellEnd"/>
      <w:r w:rsidRPr="00955979">
        <w:rPr>
          <w:rStyle w:val="normaltextrun"/>
          <w:rFonts w:ascii="Constantia" w:hAnsi="Constantia"/>
          <w:sz w:val="21"/>
          <w:szCs w:val="21"/>
          <w:lang w:val="en-US"/>
        </w:rPr>
        <w:t xml:space="preserve"> av </w:t>
      </w:r>
      <w:proofErr w:type="spellStart"/>
      <w:r w:rsidRPr="00955979">
        <w:rPr>
          <w:rStyle w:val="normaltextrun"/>
          <w:rFonts w:ascii="Constantia" w:hAnsi="Constantia"/>
          <w:sz w:val="21"/>
          <w:szCs w:val="21"/>
          <w:lang w:val="en-US"/>
        </w:rPr>
        <w:t>dagordning</w:t>
      </w:r>
      <w:proofErr w:type="spellEnd"/>
      <w:r w:rsidR="00614903" w:rsidRPr="00955979">
        <w:rPr>
          <w:rStyle w:val="normaltextrun"/>
          <w:rFonts w:ascii="Constantia" w:hAnsi="Constantia"/>
          <w:sz w:val="21"/>
          <w:szCs w:val="21"/>
          <w:lang w:val="en-US"/>
        </w:rPr>
        <w:t>.</w:t>
      </w:r>
    </w:p>
    <w:p w14:paraId="2AFAEE80" w14:textId="7F68DB22" w:rsidR="003E1CCD" w:rsidRPr="00955979" w:rsidRDefault="000C3A9D" w:rsidP="00AF0EF0">
      <w:pPr>
        <w:pStyle w:val="paragraph"/>
        <w:numPr>
          <w:ilvl w:val="0"/>
          <w:numId w:val="9"/>
        </w:numPr>
        <w:spacing w:before="0" w:beforeAutospacing="0" w:after="0" w:afterAutospacing="0" w:line="276" w:lineRule="auto"/>
        <w:jc w:val="both"/>
        <w:textAlignment w:val="baseline"/>
        <w:rPr>
          <w:rStyle w:val="normaltextrun"/>
          <w:rFonts w:ascii="Constantia" w:hAnsi="Constantia"/>
          <w:sz w:val="21"/>
          <w:szCs w:val="21"/>
        </w:rPr>
      </w:pPr>
      <w:r w:rsidRPr="00955979">
        <w:rPr>
          <w:rStyle w:val="normaltextrun"/>
          <w:rFonts w:ascii="Constantia" w:hAnsi="Constantia"/>
          <w:sz w:val="21"/>
          <w:szCs w:val="21"/>
        </w:rPr>
        <w:lastRenderedPageBreak/>
        <w:t>Framläggande av årsredovisningen och revisionsberättelsen.</w:t>
      </w:r>
      <w:r w:rsidR="003E1CCD" w:rsidRPr="00955979">
        <w:rPr>
          <w:rStyle w:val="normaltextrun"/>
          <w:rFonts w:ascii="Constantia" w:hAnsi="Constantia"/>
          <w:sz w:val="21"/>
          <w:szCs w:val="21"/>
        </w:rPr>
        <w:t xml:space="preserve"> </w:t>
      </w:r>
    </w:p>
    <w:p w14:paraId="1CA6FC27" w14:textId="29E5C46F" w:rsidR="000C3A9D" w:rsidRPr="00955979" w:rsidRDefault="000C3A9D" w:rsidP="00AF0EF0">
      <w:pPr>
        <w:pStyle w:val="paragraph"/>
        <w:numPr>
          <w:ilvl w:val="0"/>
          <w:numId w:val="9"/>
        </w:numPr>
        <w:spacing w:before="0" w:beforeAutospacing="0" w:after="0" w:afterAutospacing="0" w:line="276" w:lineRule="auto"/>
        <w:jc w:val="both"/>
        <w:textAlignment w:val="baseline"/>
        <w:rPr>
          <w:rStyle w:val="normaltextrun"/>
          <w:rFonts w:ascii="Constantia" w:hAnsi="Constantia"/>
          <w:sz w:val="21"/>
          <w:szCs w:val="21"/>
        </w:rPr>
      </w:pPr>
      <w:r w:rsidRPr="00955979">
        <w:rPr>
          <w:rStyle w:val="normaltextrun"/>
          <w:rFonts w:ascii="Constantia" w:hAnsi="Constantia"/>
          <w:sz w:val="21"/>
          <w:szCs w:val="21"/>
        </w:rPr>
        <w:t>Beslut om</w:t>
      </w:r>
      <w:r w:rsidRPr="00955979">
        <w:rPr>
          <w:rStyle w:val="normaltextrun"/>
          <w:rFonts w:ascii="Constantia" w:hAnsi="Constantia"/>
          <w:i/>
          <w:iCs/>
          <w:sz w:val="21"/>
          <w:szCs w:val="21"/>
        </w:rPr>
        <w:t xml:space="preserve"> </w:t>
      </w:r>
    </w:p>
    <w:p w14:paraId="71A2A5A9" w14:textId="23AA39A6" w:rsidR="000C3A9D" w:rsidRPr="00955979" w:rsidRDefault="00292318" w:rsidP="00AF0EF0">
      <w:pPr>
        <w:pStyle w:val="paragraph"/>
        <w:numPr>
          <w:ilvl w:val="0"/>
          <w:numId w:val="25"/>
        </w:numPr>
        <w:spacing w:before="0" w:beforeAutospacing="0" w:after="0" w:afterAutospacing="0" w:line="276" w:lineRule="auto"/>
        <w:ind w:left="1134" w:hanging="283"/>
        <w:jc w:val="both"/>
        <w:textAlignment w:val="baseline"/>
        <w:rPr>
          <w:rStyle w:val="normaltextrun"/>
          <w:rFonts w:ascii="Constantia" w:hAnsi="Constantia"/>
          <w:sz w:val="21"/>
          <w:szCs w:val="21"/>
        </w:rPr>
      </w:pPr>
      <w:r>
        <w:rPr>
          <w:rStyle w:val="normaltextrun"/>
          <w:rFonts w:ascii="Constantia" w:hAnsi="Constantia"/>
          <w:sz w:val="21"/>
          <w:szCs w:val="21"/>
        </w:rPr>
        <w:t>f</w:t>
      </w:r>
      <w:r w:rsidR="000C3A9D" w:rsidRPr="00955979">
        <w:rPr>
          <w:rStyle w:val="normaltextrun"/>
          <w:rFonts w:ascii="Constantia" w:hAnsi="Constantia"/>
          <w:sz w:val="21"/>
          <w:szCs w:val="21"/>
        </w:rPr>
        <w:t>astställande av resultaträkningen och balansräkningen</w:t>
      </w:r>
      <w:r w:rsidR="00955979" w:rsidRPr="00955979">
        <w:rPr>
          <w:rStyle w:val="normaltextrun"/>
          <w:rFonts w:ascii="Constantia" w:hAnsi="Constantia"/>
          <w:sz w:val="21"/>
          <w:szCs w:val="21"/>
        </w:rPr>
        <w:t>,</w:t>
      </w:r>
    </w:p>
    <w:p w14:paraId="386554F5" w14:textId="4155FBB2" w:rsidR="000C3A9D" w:rsidRPr="00955979" w:rsidRDefault="00292318" w:rsidP="00AF0EF0">
      <w:pPr>
        <w:pStyle w:val="paragraph"/>
        <w:numPr>
          <w:ilvl w:val="0"/>
          <w:numId w:val="25"/>
        </w:numPr>
        <w:spacing w:before="0" w:beforeAutospacing="0" w:after="0" w:afterAutospacing="0" w:line="276" w:lineRule="auto"/>
        <w:ind w:left="1134" w:hanging="283"/>
        <w:jc w:val="both"/>
        <w:textAlignment w:val="baseline"/>
        <w:rPr>
          <w:rStyle w:val="normaltextrun"/>
          <w:rFonts w:ascii="Constantia" w:hAnsi="Constantia"/>
          <w:i/>
          <w:iCs/>
          <w:sz w:val="21"/>
          <w:szCs w:val="21"/>
        </w:rPr>
      </w:pPr>
      <w:r>
        <w:rPr>
          <w:rStyle w:val="normaltextrun"/>
          <w:rFonts w:ascii="Constantia" w:hAnsi="Constantia"/>
          <w:sz w:val="21"/>
          <w:szCs w:val="21"/>
        </w:rPr>
        <w:t>d</w:t>
      </w:r>
      <w:r w:rsidR="000C3A9D" w:rsidRPr="00955979">
        <w:rPr>
          <w:rStyle w:val="normaltextrun"/>
          <w:rFonts w:ascii="Constantia" w:hAnsi="Constantia"/>
          <w:sz w:val="21"/>
          <w:szCs w:val="21"/>
        </w:rPr>
        <w:t>ispositioner beträffande bolagets vinst eller förlust enligt den fastställda balansräkningen</w:t>
      </w:r>
      <w:r w:rsidR="00955979" w:rsidRPr="00955979">
        <w:rPr>
          <w:rStyle w:val="normaltextrun"/>
          <w:rFonts w:ascii="Constantia" w:hAnsi="Constantia"/>
          <w:sz w:val="21"/>
          <w:szCs w:val="21"/>
        </w:rPr>
        <w:t>,</w:t>
      </w:r>
    </w:p>
    <w:p w14:paraId="43BE4D8F" w14:textId="6347BAFD" w:rsidR="000C3A9D" w:rsidRPr="00955979" w:rsidRDefault="00292318" w:rsidP="00AF0EF0">
      <w:pPr>
        <w:pStyle w:val="paragraph"/>
        <w:numPr>
          <w:ilvl w:val="0"/>
          <w:numId w:val="25"/>
        </w:numPr>
        <w:spacing w:before="0" w:beforeAutospacing="0" w:after="0" w:afterAutospacing="0" w:line="276" w:lineRule="auto"/>
        <w:ind w:left="1134" w:hanging="283"/>
        <w:jc w:val="both"/>
        <w:textAlignment w:val="baseline"/>
        <w:rPr>
          <w:rStyle w:val="normaltextrun"/>
          <w:rFonts w:ascii="Constantia" w:hAnsi="Constantia"/>
          <w:sz w:val="21"/>
          <w:szCs w:val="21"/>
        </w:rPr>
      </w:pPr>
      <w:r>
        <w:rPr>
          <w:rStyle w:val="normaltextrun"/>
          <w:rFonts w:ascii="Constantia" w:hAnsi="Constantia"/>
          <w:sz w:val="21"/>
          <w:szCs w:val="21"/>
        </w:rPr>
        <w:t>a</w:t>
      </w:r>
      <w:r w:rsidR="000C3A9D" w:rsidRPr="00955979">
        <w:rPr>
          <w:rStyle w:val="normaltextrun"/>
          <w:rFonts w:ascii="Constantia" w:hAnsi="Constantia"/>
          <w:sz w:val="21"/>
          <w:szCs w:val="21"/>
        </w:rPr>
        <w:t>nsvarsfrihet åt styrelseledamöterna och verkställande direktören</w:t>
      </w:r>
      <w:r w:rsidR="00614903" w:rsidRPr="00955979">
        <w:rPr>
          <w:rStyle w:val="normaltextrun"/>
          <w:rFonts w:ascii="Constantia" w:hAnsi="Constantia"/>
          <w:sz w:val="21"/>
          <w:szCs w:val="21"/>
        </w:rPr>
        <w:t>.</w:t>
      </w:r>
    </w:p>
    <w:p w14:paraId="40E5AFAB" w14:textId="0E7D15D0" w:rsidR="002850F9" w:rsidRPr="00955979" w:rsidRDefault="002850F9" w:rsidP="002850F9">
      <w:pPr>
        <w:pStyle w:val="paragraph"/>
        <w:numPr>
          <w:ilvl w:val="0"/>
          <w:numId w:val="9"/>
        </w:numPr>
        <w:spacing w:before="0" w:beforeAutospacing="0" w:after="0" w:afterAutospacing="0" w:line="276" w:lineRule="auto"/>
        <w:jc w:val="both"/>
        <w:textAlignment w:val="baseline"/>
        <w:rPr>
          <w:rStyle w:val="normaltextrun"/>
          <w:rFonts w:ascii="Constantia" w:hAnsi="Constantia"/>
          <w:sz w:val="21"/>
          <w:szCs w:val="21"/>
        </w:rPr>
      </w:pPr>
      <w:r w:rsidRPr="00955979">
        <w:rPr>
          <w:rStyle w:val="normaltextrun"/>
          <w:rFonts w:ascii="Constantia" w:hAnsi="Constantia"/>
          <w:sz w:val="21"/>
          <w:szCs w:val="21"/>
        </w:rPr>
        <w:t xml:space="preserve">Fastställande av arvoden till styrelse och revisorerna. </w:t>
      </w:r>
    </w:p>
    <w:p w14:paraId="6EE07624" w14:textId="51DD6B8D" w:rsidR="009511C8" w:rsidRPr="00955979" w:rsidRDefault="001140C6" w:rsidP="002850F9">
      <w:pPr>
        <w:pStyle w:val="paragraph"/>
        <w:numPr>
          <w:ilvl w:val="0"/>
          <w:numId w:val="9"/>
        </w:numPr>
        <w:spacing w:before="0" w:beforeAutospacing="0" w:after="0" w:afterAutospacing="0" w:line="276" w:lineRule="auto"/>
        <w:jc w:val="both"/>
        <w:textAlignment w:val="baseline"/>
        <w:rPr>
          <w:rStyle w:val="normaltextrun"/>
          <w:rFonts w:ascii="Constantia" w:hAnsi="Constantia"/>
          <w:sz w:val="21"/>
          <w:szCs w:val="21"/>
        </w:rPr>
      </w:pPr>
      <w:r w:rsidRPr="00955979">
        <w:rPr>
          <w:rStyle w:val="normaltextrun"/>
          <w:rFonts w:ascii="Constantia" w:hAnsi="Constantia"/>
          <w:sz w:val="21"/>
          <w:szCs w:val="21"/>
        </w:rPr>
        <w:t xml:space="preserve">Val </w:t>
      </w:r>
      <w:r w:rsidR="002850F9" w:rsidRPr="00955979">
        <w:rPr>
          <w:rStyle w:val="normaltextrun"/>
          <w:rFonts w:ascii="Constantia" w:hAnsi="Constantia"/>
          <w:sz w:val="21"/>
          <w:szCs w:val="21"/>
        </w:rPr>
        <w:t>till styrelsen och av revisorer</w:t>
      </w:r>
      <w:r w:rsidR="00292318">
        <w:rPr>
          <w:rStyle w:val="normaltextrun"/>
          <w:rFonts w:ascii="Constantia" w:hAnsi="Constantia"/>
          <w:sz w:val="21"/>
          <w:szCs w:val="21"/>
        </w:rPr>
        <w:t>.</w:t>
      </w:r>
    </w:p>
    <w:p w14:paraId="52B89350" w14:textId="0C274B09" w:rsidR="0067461A" w:rsidRPr="00955979" w:rsidRDefault="004D58E9" w:rsidP="00AF0EF0">
      <w:pPr>
        <w:pStyle w:val="paragraph"/>
        <w:numPr>
          <w:ilvl w:val="0"/>
          <w:numId w:val="9"/>
        </w:numPr>
        <w:spacing w:before="0" w:beforeAutospacing="0" w:after="0" w:afterAutospacing="0" w:line="276" w:lineRule="auto"/>
        <w:jc w:val="both"/>
        <w:textAlignment w:val="baseline"/>
        <w:rPr>
          <w:rStyle w:val="normaltextrun"/>
          <w:rFonts w:ascii="Constantia" w:hAnsi="Constantia"/>
          <w:sz w:val="21"/>
          <w:szCs w:val="21"/>
        </w:rPr>
      </w:pPr>
      <w:bookmarkStart w:id="0" w:name="_Hlk103874139"/>
      <w:r w:rsidRPr="00955979">
        <w:rPr>
          <w:rStyle w:val="normaltextrun"/>
          <w:rFonts w:ascii="Constantia" w:hAnsi="Constantia"/>
          <w:sz w:val="21"/>
          <w:szCs w:val="21"/>
        </w:rPr>
        <w:t>F</w:t>
      </w:r>
      <w:r w:rsidR="0067461A" w:rsidRPr="00955979">
        <w:rPr>
          <w:rStyle w:val="normaltextrun"/>
          <w:rFonts w:ascii="Constantia" w:hAnsi="Constantia"/>
          <w:sz w:val="21"/>
          <w:szCs w:val="21"/>
        </w:rPr>
        <w:t>örslag om bemyndigande för styrelsen att fatta beslut om emissioner</w:t>
      </w:r>
      <w:r w:rsidR="00614903" w:rsidRPr="00955979">
        <w:rPr>
          <w:rStyle w:val="normaltextrun"/>
          <w:rFonts w:ascii="Constantia" w:hAnsi="Constantia"/>
          <w:sz w:val="21"/>
          <w:szCs w:val="21"/>
        </w:rPr>
        <w:t>.</w:t>
      </w:r>
    </w:p>
    <w:p w14:paraId="150898A7" w14:textId="77777777" w:rsidR="00D07F2C" w:rsidRPr="00955979" w:rsidRDefault="00D07F2C" w:rsidP="00AF0EF0">
      <w:pPr>
        <w:spacing w:line="276" w:lineRule="auto"/>
        <w:jc w:val="both"/>
        <w:rPr>
          <w:rFonts w:ascii="Constantia" w:hAnsi="Constantia"/>
          <w:b/>
          <w:bCs/>
          <w:iCs/>
          <w:sz w:val="21"/>
          <w:szCs w:val="21"/>
        </w:rPr>
      </w:pPr>
      <w:bookmarkStart w:id="1" w:name="_Hlk81330481"/>
      <w:bookmarkEnd w:id="0"/>
    </w:p>
    <w:p w14:paraId="4A8834E3" w14:textId="0049E90F" w:rsidR="00AA29E0" w:rsidRPr="00955979" w:rsidRDefault="00AA29E0" w:rsidP="00AF0EF0">
      <w:pPr>
        <w:spacing w:line="276" w:lineRule="auto"/>
        <w:jc w:val="both"/>
        <w:rPr>
          <w:rFonts w:ascii="Constantia" w:hAnsi="Constantia"/>
          <w:b/>
          <w:bCs/>
          <w:iCs/>
          <w:sz w:val="21"/>
          <w:szCs w:val="21"/>
        </w:rPr>
      </w:pPr>
      <w:r w:rsidRPr="00955979">
        <w:rPr>
          <w:rFonts w:ascii="Constantia" w:hAnsi="Constantia"/>
          <w:b/>
          <w:bCs/>
          <w:iCs/>
          <w:sz w:val="21"/>
          <w:szCs w:val="21"/>
        </w:rPr>
        <w:t>Beslutsförslag</w:t>
      </w:r>
      <w:r w:rsidR="00D3533C" w:rsidRPr="00955979">
        <w:rPr>
          <w:rFonts w:ascii="Constantia" w:hAnsi="Constantia"/>
          <w:b/>
          <w:bCs/>
          <w:iCs/>
          <w:sz w:val="21"/>
          <w:szCs w:val="21"/>
        </w:rPr>
        <w:t xml:space="preserve"> </w:t>
      </w:r>
    </w:p>
    <w:p w14:paraId="51BB013D" w14:textId="77777777" w:rsidR="00AA29E0" w:rsidRPr="00955979" w:rsidRDefault="00AA29E0" w:rsidP="00AF0EF0">
      <w:pPr>
        <w:spacing w:line="276" w:lineRule="auto"/>
        <w:jc w:val="both"/>
        <w:rPr>
          <w:rFonts w:ascii="Constantia" w:hAnsi="Constantia"/>
          <w:b/>
          <w:bCs/>
          <w:iCs/>
          <w:sz w:val="21"/>
          <w:szCs w:val="21"/>
          <w:u w:val="single"/>
        </w:rPr>
      </w:pPr>
    </w:p>
    <w:p w14:paraId="24FE907C" w14:textId="740F0BF0" w:rsidR="00564FEA" w:rsidRPr="00955979" w:rsidRDefault="00A14731" w:rsidP="00AF0EF0">
      <w:pPr>
        <w:spacing w:line="276" w:lineRule="auto"/>
        <w:jc w:val="both"/>
        <w:rPr>
          <w:rFonts w:ascii="Constantia" w:hAnsi="Constantia"/>
          <w:b/>
          <w:bCs/>
          <w:iCs/>
          <w:sz w:val="21"/>
          <w:szCs w:val="21"/>
          <w:u w:val="single"/>
        </w:rPr>
      </w:pPr>
      <w:r w:rsidRPr="00955979">
        <w:rPr>
          <w:rFonts w:ascii="Constantia" w:hAnsi="Constantia"/>
          <w:b/>
          <w:bCs/>
          <w:iCs/>
          <w:sz w:val="21"/>
          <w:szCs w:val="21"/>
          <w:u w:val="single"/>
        </w:rPr>
        <w:t>Val av ordförande (punkt 1)</w:t>
      </w:r>
    </w:p>
    <w:p w14:paraId="34087D21" w14:textId="53149BE3" w:rsidR="00A14731" w:rsidRPr="00955979" w:rsidRDefault="00614903" w:rsidP="00AF0EF0">
      <w:pPr>
        <w:spacing w:line="276" w:lineRule="auto"/>
        <w:jc w:val="both"/>
        <w:rPr>
          <w:rFonts w:ascii="Constantia" w:hAnsi="Constantia"/>
          <w:i/>
          <w:sz w:val="21"/>
          <w:szCs w:val="21"/>
        </w:rPr>
      </w:pPr>
      <w:r w:rsidRPr="00955979">
        <w:rPr>
          <w:rFonts w:ascii="Constantia" w:hAnsi="Constantia"/>
          <w:iCs/>
          <w:sz w:val="21"/>
          <w:szCs w:val="21"/>
        </w:rPr>
        <w:t>Aktieägare representerande</w:t>
      </w:r>
      <w:r w:rsidR="00AC7221">
        <w:rPr>
          <w:rFonts w:ascii="Constantia" w:hAnsi="Constantia"/>
          <w:iCs/>
          <w:sz w:val="21"/>
          <w:szCs w:val="21"/>
        </w:rPr>
        <w:t xml:space="preserve"> cirka</w:t>
      </w:r>
      <w:r w:rsidRPr="00955979">
        <w:rPr>
          <w:rFonts w:ascii="Constantia" w:hAnsi="Constantia"/>
          <w:iCs/>
          <w:sz w:val="21"/>
          <w:szCs w:val="21"/>
        </w:rPr>
        <w:t xml:space="preserve"> </w:t>
      </w:r>
      <w:r w:rsidRPr="002D2356">
        <w:rPr>
          <w:rFonts w:ascii="Constantia" w:hAnsi="Constantia"/>
          <w:iCs/>
          <w:sz w:val="21"/>
          <w:szCs w:val="21"/>
        </w:rPr>
        <w:t>22,81</w:t>
      </w:r>
      <w:r w:rsidRPr="00955979">
        <w:rPr>
          <w:rFonts w:ascii="Constantia" w:hAnsi="Constantia"/>
          <w:iCs/>
          <w:sz w:val="21"/>
          <w:szCs w:val="21"/>
        </w:rPr>
        <w:t xml:space="preserve"> procent av aktierna</w:t>
      </w:r>
      <w:r w:rsidR="003520AA">
        <w:rPr>
          <w:rFonts w:ascii="Constantia" w:hAnsi="Constantia"/>
          <w:iCs/>
          <w:sz w:val="21"/>
          <w:szCs w:val="21"/>
        </w:rPr>
        <w:t xml:space="preserve"> </w:t>
      </w:r>
      <w:r w:rsidR="00A7421E" w:rsidRPr="00955979">
        <w:rPr>
          <w:rFonts w:ascii="Constantia" w:hAnsi="Constantia"/>
          <w:iCs/>
          <w:sz w:val="21"/>
          <w:szCs w:val="21"/>
        </w:rPr>
        <w:t>föreslår</w:t>
      </w:r>
      <w:r w:rsidR="00D3533C" w:rsidRPr="00955979">
        <w:rPr>
          <w:rFonts w:ascii="Constantia" w:hAnsi="Constantia"/>
          <w:iCs/>
          <w:sz w:val="21"/>
          <w:szCs w:val="21"/>
        </w:rPr>
        <w:t xml:space="preserve"> </w:t>
      </w:r>
      <w:r w:rsidR="00A637E3" w:rsidRPr="002D2356">
        <w:rPr>
          <w:rFonts w:ascii="Constantia" w:hAnsi="Constantia"/>
          <w:iCs/>
          <w:sz w:val="21"/>
          <w:szCs w:val="21"/>
        </w:rPr>
        <w:t>advokat Ylva Forsberg vid Advokatfirman Schjødt</w:t>
      </w:r>
      <w:r w:rsidR="00A7421E" w:rsidRPr="00955979">
        <w:rPr>
          <w:rFonts w:ascii="Constantia" w:hAnsi="Constantia"/>
          <w:iCs/>
          <w:sz w:val="21"/>
          <w:szCs w:val="21"/>
        </w:rPr>
        <w:t xml:space="preserve">, eller vid förhinder för </w:t>
      </w:r>
      <w:r w:rsidR="00360494" w:rsidRPr="00955979">
        <w:rPr>
          <w:rFonts w:ascii="Constantia" w:hAnsi="Constantia"/>
          <w:iCs/>
          <w:sz w:val="21"/>
          <w:szCs w:val="21"/>
        </w:rPr>
        <w:t>h</w:t>
      </w:r>
      <w:r w:rsidR="00A637E3" w:rsidRPr="00955979">
        <w:rPr>
          <w:rFonts w:ascii="Constantia" w:hAnsi="Constantia"/>
          <w:iCs/>
          <w:sz w:val="21"/>
          <w:szCs w:val="21"/>
        </w:rPr>
        <w:t>enne</w:t>
      </w:r>
      <w:r w:rsidR="00A7421E" w:rsidRPr="00955979">
        <w:rPr>
          <w:rFonts w:ascii="Constantia" w:hAnsi="Constantia"/>
          <w:iCs/>
          <w:sz w:val="21"/>
          <w:szCs w:val="21"/>
        </w:rPr>
        <w:t xml:space="preserve">, den som </w:t>
      </w:r>
      <w:r w:rsidR="009511C8" w:rsidRPr="00955979">
        <w:rPr>
          <w:rFonts w:ascii="Constantia" w:hAnsi="Constantia"/>
          <w:iCs/>
          <w:sz w:val="21"/>
          <w:szCs w:val="21"/>
        </w:rPr>
        <w:t>denne</w:t>
      </w:r>
      <w:r w:rsidR="00A7421E" w:rsidRPr="00955979">
        <w:rPr>
          <w:rFonts w:ascii="Constantia" w:hAnsi="Constantia"/>
          <w:iCs/>
          <w:sz w:val="21"/>
          <w:szCs w:val="21"/>
        </w:rPr>
        <w:t xml:space="preserve"> </w:t>
      </w:r>
      <w:proofErr w:type="gramStart"/>
      <w:r w:rsidR="00A7421E" w:rsidRPr="00955979">
        <w:rPr>
          <w:rFonts w:ascii="Constantia" w:hAnsi="Constantia"/>
          <w:iCs/>
          <w:sz w:val="21"/>
          <w:szCs w:val="21"/>
        </w:rPr>
        <w:t>istället</w:t>
      </w:r>
      <w:proofErr w:type="gramEnd"/>
      <w:r w:rsidR="00A7421E" w:rsidRPr="00955979">
        <w:rPr>
          <w:rFonts w:ascii="Constantia" w:hAnsi="Constantia"/>
          <w:iCs/>
          <w:sz w:val="21"/>
          <w:szCs w:val="21"/>
        </w:rPr>
        <w:t xml:space="preserve"> anvisar, som ordförande vid stämman</w:t>
      </w:r>
      <w:r w:rsidR="00471FC8" w:rsidRPr="00955979">
        <w:rPr>
          <w:rFonts w:ascii="Constantia" w:hAnsi="Constantia"/>
          <w:iCs/>
          <w:sz w:val="21"/>
          <w:szCs w:val="21"/>
        </w:rPr>
        <w:t>.</w:t>
      </w:r>
      <w:r w:rsidR="00A7421E" w:rsidRPr="00955979">
        <w:rPr>
          <w:rFonts w:ascii="Constantia" w:hAnsi="Constantia"/>
          <w:iCs/>
          <w:sz w:val="21"/>
          <w:szCs w:val="21"/>
        </w:rPr>
        <w:t xml:space="preserve"> </w:t>
      </w:r>
    </w:p>
    <w:p w14:paraId="1C3C31D6" w14:textId="62D3CA18" w:rsidR="007D1A48" w:rsidRPr="00955979" w:rsidRDefault="007D1A48" w:rsidP="00AF0EF0">
      <w:pPr>
        <w:spacing w:line="276" w:lineRule="auto"/>
        <w:jc w:val="both"/>
        <w:rPr>
          <w:rFonts w:ascii="Constantia" w:hAnsi="Constantia"/>
          <w:iCs/>
          <w:sz w:val="21"/>
          <w:szCs w:val="21"/>
        </w:rPr>
      </w:pPr>
    </w:p>
    <w:p w14:paraId="657F13AA" w14:textId="2E7E8319" w:rsidR="007D1A48" w:rsidRPr="00955979" w:rsidRDefault="00104660" w:rsidP="00AF0EF0">
      <w:pPr>
        <w:spacing w:line="276" w:lineRule="auto"/>
        <w:jc w:val="both"/>
        <w:rPr>
          <w:rFonts w:ascii="Constantia" w:hAnsi="Constantia"/>
          <w:b/>
          <w:bCs/>
          <w:iCs/>
          <w:sz w:val="21"/>
          <w:szCs w:val="21"/>
          <w:u w:val="single"/>
        </w:rPr>
      </w:pPr>
      <w:r w:rsidRPr="00955979">
        <w:rPr>
          <w:rFonts w:ascii="Constantia" w:hAnsi="Constantia"/>
          <w:b/>
          <w:bCs/>
          <w:iCs/>
          <w:sz w:val="21"/>
          <w:szCs w:val="21"/>
          <w:u w:val="single"/>
        </w:rPr>
        <w:t>Upprättande och godkännande av röstlängd (punk</w:t>
      </w:r>
      <w:r w:rsidR="000E7257" w:rsidRPr="00955979">
        <w:rPr>
          <w:rFonts w:ascii="Constantia" w:hAnsi="Constantia"/>
          <w:b/>
          <w:bCs/>
          <w:iCs/>
          <w:sz w:val="21"/>
          <w:szCs w:val="21"/>
          <w:u w:val="single"/>
        </w:rPr>
        <w:t>t</w:t>
      </w:r>
      <w:r w:rsidRPr="00955979">
        <w:rPr>
          <w:rFonts w:ascii="Constantia" w:hAnsi="Constantia"/>
          <w:b/>
          <w:bCs/>
          <w:iCs/>
          <w:sz w:val="21"/>
          <w:szCs w:val="21"/>
          <w:u w:val="single"/>
        </w:rPr>
        <w:t xml:space="preserve"> 2)</w:t>
      </w:r>
      <w:r w:rsidR="00E542BA" w:rsidRPr="00955979">
        <w:rPr>
          <w:rFonts w:ascii="Constantia" w:hAnsi="Constantia"/>
          <w:b/>
          <w:bCs/>
          <w:iCs/>
          <w:sz w:val="21"/>
          <w:szCs w:val="21"/>
          <w:u w:val="single"/>
        </w:rPr>
        <w:t xml:space="preserve"> </w:t>
      </w:r>
    </w:p>
    <w:p w14:paraId="3E33041E" w14:textId="6AC597F1" w:rsidR="0015452F" w:rsidRPr="00955979" w:rsidRDefault="00471FC8" w:rsidP="00AF0EF0">
      <w:pPr>
        <w:spacing w:line="276" w:lineRule="auto"/>
        <w:jc w:val="both"/>
        <w:rPr>
          <w:rFonts w:ascii="Constantia" w:hAnsi="Constantia"/>
          <w:iCs/>
          <w:sz w:val="21"/>
          <w:szCs w:val="21"/>
        </w:rPr>
      </w:pPr>
      <w:r w:rsidRPr="00955979">
        <w:rPr>
          <w:rFonts w:ascii="Constantia" w:hAnsi="Constantia"/>
          <w:iCs/>
          <w:sz w:val="21"/>
          <w:szCs w:val="21"/>
        </w:rPr>
        <w:t>Den röstlängd som föreslås godkän</w:t>
      </w:r>
      <w:r w:rsidR="001D1B15" w:rsidRPr="00955979">
        <w:rPr>
          <w:rFonts w:ascii="Constantia" w:hAnsi="Constantia"/>
          <w:iCs/>
          <w:sz w:val="21"/>
          <w:szCs w:val="21"/>
        </w:rPr>
        <w:t>nas</w:t>
      </w:r>
      <w:r w:rsidRPr="00955979">
        <w:rPr>
          <w:rFonts w:ascii="Constantia" w:hAnsi="Constantia"/>
          <w:iCs/>
          <w:sz w:val="21"/>
          <w:szCs w:val="21"/>
        </w:rPr>
        <w:t xml:space="preserve"> under punkt 2 på dagordningen är den röstlängd som upprättats</w:t>
      </w:r>
      <w:r w:rsidR="00416B6D">
        <w:rPr>
          <w:rFonts w:ascii="Constantia" w:hAnsi="Constantia"/>
          <w:iCs/>
          <w:sz w:val="21"/>
          <w:szCs w:val="21"/>
        </w:rPr>
        <w:t xml:space="preserve"> </w:t>
      </w:r>
      <w:r w:rsidRPr="00955979">
        <w:rPr>
          <w:rFonts w:ascii="Constantia" w:hAnsi="Constantia"/>
          <w:iCs/>
          <w:sz w:val="21"/>
          <w:szCs w:val="21"/>
        </w:rPr>
        <w:t>av bolaget, baserat på bolagsstämmoaktieboken och inkomna</w:t>
      </w:r>
      <w:r w:rsidR="002474B7" w:rsidRPr="00955979">
        <w:rPr>
          <w:rFonts w:ascii="Constantia" w:hAnsi="Constantia"/>
          <w:iCs/>
          <w:sz w:val="21"/>
          <w:szCs w:val="21"/>
        </w:rPr>
        <w:t xml:space="preserve"> </w:t>
      </w:r>
      <w:r w:rsidR="00382548" w:rsidRPr="00955979">
        <w:rPr>
          <w:rFonts w:ascii="Constantia" w:hAnsi="Constantia"/>
          <w:iCs/>
          <w:sz w:val="21"/>
          <w:szCs w:val="21"/>
        </w:rPr>
        <w:t>post</w:t>
      </w:r>
      <w:r w:rsidRPr="00955979">
        <w:rPr>
          <w:rFonts w:ascii="Constantia" w:hAnsi="Constantia"/>
          <w:iCs/>
          <w:sz w:val="21"/>
          <w:szCs w:val="21"/>
        </w:rPr>
        <w:t xml:space="preserve">röster, och kontrollerats och tillstyrkts av justeringspersonerna. </w:t>
      </w:r>
    </w:p>
    <w:p w14:paraId="26BC6A7F" w14:textId="77777777" w:rsidR="0015452F" w:rsidRPr="00955979" w:rsidRDefault="0015452F" w:rsidP="00AF0EF0">
      <w:pPr>
        <w:spacing w:line="276" w:lineRule="auto"/>
        <w:jc w:val="both"/>
        <w:rPr>
          <w:rFonts w:ascii="Constantia" w:hAnsi="Constantia"/>
          <w:b/>
          <w:bCs/>
          <w:iCs/>
          <w:sz w:val="21"/>
          <w:szCs w:val="21"/>
          <w:u w:val="single"/>
        </w:rPr>
      </w:pPr>
    </w:p>
    <w:p w14:paraId="0D45102C" w14:textId="467814B9" w:rsidR="0015452F" w:rsidRPr="00955979" w:rsidRDefault="0015452F" w:rsidP="00AF0EF0">
      <w:pPr>
        <w:spacing w:line="276" w:lineRule="auto"/>
        <w:jc w:val="both"/>
        <w:rPr>
          <w:rFonts w:ascii="Constantia" w:hAnsi="Constantia"/>
          <w:b/>
          <w:bCs/>
          <w:i/>
          <w:sz w:val="21"/>
          <w:szCs w:val="21"/>
          <w:u w:val="single"/>
        </w:rPr>
      </w:pPr>
      <w:r w:rsidRPr="00955979">
        <w:rPr>
          <w:rFonts w:ascii="Constantia" w:hAnsi="Constantia"/>
          <w:b/>
          <w:bCs/>
          <w:iCs/>
          <w:sz w:val="21"/>
          <w:szCs w:val="21"/>
          <w:u w:val="single"/>
        </w:rPr>
        <w:t>Val av</w:t>
      </w:r>
      <w:r w:rsidR="00D07F2C" w:rsidRPr="00955979">
        <w:rPr>
          <w:rFonts w:ascii="Constantia" w:hAnsi="Constantia"/>
          <w:b/>
          <w:bCs/>
          <w:iCs/>
          <w:sz w:val="21"/>
          <w:szCs w:val="21"/>
          <w:u w:val="single"/>
        </w:rPr>
        <w:t xml:space="preserve"> en eller två</w:t>
      </w:r>
      <w:r w:rsidR="00204567" w:rsidRPr="00955979">
        <w:rPr>
          <w:rFonts w:ascii="Constantia" w:hAnsi="Constantia"/>
          <w:b/>
          <w:bCs/>
          <w:iCs/>
          <w:sz w:val="21"/>
          <w:szCs w:val="21"/>
          <w:u w:val="single"/>
        </w:rPr>
        <w:t xml:space="preserve"> </w:t>
      </w:r>
      <w:r w:rsidRPr="00955979">
        <w:rPr>
          <w:rFonts w:ascii="Constantia" w:hAnsi="Constantia"/>
          <w:b/>
          <w:bCs/>
          <w:iCs/>
          <w:sz w:val="21"/>
          <w:szCs w:val="21"/>
          <w:u w:val="single"/>
        </w:rPr>
        <w:t>justeringsperson</w:t>
      </w:r>
      <w:r w:rsidR="00D07F2C" w:rsidRPr="00955979">
        <w:rPr>
          <w:rFonts w:ascii="Constantia" w:hAnsi="Constantia"/>
          <w:b/>
          <w:bCs/>
          <w:iCs/>
          <w:sz w:val="21"/>
          <w:szCs w:val="21"/>
          <w:u w:val="single"/>
        </w:rPr>
        <w:t>er</w:t>
      </w:r>
      <w:r w:rsidR="007E545B" w:rsidRPr="00955979">
        <w:rPr>
          <w:rFonts w:ascii="Constantia" w:hAnsi="Constantia"/>
          <w:b/>
          <w:bCs/>
          <w:iCs/>
          <w:sz w:val="21"/>
          <w:szCs w:val="21"/>
          <w:u w:val="single"/>
        </w:rPr>
        <w:t xml:space="preserve"> (punkt 3)</w:t>
      </w:r>
      <w:r w:rsidR="00665F26" w:rsidRPr="00955979">
        <w:rPr>
          <w:rFonts w:ascii="Constantia" w:hAnsi="Constantia"/>
          <w:b/>
          <w:bCs/>
          <w:iCs/>
          <w:sz w:val="21"/>
          <w:szCs w:val="21"/>
          <w:u w:val="single"/>
        </w:rPr>
        <w:t xml:space="preserve"> </w:t>
      </w:r>
    </w:p>
    <w:p w14:paraId="4B81BB98" w14:textId="70246065" w:rsidR="00D92254" w:rsidRPr="00955979" w:rsidRDefault="00A7338D" w:rsidP="00AF0EF0">
      <w:pPr>
        <w:spacing w:line="276" w:lineRule="auto"/>
        <w:jc w:val="both"/>
        <w:rPr>
          <w:rFonts w:ascii="Constantia" w:hAnsi="Constantia"/>
          <w:i/>
          <w:sz w:val="21"/>
          <w:szCs w:val="21"/>
        </w:rPr>
      </w:pPr>
      <w:r w:rsidRPr="00955979">
        <w:rPr>
          <w:rFonts w:ascii="Constantia" w:hAnsi="Constantia"/>
          <w:iCs/>
          <w:sz w:val="21"/>
          <w:szCs w:val="21"/>
        </w:rPr>
        <w:t xml:space="preserve">Till person att jämte </w:t>
      </w:r>
      <w:r w:rsidR="007A09C3" w:rsidRPr="00955979">
        <w:rPr>
          <w:rFonts w:ascii="Constantia" w:hAnsi="Constantia"/>
          <w:iCs/>
          <w:sz w:val="21"/>
          <w:szCs w:val="21"/>
        </w:rPr>
        <w:t>stämmo</w:t>
      </w:r>
      <w:r w:rsidRPr="00955979">
        <w:rPr>
          <w:rFonts w:ascii="Constantia" w:hAnsi="Constantia"/>
          <w:iCs/>
          <w:sz w:val="21"/>
          <w:szCs w:val="21"/>
        </w:rPr>
        <w:t>ordföranden justera protokollet föreslås</w:t>
      </w:r>
      <w:r w:rsidR="00360494" w:rsidRPr="00955979">
        <w:rPr>
          <w:rFonts w:ascii="Constantia" w:hAnsi="Constantia"/>
          <w:iCs/>
          <w:sz w:val="21"/>
          <w:szCs w:val="21"/>
        </w:rPr>
        <w:t xml:space="preserve"> </w:t>
      </w:r>
      <w:r w:rsidR="00A637E3" w:rsidRPr="002D2356">
        <w:rPr>
          <w:rFonts w:ascii="Constantia" w:hAnsi="Constantia"/>
          <w:iCs/>
          <w:sz w:val="21"/>
          <w:szCs w:val="21"/>
        </w:rPr>
        <w:t>Fredrik Hagblom</w:t>
      </w:r>
      <w:r w:rsidR="00360494" w:rsidRPr="00955979">
        <w:rPr>
          <w:rFonts w:ascii="Constantia" w:hAnsi="Constantia"/>
          <w:iCs/>
          <w:sz w:val="21"/>
          <w:szCs w:val="21"/>
        </w:rPr>
        <w:t xml:space="preserve"> </w:t>
      </w:r>
      <w:r w:rsidRPr="00955979">
        <w:rPr>
          <w:rFonts w:ascii="Constantia" w:hAnsi="Constantia"/>
          <w:iCs/>
          <w:sz w:val="21"/>
          <w:szCs w:val="21"/>
        </w:rPr>
        <w:t xml:space="preserve">eller, vid förhinder </w:t>
      </w:r>
      <w:r w:rsidR="004D4C0C" w:rsidRPr="00955979">
        <w:rPr>
          <w:rFonts w:ascii="Constantia" w:hAnsi="Constantia"/>
          <w:iCs/>
          <w:sz w:val="21"/>
          <w:szCs w:val="21"/>
        </w:rPr>
        <w:t>för</w:t>
      </w:r>
      <w:r w:rsidR="00360494" w:rsidRPr="00955979">
        <w:rPr>
          <w:rFonts w:ascii="Constantia" w:hAnsi="Constantia"/>
          <w:iCs/>
          <w:sz w:val="21"/>
          <w:szCs w:val="21"/>
        </w:rPr>
        <w:t xml:space="preserve"> honom</w:t>
      </w:r>
      <w:r w:rsidR="004D4C0C" w:rsidRPr="00955979">
        <w:rPr>
          <w:rFonts w:ascii="Constantia" w:hAnsi="Constantia"/>
          <w:iCs/>
          <w:sz w:val="21"/>
          <w:szCs w:val="21"/>
        </w:rPr>
        <w:t xml:space="preserve"> </w:t>
      </w:r>
      <w:r w:rsidRPr="00955979">
        <w:rPr>
          <w:rFonts w:ascii="Constantia" w:hAnsi="Constantia"/>
          <w:iCs/>
          <w:sz w:val="21"/>
          <w:szCs w:val="21"/>
        </w:rPr>
        <w:t xml:space="preserve">den som styrelsen </w:t>
      </w:r>
      <w:proofErr w:type="gramStart"/>
      <w:r w:rsidRPr="00955979">
        <w:rPr>
          <w:rFonts w:ascii="Constantia" w:hAnsi="Constantia"/>
          <w:iCs/>
          <w:sz w:val="21"/>
          <w:szCs w:val="21"/>
        </w:rPr>
        <w:t>istället</w:t>
      </w:r>
      <w:proofErr w:type="gramEnd"/>
      <w:r w:rsidRPr="00955979">
        <w:rPr>
          <w:rFonts w:ascii="Constantia" w:hAnsi="Constantia"/>
          <w:iCs/>
          <w:sz w:val="21"/>
          <w:szCs w:val="21"/>
        </w:rPr>
        <w:t xml:space="preserve"> anvisar. Justeringspersone</w:t>
      </w:r>
      <w:r w:rsidR="00A45320" w:rsidRPr="00955979">
        <w:rPr>
          <w:rFonts w:ascii="Constantia" w:hAnsi="Constantia"/>
          <w:iCs/>
          <w:sz w:val="21"/>
          <w:szCs w:val="21"/>
        </w:rPr>
        <w:t>ns</w:t>
      </w:r>
      <w:r w:rsidRPr="00955979">
        <w:rPr>
          <w:rFonts w:ascii="Constantia" w:hAnsi="Constantia"/>
          <w:iCs/>
          <w:sz w:val="21"/>
          <w:szCs w:val="21"/>
        </w:rPr>
        <w:t xml:space="preserve"> uppdrag innefattar även att kontrollera röstlängden och att inkomna förhandsröster blir rätt återgivna i stämmoprotokollet.</w:t>
      </w:r>
      <w:r w:rsidR="00372527" w:rsidRPr="00955979">
        <w:rPr>
          <w:rFonts w:ascii="Constantia" w:hAnsi="Constantia"/>
          <w:i/>
          <w:sz w:val="21"/>
          <w:szCs w:val="21"/>
        </w:rPr>
        <w:t xml:space="preserve"> </w:t>
      </w:r>
    </w:p>
    <w:p w14:paraId="08CA026C" w14:textId="77777777" w:rsidR="00564FEA" w:rsidRPr="00955979" w:rsidRDefault="00564FEA" w:rsidP="00AF0EF0">
      <w:pPr>
        <w:spacing w:line="276" w:lineRule="auto"/>
        <w:jc w:val="both"/>
        <w:rPr>
          <w:rFonts w:ascii="Constantia" w:hAnsi="Constantia"/>
          <w:b/>
          <w:bCs/>
          <w:iCs/>
          <w:sz w:val="21"/>
          <w:szCs w:val="21"/>
          <w:u w:val="single"/>
        </w:rPr>
      </w:pPr>
    </w:p>
    <w:p w14:paraId="5A9C59AF" w14:textId="07BFDFBE" w:rsidR="00464C15" w:rsidRPr="00955979" w:rsidRDefault="00464C15" w:rsidP="00AF0EF0">
      <w:pPr>
        <w:spacing w:line="276" w:lineRule="auto"/>
        <w:jc w:val="both"/>
        <w:rPr>
          <w:rFonts w:ascii="Constantia" w:hAnsi="Constantia"/>
          <w:sz w:val="21"/>
          <w:szCs w:val="21"/>
        </w:rPr>
      </w:pPr>
      <w:r w:rsidRPr="00955979">
        <w:rPr>
          <w:rFonts w:ascii="Constantia" w:hAnsi="Constantia"/>
          <w:b/>
          <w:bCs/>
          <w:iCs/>
          <w:sz w:val="21"/>
          <w:szCs w:val="21"/>
          <w:u w:val="single"/>
        </w:rPr>
        <w:t>Dispositioner beträffande bolagets vinst eller förlust enligt den fastställda balansräkningen (punkt 7 b))</w:t>
      </w:r>
      <w:r w:rsidRPr="00955979">
        <w:rPr>
          <w:rFonts w:ascii="Constantia" w:hAnsi="Constantia"/>
          <w:b/>
          <w:bCs/>
          <w:i/>
          <w:sz w:val="21"/>
          <w:szCs w:val="21"/>
          <w:u w:val="single"/>
        </w:rPr>
        <w:t xml:space="preserve"> </w:t>
      </w:r>
    </w:p>
    <w:p w14:paraId="5E900D12" w14:textId="66F72A07" w:rsidR="0097266C" w:rsidRPr="00955979" w:rsidRDefault="00464C15" w:rsidP="00AF0EF0">
      <w:pPr>
        <w:spacing w:line="276" w:lineRule="auto"/>
        <w:jc w:val="both"/>
        <w:rPr>
          <w:rFonts w:ascii="Constantia" w:hAnsi="Constantia"/>
          <w:i/>
          <w:iCs/>
          <w:sz w:val="21"/>
          <w:szCs w:val="21"/>
        </w:rPr>
      </w:pPr>
      <w:r w:rsidRPr="00955979">
        <w:rPr>
          <w:rFonts w:ascii="Constantia" w:hAnsi="Constantia"/>
          <w:sz w:val="21"/>
          <w:szCs w:val="21"/>
        </w:rPr>
        <w:t>Styrelsen föreslår att årets resultat</w:t>
      </w:r>
      <w:r w:rsidR="008040CB" w:rsidRPr="00955979">
        <w:rPr>
          <w:rFonts w:ascii="Constantia" w:hAnsi="Constantia"/>
          <w:sz w:val="21"/>
          <w:szCs w:val="21"/>
        </w:rPr>
        <w:t xml:space="preserve"> för räkenskapsåret 2021</w:t>
      </w:r>
      <w:r w:rsidRPr="00955979">
        <w:rPr>
          <w:rFonts w:ascii="Constantia" w:hAnsi="Constantia"/>
          <w:sz w:val="21"/>
          <w:szCs w:val="21"/>
        </w:rPr>
        <w:t xml:space="preserve"> balanseras i ny räkning</w:t>
      </w:r>
      <w:r w:rsidR="00D07F2C" w:rsidRPr="00955979">
        <w:rPr>
          <w:rFonts w:ascii="Constantia" w:hAnsi="Constantia"/>
          <w:sz w:val="21"/>
          <w:szCs w:val="21"/>
        </w:rPr>
        <w:t>.</w:t>
      </w:r>
      <w:r w:rsidRPr="00955979">
        <w:rPr>
          <w:rFonts w:ascii="Constantia" w:hAnsi="Constantia"/>
          <w:sz w:val="21"/>
          <w:szCs w:val="21"/>
        </w:rPr>
        <w:t xml:space="preserve"> </w:t>
      </w:r>
    </w:p>
    <w:p w14:paraId="56C29A7B" w14:textId="77777777" w:rsidR="00A754DE" w:rsidRPr="00955979" w:rsidRDefault="00A754DE" w:rsidP="00AF0EF0">
      <w:pPr>
        <w:spacing w:line="276" w:lineRule="auto"/>
        <w:jc w:val="both"/>
        <w:rPr>
          <w:rFonts w:ascii="Constantia" w:hAnsi="Constantia"/>
          <w:i/>
          <w:iCs/>
          <w:sz w:val="21"/>
          <w:szCs w:val="21"/>
        </w:rPr>
      </w:pPr>
    </w:p>
    <w:p w14:paraId="42D21899" w14:textId="515B14C1" w:rsidR="004D58E9" w:rsidRPr="00955979" w:rsidRDefault="004D58E9" w:rsidP="00AF0EF0">
      <w:pPr>
        <w:spacing w:line="276" w:lineRule="auto"/>
        <w:jc w:val="both"/>
        <w:rPr>
          <w:rFonts w:ascii="Constantia" w:hAnsi="Constantia"/>
          <w:b/>
          <w:bCs/>
          <w:iCs/>
          <w:sz w:val="21"/>
          <w:szCs w:val="21"/>
          <w:u w:val="single"/>
        </w:rPr>
      </w:pPr>
      <w:r w:rsidRPr="00955979">
        <w:rPr>
          <w:rFonts w:ascii="Constantia" w:hAnsi="Constantia"/>
          <w:b/>
          <w:bCs/>
          <w:iCs/>
          <w:sz w:val="21"/>
          <w:szCs w:val="21"/>
          <w:u w:val="single"/>
        </w:rPr>
        <w:t>Förslag om bemyndigande för styrelsen att fatta beslut om emissioner</w:t>
      </w:r>
      <w:r w:rsidR="00AF0EF0" w:rsidRPr="00955979">
        <w:rPr>
          <w:rFonts w:ascii="Constantia" w:hAnsi="Constantia"/>
          <w:b/>
          <w:bCs/>
          <w:iCs/>
          <w:sz w:val="21"/>
          <w:szCs w:val="21"/>
          <w:u w:val="single"/>
        </w:rPr>
        <w:t xml:space="preserve"> (punkt 1</w:t>
      </w:r>
      <w:r w:rsidR="0061355E" w:rsidRPr="00955979">
        <w:rPr>
          <w:rFonts w:ascii="Constantia" w:hAnsi="Constantia"/>
          <w:b/>
          <w:bCs/>
          <w:iCs/>
          <w:sz w:val="21"/>
          <w:szCs w:val="21"/>
          <w:u w:val="single"/>
        </w:rPr>
        <w:t>0</w:t>
      </w:r>
      <w:r w:rsidR="00AF0EF0" w:rsidRPr="00955979">
        <w:rPr>
          <w:rFonts w:ascii="Constantia" w:hAnsi="Constantia"/>
          <w:b/>
          <w:bCs/>
          <w:iCs/>
          <w:sz w:val="21"/>
          <w:szCs w:val="21"/>
          <w:u w:val="single"/>
        </w:rPr>
        <w:t xml:space="preserve">) </w:t>
      </w:r>
    </w:p>
    <w:p w14:paraId="36797B48" w14:textId="77777777" w:rsidR="00A637E3" w:rsidRPr="00955979" w:rsidRDefault="00A637E3" w:rsidP="00A637E3">
      <w:pPr>
        <w:spacing w:line="276" w:lineRule="auto"/>
        <w:jc w:val="both"/>
        <w:rPr>
          <w:rFonts w:ascii="Constantia" w:hAnsi="Constantia"/>
          <w:sz w:val="21"/>
          <w:szCs w:val="21"/>
        </w:rPr>
      </w:pPr>
      <w:r w:rsidRPr="00955979">
        <w:rPr>
          <w:rFonts w:ascii="Constantia" w:hAnsi="Constantia"/>
          <w:sz w:val="21"/>
          <w:szCs w:val="21"/>
        </w:rPr>
        <w:t>Styrelsen föreslår att årsstämman beslutar att bemyndiga styrelsen att vid ett eller flera tillfällen före nästa årsstämma, med eller utan avvikelse från aktieägarnas företrädesrätt, mot kontant betalning, apportegendom eller kvittning, besluta om nyemission av aktier, konvertibler och/eller teckningsoptioner.</w:t>
      </w:r>
    </w:p>
    <w:p w14:paraId="6D7B467B" w14:textId="77777777" w:rsidR="00A637E3" w:rsidRPr="00955979" w:rsidRDefault="00A637E3" w:rsidP="00A637E3">
      <w:pPr>
        <w:spacing w:line="276" w:lineRule="auto"/>
        <w:jc w:val="both"/>
        <w:rPr>
          <w:rFonts w:ascii="Constantia" w:hAnsi="Constantia"/>
          <w:sz w:val="21"/>
          <w:szCs w:val="21"/>
        </w:rPr>
      </w:pPr>
    </w:p>
    <w:p w14:paraId="2D4BC7E8" w14:textId="7F17C133" w:rsidR="00A637E3" w:rsidRPr="00955979" w:rsidRDefault="00A637E3" w:rsidP="00A637E3">
      <w:pPr>
        <w:spacing w:line="276" w:lineRule="auto"/>
        <w:jc w:val="both"/>
        <w:rPr>
          <w:rFonts w:ascii="Constantia" w:hAnsi="Constantia"/>
          <w:sz w:val="21"/>
          <w:szCs w:val="21"/>
        </w:rPr>
      </w:pPr>
      <w:r w:rsidRPr="00955979">
        <w:rPr>
          <w:rFonts w:ascii="Constantia" w:hAnsi="Constantia"/>
          <w:sz w:val="21"/>
          <w:szCs w:val="21"/>
        </w:rPr>
        <w:t xml:space="preserve">Syftet med bemyndigandet är att ge styrelsen flexibilitet i arbetet med att säkerställa att </w:t>
      </w:r>
      <w:r w:rsidR="0061355E" w:rsidRPr="00955979">
        <w:rPr>
          <w:rFonts w:ascii="Constantia" w:hAnsi="Constantia"/>
          <w:sz w:val="21"/>
          <w:szCs w:val="21"/>
        </w:rPr>
        <w:t>b</w:t>
      </w:r>
      <w:r w:rsidRPr="00955979">
        <w:rPr>
          <w:rFonts w:ascii="Constantia" w:hAnsi="Constantia"/>
          <w:sz w:val="21"/>
          <w:szCs w:val="21"/>
        </w:rPr>
        <w:t>olaget på ett ändamålsenligt sätt kan tillföras kapital och förvärva bolag, verksamheter och andra tillgångar.</w:t>
      </w:r>
    </w:p>
    <w:p w14:paraId="4F40E66C" w14:textId="77777777" w:rsidR="00A637E3" w:rsidRPr="00955979" w:rsidRDefault="00A637E3" w:rsidP="00A637E3">
      <w:pPr>
        <w:spacing w:line="276" w:lineRule="auto"/>
        <w:jc w:val="both"/>
        <w:rPr>
          <w:rFonts w:ascii="Constantia" w:hAnsi="Constantia"/>
          <w:sz w:val="21"/>
          <w:szCs w:val="21"/>
        </w:rPr>
      </w:pPr>
    </w:p>
    <w:p w14:paraId="07D4A098" w14:textId="77777777" w:rsidR="00A637E3" w:rsidRPr="00955979" w:rsidRDefault="00A637E3" w:rsidP="00A637E3">
      <w:pPr>
        <w:spacing w:line="276" w:lineRule="auto"/>
        <w:jc w:val="both"/>
        <w:rPr>
          <w:rFonts w:ascii="Constantia" w:hAnsi="Constantia"/>
          <w:sz w:val="21"/>
          <w:szCs w:val="21"/>
        </w:rPr>
      </w:pPr>
      <w:r w:rsidRPr="00955979">
        <w:rPr>
          <w:rFonts w:ascii="Constantia" w:hAnsi="Constantia"/>
          <w:sz w:val="21"/>
          <w:szCs w:val="21"/>
        </w:rPr>
        <w:t>Styrelsen eller verkställande direktören ska ha rätt att vidta de smärre justeringar i detta beslut som kan visa sig erforderliga i samband med registrering hos Bolagsverket.</w:t>
      </w:r>
    </w:p>
    <w:p w14:paraId="03219527" w14:textId="77777777" w:rsidR="00A637E3" w:rsidRPr="00955979" w:rsidRDefault="00A637E3" w:rsidP="00A637E3">
      <w:pPr>
        <w:spacing w:line="276" w:lineRule="auto"/>
        <w:jc w:val="both"/>
        <w:rPr>
          <w:rFonts w:ascii="Constantia" w:hAnsi="Constantia"/>
          <w:sz w:val="21"/>
          <w:szCs w:val="21"/>
        </w:rPr>
      </w:pPr>
    </w:p>
    <w:p w14:paraId="4D3A1DD0" w14:textId="1EDFD0BA" w:rsidR="00E653E8" w:rsidRPr="00955979" w:rsidRDefault="00A637E3" w:rsidP="00A637E3">
      <w:pPr>
        <w:spacing w:line="276" w:lineRule="auto"/>
        <w:jc w:val="both"/>
        <w:rPr>
          <w:rFonts w:ascii="Constantia" w:hAnsi="Constantia"/>
          <w:sz w:val="21"/>
          <w:szCs w:val="21"/>
        </w:rPr>
      </w:pPr>
      <w:r w:rsidRPr="00955979">
        <w:rPr>
          <w:rFonts w:ascii="Constantia" w:hAnsi="Constantia"/>
          <w:sz w:val="21"/>
          <w:szCs w:val="21"/>
        </w:rPr>
        <w:t>För giltigt beslut erfordras biträde av aktieägare som representerar minst två tredjedelar av såväl de avgivna rösterna som de vid årsstämman företrädda aktierna.</w:t>
      </w:r>
    </w:p>
    <w:p w14:paraId="0B573914" w14:textId="77777777" w:rsidR="00A637E3" w:rsidRPr="00955979" w:rsidRDefault="00A637E3" w:rsidP="00A637E3">
      <w:pPr>
        <w:spacing w:line="276" w:lineRule="auto"/>
        <w:jc w:val="both"/>
        <w:rPr>
          <w:rFonts w:ascii="Constantia" w:hAnsi="Constantia"/>
          <w:i/>
          <w:iCs/>
          <w:sz w:val="21"/>
          <w:szCs w:val="21"/>
        </w:rPr>
      </w:pPr>
    </w:p>
    <w:p w14:paraId="2539C71A" w14:textId="77777777" w:rsidR="002D2356" w:rsidRPr="00AC7221" w:rsidRDefault="002D2356">
      <w:pPr>
        <w:suppressAutoHyphens w:val="0"/>
        <w:spacing w:after="200" w:line="276" w:lineRule="auto"/>
        <w:rPr>
          <w:rFonts w:ascii="Constantia" w:hAnsi="Constantia"/>
          <w:b/>
          <w:bCs/>
          <w:sz w:val="21"/>
          <w:szCs w:val="21"/>
        </w:rPr>
      </w:pPr>
      <w:r w:rsidRPr="00AC7221">
        <w:rPr>
          <w:rFonts w:ascii="Constantia" w:hAnsi="Constantia"/>
          <w:b/>
          <w:bCs/>
          <w:sz w:val="21"/>
          <w:szCs w:val="21"/>
        </w:rPr>
        <w:br w:type="page"/>
      </w:r>
    </w:p>
    <w:p w14:paraId="065EA261" w14:textId="3E92EA78" w:rsidR="00E653E8" w:rsidRPr="00955979" w:rsidRDefault="00E653E8" w:rsidP="00AF0EF0">
      <w:pPr>
        <w:jc w:val="both"/>
        <w:rPr>
          <w:rFonts w:ascii="Constantia" w:hAnsi="Constantia"/>
          <w:b/>
          <w:bCs/>
          <w:sz w:val="21"/>
          <w:szCs w:val="21"/>
          <w:lang w:val="en-US"/>
        </w:rPr>
      </w:pPr>
      <w:proofErr w:type="spellStart"/>
      <w:r w:rsidRPr="00955979">
        <w:rPr>
          <w:rFonts w:ascii="Constantia" w:hAnsi="Constantia"/>
          <w:b/>
          <w:bCs/>
          <w:sz w:val="21"/>
          <w:szCs w:val="21"/>
          <w:lang w:val="en-GB"/>
        </w:rPr>
        <w:lastRenderedPageBreak/>
        <w:t>Antalet</w:t>
      </w:r>
      <w:proofErr w:type="spellEnd"/>
      <w:r w:rsidRPr="00955979">
        <w:rPr>
          <w:rFonts w:ascii="Constantia" w:hAnsi="Constantia"/>
          <w:b/>
          <w:bCs/>
          <w:sz w:val="21"/>
          <w:szCs w:val="21"/>
          <w:lang w:val="en-GB"/>
        </w:rPr>
        <w:t xml:space="preserve"> </w:t>
      </w:r>
      <w:proofErr w:type="spellStart"/>
      <w:r w:rsidRPr="00955979">
        <w:rPr>
          <w:rFonts w:ascii="Constantia" w:hAnsi="Constantia"/>
          <w:b/>
          <w:bCs/>
          <w:sz w:val="21"/>
          <w:szCs w:val="21"/>
          <w:lang w:val="en-GB"/>
        </w:rPr>
        <w:t>aktier</w:t>
      </w:r>
      <w:proofErr w:type="spellEnd"/>
      <w:r w:rsidRPr="00955979">
        <w:rPr>
          <w:rFonts w:ascii="Constantia" w:hAnsi="Constantia"/>
          <w:b/>
          <w:bCs/>
          <w:sz w:val="21"/>
          <w:szCs w:val="21"/>
          <w:lang w:val="en-GB"/>
        </w:rPr>
        <w:t xml:space="preserve"> </w:t>
      </w:r>
      <w:proofErr w:type="spellStart"/>
      <w:r w:rsidRPr="00955979">
        <w:rPr>
          <w:rFonts w:ascii="Constantia" w:hAnsi="Constantia"/>
          <w:b/>
          <w:bCs/>
          <w:sz w:val="21"/>
          <w:szCs w:val="21"/>
          <w:lang w:val="en-GB"/>
        </w:rPr>
        <w:t>och</w:t>
      </w:r>
      <w:proofErr w:type="spellEnd"/>
      <w:r w:rsidRPr="00955979">
        <w:rPr>
          <w:rFonts w:ascii="Constantia" w:hAnsi="Constantia"/>
          <w:b/>
          <w:bCs/>
          <w:sz w:val="21"/>
          <w:szCs w:val="21"/>
          <w:lang w:val="en-GB"/>
        </w:rPr>
        <w:t xml:space="preserve"> </w:t>
      </w:r>
      <w:proofErr w:type="spellStart"/>
      <w:r w:rsidRPr="00955979">
        <w:rPr>
          <w:rFonts w:ascii="Constantia" w:hAnsi="Constantia"/>
          <w:b/>
          <w:bCs/>
          <w:sz w:val="21"/>
          <w:szCs w:val="21"/>
          <w:lang w:val="en-GB"/>
        </w:rPr>
        <w:t>röster</w:t>
      </w:r>
      <w:proofErr w:type="spellEnd"/>
      <w:r w:rsidRPr="00955979">
        <w:rPr>
          <w:rFonts w:ascii="Constantia" w:hAnsi="Constantia"/>
          <w:b/>
          <w:bCs/>
          <w:sz w:val="21"/>
          <w:szCs w:val="21"/>
          <w:lang w:val="en-GB"/>
        </w:rPr>
        <w:t xml:space="preserve"> </w:t>
      </w:r>
    </w:p>
    <w:p w14:paraId="27540D54" w14:textId="769BEDB1" w:rsidR="00E653E8" w:rsidRPr="00955979" w:rsidRDefault="00E653E8" w:rsidP="00AF0EF0">
      <w:pPr>
        <w:jc w:val="both"/>
        <w:rPr>
          <w:rFonts w:ascii="Constantia" w:hAnsi="Constantia"/>
          <w:sz w:val="21"/>
          <w:szCs w:val="21"/>
        </w:rPr>
      </w:pPr>
      <w:r w:rsidRPr="00955979">
        <w:rPr>
          <w:rFonts w:ascii="Constantia" w:hAnsi="Constantia"/>
          <w:sz w:val="21"/>
          <w:szCs w:val="21"/>
        </w:rPr>
        <w:t xml:space="preserve">Antalet utestående röster i bolaget uppgår vid tidpunkten för denna kallelse till totalt </w:t>
      </w:r>
      <w:bookmarkStart w:id="2" w:name="_Hlk81395665"/>
      <w:proofErr w:type="gramStart"/>
      <w:r w:rsidR="00614903" w:rsidRPr="00955979">
        <w:rPr>
          <w:rFonts w:ascii="Constantia" w:hAnsi="Constantia"/>
          <w:sz w:val="21"/>
          <w:szCs w:val="21"/>
        </w:rPr>
        <w:t>294 860</w:t>
      </w:r>
      <w:r w:rsidRPr="00955979">
        <w:rPr>
          <w:rFonts w:ascii="Constantia" w:hAnsi="Constantia"/>
          <w:sz w:val="21"/>
          <w:szCs w:val="21"/>
        </w:rPr>
        <w:t xml:space="preserve"> </w:t>
      </w:r>
      <w:bookmarkEnd w:id="2"/>
      <w:r w:rsidRPr="00955979">
        <w:rPr>
          <w:rFonts w:ascii="Constantia" w:hAnsi="Constantia"/>
          <w:sz w:val="21"/>
          <w:szCs w:val="21"/>
        </w:rPr>
        <w:t>stycken</w:t>
      </w:r>
      <w:proofErr w:type="gramEnd"/>
      <w:r w:rsidRPr="00955979">
        <w:rPr>
          <w:rFonts w:ascii="Constantia" w:hAnsi="Constantia"/>
          <w:sz w:val="21"/>
          <w:szCs w:val="21"/>
        </w:rPr>
        <w:t xml:space="preserve"> fördelat på totalt </w:t>
      </w:r>
      <w:r w:rsidR="00614903" w:rsidRPr="00955979">
        <w:rPr>
          <w:rFonts w:ascii="Constantia" w:hAnsi="Constantia"/>
          <w:color w:val="000000"/>
          <w:sz w:val="21"/>
          <w:szCs w:val="21"/>
          <w:shd w:val="clear" w:color="auto" w:fill="FFFFFF"/>
        </w:rPr>
        <w:t>294 860</w:t>
      </w:r>
      <w:r w:rsidRPr="00955979">
        <w:rPr>
          <w:rFonts w:ascii="Constantia" w:hAnsi="Constantia"/>
          <w:sz w:val="21"/>
          <w:szCs w:val="21"/>
        </w:rPr>
        <w:t xml:space="preserve"> stycken aktier</w:t>
      </w:r>
      <w:r w:rsidR="00AF31C5" w:rsidRPr="00955979">
        <w:rPr>
          <w:rFonts w:ascii="Constantia" w:hAnsi="Constantia"/>
          <w:sz w:val="21"/>
          <w:szCs w:val="21"/>
        </w:rPr>
        <w:t>.</w:t>
      </w:r>
      <w:r w:rsidR="002850F9" w:rsidRPr="00955979">
        <w:rPr>
          <w:rFonts w:ascii="Constantia" w:hAnsi="Constantia"/>
          <w:sz w:val="21"/>
          <w:szCs w:val="21"/>
        </w:rPr>
        <w:t xml:space="preserve"> </w:t>
      </w:r>
    </w:p>
    <w:bookmarkEnd w:id="1"/>
    <w:p w14:paraId="2E9E7EAB" w14:textId="77777777" w:rsidR="005806A3" w:rsidRPr="00955979" w:rsidRDefault="005806A3" w:rsidP="00AF0EF0">
      <w:pPr>
        <w:spacing w:line="276" w:lineRule="auto"/>
        <w:jc w:val="both"/>
        <w:rPr>
          <w:rFonts w:ascii="Constantia" w:hAnsi="Constantia"/>
          <w:b/>
          <w:color w:val="000000"/>
          <w:sz w:val="21"/>
          <w:szCs w:val="21"/>
        </w:rPr>
      </w:pPr>
    </w:p>
    <w:p w14:paraId="45FC25C4" w14:textId="1504A20D" w:rsidR="00063943" w:rsidRPr="00955979" w:rsidRDefault="00A0541F" w:rsidP="00AF0EF0">
      <w:pPr>
        <w:spacing w:line="276" w:lineRule="auto"/>
        <w:jc w:val="both"/>
        <w:rPr>
          <w:rFonts w:ascii="Constantia" w:hAnsi="Constantia"/>
          <w:b/>
          <w:bCs/>
          <w:sz w:val="21"/>
          <w:szCs w:val="21"/>
        </w:rPr>
      </w:pPr>
      <w:r w:rsidRPr="00955979">
        <w:rPr>
          <w:rFonts w:ascii="Constantia" w:hAnsi="Constantia"/>
          <w:b/>
          <w:color w:val="000000"/>
          <w:sz w:val="21"/>
          <w:szCs w:val="21"/>
        </w:rPr>
        <w:t xml:space="preserve">Personuppgifter </w:t>
      </w:r>
    </w:p>
    <w:p w14:paraId="75CB9B25" w14:textId="4CBE7138" w:rsidR="00063943" w:rsidRPr="00955979" w:rsidRDefault="00063943" w:rsidP="00063943">
      <w:pPr>
        <w:spacing w:line="276" w:lineRule="auto"/>
        <w:jc w:val="both"/>
        <w:rPr>
          <w:rFonts w:ascii="Constantia" w:eastAsia="Lucida Sans Unicode" w:hAnsi="Constantia"/>
          <w:kern w:val="1"/>
          <w:sz w:val="21"/>
          <w:szCs w:val="21"/>
        </w:rPr>
      </w:pPr>
      <w:r w:rsidRPr="00955979">
        <w:rPr>
          <w:rFonts w:ascii="Constantia" w:eastAsia="Lucida Sans Unicode" w:hAnsi="Constantia"/>
          <w:kern w:val="1"/>
          <w:sz w:val="21"/>
          <w:szCs w:val="21"/>
        </w:rPr>
        <w:t>För information</w:t>
      </w:r>
      <w:r w:rsidR="00614903" w:rsidRPr="00955979">
        <w:rPr>
          <w:rFonts w:ascii="Constantia" w:eastAsia="Lucida Sans Unicode" w:hAnsi="Constantia"/>
          <w:kern w:val="1"/>
          <w:sz w:val="21"/>
          <w:szCs w:val="21"/>
        </w:rPr>
        <w:t xml:space="preserve"> om</w:t>
      </w:r>
      <w:r w:rsidRPr="00955979">
        <w:rPr>
          <w:rFonts w:ascii="Constantia" w:eastAsia="Lucida Sans Unicode" w:hAnsi="Constantia"/>
          <w:kern w:val="1"/>
          <w:sz w:val="21"/>
          <w:szCs w:val="21"/>
        </w:rPr>
        <w:t xml:space="preserve"> hur personuppgifter behandlas i samband med årsstämman, se integritetspolicyn som finns tillgänglig på </w:t>
      </w:r>
      <w:proofErr w:type="spellStart"/>
      <w:r w:rsidRPr="00955979">
        <w:rPr>
          <w:rFonts w:ascii="Constantia" w:eastAsia="Lucida Sans Unicode" w:hAnsi="Constantia"/>
          <w:kern w:val="1"/>
          <w:sz w:val="21"/>
          <w:szCs w:val="21"/>
        </w:rPr>
        <w:t>Euroclear</w:t>
      </w:r>
      <w:proofErr w:type="spellEnd"/>
      <w:r w:rsidRPr="00955979">
        <w:rPr>
          <w:rFonts w:ascii="Constantia" w:eastAsia="Lucida Sans Unicode" w:hAnsi="Constantia"/>
          <w:kern w:val="1"/>
          <w:sz w:val="21"/>
          <w:szCs w:val="21"/>
        </w:rPr>
        <w:t xml:space="preserve"> Sweden AB:s webbplats, https://www.euroclear.com/dam/ESw/Legal/Integritetspolicy-bolagsstammor-svenska.pdf.</w:t>
      </w:r>
    </w:p>
    <w:p w14:paraId="5B411A67" w14:textId="77777777" w:rsidR="00A0541F" w:rsidRPr="00955979" w:rsidRDefault="00A0541F" w:rsidP="00AF0EF0">
      <w:pPr>
        <w:widowControl w:val="0"/>
        <w:tabs>
          <w:tab w:val="left" w:pos="360"/>
        </w:tabs>
        <w:spacing w:line="276" w:lineRule="auto"/>
        <w:jc w:val="both"/>
        <w:rPr>
          <w:rFonts w:ascii="Constantia" w:eastAsia="Lucida Sans Unicode" w:hAnsi="Constantia"/>
          <w:kern w:val="1"/>
          <w:sz w:val="21"/>
          <w:szCs w:val="21"/>
        </w:rPr>
      </w:pPr>
    </w:p>
    <w:p w14:paraId="6B9EC632" w14:textId="28C04D23" w:rsidR="00A0541F" w:rsidRPr="00955979" w:rsidRDefault="00E653E8" w:rsidP="00AF0EF0">
      <w:pPr>
        <w:widowControl w:val="0"/>
        <w:tabs>
          <w:tab w:val="left" w:pos="360"/>
        </w:tabs>
        <w:spacing w:line="276" w:lineRule="auto"/>
        <w:jc w:val="both"/>
        <w:rPr>
          <w:rFonts w:ascii="Constantia" w:eastAsia="Lucida Sans Unicode" w:hAnsi="Constantia"/>
          <w:b/>
          <w:i/>
          <w:iCs/>
          <w:kern w:val="1"/>
          <w:sz w:val="21"/>
          <w:szCs w:val="21"/>
        </w:rPr>
      </w:pPr>
      <w:r w:rsidRPr="00955979">
        <w:rPr>
          <w:rFonts w:ascii="Constantia" w:eastAsia="Lucida Sans Unicode" w:hAnsi="Constantia"/>
          <w:b/>
          <w:kern w:val="1"/>
          <w:sz w:val="21"/>
          <w:szCs w:val="21"/>
        </w:rPr>
        <w:t>Tillgängliga handlingar</w:t>
      </w:r>
      <w:r w:rsidR="00A0541F" w:rsidRPr="00955979">
        <w:rPr>
          <w:rFonts w:ascii="Constantia" w:eastAsia="Lucida Sans Unicode" w:hAnsi="Constantia"/>
          <w:b/>
          <w:kern w:val="1"/>
          <w:sz w:val="21"/>
          <w:szCs w:val="21"/>
        </w:rPr>
        <w:t xml:space="preserve"> </w:t>
      </w:r>
    </w:p>
    <w:p w14:paraId="36640F01" w14:textId="1D86078A" w:rsidR="006E5FFC" w:rsidRPr="00955979" w:rsidRDefault="00063943" w:rsidP="00AF0EF0">
      <w:pPr>
        <w:tabs>
          <w:tab w:val="left" w:pos="360"/>
        </w:tabs>
        <w:jc w:val="both"/>
        <w:rPr>
          <w:rFonts w:ascii="Constantia" w:hAnsi="Constantia"/>
          <w:i/>
          <w:iCs/>
          <w:sz w:val="21"/>
          <w:szCs w:val="21"/>
        </w:rPr>
      </w:pPr>
      <w:r w:rsidRPr="00955979">
        <w:rPr>
          <w:rFonts w:ascii="Constantia" w:eastAsia="Lucida Sans Unicode" w:hAnsi="Constantia"/>
          <w:color w:val="000000"/>
          <w:kern w:val="1"/>
          <w:sz w:val="21"/>
          <w:szCs w:val="21"/>
        </w:rPr>
        <w:t>Kopior av redovisningshandlingar och revisionsberättelse</w:t>
      </w:r>
      <w:r w:rsidR="00324399">
        <w:rPr>
          <w:rFonts w:ascii="Constantia" w:eastAsia="Lucida Sans Unicode" w:hAnsi="Constantia"/>
          <w:color w:val="000000"/>
          <w:kern w:val="1"/>
          <w:sz w:val="21"/>
          <w:szCs w:val="21"/>
        </w:rPr>
        <w:t xml:space="preserve"> </w:t>
      </w:r>
      <w:r w:rsidRPr="00955979">
        <w:rPr>
          <w:rFonts w:ascii="Constantia" w:eastAsia="Lucida Sans Unicode" w:hAnsi="Constantia"/>
          <w:color w:val="000000"/>
          <w:kern w:val="1"/>
          <w:sz w:val="21"/>
          <w:szCs w:val="21"/>
        </w:rPr>
        <w:t>kommer att hållas tillgängliga för aktieägarna hos bolaget</w:t>
      </w:r>
      <w:r w:rsidR="001D29B4" w:rsidRPr="00955979">
        <w:rPr>
          <w:rFonts w:ascii="Constantia" w:eastAsia="Lucida Sans Unicode" w:hAnsi="Constantia"/>
          <w:color w:val="000000"/>
          <w:kern w:val="1"/>
          <w:sz w:val="21"/>
          <w:szCs w:val="21"/>
        </w:rPr>
        <w:t xml:space="preserve"> på</w:t>
      </w:r>
      <w:r w:rsidR="002850F9" w:rsidRPr="00955979">
        <w:rPr>
          <w:rFonts w:ascii="Constantia" w:eastAsia="Lucida Sans Unicode" w:hAnsi="Constantia"/>
          <w:color w:val="000000"/>
          <w:kern w:val="1"/>
          <w:sz w:val="21"/>
          <w:szCs w:val="21"/>
        </w:rPr>
        <w:t xml:space="preserve"> Birger Jarlsgatan 12</w:t>
      </w:r>
      <w:r w:rsidR="001D29B4" w:rsidRPr="00955979">
        <w:rPr>
          <w:rFonts w:ascii="Constantia" w:eastAsia="Lucida Sans Unicode" w:hAnsi="Constantia"/>
          <w:color w:val="000000"/>
          <w:kern w:val="1"/>
          <w:sz w:val="21"/>
          <w:szCs w:val="21"/>
        </w:rPr>
        <w:t xml:space="preserve">, </w:t>
      </w:r>
      <w:r w:rsidR="0095670A" w:rsidRPr="00955979">
        <w:rPr>
          <w:rFonts w:ascii="Constantia" w:hAnsi="Constantia"/>
          <w:sz w:val="21"/>
          <w:szCs w:val="21"/>
        </w:rPr>
        <w:t>114 34</w:t>
      </w:r>
      <w:r w:rsidR="00994C74">
        <w:rPr>
          <w:rFonts w:ascii="Constantia" w:hAnsi="Constantia"/>
          <w:sz w:val="21"/>
          <w:szCs w:val="21"/>
        </w:rPr>
        <w:t xml:space="preserve"> </w:t>
      </w:r>
      <w:r w:rsidR="001D29B4" w:rsidRPr="00955979">
        <w:rPr>
          <w:rFonts w:ascii="Constantia" w:eastAsia="Lucida Sans Unicode" w:hAnsi="Constantia"/>
          <w:color w:val="000000"/>
          <w:kern w:val="1"/>
          <w:sz w:val="21"/>
          <w:szCs w:val="21"/>
        </w:rPr>
        <w:t>Stockholm,</w:t>
      </w:r>
      <w:r w:rsidRPr="00955979">
        <w:rPr>
          <w:rFonts w:ascii="Constantia" w:eastAsia="Lucida Sans Unicode" w:hAnsi="Constantia"/>
          <w:color w:val="000000"/>
          <w:kern w:val="1"/>
          <w:sz w:val="21"/>
          <w:szCs w:val="21"/>
        </w:rPr>
        <w:t xml:space="preserve"> och på bolagets webbplats</w:t>
      </w:r>
      <w:r w:rsidR="00A637E3" w:rsidRPr="00955979">
        <w:rPr>
          <w:rFonts w:ascii="Constantia" w:eastAsia="Lucida Sans Unicode" w:hAnsi="Constantia"/>
          <w:color w:val="000000"/>
          <w:kern w:val="1"/>
          <w:sz w:val="21"/>
          <w:szCs w:val="21"/>
        </w:rPr>
        <w:t>, www.greenely.se,</w:t>
      </w:r>
      <w:r w:rsidRPr="00955979">
        <w:rPr>
          <w:rFonts w:ascii="Constantia" w:eastAsia="Lucida Sans Unicode" w:hAnsi="Constantia"/>
          <w:color w:val="000000"/>
          <w:kern w:val="1"/>
          <w:sz w:val="21"/>
          <w:szCs w:val="21"/>
        </w:rPr>
        <w:t xml:space="preserve"> senast tre veckor före stämman. Samtliga dessa handlingar skickas kostnadsfritt till aktieägare som begär det och uppger sin postadress.</w:t>
      </w:r>
    </w:p>
    <w:p w14:paraId="3BAF21D6" w14:textId="48B1D001" w:rsidR="00B041E2" w:rsidRPr="00955979" w:rsidRDefault="00B041E2" w:rsidP="00AF0EF0">
      <w:pPr>
        <w:tabs>
          <w:tab w:val="left" w:pos="360"/>
        </w:tabs>
        <w:jc w:val="both"/>
        <w:rPr>
          <w:rFonts w:ascii="Constantia" w:hAnsi="Constantia"/>
          <w:i/>
          <w:iCs/>
          <w:sz w:val="21"/>
          <w:szCs w:val="21"/>
        </w:rPr>
      </w:pPr>
    </w:p>
    <w:p w14:paraId="1C32A001" w14:textId="1F00D274" w:rsidR="00B041E2" w:rsidRPr="00955979" w:rsidRDefault="00B041E2" w:rsidP="00AF0EF0">
      <w:pPr>
        <w:tabs>
          <w:tab w:val="left" w:pos="360"/>
        </w:tabs>
        <w:jc w:val="both"/>
        <w:rPr>
          <w:rFonts w:ascii="Constantia" w:eastAsia="Lucida Sans Unicode" w:hAnsi="Constantia"/>
          <w:b/>
          <w:bCs/>
          <w:i/>
          <w:iCs/>
          <w:color w:val="000000"/>
          <w:kern w:val="1"/>
          <w:sz w:val="21"/>
          <w:szCs w:val="21"/>
        </w:rPr>
      </w:pPr>
      <w:r w:rsidRPr="00955979">
        <w:rPr>
          <w:rFonts w:ascii="Constantia" w:eastAsia="Lucida Sans Unicode" w:hAnsi="Constantia"/>
          <w:b/>
          <w:bCs/>
          <w:color w:val="000000"/>
          <w:kern w:val="1"/>
          <w:sz w:val="21"/>
          <w:szCs w:val="21"/>
        </w:rPr>
        <w:t xml:space="preserve">Upplysningar på stämman </w:t>
      </w:r>
    </w:p>
    <w:p w14:paraId="1F67B729" w14:textId="11A16D67" w:rsidR="003B623B" w:rsidRPr="00955979" w:rsidRDefault="00B041E2" w:rsidP="00D511F5">
      <w:pPr>
        <w:tabs>
          <w:tab w:val="left" w:pos="360"/>
        </w:tabs>
        <w:jc w:val="both"/>
        <w:rPr>
          <w:rFonts w:ascii="Constantia" w:eastAsia="Lucida Sans Unicode" w:hAnsi="Constantia"/>
          <w:i/>
          <w:iCs/>
          <w:color w:val="000000"/>
          <w:kern w:val="1"/>
          <w:sz w:val="21"/>
          <w:szCs w:val="21"/>
        </w:rPr>
      </w:pPr>
      <w:r w:rsidRPr="00955979">
        <w:rPr>
          <w:rFonts w:ascii="Constantia" w:eastAsia="Lucida Sans Unicode" w:hAnsi="Constantia"/>
          <w:color w:val="000000"/>
          <w:kern w:val="1"/>
          <w:sz w:val="21"/>
          <w:szCs w:val="21"/>
        </w:rPr>
        <w:t xml:space="preserve">Styrelsen och verkställande direktören ska, om någon aktieägare begär det och styrelsen anser att det kan ske utan väsentlig skada för bolaget, vid </w:t>
      </w:r>
      <w:r w:rsidR="009225B6" w:rsidRPr="00955979">
        <w:rPr>
          <w:rFonts w:ascii="Constantia" w:eastAsia="Lucida Sans Unicode" w:hAnsi="Constantia"/>
          <w:color w:val="000000"/>
          <w:kern w:val="1"/>
          <w:sz w:val="21"/>
          <w:szCs w:val="21"/>
        </w:rPr>
        <w:t>års</w:t>
      </w:r>
      <w:r w:rsidRPr="00955979">
        <w:rPr>
          <w:rFonts w:ascii="Constantia" w:eastAsia="Lucida Sans Unicode" w:hAnsi="Constantia"/>
          <w:color w:val="000000"/>
          <w:kern w:val="1"/>
          <w:sz w:val="21"/>
          <w:szCs w:val="21"/>
        </w:rPr>
        <w:t>stämman lämna upplysningar om förhållanden som kan inverka på bedömningen av ett ärende på dagordningen och förhållanden som kan inverka på bedömningen av bolagets</w:t>
      </w:r>
      <w:r w:rsidR="008037DA" w:rsidRPr="00955979">
        <w:rPr>
          <w:rFonts w:ascii="Constantia" w:eastAsia="Lucida Sans Unicode" w:hAnsi="Constantia"/>
          <w:color w:val="000000"/>
          <w:kern w:val="1"/>
          <w:sz w:val="21"/>
          <w:szCs w:val="21"/>
        </w:rPr>
        <w:t xml:space="preserve"> eller koncernbolags</w:t>
      </w:r>
      <w:r w:rsidRPr="00955979">
        <w:rPr>
          <w:rFonts w:ascii="Constantia" w:eastAsia="Lucida Sans Unicode" w:hAnsi="Constantia"/>
          <w:color w:val="000000"/>
          <w:kern w:val="1"/>
          <w:sz w:val="21"/>
          <w:szCs w:val="21"/>
        </w:rPr>
        <w:t xml:space="preserve"> ekonomiska situation. En begäran om sådan information ska göras skriftligen till</w:t>
      </w:r>
      <w:r w:rsidR="00905959" w:rsidRPr="00955979">
        <w:rPr>
          <w:rFonts w:ascii="Constantia" w:eastAsia="Lucida Sans Unicode" w:hAnsi="Constantia"/>
          <w:color w:val="000000"/>
          <w:kern w:val="1"/>
          <w:sz w:val="21"/>
          <w:szCs w:val="21"/>
        </w:rPr>
        <w:t xml:space="preserve"> </w:t>
      </w:r>
      <w:r w:rsidR="002850F9" w:rsidRPr="00955979">
        <w:rPr>
          <w:rFonts w:ascii="Constantia" w:eastAsia="Lucida Sans Unicode" w:hAnsi="Constantia"/>
          <w:color w:val="000000"/>
          <w:kern w:val="1"/>
          <w:sz w:val="21"/>
          <w:szCs w:val="21"/>
        </w:rPr>
        <w:t>Birger Jarlsgatan 12, 114 34 Stockholm, alternativt skickas per e-post till</w:t>
      </w:r>
      <w:r w:rsidR="00111A5A" w:rsidRPr="00955979">
        <w:rPr>
          <w:rFonts w:ascii="Constantia" w:eastAsia="Lucida Sans Unicode" w:hAnsi="Constantia"/>
          <w:color w:val="000000"/>
          <w:kern w:val="1"/>
          <w:sz w:val="21"/>
          <w:szCs w:val="21"/>
        </w:rPr>
        <w:t xml:space="preserve"> fredrik.hagblom@greenely.se</w:t>
      </w:r>
      <w:r w:rsidRPr="00955979">
        <w:rPr>
          <w:rFonts w:ascii="Constantia" w:eastAsia="Lucida Sans Unicode" w:hAnsi="Constantia"/>
          <w:color w:val="000000"/>
          <w:kern w:val="1"/>
          <w:sz w:val="21"/>
          <w:szCs w:val="21"/>
        </w:rPr>
        <w:t>, senast</w:t>
      </w:r>
      <w:r w:rsidR="00EE3A52" w:rsidRPr="00955979">
        <w:rPr>
          <w:rFonts w:ascii="Constantia" w:eastAsia="Lucida Sans Unicode" w:hAnsi="Constantia"/>
          <w:color w:val="000000"/>
          <w:kern w:val="1"/>
          <w:sz w:val="21"/>
          <w:szCs w:val="21"/>
        </w:rPr>
        <w:t xml:space="preserve"> </w:t>
      </w:r>
      <w:r w:rsidR="00FF36BC" w:rsidRPr="00955979">
        <w:rPr>
          <w:rFonts w:ascii="Constantia" w:eastAsia="Lucida Sans Unicode" w:hAnsi="Constantia"/>
          <w:color w:val="000000"/>
          <w:kern w:val="1"/>
          <w:sz w:val="21"/>
          <w:szCs w:val="21"/>
        </w:rPr>
        <w:t xml:space="preserve">den </w:t>
      </w:r>
      <w:r w:rsidR="009225B6" w:rsidRPr="00955979">
        <w:rPr>
          <w:rFonts w:ascii="Constantia" w:eastAsia="Lucida Sans Unicode" w:hAnsi="Constantia"/>
          <w:color w:val="000000"/>
          <w:kern w:val="1"/>
          <w:sz w:val="21"/>
          <w:szCs w:val="21"/>
        </w:rPr>
        <w:t>20</w:t>
      </w:r>
      <w:r w:rsidR="00FF36BC" w:rsidRPr="00955979">
        <w:rPr>
          <w:rFonts w:ascii="Constantia" w:eastAsia="Lucida Sans Unicode" w:hAnsi="Constantia"/>
          <w:color w:val="000000"/>
          <w:kern w:val="1"/>
          <w:sz w:val="21"/>
          <w:szCs w:val="21"/>
        </w:rPr>
        <w:t xml:space="preserve"> </w:t>
      </w:r>
      <w:r w:rsidR="009225B6" w:rsidRPr="00955979">
        <w:rPr>
          <w:rFonts w:ascii="Constantia" w:eastAsia="Lucida Sans Unicode" w:hAnsi="Constantia"/>
          <w:color w:val="000000"/>
          <w:kern w:val="1"/>
          <w:sz w:val="21"/>
          <w:szCs w:val="21"/>
        </w:rPr>
        <w:t>juni</w:t>
      </w:r>
      <w:r w:rsidR="00163608" w:rsidRPr="00955979">
        <w:rPr>
          <w:rFonts w:ascii="Constantia" w:eastAsia="Lucida Sans Unicode" w:hAnsi="Constantia"/>
          <w:color w:val="000000"/>
          <w:kern w:val="1"/>
          <w:sz w:val="21"/>
          <w:szCs w:val="21"/>
        </w:rPr>
        <w:t xml:space="preserve"> </w:t>
      </w:r>
      <w:r w:rsidRPr="00955979">
        <w:rPr>
          <w:rFonts w:ascii="Constantia" w:eastAsia="Lucida Sans Unicode" w:hAnsi="Constantia"/>
          <w:color w:val="000000"/>
          <w:kern w:val="1"/>
          <w:sz w:val="21"/>
          <w:szCs w:val="21"/>
        </w:rPr>
        <w:t>202</w:t>
      </w:r>
      <w:r w:rsidR="000777D1" w:rsidRPr="00955979">
        <w:rPr>
          <w:rFonts w:ascii="Constantia" w:eastAsia="Lucida Sans Unicode" w:hAnsi="Constantia"/>
          <w:color w:val="000000"/>
          <w:kern w:val="1"/>
          <w:sz w:val="21"/>
          <w:szCs w:val="21"/>
        </w:rPr>
        <w:t>2</w:t>
      </w:r>
      <w:r w:rsidRPr="00955979">
        <w:rPr>
          <w:rFonts w:ascii="Constantia" w:eastAsia="Lucida Sans Unicode" w:hAnsi="Constantia"/>
          <w:color w:val="000000"/>
          <w:kern w:val="1"/>
          <w:sz w:val="21"/>
          <w:szCs w:val="21"/>
        </w:rPr>
        <w:t xml:space="preserve">. Informationen kommer att göras tillgänglig </w:t>
      </w:r>
      <w:r w:rsidR="00E64466" w:rsidRPr="00955979">
        <w:rPr>
          <w:rFonts w:ascii="Constantia" w:eastAsia="Lucida Sans Unicode" w:hAnsi="Constantia"/>
          <w:color w:val="000000"/>
          <w:kern w:val="1"/>
          <w:sz w:val="21"/>
          <w:szCs w:val="21"/>
        </w:rPr>
        <w:t>på bolagets kontor,</w:t>
      </w:r>
      <w:r w:rsidR="00E64466" w:rsidRPr="00955979">
        <w:rPr>
          <w:rFonts w:ascii="Constantia" w:hAnsi="Constantia"/>
          <w:color w:val="000000"/>
          <w:sz w:val="21"/>
          <w:szCs w:val="21"/>
        </w:rPr>
        <w:t xml:space="preserve"> </w:t>
      </w:r>
      <w:r w:rsidR="001C3285" w:rsidRPr="00955979">
        <w:rPr>
          <w:rFonts w:ascii="Constantia" w:eastAsia="Lucida Sans Unicode" w:hAnsi="Constantia"/>
          <w:color w:val="000000"/>
          <w:kern w:val="1"/>
          <w:sz w:val="21"/>
          <w:szCs w:val="21"/>
        </w:rPr>
        <w:t>Birger Jarlsgatan 12</w:t>
      </w:r>
      <w:r w:rsidR="009225B6" w:rsidRPr="00955979">
        <w:rPr>
          <w:rFonts w:ascii="Constantia" w:hAnsi="Constantia"/>
          <w:color w:val="000000"/>
          <w:sz w:val="21"/>
          <w:szCs w:val="21"/>
        </w:rPr>
        <w:t>,</w:t>
      </w:r>
      <w:r w:rsidR="00994C74" w:rsidRPr="00994C74">
        <w:rPr>
          <w:rFonts w:ascii="Constantia" w:hAnsi="Constantia"/>
          <w:sz w:val="21"/>
          <w:szCs w:val="21"/>
        </w:rPr>
        <w:t xml:space="preserve"> </w:t>
      </w:r>
      <w:r w:rsidR="00994C74" w:rsidRPr="00955979">
        <w:rPr>
          <w:rFonts w:ascii="Constantia" w:hAnsi="Constantia"/>
          <w:sz w:val="21"/>
          <w:szCs w:val="21"/>
        </w:rPr>
        <w:t>114 34</w:t>
      </w:r>
      <w:r w:rsidR="00E64466" w:rsidRPr="00955979">
        <w:rPr>
          <w:rFonts w:ascii="Constantia" w:hAnsi="Constantia"/>
          <w:sz w:val="21"/>
          <w:szCs w:val="21"/>
        </w:rPr>
        <w:t xml:space="preserve"> Stockholm</w:t>
      </w:r>
      <w:r w:rsidRPr="00955979">
        <w:rPr>
          <w:rFonts w:ascii="Constantia" w:eastAsia="Lucida Sans Unicode" w:hAnsi="Constantia"/>
          <w:color w:val="000000"/>
          <w:kern w:val="1"/>
          <w:sz w:val="21"/>
          <w:szCs w:val="21"/>
        </w:rPr>
        <w:t>, senast från</w:t>
      </w:r>
      <w:r w:rsidR="008B4E64" w:rsidRPr="00955979">
        <w:rPr>
          <w:rFonts w:ascii="Constantia" w:eastAsia="Lucida Sans Unicode" w:hAnsi="Constantia"/>
          <w:color w:val="000000"/>
          <w:kern w:val="1"/>
          <w:sz w:val="21"/>
          <w:szCs w:val="21"/>
        </w:rPr>
        <w:t xml:space="preserve"> </w:t>
      </w:r>
      <w:r w:rsidRPr="00955979">
        <w:rPr>
          <w:rFonts w:ascii="Constantia" w:eastAsia="Lucida Sans Unicode" w:hAnsi="Constantia"/>
          <w:color w:val="000000"/>
          <w:kern w:val="1"/>
          <w:sz w:val="21"/>
          <w:szCs w:val="21"/>
        </w:rPr>
        <w:t xml:space="preserve">den </w:t>
      </w:r>
      <w:r w:rsidR="009225B6" w:rsidRPr="00955979">
        <w:rPr>
          <w:rFonts w:ascii="Constantia" w:eastAsia="Lucida Sans Unicode" w:hAnsi="Constantia"/>
          <w:color w:val="000000"/>
          <w:kern w:val="1"/>
          <w:sz w:val="21"/>
          <w:szCs w:val="21"/>
        </w:rPr>
        <w:t>25</w:t>
      </w:r>
      <w:r w:rsidR="00163608" w:rsidRPr="00955979">
        <w:rPr>
          <w:rFonts w:ascii="Constantia" w:eastAsia="Lucida Sans Unicode" w:hAnsi="Constantia"/>
          <w:color w:val="000000"/>
          <w:kern w:val="1"/>
          <w:sz w:val="21"/>
          <w:szCs w:val="21"/>
        </w:rPr>
        <w:t xml:space="preserve"> </w:t>
      </w:r>
      <w:r w:rsidR="009225B6" w:rsidRPr="00955979">
        <w:rPr>
          <w:rFonts w:ascii="Constantia" w:eastAsia="Lucida Sans Unicode" w:hAnsi="Constantia"/>
          <w:color w:val="000000"/>
          <w:kern w:val="1"/>
          <w:sz w:val="21"/>
          <w:szCs w:val="21"/>
        </w:rPr>
        <w:t>juni</w:t>
      </w:r>
      <w:r w:rsidRPr="00955979">
        <w:rPr>
          <w:rFonts w:ascii="Constantia" w:eastAsia="Lucida Sans Unicode" w:hAnsi="Constantia"/>
          <w:color w:val="000000"/>
          <w:kern w:val="1"/>
          <w:sz w:val="21"/>
          <w:szCs w:val="21"/>
        </w:rPr>
        <w:t xml:space="preserve"> 202</w:t>
      </w:r>
      <w:r w:rsidR="000777D1" w:rsidRPr="00955979">
        <w:rPr>
          <w:rFonts w:ascii="Constantia" w:eastAsia="Lucida Sans Unicode" w:hAnsi="Constantia"/>
          <w:color w:val="000000"/>
          <w:kern w:val="1"/>
          <w:sz w:val="21"/>
          <w:szCs w:val="21"/>
        </w:rPr>
        <w:t>2</w:t>
      </w:r>
      <w:r w:rsidRPr="00955979">
        <w:rPr>
          <w:rFonts w:ascii="Constantia" w:eastAsia="Lucida Sans Unicode" w:hAnsi="Constantia"/>
          <w:color w:val="000000"/>
          <w:kern w:val="1"/>
          <w:sz w:val="21"/>
          <w:szCs w:val="21"/>
        </w:rPr>
        <w:t xml:space="preserve">. Informationen kommer </w:t>
      </w:r>
      <w:r w:rsidR="009225B6" w:rsidRPr="00955979">
        <w:rPr>
          <w:rFonts w:ascii="Constantia" w:eastAsia="Lucida Sans Unicode" w:hAnsi="Constantia"/>
          <w:color w:val="000000"/>
          <w:kern w:val="1"/>
          <w:sz w:val="21"/>
          <w:szCs w:val="21"/>
        </w:rPr>
        <w:t xml:space="preserve">senast </w:t>
      </w:r>
      <w:r w:rsidRPr="00955979">
        <w:rPr>
          <w:rFonts w:ascii="Constantia" w:eastAsia="Lucida Sans Unicode" w:hAnsi="Constantia"/>
          <w:color w:val="000000"/>
          <w:kern w:val="1"/>
          <w:sz w:val="21"/>
          <w:szCs w:val="21"/>
        </w:rPr>
        <w:t>samma dag</w:t>
      </w:r>
      <w:r w:rsidR="00AF0EF0" w:rsidRPr="00955979">
        <w:rPr>
          <w:rFonts w:ascii="Constantia" w:eastAsia="Lucida Sans Unicode" w:hAnsi="Constantia"/>
          <w:color w:val="000000"/>
          <w:kern w:val="1"/>
          <w:sz w:val="21"/>
          <w:szCs w:val="21"/>
        </w:rPr>
        <w:t xml:space="preserve"> även</w:t>
      </w:r>
      <w:r w:rsidRPr="00955979">
        <w:rPr>
          <w:rFonts w:ascii="Constantia" w:eastAsia="Lucida Sans Unicode" w:hAnsi="Constantia"/>
          <w:color w:val="000000"/>
          <w:kern w:val="1"/>
          <w:sz w:val="21"/>
          <w:szCs w:val="21"/>
        </w:rPr>
        <w:t xml:space="preserve"> att vara tillgänglig på </w:t>
      </w:r>
      <w:r w:rsidR="001C3285" w:rsidRPr="00955979">
        <w:rPr>
          <w:rFonts w:ascii="Constantia" w:eastAsia="Lucida Sans Unicode" w:hAnsi="Constantia"/>
          <w:color w:val="000000"/>
          <w:kern w:val="1"/>
          <w:sz w:val="21"/>
          <w:szCs w:val="21"/>
        </w:rPr>
        <w:t>b</w:t>
      </w:r>
      <w:r w:rsidRPr="00955979">
        <w:rPr>
          <w:rFonts w:ascii="Constantia" w:eastAsia="Lucida Sans Unicode" w:hAnsi="Constantia"/>
          <w:color w:val="000000"/>
          <w:kern w:val="1"/>
          <w:sz w:val="21"/>
          <w:szCs w:val="21"/>
        </w:rPr>
        <w:t>olagets hemsida www.</w:t>
      </w:r>
      <w:r w:rsidR="002850F9" w:rsidRPr="00955979">
        <w:rPr>
          <w:rFonts w:ascii="Constantia" w:eastAsia="Lucida Sans Unicode" w:hAnsi="Constantia"/>
          <w:color w:val="000000"/>
          <w:kern w:val="1"/>
          <w:sz w:val="21"/>
          <w:szCs w:val="21"/>
        </w:rPr>
        <w:t>greenely</w:t>
      </w:r>
      <w:r w:rsidR="00C43F51" w:rsidRPr="00955979">
        <w:rPr>
          <w:rFonts w:ascii="Constantia" w:eastAsia="Lucida Sans Unicode" w:hAnsi="Constantia"/>
          <w:color w:val="000000"/>
          <w:kern w:val="1"/>
          <w:sz w:val="21"/>
          <w:szCs w:val="21"/>
        </w:rPr>
        <w:t>.se</w:t>
      </w:r>
      <w:r w:rsidRPr="00955979">
        <w:rPr>
          <w:rFonts w:ascii="Constantia" w:eastAsia="Lucida Sans Unicode" w:hAnsi="Constantia"/>
          <w:color w:val="000000"/>
          <w:kern w:val="1"/>
          <w:sz w:val="21"/>
          <w:szCs w:val="21"/>
        </w:rPr>
        <w:t>. Informationen kommer även, inom samma tidsperiod, att skickas till de aktieägare som har begärt det och angett sin adress.</w:t>
      </w:r>
      <w:r w:rsidR="00111A5A" w:rsidRPr="00955979">
        <w:rPr>
          <w:rFonts w:ascii="Constantia" w:eastAsia="Lucida Sans Unicode" w:hAnsi="Constantia"/>
          <w:color w:val="000000"/>
          <w:kern w:val="1"/>
          <w:sz w:val="21"/>
          <w:szCs w:val="21"/>
        </w:rPr>
        <w:t xml:space="preserve"> </w:t>
      </w:r>
      <w:r w:rsidR="000E0B7E" w:rsidRPr="00955979">
        <w:rPr>
          <w:rFonts w:ascii="Constantia" w:eastAsia="Lucida Sans Unicode" w:hAnsi="Constantia"/>
          <w:color w:val="000000"/>
          <w:kern w:val="1"/>
          <w:sz w:val="21"/>
          <w:szCs w:val="21"/>
        </w:rPr>
        <w:t xml:space="preserve"> </w:t>
      </w:r>
      <w:r w:rsidR="002850F9" w:rsidRPr="00955979">
        <w:rPr>
          <w:rFonts w:ascii="Constantia" w:eastAsia="Lucida Sans Unicode" w:hAnsi="Constantia"/>
          <w:color w:val="000000"/>
          <w:kern w:val="1"/>
          <w:sz w:val="21"/>
          <w:szCs w:val="21"/>
        </w:rPr>
        <w:t xml:space="preserve"> </w:t>
      </w:r>
      <w:r w:rsidR="001C3285" w:rsidRPr="00955979">
        <w:rPr>
          <w:rFonts w:ascii="Constantia" w:eastAsia="Lucida Sans Unicode" w:hAnsi="Constantia"/>
          <w:color w:val="000000"/>
          <w:kern w:val="1"/>
          <w:sz w:val="21"/>
          <w:szCs w:val="21"/>
        </w:rPr>
        <w:t xml:space="preserve"> </w:t>
      </w:r>
    </w:p>
    <w:p w14:paraId="45AC7A9E" w14:textId="50EFBC4D" w:rsidR="00306340" w:rsidRPr="00955979" w:rsidRDefault="00306340" w:rsidP="005A6B26">
      <w:pPr>
        <w:jc w:val="center"/>
        <w:rPr>
          <w:rFonts w:ascii="Constantia" w:hAnsi="Constantia"/>
          <w:sz w:val="21"/>
          <w:szCs w:val="21"/>
        </w:rPr>
      </w:pPr>
      <w:bookmarkStart w:id="3" w:name="_Hlk535315876"/>
    </w:p>
    <w:p w14:paraId="56DAC76E" w14:textId="7258155F" w:rsidR="005A6B26" w:rsidRPr="00955979" w:rsidRDefault="005A6B26" w:rsidP="005A6B26">
      <w:pPr>
        <w:jc w:val="center"/>
        <w:rPr>
          <w:rFonts w:ascii="Constantia" w:hAnsi="Constantia"/>
          <w:sz w:val="21"/>
          <w:szCs w:val="21"/>
          <w:lang w:val="en-GB"/>
        </w:rPr>
      </w:pPr>
      <w:r w:rsidRPr="00955979">
        <w:rPr>
          <w:rFonts w:ascii="Constantia" w:hAnsi="Constantia"/>
          <w:sz w:val="21"/>
          <w:szCs w:val="21"/>
          <w:lang w:val="en-GB"/>
        </w:rPr>
        <w:t xml:space="preserve">Stockholm </w:t>
      </w:r>
      <w:proofErr w:type="spellStart"/>
      <w:r w:rsidRPr="00955979">
        <w:rPr>
          <w:rFonts w:ascii="Constantia" w:hAnsi="Constantia"/>
          <w:sz w:val="21"/>
          <w:szCs w:val="21"/>
          <w:lang w:val="en-GB"/>
        </w:rPr>
        <w:t>i</w:t>
      </w:r>
      <w:proofErr w:type="spellEnd"/>
      <w:r w:rsidRPr="00955979">
        <w:rPr>
          <w:rFonts w:ascii="Constantia" w:hAnsi="Constantia"/>
          <w:sz w:val="21"/>
          <w:szCs w:val="21"/>
          <w:lang w:val="en-GB"/>
        </w:rPr>
        <w:t xml:space="preserve"> </w:t>
      </w:r>
      <w:proofErr w:type="spellStart"/>
      <w:r w:rsidR="00111C5A" w:rsidRPr="00955979">
        <w:rPr>
          <w:rFonts w:ascii="Constantia" w:hAnsi="Constantia"/>
          <w:sz w:val="21"/>
          <w:szCs w:val="21"/>
          <w:lang w:val="en-GB"/>
        </w:rPr>
        <w:t>maj</w:t>
      </w:r>
      <w:proofErr w:type="spellEnd"/>
      <w:r w:rsidRPr="00955979">
        <w:rPr>
          <w:rFonts w:ascii="Constantia" w:hAnsi="Constantia"/>
          <w:sz w:val="21"/>
          <w:szCs w:val="21"/>
          <w:lang w:val="en-GB"/>
        </w:rPr>
        <w:t xml:space="preserve"> 202</w:t>
      </w:r>
      <w:r w:rsidR="00EE3A52" w:rsidRPr="00955979">
        <w:rPr>
          <w:rFonts w:ascii="Constantia" w:hAnsi="Constantia"/>
          <w:sz w:val="21"/>
          <w:szCs w:val="21"/>
          <w:lang w:val="en-GB"/>
        </w:rPr>
        <w:t>2</w:t>
      </w:r>
    </w:p>
    <w:p w14:paraId="01F149D1" w14:textId="4A748147" w:rsidR="005A6B26" w:rsidRPr="00955979" w:rsidRDefault="00F61612" w:rsidP="005A6B26">
      <w:pPr>
        <w:jc w:val="center"/>
        <w:rPr>
          <w:rFonts w:ascii="Constantia" w:hAnsi="Constantia"/>
          <w:b/>
          <w:sz w:val="21"/>
          <w:szCs w:val="21"/>
          <w:lang w:val="en-GB"/>
        </w:rPr>
      </w:pPr>
      <w:r w:rsidRPr="00955979">
        <w:rPr>
          <w:rFonts w:ascii="Constantia" w:hAnsi="Constantia"/>
          <w:b/>
          <w:sz w:val="21"/>
          <w:szCs w:val="21"/>
          <w:lang w:val="en-GB"/>
        </w:rPr>
        <w:t>Green</w:t>
      </w:r>
      <w:r w:rsidR="002850F9" w:rsidRPr="00955979">
        <w:rPr>
          <w:rFonts w:ascii="Constantia" w:hAnsi="Constantia"/>
          <w:b/>
          <w:sz w:val="21"/>
          <w:szCs w:val="21"/>
          <w:lang w:val="en-GB"/>
        </w:rPr>
        <w:t xml:space="preserve">ely </w:t>
      </w:r>
      <w:r w:rsidRPr="00955979">
        <w:rPr>
          <w:rFonts w:ascii="Constantia" w:hAnsi="Constantia"/>
          <w:b/>
          <w:sz w:val="21"/>
          <w:szCs w:val="21"/>
          <w:lang w:val="en-GB"/>
        </w:rPr>
        <w:t>AB</w:t>
      </w:r>
      <w:r w:rsidR="002850F9" w:rsidRPr="00955979">
        <w:rPr>
          <w:rFonts w:ascii="Constantia" w:hAnsi="Constantia"/>
          <w:b/>
          <w:sz w:val="21"/>
          <w:szCs w:val="21"/>
          <w:lang w:val="en-GB"/>
        </w:rPr>
        <w:t xml:space="preserve"> (publ)</w:t>
      </w:r>
    </w:p>
    <w:p w14:paraId="20A98F80" w14:textId="1DC85284" w:rsidR="005A6B26" w:rsidRPr="00955979" w:rsidRDefault="005A6B26" w:rsidP="005A6B26">
      <w:pPr>
        <w:jc w:val="center"/>
        <w:rPr>
          <w:rFonts w:ascii="Constantia" w:hAnsi="Constantia"/>
          <w:sz w:val="21"/>
          <w:szCs w:val="21"/>
          <w:lang w:val="en-GB"/>
        </w:rPr>
      </w:pPr>
      <w:r w:rsidRPr="00955979">
        <w:rPr>
          <w:rFonts w:ascii="Constantia" w:hAnsi="Constantia"/>
          <w:sz w:val="21"/>
          <w:szCs w:val="21"/>
          <w:lang w:val="en-GB"/>
        </w:rPr>
        <w:t>STYRELSEN</w:t>
      </w:r>
    </w:p>
    <w:bookmarkEnd w:id="3"/>
    <w:p w14:paraId="23F2DA4D" w14:textId="19CB271D" w:rsidR="005A6B26" w:rsidRPr="00C62751" w:rsidRDefault="005A6B26" w:rsidP="005A6B26">
      <w:pPr>
        <w:jc w:val="center"/>
        <w:rPr>
          <w:lang w:val="en-GB"/>
        </w:rPr>
      </w:pPr>
    </w:p>
    <w:sectPr w:rsidR="005A6B26" w:rsidRPr="00C62751" w:rsidSect="009C2AD4">
      <w:footnotePr>
        <w:pos w:val="beneathText"/>
      </w:footnotePr>
      <w:pgSz w:w="11905" w:h="16837"/>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5F4A" w14:textId="77777777" w:rsidR="003020A0" w:rsidRDefault="003020A0" w:rsidP="006B6022">
      <w:pPr>
        <w:spacing w:line="240" w:lineRule="auto"/>
      </w:pPr>
      <w:r>
        <w:separator/>
      </w:r>
    </w:p>
  </w:endnote>
  <w:endnote w:type="continuationSeparator" w:id="0">
    <w:p w14:paraId="1066A4E0" w14:textId="77777777" w:rsidR="003020A0" w:rsidRDefault="003020A0" w:rsidP="006B6022">
      <w:pPr>
        <w:spacing w:line="240" w:lineRule="auto"/>
      </w:pPr>
      <w:r>
        <w:continuationSeparator/>
      </w:r>
    </w:p>
  </w:endnote>
  <w:endnote w:type="continuationNotice" w:id="1">
    <w:p w14:paraId="603FCC84" w14:textId="77777777" w:rsidR="003020A0" w:rsidRDefault="003020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FBD76" w14:textId="77777777" w:rsidR="003020A0" w:rsidRDefault="003020A0" w:rsidP="006B6022">
      <w:pPr>
        <w:spacing w:line="240" w:lineRule="auto"/>
      </w:pPr>
      <w:r>
        <w:separator/>
      </w:r>
    </w:p>
  </w:footnote>
  <w:footnote w:type="continuationSeparator" w:id="0">
    <w:p w14:paraId="1587E7ED" w14:textId="77777777" w:rsidR="003020A0" w:rsidRDefault="003020A0" w:rsidP="006B6022">
      <w:pPr>
        <w:spacing w:line="240" w:lineRule="auto"/>
      </w:pPr>
      <w:r>
        <w:continuationSeparator/>
      </w:r>
    </w:p>
  </w:footnote>
  <w:footnote w:type="continuationNotice" w:id="1">
    <w:p w14:paraId="3BC51F6B" w14:textId="77777777" w:rsidR="003020A0" w:rsidRDefault="003020A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51462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6A17CD"/>
    <w:multiLevelType w:val="hybridMultilevel"/>
    <w:tmpl w:val="D4821738"/>
    <w:lvl w:ilvl="0" w:tplc="58449BE0">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 w15:restartNumberingAfterBreak="0">
    <w:nsid w:val="05C04DD1"/>
    <w:multiLevelType w:val="hybridMultilevel"/>
    <w:tmpl w:val="36D27BF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703613"/>
    <w:multiLevelType w:val="hybridMultilevel"/>
    <w:tmpl w:val="62164F30"/>
    <w:lvl w:ilvl="0" w:tplc="041D0017">
      <w:start w:val="1"/>
      <w:numFmt w:val="lowerLetter"/>
      <w:lvlText w:val="%1)"/>
      <w:lvlJc w:val="left"/>
      <w:pPr>
        <w:ind w:left="360" w:hanging="360"/>
      </w:pPr>
      <w:rPr>
        <w:rFonts w:hint="default"/>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CB318B"/>
    <w:multiLevelType w:val="hybridMultilevel"/>
    <w:tmpl w:val="DAE049D0"/>
    <w:lvl w:ilvl="0" w:tplc="041D000F">
      <w:start w:val="1"/>
      <w:numFmt w:val="decimal"/>
      <w:lvlText w:val="%1."/>
      <w:lvlJc w:val="left"/>
      <w:pPr>
        <w:ind w:left="1288" w:hanging="360"/>
      </w:pPr>
    </w:lvl>
    <w:lvl w:ilvl="1" w:tplc="041D0019" w:tentative="1">
      <w:start w:val="1"/>
      <w:numFmt w:val="lowerLetter"/>
      <w:lvlText w:val="%2."/>
      <w:lvlJc w:val="left"/>
      <w:pPr>
        <w:ind w:left="2008" w:hanging="360"/>
      </w:pPr>
    </w:lvl>
    <w:lvl w:ilvl="2" w:tplc="041D001B">
      <w:start w:val="1"/>
      <w:numFmt w:val="lowerRoman"/>
      <w:lvlText w:val="%3."/>
      <w:lvlJc w:val="right"/>
      <w:pPr>
        <w:ind w:left="2728" w:hanging="180"/>
      </w:pPr>
    </w:lvl>
    <w:lvl w:ilvl="3" w:tplc="041D000F" w:tentative="1">
      <w:start w:val="1"/>
      <w:numFmt w:val="decimal"/>
      <w:lvlText w:val="%4."/>
      <w:lvlJc w:val="left"/>
      <w:pPr>
        <w:ind w:left="3448" w:hanging="360"/>
      </w:pPr>
    </w:lvl>
    <w:lvl w:ilvl="4" w:tplc="041D0019" w:tentative="1">
      <w:start w:val="1"/>
      <w:numFmt w:val="lowerLetter"/>
      <w:lvlText w:val="%5."/>
      <w:lvlJc w:val="left"/>
      <w:pPr>
        <w:ind w:left="4168" w:hanging="360"/>
      </w:pPr>
    </w:lvl>
    <w:lvl w:ilvl="5" w:tplc="041D001B" w:tentative="1">
      <w:start w:val="1"/>
      <w:numFmt w:val="lowerRoman"/>
      <w:lvlText w:val="%6."/>
      <w:lvlJc w:val="right"/>
      <w:pPr>
        <w:ind w:left="4888" w:hanging="180"/>
      </w:pPr>
    </w:lvl>
    <w:lvl w:ilvl="6" w:tplc="041D000F" w:tentative="1">
      <w:start w:val="1"/>
      <w:numFmt w:val="decimal"/>
      <w:lvlText w:val="%7."/>
      <w:lvlJc w:val="left"/>
      <w:pPr>
        <w:ind w:left="5608" w:hanging="360"/>
      </w:pPr>
    </w:lvl>
    <w:lvl w:ilvl="7" w:tplc="041D0019" w:tentative="1">
      <w:start w:val="1"/>
      <w:numFmt w:val="lowerLetter"/>
      <w:lvlText w:val="%8."/>
      <w:lvlJc w:val="left"/>
      <w:pPr>
        <w:ind w:left="6328" w:hanging="360"/>
      </w:pPr>
    </w:lvl>
    <w:lvl w:ilvl="8" w:tplc="041D001B" w:tentative="1">
      <w:start w:val="1"/>
      <w:numFmt w:val="lowerRoman"/>
      <w:lvlText w:val="%9."/>
      <w:lvlJc w:val="right"/>
      <w:pPr>
        <w:ind w:left="7048" w:hanging="180"/>
      </w:pPr>
    </w:lvl>
  </w:abstractNum>
  <w:abstractNum w:abstractNumId="6" w15:restartNumberingAfterBreak="0">
    <w:nsid w:val="1B8E5838"/>
    <w:multiLevelType w:val="hybridMultilevel"/>
    <w:tmpl w:val="37C4D5DA"/>
    <w:lvl w:ilvl="0" w:tplc="9B06C5EC">
      <w:start w:val="1"/>
      <w:numFmt w:val="decimal"/>
      <w:lvlText w:val="%1."/>
      <w:lvlJc w:val="left"/>
      <w:pPr>
        <w:ind w:left="360" w:hanging="360"/>
      </w:pPr>
      <w:rPr>
        <w:rFonts w:hint="default"/>
        <w:i w:val="0"/>
        <w:iCs w:val="0"/>
      </w:r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1B937E44"/>
    <w:multiLevelType w:val="hybridMultilevel"/>
    <w:tmpl w:val="CD96A42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1C13053"/>
    <w:multiLevelType w:val="hybridMultilevel"/>
    <w:tmpl w:val="52087A96"/>
    <w:lvl w:ilvl="0" w:tplc="61B288CE">
      <w:start w:val="1"/>
      <w:numFmt w:val="decimal"/>
      <w:lvlText w:val="%1."/>
      <w:lvlJc w:val="left"/>
      <w:pPr>
        <w:ind w:left="502" w:hanging="360"/>
      </w:pPr>
      <w:rPr>
        <w:i w:val="0"/>
        <w:iCs w:val="0"/>
      </w:rPr>
    </w:lvl>
    <w:lvl w:ilvl="1" w:tplc="041D0019">
      <w:start w:val="1"/>
      <w:numFmt w:val="lowerLetter"/>
      <w:lvlText w:val="%2."/>
      <w:lvlJc w:val="left"/>
      <w:pPr>
        <w:ind w:left="927"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9" w15:restartNumberingAfterBreak="0">
    <w:nsid w:val="30457D06"/>
    <w:multiLevelType w:val="multilevel"/>
    <w:tmpl w:val="41560582"/>
    <w:lvl w:ilvl="0">
      <w:start w:val="1"/>
      <w:numFmt w:val="decimal"/>
      <w:lvlText w:val="%1."/>
      <w:lvlJc w:val="left"/>
      <w:pPr>
        <w:tabs>
          <w:tab w:val="num" w:pos="360"/>
        </w:tabs>
        <w:ind w:left="360" w:hanging="360"/>
      </w:pPr>
      <w:rPr>
        <w:rFonts w:ascii="Times New Roman" w:eastAsia="Lucida Sans Unicode" w:hAnsi="Times New Roman" w:cs="Times New Roman"/>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3419536D"/>
    <w:multiLevelType w:val="hybridMultilevel"/>
    <w:tmpl w:val="A342B8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7">
      <w:start w:val="1"/>
      <w:numFmt w:val="lowerLetter"/>
      <w:lvlText w:val="%3)"/>
      <w:lvlJc w:val="lef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4196FF0"/>
    <w:multiLevelType w:val="hybridMultilevel"/>
    <w:tmpl w:val="0E90FFA8"/>
    <w:lvl w:ilvl="0" w:tplc="041D000F">
      <w:start w:val="1"/>
      <w:numFmt w:val="decimal"/>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02C08D5"/>
    <w:multiLevelType w:val="hybridMultilevel"/>
    <w:tmpl w:val="B16AB700"/>
    <w:lvl w:ilvl="0" w:tplc="7EB675E0">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BD2002D"/>
    <w:multiLevelType w:val="hybridMultilevel"/>
    <w:tmpl w:val="973C65E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53AB139E"/>
    <w:multiLevelType w:val="hybridMultilevel"/>
    <w:tmpl w:val="6C546B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5EFD5ABC"/>
    <w:multiLevelType w:val="hybridMultilevel"/>
    <w:tmpl w:val="4928049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60172421"/>
    <w:multiLevelType w:val="hybridMultilevel"/>
    <w:tmpl w:val="7F1E26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693D0805"/>
    <w:multiLevelType w:val="hybridMultilevel"/>
    <w:tmpl w:val="B16AB700"/>
    <w:lvl w:ilvl="0" w:tplc="7EB675E0">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69F52A46"/>
    <w:multiLevelType w:val="hybridMultilevel"/>
    <w:tmpl w:val="14AA33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2273FA"/>
    <w:multiLevelType w:val="hybridMultilevel"/>
    <w:tmpl w:val="332C8D42"/>
    <w:lvl w:ilvl="0" w:tplc="7EB675E0">
      <w:start w:val="1"/>
      <w:numFmt w:val="decimal"/>
      <w:lvlText w:val="%1."/>
      <w:lvlJc w:val="left"/>
      <w:pPr>
        <w:ind w:left="360" w:hanging="360"/>
      </w:pPr>
      <w:rPr>
        <w:rFonts w:hint="default"/>
      </w:r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6DAC2C1A"/>
    <w:multiLevelType w:val="hybridMultilevel"/>
    <w:tmpl w:val="34BEC2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7">
      <w:start w:val="1"/>
      <w:numFmt w:val="lowerLetter"/>
      <w:lvlText w:val="%3)"/>
      <w:lvlJc w:val="lef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07467F6"/>
    <w:multiLevelType w:val="hybridMultilevel"/>
    <w:tmpl w:val="35D23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2CF504F"/>
    <w:multiLevelType w:val="hybridMultilevel"/>
    <w:tmpl w:val="4650E4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2F2747B"/>
    <w:multiLevelType w:val="hybridMultilevel"/>
    <w:tmpl w:val="E842D3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5"/>
  </w:num>
  <w:num w:numId="4">
    <w:abstractNumId w:val="13"/>
  </w:num>
  <w:num w:numId="5">
    <w:abstractNumId w:val="16"/>
  </w:num>
  <w:num w:numId="6">
    <w:abstractNumId w:val="9"/>
  </w:num>
  <w:num w:numId="7">
    <w:abstractNumId w:val="5"/>
  </w:num>
  <w:num w:numId="8">
    <w:abstractNumId w:val="10"/>
  </w:num>
  <w:num w:numId="9">
    <w:abstractNumId w:val="6"/>
  </w:num>
  <w:num w:numId="10">
    <w:abstractNumId w:val="20"/>
  </w:num>
  <w:num w:numId="11">
    <w:abstractNumId w:val="18"/>
  </w:num>
  <w:num w:numId="12">
    <w:abstractNumId w:val="22"/>
  </w:num>
  <w:num w:numId="13">
    <w:abstractNumId w:val="12"/>
  </w:num>
  <w:num w:numId="14">
    <w:abstractNumId w:val="17"/>
  </w:num>
  <w:num w:numId="15">
    <w:abstractNumId w:val="23"/>
  </w:num>
  <w:num w:numId="16">
    <w:abstractNumId w:val="14"/>
  </w:num>
  <w:num w:numId="17">
    <w:abstractNumId w:val="2"/>
  </w:num>
  <w:num w:numId="18">
    <w:abstractNumId w:val="3"/>
  </w:num>
  <w:num w:numId="19">
    <w:abstractNumId w:val="1"/>
  </w:num>
  <w:num w:numId="20">
    <w:abstractNumId w:val="11"/>
  </w:num>
  <w:num w:numId="21">
    <w:abstractNumId w:val="21"/>
  </w:num>
  <w:num w:numId="22">
    <w:abstractNumId w:val="7"/>
  </w:num>
  <w:num w:numId="23">
    <w:abstractNumId w:val="19"/>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hideGrammaticalErrors/>
  <w:proofState w:spelling="clean" w:grammar="clean"/>
  <w:defaultTabStop w:val="1304"/>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C9"/>
    <w:rsid w:val="00000890"/>
    <w:rsid w:val="000024F8"/>
    <w:rsid w:val="000025F1"/>
    <w:rsid w:val="00004C73"/>
    <w:rsid w:val="00005FB0"/>
    <w:rsid w:val="0000615A"/>
    <w:rsid w:val="00010D0F"/>
    <w:rsid w:val="00012732"/>
    <w:rsid w:val="00012821"/>
    <w:rsid w:val="000133D2"/>
    <w:rsid w:val="0001628C"/>
    <w:rsid w:val="00016481"/>
    <w:rsid w:val="000166F3"/>
    <w:rsid w:val="00016702"/>
    <w:rsid w:val="00016DAE"/>
    <w:rsid w:val="00016F85"/>
    <w:rsid w:val="000174A8"/>
    <w:rsid w:val="00017EFF"/>
    <w:rsid w:val="00020C36"/>
    <w:rsid w:val="00020DA4"/>
    <w:rsid w:val="00023BDF"/>
    <w:rsid w:val="0002486D"/>
    <w:rsid w:val="00025ED7"/>
    <w:rsid w:val="00026059"/>
    <w:rsid w:val="00026212"/>
    <w:rsid w:val="000304E7"/>
    <w:rsid w:val="00033D76"/>
    <w:rsid w:val="00035A39"/>
    <w:rsid w:val="0003630C"/>
    <w:rsid w:val="00036515"/>
    <w:rsid w:val="00036638"/>
    <w:rsid w:val="00036866"/>
    <w:rsid w:val="00036BAF"/>
    <w:rsid w:val="00037262"/>
    <w:rsid w:val="000404BB"/>
    <w:rsid w:val="00040946"/>
    <w:rsid w:val="000410D2"/>
    <w:rsid w:val="00041F81"/>
    <w:rsid w:val="000431DD"/>
    <w:rsid w:val="00043EA2"/>
    <w:rsid w:val="00045EB8"/>
    <w:rsid w:val="000471C3"/>
    <w:rsid w:val="00050DDD"/>
    <w:rsid w:val="00052793"/>
    <w:rsid w:val="00052AAC"/>
    <w:rsid w:val="000541E4"/>
    <w:rsid w:val="000542E9"/>
    <w:rsid w:val="00054DE5"/>
    <w:rsid w:val="000553E3"/>
    <w:rsid w:val="00055BAE"/>
    <w:rsid w:val="0005648B"/>
    <w:rsid w:val="00057A27"/>
    <w:rsid w:val="00061822"/>
    <w:rsid w:val="00063943"/>
    <w:rsid w:val="000657E8"/>
    <w:rsid w:val="0007106F"/>
    <w:rsid w:val="00071A24"/>
    <w:rsid w:val="00072400"/>
    <w:rsid w:val="00075226"/>
    <w:rsid w:val="0007537C"/>
    <w:rsid w:val="00075CCE"/>
    <w:rsid w:val="000777D1"/>
    <w:rsid w:val="0008014C"/>
    <w:rsid w:val="00082FC5"/>
    <w:rsid w:val="0008558D"/>
    <w:rsid w:val="0008787E"/>
    <w:rsid w:val="00090220"/>
    <w:rsid w:val="00091B25"/>
    <w:rsid w:val="00093A83"/>
    <w:rsid w:val="000961B7"/>
    <w:rsid w:val="00097031"/>
    <w:rsid w:val="0009737A"/>
    <w:rsid w:val="00097C86"/>
    <w:rsid w:val="00097DE6"/>
    <w:rsid w:val="000A0801"/>
    <w:rsid w:val="000A296F"/>
    <w:rsid w:val="000A2F67"/>
    <w:rsid w:val="000A32BF"/>
    <w:rsid w:val="000A3923"/>
    <w:rsid w:val="000A4790"/>
    <w:rsid w:val="000A576E"/>
    <w:rsid w:val="000A5B39"/>
    <w:rsid w:val="000B0078"/>
    <w:rsid w:val="000B101A"/>
    <w:rsid w:val="000B36D5"/>
    <w:rsid w:val="000B3D1F"/>
    <w:rsid w:val="000B4B3E"/>
    <w:rsid w:val="000B4DBE"/>
    <w:rsid w:val="000B57A2"/>
    <w:rsid w:val="000B5E80"/>
    <w:rsid w:val="000B68E8"/>
    <w:rsid w:val="000B7AF6"/>
    <w:rsid w:val="000B7E27"/>
    <w:rsid w:val="000C0312"/>
    <w:rsid w:val="000C088C"/>
    <w:rsid w:val="000C1496"/>
    <w:rsid w:val="000C2E2B"/>
    <w:rsid w:val="000C3A9D"/>
    <w:rsid w:val="000C4656"/>
    <w:rsid w:val="000C4B17"/>
    <w:rsid w:val="000C6A7D"/>
    <w:rsid w:val="000D1C54"/>
    <w:rsid w:val="000D44CF"/>
    <w:rsid w:val="000D5828"/>
    <w:rsid w:val="000D5D17"/>
    <w:rsid w:val="000E0355"/>
    <w:rsid w:val="000E0B7E"/>
    <w:rsid w:val="000E0EFB"/>
    <w:rsid w:val="000E156B"/>
    <w:rsid w:val="000E3280"/>
    <w:rsid w:val="000E3CFF"/>
    <w:rsid w:val="000E5F3A"/>
    <w:rsid w:val="000E67FC"/>
    <w:rsid w:val="000E7257"/>
    <w:rsid w:val="000F00BC"/>
    <w:rsid w:val="000F0B13"/>
    <w:rsid w:val="000F0CE1"/>
    <w:rsid w:val="000F11CB"/>
    <w:rsid w:val="000F3455"/>
    <w:rsid w:val="000F5110"/>
    <w:rsid w:val="000F53E8"/>
    <w:rsid w:val="000F6C2D"/>
    <w:rsid w:val="00100032"/>
    <w:rsid w:val="001002BD"/>
    <w:rsid w:val="00100F8B"/>
    <w:rsid w:val="00102217"/>
    <w:rsid w:val="0010289A"/>
    <w:rsid w:val="00102B91"/>
    <w:rsid w:val="00103A3D"/>
    <w:rsid w:val="00104660"/>
    <w:rsid w:val="00104B52"/>
    <w:rsid w:val="00105A7B"/>
    <w:rsid w:val="00106146"/>
    <w:rsid w:val="00107568"/>
    <w:rsid w:val="00111A5A"/>
    <w:rsid w:val="00111C5A"/>
    <w:rsid w:val="001140C6"/>
    <w:rsid w:val="0011692F"/>
    <w:rsid w:val="00117113"/>
    <w:rsid w:val="00117374"/>
    <w:rsid w:val="00117954"/>
    <w:rsid w:val="00124E0F"/>
    <w:rsid w:val="001269E0"/>
    <w:rsid w:val="00130D70"/>
    <w:rsid w:val="0013112B"/>
    <w:rsid w:val="001326DB"/>
    <w:rsid w:val="001330C1"/>
    <w:rsid w:val="001339B9"/>
    <w:rsid w:val="00133F25"/>
    <w:rsid w:val="001343E4"/>
    <w:rsid w:val="00135532"/>
    <w:rsid w:val="00140921"/>
    <w:rsid w:val="00143F58"/>
    <w:rsid w:val="00144F95"/>
    <w:rsid w:val="001452FC"/>
    <w:rsid w:val="0014550F"/>
    <w:rsid w:val="00145566"/>
    <w:rsid w:val="00146440"/>
    <w:rsid w:val="00146A56"/>
    <w:rsid w:val="00151159"/>
    <w:rsid w:val="00152221"/>
    <w:rsid w:val="00152AC3"/>
    <w:rsid w:val="0015452F"/>
    <w:rsid w:val="00155602"/>
    <w:rsid w:val="0015570E"/>
    <w:rsid w:val="00156464"/>
    <w:rsid w:val="0015650A"/>
    <w:rsid w:val="00163608"/>
    <w:rsid w:val="0016675A"/>
    <w:rsid w:val="00167A09"/>
    <w:rsid w:val="0017076D"/>
    <w:rsid w:val="00172812"/>
    <w:rsid w:val="00172E59"/>
    <w:rsid w:val="00172F1C"/>
    <w:rsid w:val="00173B56"/>
    <w:rsid w:val="001751B4"/>
    <w:rsid w:val="0017773F"/>
    <w:rsid w:val="001829C8"/>
    <w:rsid w:val="001854F6"/>
    <w:rsid w:val="00186EE2"/>
    <w:rsid w:val="00187424"/>
    <w:rsid w:val="00194046"/>
    <w:rsid w:val="00194708"/>
    <w:rsid w:val="001953D1"/>
    <w:rsid w:val="00196D00"/>
    <w:rsid w:val="001A0184"/>
    <w:rsid w:val="001A3406"/>
    <w:rsid w:val="001A6EAF"/>
    <w:rsid w:val="001A7D60"/>
    <w:rsid w:val="001B14A7"/>
    <w:rsid w:val="001B159B"/>
    <w:rsid w:val="001B1C5F"/>
    <w:rsid w:val="001B20A1"/>
    <w:rsid w:val="001B4021"/>
    <w:rsid w:val="001B7E76"/>
    <w:rsid w:val="001C162A"/>
    <w:rsid w:val="001C1DBD"/>
    <w:rsid w:val="001C3285"/>
    <w:rsid w:val="001C4F04"/>
    <w:rsid w:val="001C5F69"/>
    <w:rsid w:val="001C72F6"/>
    <w:rsid w:val="001D13E2"/>
    <w:rsid w:val="001D1B15"/>
    <w:rsid w:val="001D2105"/>
    <w:rsid w:val="001D29B4"/>
    <w:rsid w:val="001D3BDA"/>
    <w:rsid w:val="001D3FF5"/>
    <w:rsid w:val="001D4DD5"/>
    <w:rsid w:val="001D5622"/>
    <w:rsid w:val="001D5640"/>
    <w:rsid w:val="001D7209"/>
    <w:rsid w:val="001E05F3"/>
    <w:rsid w:val="001E22EB"/>
    <w:rsid w:val="001E2867"/>
    <w:rsid w:val="001E3288"/>
    <w:rsid w:val="001E3883"/>
    <w:rsid w:val="001E4068"/>
    <w:rsid w:val="001E4461"/>
    <w:rsid w:val="001E54BD"/>
    <w:rsid w:val="001E5853"/>
    <w:rsid w:val="001E62FC"/>
    <w:rsid w:val="001E63C7"/>
    <w:rsid w:val="001E6815"/>
    <w:rsid w:val="001E6E5A"/>
    <w:rsid w:val="001F2A6B"/>
    <w:rsid w:val="001F313A"/>
    <w:rsid w:val="001F3D2F"/>
    <w:rsid w:val="001F48FE"/>
    <w:rsid w:val="001F5286"/>
    <w:rsid w:val="001F53A0"/>
    <w:rsid w:val="00200F34"/>
    <w:rsid w:val="00201788"/>
    <w:rsid w:val="00202107"/>
    <w:rsid w:val="00204567"/>
    <w:rsid w:val="002057F7"/>
    <w:rsid w:val="002059E7"/>
    <w:rsid w:val="00206BD8"/>
    <w:rsid w:val="0020785A"/>
    <w:rsid w:val="00211469"/>
    <w:rsid w:val="0021204F"/>
    <w:rsid w:val="00213F24"/>
    <w:rsid w:val="00214B49"/>
    <w:rsid w:val="00214C25"/>
    <w:rsid w:val="00215C8C"/>
    <w:rsid w:val="00215E26"/>
    <w:rsid w:val="00216B00"/>
    <w:rsid w:val="00221206"/>
    <w:rsid w:val="00221786"/>
    <w:rsid w:val="002224D0"/>
    <w:rsid w:val="00223C37"/>
    <w:rsid w:val="002271C1"/>
    <w:rsid w:val="00231D43"/>
    <w:rsid w:val="00234726"/>
    <w:rsid w:val="00235D6C"/>
    <w:rsid w:val="00235EF7"/>
    <w:rsid w:val="0023698B"/>
    <w:rsid w:val="002401E5"/>
    <w:rsid w:val="00242C28"/>
    <w:rsid w:val="002442FE"/>
    <w:rsid w:val="00245380"/>
    <w:rsid w:val="00246379"/>
    <w:rsid w:val="002471AD"/>
    <w:rsid w:val="002474B7"/>
    <w:rsid w:val="002478BC"/>
    <w:rsid w:val="002505F9"/>
    <w:rsid w:val="00250CB5"/>
    <w:rsid w:val="002513FF"/>
    <w:rsid w:val="00251EFD"/>
    <w:rsid w:val="002526CE"/>
    <w:rsid w:val="0025623A"/>
    <w:rsid w:val="00257D7E"/>
    <w:rsid w:val="00263BC8"/>
    <w:rsid w:val="002641AB"/>
    <w:rsid w:val="00264661"/>
    <w:rsid w:val="00264D2E"/>
    <w:rsid w:val="00265EBF"/>
    <w:rsid w:val="002665EC"/>
    <w:rsid w:val="0026747E"/>
    <w:rsid w:val="0026783D"/>
    <w:rsid w:val="00270915"/>
    <w:rsid w:val="0027093A"/>
    <w:rsid w:val="00271626"/>
    <w:rsid w:val="002734FD"/>
    <w:rsid w:val="00273971"/>
    <w:rsid w:val="00274A5A"/>
    <w:rsid w:val="00274E78"/>
    <w:rsid w:val="00275159"/>
    <w:rsid w:val="00275685"/>
    <w:rsid w:val="00276126"/>
    <w:rsid w:val="00276D7B"/>
    <w:rsid w:val="002773AC"/>
    <w:rsid w:val="00281297"/>
    <w:rsid w:val="00281EFD"/>
    <w:rsid w:val="002850F9"/>
    <w:rsid w:val="00285A2E"/>
    <w:rsid w:val="002860EA"/>
    <w:rsid w:val="002879D2"/>
    <w:rsid w:val="00287DB6"/>
    <w:rsid w:val="00291768"/>
    <w:rsid w:val="00292318"/>
    <w:rsid w:val="002925E1"/>
    <w:rsid w:val="00293DC6"/>
    <w:rsid w:val="00294EC3"/>
    <w:rsid w:val="002958F6"/>
    <w:rsid w:val="002963BD"/>
    <w:rsid w:val="0029773C"/>
    <w:rsid w:val="0029778B"/>
    <w:rsid w:val="002A1C7A"/>
    <w:rsid w:val="002A24F4"/>
    <w:rsid w:val="002A2595"/>
    <w:rsid w:val="002A2C8F"/>
    <w:rsid w:val="002A31A6"/>
    <w:rsid w:val="002A323F"/>
    <w:rsid w:val="002A3BFE"/>
    <w:rsid w:val="002A446D"/>
    <w:rsid w:val="002A55DC"/>
    <w:rsid w:val="002A67DF"/>
    <w:rsid w:val="002A7339"/>
    <w:rsid w:val="002B12CB"/>
    <w:rsid w:val="002B1BED"/>
    <w:rsid w:val="002B2A71"/>
    <w:rsid w:val="002B6D6D"/>
    <w:rsid w:val="002B7B92"/>
    <w:rsid w:val="002C05A2"/>
    <w:rsid w:val="002C1385"/>
    <w:rsid w:val="002C1F57"/>
    <w:rsid w:val="002C22CC"/>
    <w:rsid w:val="002C3D88"/>
    <w:rsid w:val="002C7E69"/>
    <w:rsid w:val="002D06EE"/>
    <w:rsid w:val="002D0C24"/>
    <w:rsid w:val="002D0E1D"/>
    <w:rsid w:val="002D116C"/>
    <w:rsid w:val="002D1713"/>
    <w:rsid w:val="002D2356"/>
    <w:rsid w:val="002D7F69"/>
    <w:rsid w:val="002E0C55"/>
    <w:rsid w:val="002E1E72"/>
    <w:rsid w:val="002E2FB2"/>
    <w:rsid w:val="002E39B5"/>
    <w:rsid w:val="002E45D8"/>
    <w:rsid w:val="002E6256"/>
    <w:rsid w:val="002E646F"/>
    <w:rsid w:val="002E6D5D"/>
    <w:rsid w:val="002E74C1"/>
    <w:rsid w:val="002E7E41"/>
    <w:rsid w:val="002F0146"/>
    <w:rsid w:val="002F127D"/>
    <w:rsid w:val="002F3128"/>
    <w:rsid w:val="002F31F6"/>
    <w:rsid w:val="002F3B4F"/>
    <w:rsid w:val="002F4170"/>
    <w:rsid w:val="002F49BA"/>
    <w:rsid w:val="002F4C59"/>
    <w:rsid w:val="002F64FD"/>
    <w:rsid w:val="002F70A1"/>
    <w:rsid w:val="003020A0"/>
    <w:rsid w:val="00303E20"/>
    <w:rsid w:val="00304CB8"/>
    <w:rsid w:val="003058E2"/>
    <w:rsid w:val="00305ECE"/>
    <w:rsid w:val="00306340"/>
    <w:rsid w:val="003071E8"/>
    <w:rsid w:val="003125D7"/>
    <w:rsid w:val="0031396C"/>
    <w:rsid w:val="003142AE"/>
    <w:rsid w:val="00317336"/>
    <w:rsid w:val="00320D31"/>
    <w:rsid w:val="003215C4"/>
    <w:rsid w:val="00321BDC"/>
    <w:rsid w:val="003220DF"/>
    <w:rsid w:val="00322EE6"/>
    <w:rsid w:val="00323B8B"/>
    <w:rsid w:val="00324399"/>
    <w:rsid w:val="00326A36"/>
    <w:rsid w:val="003272AE"/>
    <w:rsid w:val="00327317"/>
    <w:rsid w:val="00330272"/>
    <w:rsid w:val="00330E08"/>
    <w:rsid w:val="003316AE"/>
    <w:rsid w:val="00332620"/>
    <w:rsid w:val="00334195"/>
    <w:rsid w:val="00334C37"/>
    <w:rsid w:val="00340A78"/>
    <w:rsid w:val="00340C5C"/>
    <w:rsid w:val="00340E35"/>
    <w:rsid w:val="0034101D"/>
    <w:rsid w:val="00342CE7"/>
    <w:rsid w:val="00343889"/>
    <w:rsid w:val="003438F3"/>
    <w:rsid w:val="00346C9D"/>
    <w:rsid w:val="0034754C"/>
    <w:rsid w:val="00347DEB"/>
    <w:rsid w:val="003520AA"/>
    <w:rsid w:val="0035240B"/>
    <w:rsid w:val="003528A3"/>
    <w:rsid w:val="003545A3"/>
    <w:rsid w:val="00355137"/>
    <w:rsid w:val="00355256"/>
    <w:rsid w:val="00355DAD"/>
    <w:rsid w:val="00355E4F"/>
    <w:rsid w:val="00356892"/>
    <w:rsid w:val="00360494"/>
    <w:rsid w:val="00360FBF"/>
    <w:rsid w:val="0036296D"/>
    <w:rsid w:val="00365D04"/>
    <w:rsid w:val="003667D6"/>
    <w:rsid w:val="00367B1D"/>
    <w:rsid w:val="0037216F"/>
    <w:rsid w:val="00372527"/>
    <w:rsid w:val="00373979"/>
    <w:rsid w:val="003756C1"/>
    <w:rsid w:val="00376507"/>
    <w:rsid w:val="00377C72"/>
    <w:rsid w:val="00380342"/>
    <w:rsid w:val="00380711"/>
    <w:rsid w:val="00380C74"/>
    <w:rsid w:val="00380D60"/>
    <w:rsid w:val="00380E31"/>
    <w:rsid w:val="003816A8"/>
    <w:rsid w:val="00382548"/>
    <w:rsid w:val="0038288B"/>
    <w:rsid w:val="0038582E"/>
    <w:rsid w:val="00385B1F"/>
    <w:rsid w:val="00385FD6"/>
    <w:rsid w:val="00386989"/>
    <w:rsid w:val="00386AAE"/>
    <w:rsid w:val="003903D3"/>
    <w:rsid w:val="003916E9"/>
    <w:rsid w:val="00391AAC"/>
    <w:rsid w:val="0039312A"/>
    <w:rsid w:val="00393391"/>
    <w:rsid w:val="0039517B"/>
    <w:rsid w:val="00396A5B"/>
    <w:rsid w:val="003A1752"/>
    <w:rsid w:val="003A3337"/>
    <w:rsid w:val="003A5AFD"/>
    <w:rsid w:val="003A75A6"/>
    <w:rsid w:val="003B1CC9"/>
    <w:rsid w:val="003B479B"/>
    <w:rsid w:val="003B623B"/>
    <w:rsid w:val="003C0B0F"/>
    <w:rsid w:val="003C24DF"/>
    <w:rsid w:val="003C280D"/>
    <w:rsid w:val="003C3872"/>
    <w:rsid w:val="003C4507"/>
    <w:rsid w:val="003C5A4B"/>
    <w:rsid w:val="003C5E06"/>
    <w:rsid w:val="003D073B"/>
    <w:rsid w:val="003D241A"/>
    <w:rsid w:val="003D3820"/>
    <w:rsid w:val="003D4C1C"/>
    <w:rsid w:val="003D5624"/>
    <w:rsid w:val="003D7D7D"/>
    <w:rsid w:val="003E0E9C"/>
    <w:rsid w:val="003E1013"/>
    <w:rsid w:val="003E1CCD"/>
    <w:rsid w:val="003E1F8E"/>
    <w:rsid w:val="003E2D64"/>
    <w:rsid w:val="003E3192"/>
    <w:rsid w:val="003E3CE5"/>
    <w:rsid w:val="003E3FC5"/>
    <w:rsid w:val="003E4AE6"/>
    <w:rsid w:val="003E6C7D"/>
    <w:rsid w:val="003E78BA"/>
    <w:rsid w:val="003F0388"/>
    <w:rsid w:val="003F3E5B"/>
    <w:rsid w:val="003F502D"/>
    <w:rsid w:val="003F5490"/>
    <w:rsid w:val="003F745D"/>
    <w:rsid w:val="00401437"/>
    <w:rsid w:val="00403508"/>
    <w:rsid w:val="00404ED7"/>
    <w:rsid w:val="00406337"/>
    <w:rsid w:val="004114E8"/>
    <w:rsid w:val="004117E1"/>
    <w:rsid w:val="00413E93"/>
    <w:rsid w:val="004158E8"/>
    <w:rsid w:val="00415A1A"/>
    <w:rsid w:val="00416768"/>
    <w:rsid w:val="0041696F"/>
    <w:rsid w:val="00416B6D"/>
    <w:rsid w:val="00417983"/>
    <w:rsid w:val="00420492"/>
    <w:rsid w:val="004243A6"/>
    <w:rsid w:val="004244B3"/>
    <w:rsid w:val="0043156D"/>
    <w:rsid w:val="00431BC5"/>
    <w:rsid w:val="004325FE"/>
    <w:rsid w:val="00433AC4"/>
    <w:rsid w:val="00433F48"/>
    <w:rsid w:val="004350DD"/>
    <w:rsid w:val="004357AC"/>
    <w:rsid w:val="00435B6F"/>
    <w:rsid w:val="00435F43"/>
    <w:rsid w:val="0043624F"/>
    <w:rsid w:val="00437408"/>
    <w:rsid w:val="00437D6A"/>
    <w:rsid w:val="00440C02"/>
    <w:rsid w:val="004436A0"/>
    <w:rsid w:val="004437B9"/>
    <w:rsid w:val="00445151"/>
    <w:rsid w:val="004452A2"/>
    <w:rsid w:val="00446AD5"/>
    <w:rsid w:val="00447070"/>
    <w:rsid w:val="00447DE1"/>
    <w:rsid w:val="00451596"/>
    <w:rsid w:val="0045187D"/>
    <w:rsid w:val="004533CB"/>
    <w:rsid w:val="00455912"/>
    <w:rsid w:val="00456482"/>
    <w:rsid w:val="00457741"/>
    <w:rsid w:val="004600AD"/>
    <w:rsid w:val="004614A6"/>
    <w:rsid w:val="0046171C"/>
    <w:rsid w:val="00463768"/>
    <w:rsid w:val="004640EA"/>
    <w:rsid w:val="00464960"/>
    <w:rsid w:val="00464C15"/>
    <w:rsid w:val="004708DF"/>
    <w:rsid w:val="00470D54"/>
    <w:rsid w:val="00471144"/>
    <w:rsid w:val="00471FC8"/>
    <w:rsid w:val="00472D71"/>
    <w:rsid w:val="00474ECD"/>
    <w:rsid w:val="0047501F"/>
    <w:rsid w:val="0047583E"/>
    <w:rsid w:val="004758C3"/>
    <w:rsid w:val="004762F1"/>
    <w:rsid w:val="00480665"/>
    <w:rsid w:val="00481051"/>
    <w:rsid w:val="0048146F"/>
    <w:rsid w:val="00482541"/>
    <w:rsid w:val="004826EE"/>
    <w:rsid w:val="00483620"/>
    <w:rsid w:val="00484414"/>
    <w:rsid w:val="0048762B"/>
    <w:rsid w:val="00487C8B"/>
    <w:rsid w:val="00491383"/>
    <w:rsid w:val="004913C9"/>
    <w:rsid w:val="0049209D"/>
    <w:rsid w:val="0049228A"/>
    <w:rsid w:val="00493AFE"/>
    <w:rsid w:val="004948F2"/>
    <w:rsid w:val="00495996"/>
    <w:rsid w:val="00496973"/>
    <w:rsid w:val="00496A44"/>
    <w:rsid w:val="00497E55"/>
    <w:rsid w:val="004A1746"/>
    <w:rsid w:val="004A3803"/>
    <w:rsid w:val="004A38D3"/>
    <w:rsid w:val="004A4366"/>
    <w:rsid w:val="004A55BA"/>
    <w:rsid w:val="004A5A72"/>
    <w:rsid w:val="004B0FDA"/>
    <w:rsid w:val="004B169E"/>
    <w:rsid w:val="004B210E"/>
    <w:rsid w:val="004B397F"/>
    <w:rsid w:val="004B4630"/>
    <w:rsid w:val="004B49E9"/>
    <w:rsid w:val="004B5A17"/>
    <w:rsid w:val="004B5B5F"/>
    <w:rsid w:val="004B6C84"/>
    <w:rsid w:val="004B6CF4"/>
    <w:rsid w:val="004B7CAB"/>
    <w:rsid w:val="004C17AB"/>
    <w:rsid w:val="004C3016"/>
    <w:rsid w:val="004C6407"/>
    <w:rsid w:val="004C70B3"/>
    <w:rsid w:val="004D0175"/>
    <w:rsid w:val="004D0879"/>
    <w:rsid w:val="004D21EE"/>
    <w:rsid w:val="004D2D8D"/>
    <w:rsid w:val="004D3BE5"/>
    <w:rsid w:val="004D4282"/>
    <w:rsid w:val="004D4C0C"/>
    <w:rsid w:val="004D4CB1"/>
    <w:rsid w:val="004D58E9"/>
    <w:rsid w:val="004D6DF0"/>
    <w:rsid w:val="004E083B"/>
    <w:rsid w:val="004E252E"/>
    <w:rsid w:val="004E2EC8"/>
    <w:rsid w:val="004E3EC1"/>
    <w:rsid w:val="004E472B"/>
    <w:rsid w:val="004E6F98"/>
    <w:rsid w:val="004E72C4"/>
    <w:rsid w:val="004F050F"/>
    <w:rsid w:val="004F2011"/>
    <w:rsid w:val="004F2D34"/>
    <w:rsid w:val="004F4368"/>
    <w:rsid w:val="004F4685"/>
    <w:rsid w:val="004F4846"/>
    <w:rsid w:val="004F4DE9"/>
    <w:rsid w:val="004F7D4D"/>
    <w:rsid w:val="005016A0"/>
    <w:rsid w:val="00501714"/>
    <w:rsid w:val="00504508"/>
    <w:rsid w:val="00504AA9"/>
    <w:rsid w:val="00504E89"/>
    <w:rsid w:val="00507251"/>
    <w:rsid w:val="005109DC"/>
    <w:rsid w:val="00510EA5"/>
    <w:rsid w:val="00511273"/>
    <w:rsid w:val="00511DA5"/>
    <w:rsid w:val="00513975"/>
    <w:rsid w:val="00515833"/>
    <w:rsid w:val="005202B5"/>
    <w:rsid w:val="005226E2"/>
    <w:rsid w:val="005230C7"/>
    <w:rsid w:val="00524435"/>
    <w:rsid w:val="00527B28"/>
    <w:rsid w:val="00527F1A"/>
    <w:rsid w:val="005303F2"/>
    <w:rsid w:val="00532077"/>
    <w:rsid w:val="00532CA7"/>
    <w:rsid w:val="005335DC"/>
    <w:rsid w:val="005351E7"/>
    <w:rsid w:val="00535D93"/>
    <w:rsid w:val="005363A8"/>
    <w:rsid w:val="005367E4"/>
    <w:rsid w:val="005408EB"/>
    <w:rsid w:val="00540F88"/>
    <w:rsid w:val="0054112D"/>
    <w:rsid w:val="0054366E"/>
    <w:rsid w:val="0054383B"/>
    <w:rsid w:val="00544551"/>
    <w:rsid w:val="00545791"/>
    <w:rsid w:val="00546B2D"/>
    <w:rsid w:val="005474F4"/>
    <w:rsid w:val="005475D8"/>
    <w:rsid w:val="00547710"/>
    <w:rsid w:val="00550C1A"/>
    <w:rsid w:val="00551AED"/>
    <w:rsid w:val="00551DB5"/>
    <w:rsid w:val="00552C95"/>
    <w:rsid w:val="00553142"/>
    <w:rsid w:val="00553917"/>
    <w:rsid w:val="00553E65"/>
    <w:rsid w:val="005554B6"/>
    <w:rsid w:val="0055566D"/>
    <w:rsid w:val="00556398"/>
    <w:rsid w:val="00564258"/>
    <w:rsid w:val="005646BE"/>
    <w:rsid w:val="005646FC"/>
    <w:rsid w:val="00564FEA"/>
    <w:rsid w:val="005650A1"/>
    <w:rsid w:val="0056516D"/>
    <w:rsid w:val="0056531C"/>
    <w:rsid w:val="00565A50"/>
    <w:rsid w:val="00565ED1"/>
    <w:rsid w:val="00567A18"/>
    <w:rsid w:val="00571375"/>
    <w:rsid w:val="00571531"/>
    <w:rsid w:val="00571C73"/>
    <w:rsid w:val="00572AEB"/>
    <w:rsid w:val="00573AA6"/>
    <w:rsid w:val="0057559E"/>
    <w:rsid w:val="0057667D"/>
    <w:rsid w:val="0057680D"/>
    <w:rsid w:val="00576CD5"/>
    <w:rsid w:val="005806A3"/>
    <w:rsid w:val="005809AD"/>
    <w:rsid w:val="0058318F"/>
    <w:rsid w:val="005832E2"/>
    <w:rsid w:val="00587141"/>
    <w:rsid w:val="0059213E"/>
    <w:rsid w:val="00592A49"/>
    <w:rsid w:val="00592DC1"/>
    <w:rsid w:val="00593AC0"/>
    <w:rsid w:val="00595B18"/>
    <w:rsid w:val="00597EB0"/>
    <w:rsid w:val="005A22C5"/>
    <w:rsid w:val="005A2CBB"/>
    <w:rsid w:val="005A474F"/>
    <w:rsid w:val="005A4DB7"/>
    <w:rsid w:val="005A54E8"/>
    <w:rsid w:val="005A6239"/>
    <w:rsid w:val="005A6B26"/>
    <w:rsid w:val="005A6CCB"/>
    <w:rsid w:val="005A757E"/>
    <w:rsid w:val="005B0492"/>
    <w:rsid w:val="005B1AB6"/>
    <w:rsid w:val="005B21F5"/>
    <w:rsid w:val="005B2975"/>
    <w:rsid w:val="005B33E8"/>
    <w:rsid w:val="005B4A14"/>
    <w:rsid w:val="005B5EA4"/>
    <w:rsid w:val="005C15D7"/>
    <w:rsid w:val="005C5312"/>
    <w:rsid w:val="005C5C4C"/>
    <w:rsid w:val="005D01B4"/>
    <w:rsid w:val="005D2104"/>
    <w:rsid w:val="005D35FA"/>
    <w:rsid w:val="005D36C5"/>
    <w:rsid w:val="005D3FE9"/>
    <w:rsid w:val="005D4C11"/>
    <w:rsid w:val="005D5B3C"/>
    <w:rsid w:val="005D658E"/>
    <w:rsid w:val="005E1CC5"/>
    <w:rsid w:val="005E2981"/>
    <w:rsid w:val="005E671F"/>
    <w:rsid w:val="005E6E7D"/>
    <w:rsid w:val="005E748C"/>
    <w:rsid w:val="005F1E54"/>
    <w:rsid w:val="005F2214"/>
    <w:rsid w:val="005F3B2A"/>
    <w:rsid w:val="005F44ED"/>
    <w:rsid w:val="005F535B"/>
    <w:rsid w:val="005F6C94"/>
    <w:rsid w:val="005F7A8E"/>
    <w:rsid w:val="005F7C78"/>
    <w:rsid w:val="0060253D"/>
    <w:rsid w:val="00603956"/>
    <w:rsid w:val="006055C4"/>
    <w:rsid w:val="0060565F"/>
    <w:rsid w:val="00606DDC"/>
    <w:rsid w:val="00606E7B"/>
    <w:rsid w:val="00607968"/>
    <w:rsid w:val="0061355E"/>
    <w:rsid w:val="006148B6"/>
    <w:rsid w:val="00614903"/>
    <w:rsid w:val="00617EDE"/>
    <w:rsid w:val="00621515"/>
    <w:rsid w:val="006227B2"/>
    <w:rsid w:val="0062539A"/>
    <w:rsid w:val="00626408"/>
    <w:rsid w:val="0062792A"/>
    <w:rsid w:val="00631523"/>
    <w:rsid w:val="00632633"/>
    <w:rsid w:val="006342A2"/>
    <w:rsid w:val="00635026"/>
    <w:rsid w:val="00637ABC"/>
    <w:rsid w:val="00637D91"/>
    <w:rsid w:val="00640F6F"/>
    <w:rsid w:val="0064116A"/>
    <w:rsid w:val="00641318"/>
    <w:rsid w:val="006424DA"/>
    <w:rsid w:val="00643F01"/>
    <w:rsid w:val="00643F36"/>
    <w:rsid w:val="00644634"/>
    <w:rsid w:val="00645851"/>
    <w:rsid w:val="00645A40"/>
    <w:rsid w:val="00646AFE"/>
    <w:rsid w:val="00646EBC"/>
    <w:rsid w:val="006502A6"/>
    <w:rsid w:val="006527F6"/>
    <w:rsid w:val="00654456"/>
    <w:rsid w:val="0065453D"/>
    <w:rsid w:val="00654B8F"/>
    <w:rsid w:val="00655217"/>
    <w:rsid w:val="00656FD1"/>
    <w:rsid w:val="00663955"/>
    <w:rsid w:val="00664932"/>
    <w:rsid w:val="00665F26"/>
    <w:rsid w:val="006668AD"/>
    <w:rsid w:val="0067080D"/>
    <w:rsid w:val="00670B0D"/>
    <w:rsid w:val="0067461A"/>
    <w:rsid w:val="00674B55"/>
    <w:rsid w:val="00674B8C"/>
    <w:rsid w:val="00680321"/>
    <w:rsid w:val="00680CB7"/>
    <w:rsid w:val="00681354"/>
    <w:rsid w:val="00682321"/>
    <w:rsid w:val="0068272F"/>
    <w:rsid w:val="00682E0D"/>
    <w:rsid w:val="00682F79"/>
    <w:rsid w:val="00685656"/>
    <w:rsid w:val="00686E78"/>
    <w:rsid w:val="0069156B"/>
    <w:rsid w:val="006915A2"/>
    <w:rsid w:val="00691696"/>
    <w:rsid w:val="0069281D"/>
    <w:rsid w:val="006933B1"/>
    <w:rsid w:val="00693422"/>
    <w:rsid w:val="00693571"/>
    <w:rsid w:val="006946EA"/>
    <w:rsid w:val="00694B49"/>
    <w:rsid w:val="00695C24"/>
    <w:rsid w:val="00695E20"/>
    <w:rsid w:val="00696B9D"/>
    <w:rsid w:val="00697661"/>
    <w:rsid w:val="006A04D8"/>
    <w:rsid w:val="006A0B79"/>
    <w:rsid w:val="006A11BC"/>
    <w:rsid w:val="006A2D61"/>
    <w:rsid w:val="006A4C67"/>
    <w:rsid w:val="006A6AFE"/>
    <w:rsid w:val="006A6FF0"/>
    <w:rsid w:val="006B0167"/>
    <w:rsid w:val="006B0176"/>
    <w:rsid w:val="006B0318"/>
    <w:rsid w:val="006B0335"/>
    <w:rsid w:val="006B05B7"/>
    <w:rsid w:val="006B0738"/>
    <w:rsid w:val="006B172F"/>
    <w:rsid w:val="006B231C"/>
    <w:rsid w:val="006B2FF3"/>
    <w:rsid w:val="006B49DF"/>
    <w:rsid w:val="006B53EB"/>
    <w:rsid w:val="006B5D45"/>
    <w:rsid w:val="006B6022"/>
    <w:rsid w:val="006B7EAB"/>
    <w:rsid w:val="006C0A4D"/>
    <w:rsid w:val="006C443C"/>
    <w:rsid w:val="006C5956"/>
    <w:rsid w:val="006C5C28"/>
    <w:rsid w:val="006C638E"/>
    <w:rsid w:val="006D1142"/>
    <w:rsid w:val="006D1AC4"/>
    <w:rsid w:val="006D269E"/>
    <w:rsid w:val="006D3802"/>
    <w:rsid w:val="006D3A86"/>
    <w:rsid w:val="006D536C"/>
    <w:rsid w:val="006D64E4"/>
    <w:rsid w:val="006E0027"/>
    <w:rsid w:val="006E0680"/>
    <w:rsid w:val="006E104A"/>
    <w:rsid w:val="006E15D3"/>
    <w:rsid w:val="006E5FFC"/>
    <w:rsid w:val="006F07BD"/>
    <w:rsid w:val="006F3120"/>
    <w:rsid w:val="006F31E3"/>
    <w:rsid w:val="006F3C46"/>
    <w:rsid w:val="006F43B3"/>
    <w:rsid w:val="006F5681"/>
    <w:rsid w:val="006F6914"/>
    <w:rsid w:val="006F74C7"/>
    <w:rsid w:val="006F78B7"/>
    <w:rsid w:val="00700707"/>
    <w:rsid w:val="00701D56"/>
    <w:rsid w:val="0070240A"/>
    <w:rsid w:val="00703176"/>
    <w:rsid w:val="00703431"/>
    <w:rsid w:val="0070373A"/>
    <w:rsid w:val="00703D9C"/>
    <w:rsid w:val="0070423C"/>
    <w:rsid w:val="00705A71"/>
    <w:rsid w:val="007061A2"/>
    <w:rsid w:val="0071016C"/>
    <w:rsid w:val="00711AFA"/>
    <w:rsid w:val="00712A9E"/>
    <w:rsid w:val="007142CD"/>
    <w:rsid w:val="007142EF"/>
    <w:rsid w:val="00714307"/>
    <w:rsid w:val="00714E3F"/>
    <w:rsid w:val="00715844"/>
    <w:rsid w:val="00723BF6"/>
    <w:rsid w:val="00724006"/>
    <w:rsid w:val="00726DF0"/>
    <w:rsid w:val="00732A5C"/>
    <w:rsid w:val="007343FF"/>
    <w:rsid w:val="007357F5"/>
    <w:rsid w:val="00735D73"/>
    <w:rsid w:val="00736436"/>
    <w:rsid w:val="00737840"/>
    <w:rsid w:val="007379E9"/>
    <w:rsid w:val="00737DFF"/>
    <w:rsid w:val="007432F4"/>
    <w:rsid w:val="00744B23"/>
    <w:rsid w:val="00746C2A"/>
    <w:rsid w:val="00751020"/>
    <w:rsid w:val="00752132"/>
    <w:rsid w:val="007528E6"/>
    <w:rsid w:val="007531C2"/>
    <w:rsid w:val="007532D5"/>
    <w:rsid w:val="007535E6"/>
    <w:rsid w:val="007537C3"/>
    <w:rsid w:val="00753BEC"/>
    <w:rsid w:val="00756FD3"/>
    <w:rsid w:val="0076084A"/>
    <w:rsid w:val="00760919"/>
    <w:rsid w:val="007612B6"/>
    <w:rsid w:val="00761ECE"/>
    <w:rsid w:val="007628F8"/>
    <w:rsid w:val="00762F33"/>
    <w:rsid w:val="0076463E"/>
    <w:rsid w:val="00766B1A"/>
    <w:rsid w:val="00767173"/>
    <w:rsid w:val="007678EF"/>
    <w:rsid w:val="00770792"/>
    <w:rsid w:val="00770FCE"/>
    <w:rsid w:val="00771A34"/>
    <w:rsid w:val="00771B35"/>
    <w:rsid w:val="0077485D"/>
    <w:rsid w:val="0077727B"/>
    <w:rsid w:val="00777EDF"/>
    <w:rsid w:val="00780404"/>
    <w:rsid w:val="0078118F"/>
    <w:rsid w:val="007829E3"/>
    <w:rsid w:val="00782BCC"/>
    <w:rsid w:val="007840DB"/>
    <w:rsid w:val="0078482B"/>
    <w:rsid w:val="00784E9E"/>
    <w:rsid w:val="0078711C"/>
    <w:rsid w:val="00787FD4"/>
    <w:rsid w:val="007915A2"/>
    <w:rsid w:val="00794079"/>
    <w:rsid w:val="007940ED"/>
    <w:rsid w:val="0079546D"/>
    <w:rsid w:val="007A09C3"/>
    <w:rsid w:val="007A2415"/>
    <w:rsid w:val="007A43C9"/>
    <w:rsid w:val="007A74C4"/>
    <w:rsid w:val="007A760A"/>
    <w:rsid w:val="007B0B34"/>
    <w:rsid w:val="007B108C"/>
    <w:rsid w:val="007B1689"/>
    <w:rsid w:val="007B1734"/>
    <w:rsid w:val="007B2D3D"/>
    <w:rsid w:val="007B3DD1"/>
    <w:rsid w:val="007B3FA4"/>
    <w:rsid w:val="007B5497"/>
    <w:rsid w:val="007B5BA7"/>
    <w:rsid w:val="007B5CAA"/>
    <w:rsid w:val="007B7671"/>
    <w:rsid w:val="007C2980"/>
    <w:rsid w:val="007C2A76"/>
    <w:rsid w:val="007C2E04"/>
    <w:rsid w:val="007C3B7B"/>
    <w:rsid w:val="007C4CCC"/>
    <w:rsid w:val="007C54B0"/>
    <w:rsid w:val="007C5666"/>
    <w:rsid w:val="007C5752"/>
    <w:rsid w:val="007D14CA"/>
    <w:rsid w:val="007D1A48"/>
    <w:rsid w:val="007D35CC"/>
    <w:rsid w:val="007D3641"/>
    <w:rsid w:val="007D3FCF"/>
    <w:rsid w:val="007D4AEA"/>
    <w:rsid w:val="007D4E51"/>
    <w:rsid w:val="007D63CD"/>
    <w:rsid w:val="007D7CB7"/>
    <w:rsid w:val="007E0410"/>
    <w:rsid w:val="007E0D1B"/>
    <w:rsid w:val="007E0D66"/>
    <w:rsid w:val="007E49C4"/>
    <w:rsid w:val="007E545B"/>
    <w:rsid w:val="007E7456"/>
    <w:rsid w:val="007E7C6B"/>
    <w:rsid w:val="007F03F9"/>
    <w:rsid w:val="007F282B"/>
    <w:rsid w:val="007F37B5"/>
    <w:rsid w:val="007F490B"/>
    <w:rsid w:val="007F4AFB"/>
    <w:rsid w:val="007F4B15"/>
    <w:rsid w:val="007F7165"/>
    <w:rsid w:val="007F7612"/>
    <w:rsid w:val="00801DF4"/>
    <w:rsid w:val="008037DA"/>
    <w:rsid w:val="008040CB"/>
    <w:rsid w:val="00805F87"/>
    <w:rsid w:val="00806538"/>
    <w:rsid w:val="0081015A"/>
    <w:rsid w:val="00811D74"/>
    <w:rsid w:val="008123E8"/>
    <w:rsid w:val="00812ED7"/>
    <w:rsid w:val="00813131"/>
    <w:rsid w:val="00813DC5"/>
    <w:rsid w:val="00814A4E"/>
    <w:rsid w:val="00816AD5"/>
    <w:rsid w:val="00820E03"/>
    <w:rsid w:val="00821249"/>
    <w:rsid w:val="00821884"/>
    <w:rsid w:val="008237A6"/>
    <w:rsid w:val="008239A8"/>
    <w:rsid w:val="00823CC4"/>
    <w:rsid w:val="00825405"/>
    <w:rsid w:val="008266A3"/>
    <w:rsid w:val="00826E65"/>
    <w:rsid w:val="00827B3D"/>
    <w:rsid w:val="008311A2"/>
    <w:rsid w:val="008351F8"/>
    <w:rsid w:val="00835A8D"/>
    <w:rsid w:val="00837DF1"/>
    <w:rsid w:val="00837E5F"/>
    <w:rsid w:val="00840EC6"/>
    <w:rsid w:val="00841254"/>
    <w:rsid w:val="008429A5"/>
    <w:rsid w:val="00843D1B"/>
    <w:rsid w:val="00844D59"/>
    <w:rsid w:val="00847CAC"/>
    <w:rsid w:val="0085043C"/>
    <w:rsid w:val="00850752"/>
    <w:rsid w:val="008515A9"/>
    <w:rsid w:val="00851CF8"/>
    <w:rsid w:val="00853685"/>
    <w:rsid w:val="00853BF9"/>
    <w:rsid w:val="0086035E"/>
    <w:rsid w:val="00861196"/>
    <w:rsid w:val="00862412"/>
    <w:rsid w:val="00862480"/>
    <w:rsid w:val="0086278D"/>
    <w:rsid w:val="008635E0"/>
    <w:rsid w:val="00863B70"/>
    <w:rsid w:val="00864065"/>
    <w:rsid w:val="008658FE"/>
    <w:rsid w:val="00867DE1"/>
    <w:rsid w:val="0087024D"/>
    <w:rsid w:val="00870F4E"/>
    <w:rsid w:val="0087194D"/>
    <w:rsid w:val="008730A9"/>
    <w:rsid w:val="00873A36"/>
    <w:rsid w:val="00874005"/>
    <w:rsid w:val="00876523"/>
    <w:rsid w:val="00880D17"/>
    <w:rsid w:val="0088197B"/>
    <w:rsid w:val="00883A57"/>
    <w:rsid w:val="0088432B"/>
    <w:rsid w:val="00885857"/>
    <w:rsid w:val="00885E45"/>
    <w:rsid w:val="00886360"/>
    <w:rsid w:val="00891270"/>
    <w:rsid w:val="0089133C"/>
    <w:rsid w:val="00891364"/>
    <w:rsid w:val="00893EA0"/>
    <w:rsid w:val="00894DAC"/>
    <w:rsid w:val="0089524E"/>
    <w:rsid w:val="0089530C"/>
    <w:rsid w:val="00896844"/>
    <w:rsid w:val="008975D0"/>
    <w:rsid w:val="008A02B0"/>
    <w:rsid w:val="008A0403"/>
    <w:rsid w:val="008A42F0"/>
    <w:rsid w:val="008A54F6"/>
    <w:rsid w:val="008A59E3"/>
    <w:rsid w:val="008B211F"/>
    <w:rsid w:val="008B2889"/>
    <w:rsid w:val="008B2893"/>
    <w:rsid w:val="008B4743"/>
    <w:rsid w:val="008B4A31"/>
    <w:rsid w:val="008B4E64"/>
    <w:rsid w:val="008B4F37"/>
    <w:rsid w:val="008B5937"/>
    <w:rsid w:val="008B727C"/>
    <w:rsid w:val="008B7315"/>
    <w:rsid w:val="008C1D2B"/>
    <w:rsid w:val="008C1DFD"/>
    <w:rsid w:val="008C2097"/>
    <w:rsid w:val="008C239B"/>
    <w:rsid w:val="008C3B14"/>
    <w:rsid w:val="008C3D1A"/>
    <w:rsid w:val="008C486F"/>
    <w:rsid w:val="008C51C9"/>
    <w:rsid w:val="008C71E0"/>
    <w:rsid w:val="008D10D6"/>
    <w:rsid w:val="008D6AA1"/>
    <w:rsid w:val="008D7035"/>
    <w:rsid w:val="008D7C18"/>
    <w:rsid w:val="008D7FC4"/>
    <w:rsid w:val="008E2503"/>
    <w:rsid w:val="008E3515"/>
    <w:rsid w:val="008E403B"/>
    <w:rsid w:val="008E42A1"/>
    <w:rsid w:val="008E6EA3"/>
    <w:rsid w:val="008E7C4F"/>
    <w:rsid w:val="008F1E64"/>
    <w:rsid w:val="008F22FA"/>
    <w:rsid w:val="008F5C71"/>
    <w:rsid w:val="008F5CF1"/>
    <w:rsid w:val="008F642B"/>
    <w:rsid w:val="008F6F08"/>
    <w:rsid w:val="00900BC8"/>
    <w:rsid w:val="00900CE6"/>
    <w:rsid w:val="00903BFF"/>
    <w:rsid w:val="009045BA"/>
    <w:rsid w:val="009051B5"/>
    <w:rsid w:val="009052CE"/>
    <w:rsid w:val="00905959"/>
    <w:rsid w:val="0091122B"/>
    <w:rsid w:val="009113AD"/>
    <w:rsid w:val="00911541"/>
    <w:rsid w:val="00912079"/>
    <w:rsid w:val="0091349B"/>
    <w:rsid w:val="00913ACF"/>
    <w:rsid w:val="00913E60"/>
    <w:rsid w:val="00915490"/>
    <w:rsid w:val="00915807"/>
    <w:rsid w:val="0091669C"/>
    <w:rsid w:val="009171F3"/>
    <w:rsid w:val="00917695"/>
    <w:rsid w:val="00917A1C"/>
    <w:rsid w:val="00917DA3"/>
    <w:rsid w:val="00920283"/>
    <w:rsid w:val="00920D41"/>
    <w:rsid w:val="0092162A"/>
    <w:rsid w:val="00921D72"/>
    <w:rsid w:val="009225B6"/>
    <w:rsid w:val="00923DA7"/>
    <w:rsid w:val="00923E5D"/>
    <w:rsid w:val="00925CEB"/>
    <w:rsid w:val="00925F48"/>
    <w:rsid w:val="0092607A"/>
    <w:rsid w:val="00930D1B"/>
    <w:rsid w:val="00932425"/>
    <w:rsid w:val="009326D6"/>
    <w:rsid w:val="00934973"/>
    <w:rsid w:val="00936A69"/>
    <w:rsid w:val="00940AFF"/>
    <w:rsid w:val="009412A7"/>
    <w:rsid w:val="00941579"/>
    <w:rsid w:val="00941718"/>
    <w:rsid w:val="00941D12"/>
    <w:rsid w:val="00941DA5"/>
    <w:rsid w:val="00942132"/>
    <w:rsid w:val="00942312"/>
    <w:rsid w:val="00943B24"/>
    <w:rsid w:val="00943D19"/>
    <w:rsid w:val="0094718B"/>
    <w:rsid w:val="009511C8"/>
    <w:rsid w:val="00951549"/>
    <w:rsid w:val="00951C18"/>
    <w:rsid w:val="009521D0"/>
    <w:rsid w:val="0095232D"/>
    <w:rsid w:val="009524C2"/>
    <w:rsid w:val="00954768"/>
    <w:rsid w:val="009547F3"/>
    <w:rsid w:val="009552B5"/>
    <w:rsid w:val="00955979"/>
    <w:rsid w:val="009562FC"/>
    <w:rsid w:val="0095670A"/>
    <w:rsid w:val="00957441"/>
    <w:rsid w:val="00961986"/>
    <w:rsid w:val="00961C23"/>
    <w:rsid w:val="0096290F"/>
    <w:rsid w:val="00962CD6"/>
    <w:rsid w:val="009656F9"/>
    <w:rsid w:val="00966339"/>
    <w:rsid w:val="009664CF"/>
    <w:rsid w:val="00967FFD"/>
    <w:rsid w:val="00970001"/>
    <w:rsid w:val="0097266C"/>
    <w:rsid w:val="009745CD"/>
    <w:rsid w:val="00976B1E"/>
    <w:rsid w:val="00976CEA"/>
    <w:rsid w:val="009776DC"/>
    <w:rsid w:val="00977C70"/>
    <w:rsid w:val="0098024D"/>
    <w:rsid w:val="00981578"/>
    <w:rsid w:val="009833F8"/>
    <w:rsid w:val="00984763"/>
    <w:rsid w:val="00984DE1"/>
    <w:rsid w:val="0098652D"/>
    <w:rsid w:val="00986F64"/>
    <w:rsid w:val="00990B14"/>
    <w:rsid w:val="0099131F"/>
    <w:rsid w:val="00994496"/>
    <w:rsid w:val="009944EC"/>
    <w:rsid w:val="00994C74"/>
    <w:rsid w:val="00995319"/>
    <w:rsid w:val="00995D37"/>
    <w:rsid w:val="00996DCD"/>
    <w:rsid w:val="009A0326"/>
    <w:rsid w:val="009A1848"/>
    <w:rsid w:val="009A1885"/>
    <w:rsid w:val="009A20B3"/>
    <w:rsid w:val="009A474D"/>
    <w:rsid w:val="009A5E98"/>
    <w:rsid w:val="009A6E7D"/>
    <w:rsid w:val="009A6E93"/>
    <w:rsid w:val="009B1608"/>
    <w:rsid w:val="009B2DDB"/>
    <w:rsid w:val="009B3644"/>
    <w:rsid w:val="009B38BB"/>
    <w:rsid w:val="009B4FC0"/>
    <w:rsid w:val="009B57DF"/>
    <w:rsid w:val="009B6F45"/>
    <w:rsid w:val="009C183D"/>
    <w:rsid w:val="009C27DC"/>
    <w:rsid w:val="009C2AD4"/>
    <w:rsid w:val="009C38E1"/>
    <w:rsid w:val="009C4515"/>
    <w:rsid w:val="009C4B62"/>
    <w:rsid w:val="009C4BC6"/>
    <w:rsid w:val="009C52EF"/>
    <w:rsid w:val="009C551F"/>
    <w:rsid w:val="009C57CC"/>
    <w:rsid w:val="009C58C6"/>
    <w:rsid w:val="009C5AB1"/>
    <w:rsid w:val="009C67DD"/>
    <w:rsid w:val="009D05E3"/>
    <w:rsid w:val="009D110D"/>
    <w:rsid w:val="009D2FBA"/>
    <w:rsid w:val="009D3187"/>
    <w:rsid w:val="009D67A9"/>
    <w:rsid w:val="009D78BE"/>
    <w:rsid w:val="009E078A"/>
    <w:rsid w:val="009E27A0"/>
    <w:rsid w:val="009E4108"/>
    <w:rsid w:val="009E4E60"/>
    <w:rsid w:val="009E50C0"/>
    <w:rsid w:val="009E5FA8"/>
    <w:rsid w:val="009E6A2B"/>
    <w:rsid w:val="009E79B9"/>
    <w:rsid w:val="009F0602"/>
    <w:rsid w:val="009F2D32"/>
    <w:rsid w:val="009F2D6B"/>
    <w:rsid w:val="009F37A5"/>
    <w:rsid w:val="009F4982"/>
    <w:rsid w:val="009F6975"/>
    <w:rsid w:val="00A0541F"/>
    <w:rsid w:val="00A14731"/>
    <w:rsid w:val="00A147F3"/>
    <w:rsid w:val="00A1533E"/>
    <w:rsid w:val="00A158E6"/>
    <w:rsid w:val="00A15983"/>
    <w:rsid w:val="00A205D1"/>
    <w:rsid w:val="00A21B1F"/>
    <w:rsid w:val="00A235E3"/>
    <w:rsid w:val="00A23805"/>
    <w:rsid w:val="00A2380F"/>
    <w:rsid w:val="00A23F7D"/>
    <w:rsid w:val="00A26544"/>
    <w:rsid w:val="00A30220"/>
    <w:rsid w:val="00A3193B"/>
    <w:rsid w:val="00A33130"/>
    <w:rsid w:val="00A357D6"/>
    <w:rsid w:val="00A35892"/>
    <w:rsid w:val="00A35F00"/>
    <w:rsid w:val="00A40A26"/>
    <w:rsid w:val="00A41BB5"/>
    <w:rsid w:val="00A429F0"/>
    <w:rsid w:val="00A45320"/>
    <w:rsid w:val="00A456FC"/>
    <w:rsid w:val="00A52FC8"/>
    <w:rsid w:val="00A54356"/>
    <w:rsid w:val="00A552A9"/>
    <w:rsid w:val="00A579AD"/>
    <w:rsid w:val="00A60965"/>
    <w:rsid w:val="00A6116E"/>
    <w:rsid w:val="00A637E3"/>
    <w:rsid w:val="00A6415F"/>
    <w:rsid w:val="00A64B9E"/>
    <w:rsid w:val="00A65706"/>
    <w:rsid w:val="00A66D51"/>
    <w:rsid w:val="00A7036D"/>
    <w:rsid w:val="00A704A7"/>
    <w:rsid w:val="00A73257"/>
    <w:rsid w:val="00A7338D"/>
    <w:rsid w:val="00A736B7"/>
    <w:rsid w:val="00A7421E"/>
    <w:rsid w:val="00A75316"/>
    <w:rsid w:val="00A754DE"/>
    <w:rsid w:val="00A77D83"/>
    <w:rsid w:val="00A807EE"/>
    <w:rsid w:val="00A80EC4"/>
    <w:rsid w:val="00A816D6"/>
    <w:rsid w:val="00A84436"/>
    <w:rsid w:val="00A91ACF"/>
    <w:rsid w:val="00A93969"/>
    <w:rsid w:val="00A93D4E"/>
    <w:rsid w:val="00A9459A"/>
    <w:rsid w:val="00A962F4"/>
    <w:rsid w:val="00A96976"/>
    <w:rsid w:val="00A97A70"/>
    <w:rsid w:val="00A97ED3"/>
    <w:rsid w:val="00AA29E0"/>
    <w:rsid w:val="00AA34A6"/>
    <w:rsid w:val="00AA5778"/>
    <w:rsid w:val="00AA6298"/>
    <w:rsid w:val="00AB0DC1"/>
    <w:rsid w:val="00AB1908"/>
    <w:rsid w:val="00AB2CA7"/>
    <w:rsid w:val="00AB5090"/>
    <w:rsid w:val="00AB540F"/>
    <w:rsid w:val="00AB71BD"/>
    <w:rsid w:val="00AB7E18"/>
    <w:rsid w:val="00AC0D17"/>
    <w:rsid w:val="00AC16F8"/>
    <w:rsid w:val="00AC480B"/>
    <w:rsid w:val="00AC5E2B"/>
    <w:rsid w:val="00AC61D8"/>
    <w:rsid w:val="00AC625A"/>
    <w:rsid w:val="00AC7221"/>
    <w:rsid w:val="00AC7D70"/>
    <w:rsid w:val="00AD1768"/>
    <w:rsid w:val="00AD1808"/>
    <w:rsid w:val="00AD1BCD"/>
    <w:rsid w:val="00AD298A"/>
    <w:rsid w:val="00AD2A9E"/>
    <w:rsid w:val="00AD2CA6"/>
    <w:rsid w:val="00AD3454"/>
    <w:rsid w:val="00AD35C1"/>
    <w:rsid w:val="00AD56AB"/>
    <w:rsid w:val="00AD7E0A"/>
    <w:rsid w:val="00AE31C3"/>
    <w:rsid w:val="00AE3862"/>
    <w:rsid w:val="00AE45B9"/>
    <w:rsid w:val="00AE5704"/>
    <w:rsid w:val="00AE59B1"/>
    <w:rsid w:val="00AE59D5"/>
    <w:rsid w:val="00AE6001"/>
    <w:rsid w:val="00AE659A"/>
    <w:rsid w:val="00AE6B9D"/>
    <w:rsid w:val="00AE70CE"/>
    <w:rsid w:val="00AE7C53"/>
    <w:rsid w:val="00AF0EF0"/>
    <w:rsid w:val="00AF14D9"/>
    <w:rsid w:val="00AF2C7A"/>
    <w:rsid w:val="00AF31C5"/>
    <w:rsid w:val="00AF3BD7"/>
    <w:rsid w:val="00AF5588"/>
    <w:rsid w:val="00AF56AE"/>
    <w:rsid w:val="00AF57DF"/>
    <w:rsid w:val="00AF6160"/>
    <w:rsid w:val="00AF6959"/>
    <w:rsid w:val="00AF782D"/>
    <w:rsid w:val="00B0194B"/>
    <w:rsid w:val="00B01C88"/>
    <w:rsid w:val="00B03360"/>
    <w:rsid w:val="00B041E2"/>
    <w:rsid w:val="00B05007"/>
    <w:rsid w:val="00B06E1A"/>
    <w:rsid w:val="00B07375"/>
    <w:rsid w:val="00B11F45"/>
    <w:rsid w:val="00B13CF0"/>
    <w:rsid w:val="00B17F4F"/>
    <w:rsid w:val="00B229FC"/>
    <w:rsid w:val="00B243C2"/>
    <w:rsid w:val="00B3395C"/>
    <w:rsid w:val="00B33A85"/>
    <w:rsid w:val="00B34C44"/>
    <w:rsid w:val="00B36843"/>
    <w:rsid w:val="00B36E08"/>
    <w:rsid w:val="00B36F38"/>
    <w:rsid w:val="00B41A13"/>
    <w:rsid w:val="00B42500"/>
    <w:rsid w:val="00B43842"/>
    <w:rsid w:val="00B458AE"/>
    <w:rsid w:val="00B47255"/>
    <w:rsid w:val="00B47602"/>
    <w:rsid w:val="00B50A3C"/>
    <w:rsid w:val="00B5392B"/>
    <w:rsid w:val="00B54A4C"/>
    <w:rsid w:val="00B55233"/>
    <w:rsid w:val="00B5570C"/>
    <w:rsid w:val="00B56A2B"/>
    <w:rsid w:val="00B60B92"/>
    <w:rsid w:val="00B610B4"/>
    <w:rsid w:val="00B62289"/>
    <w:rsid w:val="00B744C0"/>
    <w:rsid w:val="00B74838"/>
    <w:rsid w:val="00B74E84"/>
    <w:rsid w:val="00B77259"/>
    <w:rsid w:val="00B80DD0"/>
    <w:rsid w:val="00B82117"/>
    <w:rsid w:val="00B857D1"/>
    <w:rsid w:val="00B905A7"/>
    <w:rsid w:val="00B93C1B"/>
    <w:rsid w:val="00B94EB6"/>
    <w:rsid w:val="00B94ED5"/>
    <w:rsid w:val="00B94F68"/>
    <w:rsid w:val="00B95332"/>
    <w:rsid w:val="00B976AA"/>
    <w:rsid w:val="00BA0452"/>
    <w:rsid w:val="00BA091A"/>
    <w:rsid w:val="00BA161A"/>
    <w:rsid w:val="00BA1A50"/>
    <w:rsid w:val="00BA2C35"/>
    <w:rsid w:val="00BA321C"/>
    <w:rsid w:val="00BA3A49"/>
    <w:rsid w:val="00BA5978"/>
    <w:rsid w:val="00BA60A9"/>
    <w:rsid w:val="00BA7562"/>
    <w:rsid w:val="00BB0C6D"/>
    <w:rsid w:val="00BB2243"/>
    <w:rsid w:val="00BB2339"/>
    <w:rsid w:val="00BB2884"/>
    <w:rsid w:val="00BB3DA3"/>
    <w:rsid w:val="00BB5013"/>
    <w:rsid w:val="00BB5552"/>
    <w:rsid w:val="00BB61F8"/>
    <w:rsid w:val="00BB6E60"/>
    <w:rsid w:val="00BB736E"/>
    <w:rsid w:val="00BC085E"/>
    <w:rsid w:val="00BC0E9E"/>
    <w:rsid w:val="00BC222A"/>
    <w:rsid w:val="00BC395C"/>
    <w:rsid w:val="00BC4DE8"/>
    <w:rsid w:val="00BC5CD2"/>
    <w:rsid w:val="00BD4BB3"/>
    <w:rsid w:val="00BD6A81"/>
    <w:rsid w:val="00BD79E7"/>
    <w:rsid w:val="00BE3A99"/>
    <w:rsid w:val="00BE3DEE"/>
    <w:rsid w:val="00BE3FCC"/>
    <w:rsid w:val="00BE737D"/>
    <w:rsid w:val="00BF0327"/>
    <w:rsid w:val="00BF0DD4"/>
    <w:rsid w:val="00BF1136"/>
    <w:rsid w:val="00BF1187"/>
    <w:rsid w:val="00BF2D48"/>
    <w:rsid w:val="00BF3006"/>
    <w:rsid w:val="00BF474C"/>
    <w:rsid w:val="00BF5244"/>
    <w:rsid w:val="00BF7FA4"/>
    <w:rsid w:val="00C00AAC"/>
    <w:rsid w:val="00C00B6A"/>
    <w:rsid w:val="00C02402"/>
    <w:rsid w:val="00C03204"/>
    <w:rsid w:val="00C03615"/>
    <w:rsid w:val="00C039CD"/>
    <w:rsid w:val="00C03C6C"/>
    <w:rsid w:val="00C04E59"/>
    <w:rsid w:val="00C067FD"/>
    <w:rsid w:val="00C0758E"/>
    <w:rsid w:val="00C102EE"/>
    <w:rsid w:val="00C10B24"/>
    <w:rsid w:val="00C11B14"/>
    <w:rsid w:val="00C11FA1"/>
    <w:rsid w:val="00C1225E"/>
    <w:rsid w:val="00C14B88"/>
    <w:rsid w:val="00C15FC9"/>
    <w:rsid w:val="00C1606F"/>
    <w:rsid w:val="00C1731A"/>
    <w:rsid w:val="00C17F76"/>
    <w:rsid w:val="00C20A33"/>
    <w:rsid w:val="00C2329F"/>
    <w:rsid w:val="00C25AD2"/>
    <w:rsid w:val="00C26EFF"/>
    <w:rsid w:val="00C3036F"/>
    <w:rsid w:val="00C326BA"/>
    <w:rsid w:val="00C338D1"/>
    <w:rsid w:val="00C339F9"/>
    <w:rsid w:val="00C33F89"/>
    <w:rsid w:val="00C347AC"/>
    <w:rsid w:val="00C355B3"/>
    <w:rsid w:val="00C366BC"/>
    <w:rsid w:val="00C4003E"/>
    <w:rsid w:val="00C410EA"/>
    <w:rsid w:val="00C43F51"/>
    <w:rsid w:val="00C51790"/>
    <w:rsid w:val="00C527E1"/>
    <w:rsid w:val="00C52801"/>
    <w:rsid w:val="00C53754"/>
    <w:rsid w:val="00C53A7C"/>
    <w:rsid w:val="00C54389"/>
    <w:rsid w:val="00C546D7"/>
    <w:rsid w:val="00C554D4"/>
    <w:rsid w:val="00C56296"/>
    <w:rsid w:val="00C56B62"/>
    <w:rsid w:val="00C6011C"/>
    <w:rsid w:val="00C608B7"/>
    <w:rsid w:val="00C62751"/>
    <w:rsid w:val="00C62A06"/>
    <w:rsid w:val="00C63C00"/>
    <w:rsid w:val="00C64306"/>
    <w:rsid w:val="00C6548B"/>
    <w:rsid w:val="00C66C37"/>
    <w:rsid w:val="00C66DC3"/>
    <w:rsid w:val="00C702BA"/>
    <w:rsid w:val="00C70946"/>
    <w:rsid w:val="00C70A8E"/>
    <w:rsid w:val="00C70B74"/>
    <w:rsid w:val="00C70C61"/>
    <w:rsid w:val="00C71305"/>
    <w:rsid w:val="00C71D25"/>
    <w:rsid w:val="00C74A55"/>
    <w:rsid w:val="00C7512B"/>
    <w:rsid w:val="00C760E1"/>
    <w:rsid w:val="00C76DA9"/>
    <w:rsid w:val="00C77183"/>
    <w:rsid w:val="00C77586"/>
    <w:rsid w:val="00C8041F"/>
    <w:rsid w:val="00C809FB"/>
    <w:rsid w:val="00C8135D"/>
    <w:rsid w:val="00C853E9"/>
    <w:rsid w:val="00C85868"/>
    <w:rsid w:val="00C869EB"/>
    <w:rsid w:val="00C91858"/>
    <w:rsid w:val="00C92D88"/>
    <w:rsid w:val="00C941CF"/>
    <w:rsid w:val="00C948B2"/>
    <w:rsid w:val="00C94E4F"/>
    <w:rsid w:val="00C951EE"/>
    <w:rsid w:val="00CA233D"/>
    <w:rsid w:val="00CA5C15"/>
    <w:rsid w:val="00CA6096"/>
    <w:rsid w:val="00CA7145"/>
    <w:rsid w:val="00CA7325"/>
    <w:rsid w:val="00CB13C3"/>
    <w:rsid w:val="00CB78CA"/>
    <w:rsid w:val="00CC1391"/>
    <w:rsid w:val="00CC17D7"/>
    <w:rsid w:val="00CC1A04"/>
    <w:rsid w:val="00CC2A39"/>
    <w:rsid w:val="00CC33FA"/>
    <w:rsid w:val="00CC6DDD"/>
    <w:rsid w:val="00CD0444"/>
    <w:rsid w:val="00CD1BFE"/>
    <w:rsid w:val="00CD1D96"/>
    <w:rsid w:val="00CD1F8A"/>
    <w:rsid w:val="00CD3464"/>
    <w:rsid w:val="00CD5313"/>
    <w:rsid w:val="00CD6621"/>
    <w:rsid w:val="00CE044A"/>
    <w:rsid w:val="00CE0FBE"/>
    <w:rsid w:val="00CE1E7E"/>
    <w:rsid w:val="00CE2630"/>
    <w:rsid w:val="00CE33EC"/>
    <w:rsid w:val="00CE3ADC"/>
    <w:rsid w:val="00CE4ECB"/>
    <w:rsid w:val="00CE53F8"/>
    <w:rsid w:val="00CE5715"/>
    <w:rsid w:val="00CE7BF5"/>
    <w:rsid w:val="00CF02A4"/>
    <w:rsid w:val="00CF2259"/>
    <w:rsid w:val="00CF4EC7"/>
    <w:rsid w:val="00CF5189"/>
    <w:rsid w:val="00CF62EF"/>
    <w:rsid w:val="00CF6C81"/>
    <w:rsid w:val="00D005FD"/>
    <w:rsid w:val="00D006D0"/>
    <w:rsid w:val="00D00F9C"/>
    <w:rsid w:val="00D02E9D"/>
    <w:rsid w:val="00D060F4"/>
    <w:rsid w:val="00D07F2C"/>
    <w:rsid w:val="00D106D8"/>
    <w:rsid w:val="00D11F08"/>
    <w:rsid w:val="00D122C9"/>
    <w:rsid w:val="00D12FF7"/>
    <w:rsid w:val="00D13D0F"/>
    <w:rsid w:val="00D15A0E"/>
    <w:rsid w:val="00D2050F"/>
    <w:rsid w:val="00D210AD"/>
    <w:rsid w:val="00D21675"/>
    <w:rsid w:val="00D219D4"/>
    <w:rsid w:val="00D2212F"/>
    <w:rsid w:val="00D2302D"/>
    <w:rsid w:val="00D235F0"/>
    <w:rsid w:val="00D23A08"/>
    <w:rsid w:val="00D247E6"/>
    <w:rsid w:val="00D24F2F"/>
    <w:rsid w:val="00D25791"/>
    <w:rsid w:val="00D273D6"/>
    <w:rsid w:val="00D2758F"/>
    <w:rsid w:val="00D276F3"/>
    <w:rsid w:val="00D30ECE"/>
    <w:rsid w:val="00D3210F"/>
    <w:rsid w:val="00D34109"/>
    <w:rsid w:val="00D3533C"/>
    <w:rsid w:val="00D3596E"/>
    <w:rsid w:val="00D35D53"/>
    <w:rsid w:val="00D3627F"/>
    <w:rsid w:val="00D3639F"/>
    <w:rsid w:val="00D37F5E"/>
    <w:rsid w:val="00D405F9"/>
    <w:rsid w:val="00D41965"/>
    <w:rsid w:val="00D42981"/>
    <w:rsid w:val="00D436AA"/>
    <w:rsid w:val="00D44EA8"/>
    <w:rsid w:val="00D45CC7"/>
    <w:rsid w:val="00D47792"/>
    <w:rsid w:val="00D50464"/>
    <w:rsid w:val="00D511F5"/>
    <w:rsid w:val="00D5246B"/>
    <w:rsid w:val="00D551D6"/>
    <w:rsid w:val="00D5603B"/>
    <w:rsid w:val="00D56210"/>
    <w:rsid w:val="00D60437"/>
    <w:rsid w:val="00D60696"/>
    <w:rsid w:val="00D63823"/>
    <w:rsid w:val="00D65A68"/>
    <w:rsid w:val="00D65D63"/>
    <w:rsid w:val="00D6637E"/>
    <w:rsid w:val="00D66D48"/>
    <w:rsid w:val="00D66E37"/>
    <w:rsid w:val="00D67592"/>
    <w:rsid w:val="00D67F39"/>
    <w:rsid w:val="00D70D30"/>
    <w:rsid w:val="00D72463"/>
    <w:rsid w:val="00D750F1"/>
    <w:rsid w:val="00D757AE"/>
    <w:rsid w:val="00D759FE"/>
    <w:rsid w:val="00D77B08"/>
    <w:rsid w:val="00D804B5"/>
    <w:rsid w:val="00D80788"/>
    <w:rsid w:val="00D836BE"/>
    <w:rsid w:val="00D8376A"/>
    <w:rsid w:val="00D83B7E"/>
    <w:rsid w:val="00D83C16"/>
    <w:rsid w:val="00D8689F"/>
    <w:rsid w:val="00D86C03"/>
    <w:rsid w:val="00D91F56"/>
    <w:rsid w:val="00D92035"/>
    <w:rsid w:val="00D92254"/>
    <w:rsid w:val="00D9234B"/>
    <w:rsid w:val="00D94BAD"/>
    <w:rsid w:val="00DA11C0"/>
    <w:rsid w:val="00DA33AE"/>
    <w:rsid w:val="00DA379C"/>
    <w:rsid w:val="00DA3EF9"/>
    <w:rsid w:val="00DA47DF"/>
    <w:rsid w:val="00DA5AC9"/>
    <w:rsid w:val="00DA6CA8"/>
    <w:rsid w:val="00DA6EFA"/>
    <w:rsid w:val="00DA7DE4"/>
    <w:rsid w:val="00DB29E7"/>
    <w:rsid w:val="00DB405A"/>
    <w:rsid w:val="00DB497A"/>
    <w:rsid w:val="00DB4E16"/>
    <w:rsid w:val="00DB6030"/>
    <w:rsid w:val="00DB66BD"/>
    <w:rsid w:val="00DB6AC9"/>
    <w:rsid w:val="00DB7162"/>
    <w:rsid w:val="00DC0BB9"/>
    <w:rsid w:val="00DC28F4"/>
    <w:rsid w:val="00DC530D"/>
    <w:rsid w:val="00DC668B"/>
    <w:rsid w:val="00DC745F"/>
    <w:rsid w:val="00DC783B"/>
    <w:rsid w:val="00DD0AB6"/>
    <w:rsid w:val="00DD0C64"/>
    <w:rsid w:val="00DD13B3"/>
    <w:rsid w:val="00DD1515"/>
    <w:rsid w:val="00DD1D8E"/>
    <w:rsid w:val="00DD24CD"/>
    <w:rsid w:val="00DD3BAD"/>
    <w:rsid w:val="00DD4A34"/>
    <w:rsid w:val="00DD59AA"/>
    <w:rsid w:val="00DD69D3"/>
    <w:rsid w:val="00DD6E43"/>
    <w:rsid w:val="00DD7076"/>
    <w:rsid w:val="00DE0247"/>
    <w:rsid w:val="00DE08B6"/>
    <w:rsid w:val="00DE1735"/>
    <w:rsid w:val="00DE2295"/>
    <w:rsid w:val="00DE3372"/>
    <w:rsid w:val="00DE5972"/>
    <w:rsid w:val="00DE5E83"/>
    <w:rsid w:val="00DE60A2"/>
    <w:rsid w:val="00DF019F"/>
    <w:rsid w:val="00DF10E4"/>
    <w:rsid w:val="00DF1BDC"/>
    <w:rsid w:val="00DF1BF5"/>
    <w:rsid w:val="00DF2071"/>
    <w:rsid w:val="00DF2A30"/>
    <w:rsid w:val="00DF36B1"/>
    <w:rsid w:val="00DF79B1"/>
    <w:rsid w:val="00E00258"/>
    <w:rsid w:val="00E01800"/>
    <w:rsid w:val="00E018C1"/>
    <w:rsid w:val="00E02699"/>
    <w:rsid w:val="00E0395E"/>
    <w:rsid w:val="00E072F3"/>
    <w:rsid w:val="00E10F0A"/>
    <w:rsid w:val="00E12412"/>
    <w:rsid w:val="00E13585"/>
    <w:rsid w:val="00E1396F"/>
    <w:rsid w:val="00E170D9"/>
    <w:rsid w:val="00E2049E"/>
    <w:rsid w:val="00E2088D"/>
    <w:rsid w:val="00E21934"/>
    <w:rsid w:val="00E246FD"/>
    <w:rsid w:val="00E24A17"/>
    <w:rsid w:val="00E24DFA"/>
    <w:rsid w:val="00E250D9"/>
    <w:rsid w:val="00E2558D"/>
    <w:rsid w:val="00E272A1"/>
    <w:rsid w:val="00E27B8D"/>
    <w:rsid w:val="00E3126A"/>
    <w:rsid w:val="00E318B5"/>
    <w:rsid w:val="00E33CED"/>
    <w:rsid w:val="00E34787"/>
    <w:rsid w:val="00E35F4E"/>
    <w:rsid w:val="00E37FD6"/>
    <w:rsid w:val="00E40045"/>
    <w:rsid w:val="00E4198A"/>
    <w:rsid w:val="00E41A23"/>
    <w:rsid w:val="00E42702"/>
    <w:rsid w:val="00E431EA"/>
    <w:rsid w:val="00E45912"/>
    <w:rsid w:val="00E45FC6"/>
    <w:rsid w:val="00E46D72"/>
    <w:rsid w:val="00E47531"/>
    <w:rsid w:val="00E50D12"/>
    <w:rsid w:val="00E51709"/>
    <w:rsid w:val="00E53315"/>
    <w:rsid w:val="00E53666"/>
    <w:rsid w:val="00E53768"/>
    <w:rsid w:val="00E542BA"/>
    <w:rsid w:val="00E5466C"/>
    <w:rsid w:val="00E54A13"/>
    <w:rsid w:val="00E55060"/>
    <w:rsid w:val="00E550E3"/>
    <w:rsid w:val="00E555EA"/>
    <w:rsid w:val="00E56D65"/>
    <w:rsid w:val="00E570F3"/>
    <w:rsid w:val="00E57A8B"/>
    <w:rsid w:val="00E617BA"/>
    <w:rsid w:val="00E61C17"/>
    <w:rsid w:val="00E62940"/>
    <w:rsid w:val="00E62D9F"/>
    <w:rsid w:val="00E64466"/>
    <w:rsid w:val="00E653E8"/>
    <w:rsid w:val="00E66016"/>
    <w:rsid w:val="00E66517"/>
    <w:rsid w:val="00E66FA5"/>
    <w:rsid w:val="00E679BA"/>
    <w:rsid w:val="00E703D8"/>
    <w:rsid w:val="00E70B6B"/>
    <w:rsid w:val="00E72580"/>
    <w:rsid w:val="00E74E64"/>
    <w:rsid w:val="00E756D4"/>
    <w:rsid w:val="00E77785"/>
    <w:rsid w:val="00E80B03"/>
    <w:rsid w:val="00E81117"/>
    <w:rsid w:val="00E8322B"/>
    <w:rsid w:val="00E834B9"/>
    <w:rsid w:val="00E84311"/>
    <w:rsid w:val="00E909C8"/>
    <w:rsid w:val="00E90A84"/>
    <w:rsid w:val="00E93843"/>
    <w:rsid w:val="00E93D8F"/>
    <w:rsid w:val="00E943C5"/>
    <w:rsid w:val="00E94D53"/>
    <w:rsid w:val="00E9583F"/>
    <w:rsid w:val="00E9743A"/>
    <w:rsid w:val="00E97502"/>
    <w:rsid w:val="00EA0280"/>
    <w:rsid w:val="00EA116A"/>
    <w:rsid w:val="00EA19BE"/>
    <w:rsid w:val="00EA374F"/>
    <w:rsid w:val="00EA3F80"/>
    <w:rsid w:val="00EA4EA1"/>
    <w:rsid w:val="00EA5F4E"/>
    <w:rsid w:val="00EB212D"/>
    <w:rsid w:val="00EB3A13"/>
    <w:rsid w:val="00EB3E98"/>
    <w:rsid w:val="00EC1866"/>
    <w:rsid w:val="00EC1D46"/>
    <w:rsid w:val="00EC1F59"/>
    <w:rsid w:val="00EC24AD"/>
    <w:rsid w:val="00EC3772"/>
    <w:rsid w:val="00EC3C69"/>
    <w:rsid w:val="00EC4150"/>
    <w:rsid w:val="00EC55EB"/>
    <w:rsid w:val="00EC66F3"/>
    <w:rsid w:val="00EC74AD"/>
    <w:rsid w:val="00ED1D32"/>
    <w:rsid w:val="00ED2687"/>
    <w:rsid w:val="00ED396A"/>
    <w:rsid w:val="00ED4DD7"/>
    <w:rsid w:val="00ED710E"/>
    <w:rsid w:val="00EE1357"/>
    <w:rsid w:val="00EE135D"/>
    <w:rsid w:val="00EE1FAC"/>
    <w:rsid w:val="00EE213C"/>
    <w:rsid w:val="00EE3A52"/>
    <w:rsid w:val="00EE505A"/>
    <w:rsid w:val="00EE6222"/>
    <w:rsid w:val="00EE6999"/>
    <w:rsid w:val="00EE75C5"/>
    <w:rsid w:val="00EF0C69"/>
    <w:rsid w:val="00EF1522"/>
    <w:rsid w:val="00EF464C"/>
    <w:rsid w:val="00EF57C0"/>
    <w:rsid w:val="00EF640D"/>
    <w:rsid w:val="00EF708D"/>
    <w:rsid w:val="00F026C5"/>
    <w:rsid w:val="00F030FD"/>
    <w:rsid w:val="00F031AE"/>
    <w:rsid w:val="00F03576"/>
    <w:rsid w:val="00F04F70"/>
    <w:rsid w:val="00F05A3D"/>
    <w:rsid w:val="00F06B00"/>
    <w:rsid w:val="00F079CC"/>
    <w:rsid w:val="00F07DA8"/>
    <w:rsid w:val="00F07FFD"/>
    <w:rsid w:val="00F11A3F"/>
    <w:rsid w:val="00F12A25"/>
    <w:rsid w:val="00F14720"/>
    <w:rsid w:val="00F15204"/>
    <w:rsid w:val="00F1765C"/>
    <w:rsid w:val="00F17A40"/>
    <w:rsid w:val="00F22D97"/>
    <w:rsid w:val="00F24834"/>
    <w:rsid w:val="00F24A50"/>
    <w:rsid w:val="00F24DF7"/>
    <w:rsid w:val="00F25DAA"/>
    <w:rsid w:val="00F2675B"/>
    <w:rsid w:val="00F268BD"/>
    <w:rsid w:val="00F2709A"/>
    <w:rsid w:val="00F2786B"/>
    <w:rsid w:val="00F314AE"/>
    <w:rsid w:val="00F325CB"/>
    <w:rsid w:val="00F3433A"/>
    <w:rsid w:val="00F34E83"/>
    <w:rsid w:val="00F359DA"/>
    <w:rsid w:val="00F363EF"/>
    <w:rsid w:val="00F43D01"/>
    <w:rsid w:val="00F4472D"/>
    <w:rsid w:val="00F473DD"/>
    <w:rsid w:val="00F500B1"/>
    <w:rsid w:val="00F5044F"/>
    <w:rsid w:val="00F5058D"/>
    <w:rsid w:val="00F50945"/>
    <w:rsid w:val="00F51526"/>
    <w:rsid w:val="00F51649"/>
    <w:rsid w:val="00F53A3D"/>
    <w:rsid w:val="00F569A9"/>
    <w:rsid w:val="00F5792E"/>
    <w:rsid w:val="00F57DB6"/>
    <w:rsid w:val="00F60660"/>
    <w:rsid w:val="00F61612"/>
    <w:rsid w:val="00F61682"/>
    <w:rsid w:val="00F648F7"/>
    <w:rsid w:val="00F664E6"/>
    <w:rsid w:val="00F67F53"/>
    <w:rsid w:val="00F71A10"/>
    <w:rsid w:val="00F730B2"/>
    <w:rsid w:val="00F76A59"/>
    <w:rsid w:val="00F8150F"/>
    <w:rsid w:val="00F82CA4"/>
    <w:rsid w:val="00F833BD"/>
    <w:rsid w:val="00F836DA"/>
    <w:rsid w:val="00F83CF0"/>
    <w:rsid w:val="00F84CBF"/>
    <w:rsid w:val="00F855AD"/>
    <w:rsid w:val="00F86EB0"/>
    <w:rsid w:val="00F9116B"/>
    <w:rsid w:val="00F9458B"/>
    <w:rsid w:val="00FA0D06"/>
    <w:rsid w:val="00FA20D8"/>
    <w:rsid w:val="00FA3535"/>
    <w:rsid w:val="00FA636C"/>
    <w:rsid w:val="00FA6E08"/>
    <w:rsid w:val="00FA7393"/>
    <w:rsid w:val="00FA7723"/>
    <w:rsid w:val="00FB2770"/>
    <w:rsid w:val="00FB3409"/>
    <w:rsid w:val="00FB35C5"/>
    <w:rsid w:val="00FB3A06"/>
    <w:rsid w:val="00FB4A30"/>
    <w:rsid w:val="00FB57C9"/>
    <w:rsid w:val="00FC2E52"/>
    <w:rsid w:val="00FC310F"/>
    <w:rsid w:val="00FC31BA"/>
    <w:rsid w:val="00FC33F2"/>
    <w:rsid w:val="00FC481A"/>
    <w:rsid w:val="00FC64EF"/>
    <w:rsid w:val="00FC719E"/>
    <w:rsid w:val="00FD016C"/>
    <w:rsid w:val="00FD242E"/>
    <w:rsid w:val="00FD255E"/>
    <w:rsid w:val="00FD3DC0"/>
    <w:rsid w:val="00FD5DDB"/>
    <w:rsid w:val="00FD62CE"/>
    <w:rsid w:val="00FD6F2A"/>
    <w:rsid w:val="00FE0362"/>
    <w:rsid w:val="00FE086A"/>
    <w:rsid w:val="00FE12D6"/>
    <w:rsid w:val="00FE1B2A"/>
    <w:rsid w:val="00FE4EFF"/>
    <w:rsid w:val="00FE5773"/>
    <w:rsid w:val="00FE580F"/>
    <w:rsid w:val="00FE7930"/>
    <w:rsid w:val="00FE7B01"/>
    <w:rsid w:val="00FE7CDE"/>
    <w:rsid w:val="00FF0311"/>
    <w:rsid w:val="00FF1741"/>
    <w:rsid w:val="00FF1913"/>
    <w:rsid w:val="00FF19F5"/>
    <w:rsid w:val="00FF285A"/>
    <w:rsid w:val="00FF36BC"/>
    <w:rsid w:val="00FF79A7"/>
    <w:rsid w:val="1EF34FC1"/>
    <w:rsid w:val="4521C40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E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AC9"/>
    <w:pPr>
      <w:suppressAutoHyphens/>
      <w:spacing w:after="0" w:line="288" w:lineRule="auto"/>
    </w:pPr>
    <w:rPr>
      <w:rFonts w:ascii="Times New Roman" w:eastAsia="Times New Roman" w:hAnsi="Times New Roman" w:cs="Times New Roman"/>
      <w:sz w:val="24"/>
      <w:szCs w:val="24"/>
      <w:lang w:eastAsia="ar-SA"/>
    </w:rPr>
  </w:style>
  <w:style w:type="paragraph" w:styleId="Heading2">
    <w:name w:val="heading 2"/>
    <w:basedOn w:val="Normal"/>
    <w:link w:val="Heading2Char"/>
    <w:uiPriority w:val="9"/>
    <w:qFormat/>
    <w:rsid w:val="00DC28F4"/>
    <w:pPr>
      <w:suppressAutoHyphens w:val="0"/>
      <w:spacing w:before="100" w:beforeAutospacing="1" w:after="100" w:afterAutospacing="1" w:line="240" w:lineRule="auto"/>
      <w:outlineLvl w:val="1"/>
    </w:pPr>
    <w:rPr>
      <w:b/>
      <w:bCs/>
      <w:sz w:val="36"/>
      <w:szCs w:val="36"/>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AC9"/>
    <w:pPr>
      <w:suppressAutoHyphens w:val="0"/>
      <w:spacing w:after="200" w:line="276" w:lineRule="auto"/>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uiPriority w:val="9"/>
    <w:rsid w:val="00DC28F4"/>
    <w:rPr>
      <w:rFonts w:ascii="Times New Roman" w:eastAsia="Times New Roman" w:hAnsi="Times New Roman" w:cs="Times New Roman"/>
      <w:b/>
      <w:bCs/>
      <w:sz w:val="36"/>
      <w:szCs w:val="36"/>
      <w:lang w:eastAsia="sv-SE"/>
    </w:rPr>
  </w:style>
  <w:style w:type="character" w:styleId="Hyperlink">
    <w:name w:val="Hyperlink"/>
    <w:basedOn w:val="DefaultParagraphFont"/>
    <w:uiPriority w:val="99"/>
    <w:unhideWhenUsed/>
    <w:rsid w:val="00DC28F4"/>
    <w:rPr>
      <w:color w:val="0000FF" w:themeColor="hyperlink"/>
      <w:u w:val="single"/>
    </w:rPr>
  </w:style>
  <w:style w:type="character" w:styleId="CommentReference">
    <w:name w:val="annotation reference"/>
    <w:basedOn w:val="DefaultParagraphFont"/>
    <w:uiPriority w:val="99"/>
    <w:semiHidden/>
    <w:unhideWhenUsed/>
    <w:rsid w:val="00082FC5"/>
    <w:rPr>
      <w:sz w:val="16"/>
      <w:szCs w:val="16"/>
    </w:rPr>
  </w:style>
  <w:style w:type="paragraph" w:styleId="CommentText">
    <w:name w:val="annotation text"/>
    <w:basedOn w:val="Normal"/>
    <w:link w:val="CommentTextChar"/>
    <w:uiPriority w:val="99"/>
    <w:semiHidden/>
    <w:unhideWhenUsed/>
    <w:rsid w:val="00082FC5"/>
    <w:pPr>
      <w:spacing w:line="240" w:lineRule="auto"/>
    </w:pPr>
    <w:rPr>
      <w:sz w:val="20"/>
      <w:szCs w:val="20"/>
    </w:rPr>
  </w:style>
  <w:style w:type="character" w:customStyle="1" w:styleId="CommentTextChar">
    <w:name w:val="Comment Text Char"/>
    <w:basedOn w:val="DefaultParagraphFont"/>
    <w:link w:val="CommentText"/>
    <w:uiPriority w:val="99"/>
    <w:semiHidden/>
    <w:rsid w:val="00082FC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082FC5"/>
    <w:rPr>
      <w:b/>
      <w:bCs/>
    </w:rPr>
  </w:style>
  <w:style w:type="character" w:customStyle="1" w:styleId="CommentSubjectChar">
    <w:name w:val="Comment Subject Char"/>
    <w:basedOn w:val="CommentTextChar"/>
    <w:link w:val="CommentSubject"/>
    <w:uiPriority w:val="99"/>
    <w:semiHidden/>
    <w:rsid w:val="00082FC5"/>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082F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FC5"/>
    <w:rPr>
      <w:rFonts w:ascii="Segoe UI" w:eastAsia="Times New Roman" w:hAnsi="Segoe UI" w:cs="Segoe UI"/>
      <w:sz w:val="18"/>
      <w:szCs w:val="18"/>
      <w:lang w:eastAsia="ar-SA"/>
    </w:rPr>
  </w:style>
  <w:style w:type="table" w:styleId="TableGrid">
    <w:name w:val="Table Grid"/>
    <w:basedOn w:val="TableNormal"/>
    <w:uiPriority w:val="59"/>
    <w:rsid w:val="005D4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022"/>
    <w:pPr>
      <w:tabs>
        <w:tab w:val="center" w:pos="4536"/>
        <w:tab w:val="right" w:pos="9072"/>
      </w:tabs>
      <w:spacing w:line="240" w:lineRule="auto"/>
    </w:pPr>
  </w:style>
  <w:style w:type="character" w:customStyle="1" w:styleId="HeaderChar">
    <w:name w:val="Header Char"/>
    <w:basedOn w:val="DefaultParagraphFont"/>
    <w:link w:val="Header"/>
    <w:uiPriority w:val="99"/>
    <w:rsid w:val="006B6022"/>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6B6022"/>
    <w:pPr>
      <w:tabs>
        <w:tab w:val="center" w:pos="4536"/>
        <w:tab w:val="right" w:pos="9072"/>
      </w:tabs>
      <w:spacing w:line="240" w:lineRule="auto"/>
    </w:pPr>
  </w:style>
  <w:style w:type="character" w:customStyle="1" w:styleId="FooterChar">
    <w:name w:val="Footer Char"/>
    <w:basedOn w:val="DefaultParagraphFont"/>
    <w:link w:val="Footer"/>
    <w:uiPriority w:val="99"/>
    <w:rsid w:val="006B6022"/>
    <w:rPr>
      <w:rFonts w:ascii="Times New Roman" w:eastAsia="Times New Roman" w:hAnsi="Times New Roman" w:cs="Times New Roman"/>
      <w:sz w:val="24"/>
      <w:szCs w:val="24"/>
      <w:lang w:eastAsia="ar-SA"/>
    </w:rPr>
  </w:style>
  <w:style w:type="paragraph" w:customStyle="1" w:styleId="paragraph">
    <w:name w:val="paragraph"/>
    <w:basedOn w:val="Normal"/>
    <w:rsid w:val="00C11FA1"/>
    <w:pPr>
      <w:suppressAutoHyphens w:val="0"/>
      <w:spacing w:before="100" w:beforeAutospacing="1" w:after="100" w:afterAutospacing="1" w:line="240" w:lineRule="auto"/>
    </w:pPr>
    <w:rPr>
      <w:lang w:eastAsia="sv-SE"/>
    </w:rPr>
  </w:style>
  <w:style w:type="character" w:customStyle="1" w:styleId="normaltextrun">
    <w:name w:val="normaltextrun"/>
    <w:basedOn w:val="DefaultParagraphFont"/>
    <w:rsid w:val="00C11FA1"/>
  </w:style>
  <w:style w:type="character" w:customStyle="1" w:styleId="eop">
    <w:name w:val="eop"/>
    <w:basedOn w:val="DefaultParagraphFont"/>
    <w:rsid w:val="00C11FA1"/>
  </w:style>
  <w:style w:type="paragraph" w:customStyle="1" w:styleId="Default">
    <w:name w:val="Default"/>
    <w:rsid w:val="000E156B"/>
    <w:pPr>
      <w:autoSpaceDE w:val="0"/>
      <w:autoSpaceDN w:val="0"/>
      <w:adjustRightInd w:val="0"/>
      <w:spacing w:after="0" w:line="240" w:lineRule="auto"/>
    </w:pPr>
    <w:rPr>
      <w:rFonts w:ascii="Calibri" w:hAnsi="Calibri" w:cs="Calibri"/>
      <w:color w:val="000000"/>
      <w:sz w:val="24"/>
      <w:szCs w:val="24"/>
    </w:rPr>
  </w:style>
  <w:style w:type="character" w:customStyle="1" w:styleId="Notetext">
    <w:name w:val="Note text"/>
    <w:qFormat/>
    <w:rsid w:val="003D073B"/>
    <w:rPr>
      <w:i/>
      <w:iCs w:val="0"/>
      <w:sz w:val="18"/>
    </w:rPr>
  </w:style>
  <w:style w:type="character" w:customStyle="1" w:styleId="pagebreaktextspan">
    <w:name w:val="pagebreaktextspan"/>
    <w:basedOn w:val="DefaultParagraphFont"/>
    <w:rsid w:val="00556398"/>
  </w:style>
  <w:style w:type="character" w:customStyle="1" w:styleId="spellingerror">
    <w:name w:val="spellingerror"/>
    <w:basedOn w:val="DefaultParagraphFont"/>
    <w:rsid w:val="00556398"/>
  </w:style>
  <w:style w:type="character" w:styleId="UnresolvedMention">
    <w:name w:val="Unresolved Mention"/>
    <w:basedOn w:val="DefaultParagraphFont"/>
    <w:uiPriority w:val="99"/>
    <w:semiHidden/>
    <w:unhideWhenUsed/>
    <w:rsid w:val="007528E6"/>
    <w:rPr>
      <w:color w:val="605E5C"/>
      <w:shd w:val="clear" w:color="auto" w:fill="E1DFDD"/>
    </w:rPr>
  </w:style>
  <w:style w:type="character" w:styleId="FollowedHyperlink">
    <w:name w:val="FollowedHyperlink"/>
    <w:basedOn w:val="DefaultParagraphFont"/>
    <w:uiPriority w:val="99"/>
    <w:semiHidden/>
    <w:unhideWhenUsed/>
    <w:rsid w:val="007528E6"/>
    <w:rPr>
      <w:color w:val="800080" w:themeColor="followedHyperlink"/>
      <w:u w:val="single"/>
    </w:rPr>
  </w:style>
  <w:style w:type="paragraph" w:styleId="HTMLPreformatted">
    <w:name w:val="HTML Preformatted"/>
    <w:basedOn w:val="Normal"/>
    <w:link w:val="HTMLPreformattedChar"/>
    <w:uiPriority w:val="99"/>
    <w:semiHidden/>
    <w:unhideWhenUsed/>
    <w:rsid w:val="003F745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F745D"/>
    <w:rPr>
      <w:rFonts w:ascii="Consolas" w:eastAsia="Times New Roman" w:hAnsi="Consolas" w:cs="Times New Roman"/>
      <w:sz w:val="20"/>
      <w:szCs w:val="20"/>
      <w:lang w:eastAsia="ar-SA"/>
    </w:rPr>
  </w:style>
  <w:style w:type="paragraph" w:styleId="NormalWeb">
    <w:name w:val="Normal (Web)"/>
    <w:basedOn w:val="Normal"/>
    <w:uiPriority w:val="99"/>
    <w:semiHidden/>
    <w:rsid w:val="00C74A55"/>
    <w:pPr>
      <w:suppressAutoHyphens w:val="0"/>
      <w:spacing w:before="240" w:line="240" w:lineRule="auto"/>
    </w:pPr>
    <w:rPr>
      <w:color w:val="000000"/>
      <w:lang w:eastAsia="en-US"/>
    </w:rPr>
  </w:style>
  <w:style w:type="paragraph" w:customStyle="1" w:styleId="Numberedparagraph">
    <w:name w:val="Numbered paragraph"/>
    <w:basedOn w:val="Normal"/>
    <w:uiPriority w:val="3"/>
    <w:qFormat/>
    <w:rsid w:val="00C74A55"/>
    <w:pPr>
      <w:numPr>
        <w:numId w:val="18"/>
      </w:numPr>
      <w:suppressAutoHyphens w:val="0"/>
      <w:spacing w:before="240" w:line="276" w:lineRule="auto"/>
    </w:pPr>
    <w:rPr>
      <w:rFonts w:asciiTheme="minorHAnsi" w:eastAsiaTheme="minorHAnsi" w:hAnsiTheme="minorHAnsi" w:cstheme="minorBidi"/>
      <w:color w:val="000000"/>
      <w:sz w:val="22"/>
      <w:szCs w:val="22"/>
      <w:lang w:eastAsia="en-US"/>
    </w:rPr>
  </w:style>
  <w:style w:type="paragraph" w:customStyle="1" w:styleId="xnormal1">
    <w:name w:val="x_normal1"/>
    <w:basedOn w:val="Normal"/>
    <w:rsid w:val="00C6011C"/>
    <w:pPr>
      <w:suppressAutoHyphens w:val="0"/>
      <w:spacing w:line="276" w:lineRule="auto"/>
    </w:pPr>
    <w:rPr>
      <w:rFonts w:ascii="Arial" w:eastAsiaTheme="minorHAnsi" w:hAnsi="Arial" w:cs="Arial"/>
      <w:color w:val="000000"/>
      <w:sz w:val="22"/>
      <w:szCs w:val="22"/>
      <w:lang w:eastAsia="sv-SE"/>
    </w:rPr>
  </w:style>
  <w:style w:type="character" w:styleId="FootnoteReference">
    <w:name w:val="footnote reference"/>
    <w:basedOn w:val="DefaultParagraphFont"/>
    <w:uiPriority w:val="1"/>
    <w:semiHidden/>
    <w:rsid w:val="00435B6F"/>
    <w:rPr>
      <w:rFonts w:ascii="Calibri" w:hAnsi="Calibri" w:cs="Calibri"/>
      <w:vertAlign w:val="superscript"/>
    </w:rPr>
  </w:style>
  <w:style w:type="paragraph" w:styleId="FootnoteText">
    <w:name w:val="footnote text"/>
    <w:basedOn w:val="Normal"/>
    <w:link w:val="FootnoteTextChar"/>
    <w:uiPriority w:val="1"/>
    <w:semiHidden/>
    <w:rsid w:val="00435B6F"/>
    <w:pPr>
      <w:suppressAutoHyphens w:val="0"/>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1"/>
    <w:semiHidden/>
    <w:rsid w:val="00435B6F"/>
    <w:rPr>
      <w:sz w:val="20"/>
      <w:szCs w:val="20"/>
    </w:rPr>
  </w:style>
  <w:style w:type="character" w:styleId="PlaceholderText">
    <w:name w:val="Placeholder Text"/>
    <w:basedOn w:val="DefaultParagraphFont"/>
    <w:uiPriority w:val="99"/>
    <w:semiHidden/>
    <w:rsid w:val="000F51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2575">
      <w:bodyDiv w:val="1"/>
      <w:marLeft w:val="0"/>
      <w:marRight w:val="0"/>
      <w:marTop w:val="0"/>
      <w:marBottom w:val="0"/>
      <w:divBdr>
        <w:top w:val="none" w:sz="0" w:space="0" w:color="auto"/>
        <w:left w:val="none" w:sz="0" w:space="0" w:color="auto"/>
        <w:bottom w:val="none" w:sz="0" w:space="0" w:color="auto"/>
        <w:right w:val="none" w:sz="0" w:space="0" w:color="auto"/>
      </w:divBdr>
    </w:div>
    <w:div w:id="157306238">
      <w:bodyDiv w:val="1"/>
      <w:marLeft w:val="0"/>
      <w:marRight w:val="0"/>
      <w:marTop w:val="0"/>
      <w:marBottom w:val="0"/>
      <w:divBdr>
        <w:top w:val="none" w:sz="0" w:space="0" w:color="auto"/>
        <w:left w:val="none" w:sz="0" w:space="0" w:color="auto"/>
        <w:bottom w:val="none" w:sz="0" w:space="0" w:color="auto"/>
        <w:right w:val="none" w:sz="0" w:space="0" w:color="auto"/>
      </w:divBdr>
    </w:div>
    <w:div w:id="205796164">
      <w:bodyDiv w:val="1"/>
      <w:marLeft w:val="0"/>
      <w:marRight w:val="0"/>
      <w:marTop w:val="0"/>
      <w:marBottom w:val="0"/>
      <w:divBdr>
        <w:top w:val="none" w:sz="0" w:space="0" w:color="auto"/>
        <w:left w:val="none" w:sz="0" w:space="0" w:color="auto"/>
        <w:bottom w:val="none" w:sz="0" w:space="0" w:color="auto"/>
        <w:right w:val="none" w:sz="0" w:space="0" w:color="auto"/>
      </w:divBdr>
      <w:divsChild>
        <w:div w:id="879513279">
          <w:marLeft w:val="0"/>
          <w:marRight w:val="0"/>
          <w:marTop w:val="0"/>
          <w:marBottom w:val="0"/>
          <w:divBdr>
            <w:top w:val="none" w:sz="0" w:space="0" w:color="auto"/>
            <w:left w:val="none" w:sz="0" w:space="0" w:color="auto"/>
            <w:bottom w:val="none" w:sz="0" w:space="0" w:color="auto"/>
            <w:right w:val="none" w:sz="0" w:space="0" w:color="auto"/>
          </w:divBdr>
          <w:divsChild>
            <w:div w:id="1288439132">
              <w:marLeft w:val="0"/>
              <w:marRight w:val="0"/>
              <w:marTop w:val="0"/>
              <w:marBottom w:val="0"/>
              <w:divBdr>
                <w:top w:val="none" w:sz="0" w:space="0" w:color="auto"/>
                <w:left w:val="none" w:sz="0" w:space="0" w:color="auto"/>
                <w:bottom w:val="none" w:sz="0" w:space="0" w:color="auto"/>
                <w:right w:val="none" w:sz="0" w:space="0" w:color="auto"/>
              </w:divBdr>
              <w:divsChild>
                <w:div w:id="1416592945">
                  <w:marLeft w:val="0"/>
                  <w:marRight w:val="0"/>
                  <w:marTop w:val="0"/>
                  <w:marBottom w:val="0"/>
                  <w:divBdr>
                    <w:top w:val="none" w:sz="0" w:space="0" w:color="auto"/>
                    <w:left w:val="none" w:sz="0" w:space="0" w:color="auto"/>
                    <w:bottom w:val="none" w:sz="0" w:space="0" w:color="auto"/>
                    <w:right w:val="none" w:sz="0" w:space="0" w:color="auto"/>
                  </w:divBdr>
                  <w:divsChild>
                    <w:div w:id="1626958164">
                      <w:marLeft w:val="0"/>
                      <w:marRight w:val="0"/>
                      <w:marTop w:val="0"/>
                      <w:marBottom w:val="0"/>
                      <w:divBdr>
                        <w:top w:val="none" w:sz="0" w:space="0" w:color="auto"/>
                        <w:left w:val="none" w:sz="0" w:space="0" w:color="auto"/>
                        <w:bottom w:val="none" w:sz="0" w:space="0" w:color="auto"/>
                        <w:right w:val="none" w:sz="0" w:space="0" w:color="auto"/>
                      </w:divBdr>
                      <w:divsChild>
                        <w:div w:id="1088429774">
                          <w:marLeft w:val="0"/>
                          <w:marRight w:val="0"/>
                          <w:marTop w:val="0"/>
                          <w:marBottom w:val="0"/>
                          <w:divBdr>
                            <w:top w:val="none" w:sz="0" w:space="0" w:color="auto"/>
                            <w:left w:val="none" w:sz="0" w:space="0" w:color="auto"/>
                            <w:bottom w:val="none" w:sz="0" w:space="0" w:color="auto"/>
                            <w:right w:val="none" w:sz="0" w:space="0" w:color="auto"/>
                          </w:divBdr>
                          <w:divsChild>
                            <w:div w:id="533999286">
                              <w:marLeft w:val="0"/>
                              <w:marRight w:val="0"/>
                              <w:marTop w:val="0"/>
                              <w:marBottom w:val="0"/>
                              <w:divBdr>
                                <w:top w:val="none" w:sz="0" w:space="0" w:color="auto"/>
                                <w:left w:val="none" w:sz="0" w:space="0" w:color="auto"/>
                                <w:bottom w:val="none" w:sz="0" w:space="0" w:color="auto"/>
                                <w:right w:val="none" w:sz="0" w:space="0" w:color="auto"/>
                              </w:divBdr>
                              <w:divsChild>
                                <w:div w:id="2247306">
                                  <w:marLeft w:val="30"/>
                                  <w:marRight w:val="30"/>
                                  <w:marTop w:val="0"/>
                                  <w:marBottom w:val="0"/>
                                  <w:divBdr>
                                    <w:top w:val="none" w:sz="0" w:space="0" w:color="auto"/>
                                    <w:left w:val="none" w:sz="0" w:space="0" w:color="auto"/>
                                    <w:bottom w:val="none" w:sz="0" w:space="0" w:color="auto"/>
                                    <w:right w:val="none" w:sz="0" w:space="0" w:color="auto"/>
                                  </w:divBdr>
                                  <w:divsChild>
                                    <w:div w:id="1536649023">
                                      <w:marLeft w:val="0"/>
                                      <w:marRight w:val="0"/>
                                      <w:marTop w:val="0"/>
                                      <w:marBottom w:val="0"/>
                                      <w:divBdr>
                                        <w:top w:val="none" w:sz="0" w:space="0" w:color="auto"/>
                                        <w:left w:val="none" w:sz="0" w:space="0" w:color="auto"/>
                                        <w:bottom w:val="none" w:sz="0" w:space="0" w:color="auto"/>
                                        <w:right w:val="none" w:sz="0" w:space="0" w:color="auto"/>
                                      </w:divBdr>
                                      <w:divsChild>
                                        <w:div w:id="7226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10294">
                              <w:marLeft w:val="0"/>
                              <w:marRight w:val="0"/>
                              <w:marTop w:val="100"/>
                              <w:marBottom w:val="0"/>
                              <w:divBdr>
                                <w:top w:val="none" w:sz="0" w:space="0" w:color="auto"/>
                                <w:left w:val="none" w:sz="0" w:space="0" w:color="auto"/>
                                <w:bottom w:val="none" w:sz="0" w:space="0" w:color="auto"/>
                                <w:right w:val="none" w:sz="0" w:space="0" w:color="auto"/>
                              </w:divBdr>
                              <w:divsChild>
                                <w:div w:id="423842377">
                                  <w:marLeft w:val="0"/>
                                  <w:marRight w:val="0"/>
                                  <w:marTop w:val="0"/>
                                  <w:marBottom w:val="0"/>
                                  <w:divBdr>
                                    <w:top w:val="none" w:sz="0" w:space="0" w:color="auto"/>
                                    <w:left w:val="none" w:sz="0" w:space="0" w:color="auto"/>
                                    <w:bottom w:val="none" w:sz="0" w:space="0" w:color="auto"/>
                                    <w:right w:val="none" w:sz="0" w:space="0" w:color="auto"/>
                                  </w:divBdr>
                                  <w:divsChild>
                                    <w:div w:id="951474433">
                                      <w:marLeft w:val="0"/>
                                      <w:marRight w:val="0"/>
                                      <w:marTop w:val="0"/>
                                      <w:marBottom w:val="0"/>
                                      <w:divBdr>
                                        <w:top w:val="none" w:sz="0" w:space="0" w:color="auto"/>
                                        <w:left w:val="none" w:sz="0" w:space="0" w:color="auto"/>
                                        <w:bottom w:val="none" w:sz="0" w:space="0" w:color="auto"/>
                                        <w:right w:val="none" w:sz="0" w:space="0" w:color="auto"/>
                                      </w:divBdr>
                                    </w:div>
                                  </w:divsChild>
                                </w:div>
                                <w:div w:id="1122654866">
                                  <w:marLeft w:val="0"/>
                                  <w:marRight w:val="0"/>
                                  <w:marTop w:val="0"/>
                                  <w:marBottom w:val="0"/>
                                  <w:divBdr>
                                    <w:top w:val="none" w:sz="0" w:space="0" w:color="auto"/>
                                    <w:left w:val="none" w:sz="0" w:space="0" w:color="auto"/>
                                    <w:bottom w:val="none" w:sz="0" w:space="0" w:color="auto"/>
                                    <w:right w:val="none" w:sz="0" w:space="0" w:color="auto"/>
                                  </w:divBdr>
                                  <w:divsChild>
                                    <w:div w:id="1159544147">
                                      <w:marLeft w:val="0"/>
                                      <w:marRight w:val="0"/>
                                      <w:marTop w:val="0"/>
                                      <w:marBottom w:val="0"/>
                                      <w:divBdr>
                                        <w:top w:val="none" w:sz="0" w:space="0" w:color="auto"/>
                                        <w:left w:val="none" w:sz="0" w:space="0" w:color="auto"/>
                                        <w:bottom w:val="none" w:sz="0" w:space="0" w:color="auto"/>
                                        <w:right w:val="none" w:sz="0" w:space="0" w:color="auto"/>
                                      </w:divBdr>
                                      <w:divsChild>
                                        <w:div w:id="595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1777">
                                  <w:marLeft w:val="0"/>
                                  <w:marRight w:val="0"/>
                                  <w:marTop w:val="0"/>
                                  <w:marBottom w:val="0"/>
                                  <w:divBdr>
                                    <w:top w:val="none" w:sz="0" w:space="0" w:color="auto"/>
                                    <w:left w:val="none" w:sz="0" w:space="0" w:color="auto"/>
                                    <w:bottom w:val="none" w:sz="0" w:space="0" w:color="auto"/>
                                    <w:right w:val="none" w:sz="0" w:space="0" w:color="auto"/>
                                  </w:divBdr>
                                  <w:divsChild>
                                    <w:div w:id="1300922200">
                                      <w:marLeft w:val="0"/>
                                      <w:marRight w:val="0"/>
                                      <w:marTop w:val="0"/>
                                      <w:marBottom w:val="0"/>
                                      <w:divBdr>
                                        <w:top w:val="none" w:sz="0" w:space="0" w:color="auto"/>
                                        <w:left w:val="none" w:sz="0" w:space="0" w:color="auto"/>
                                        <w:bottom w:val="none" w:sz="0" w:space="0" w:color="auto"/>
                                        <w:right w:val="none" w:sz="0" w:space="0" w:color="auto"/>
                                      </w:divBdr>
                                      <w:divsChild>
                                        <w:div w:id="913123763">
                                          <w:marLeft w:val="0"/>
                                          <w:marRight w:val="0"/>
                                          <w:marTop w:val="0"/>
                                          <w:marBottom w:val="0"/>
                                          <w:divBdr>
                                            <w:top w:val="none" w:sz="0" w:space="0" w:color="auto"/>
                                            <w:left w:val="none" w:sz="0" w:space="0" w:color="auto"/>
                                            <w:bottom w:val="none" w:sz="0" w:space="0" w:color="auto"/>
                                            <w:right w:val="none" w:sz="0" w:space="0" w:color="auto"/>
                                          </w:divBdr>
                                          <w:divsChild>
                                            <w:div w:id="1379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33257">
      <w:bodyDiv w:val="1"/>
      <w:marLeft w:val="0"/>
      <w:marRight w:val="0"/>
      <w:marTop w:val="0"/>
      <w:marBottom w:val="0"/>
      <w:divBdr>
        <w:top w:val="none" w:sz="0" w:space="0" w:color="auto"/>
        <w:left w:val="none" w:sz="0" w:space="0" w:color="auto"/>
        <w:bottom w:val="none" w:sz="0" w:space="0" w:color="auto"/>
        <w:right w:val="none" w:sz="0" w:space="0" w:color="auto"/>
      </w:divBdr>
    </w:div>
    <w:div w:id="257642337">
      <w:bodyDiv w:val="1"/>
      <w:marLeft w:val="0"/>
      <w:marRight w:val="0"/>
      <w:marTop w:val="0"/>
      <w:marBottom w:val="0"/>
      <w:divBdr>
        <w:top w:val="none" w:sz="0" w:space="0" w:color="auto"/>
        <w:left w:val="none" w:sz="0" w:space="0" w:color="auto"/>
        <w:bottom w:val="none" w:sz="0" w:space="0" w:color="auto"/>
        <w:right w:val="none" w:sz="0" w:space="0" w:color="auto"/>
      </w:divBdr>
    </w:div>
    <w:div w:id="401684561">
      <w:bodyDiv w:val="1"/>
      <w:marLeft w:val="0"/>
      <w:marRight w:val="0"/>
      <w:marTop w:val="0"/>
      <w:marBottom w:val="0"/>
      <w:divBdr>
        <w:top w:val="none" w:sz="0" w:space="0" w:color="auto"/>
        <w:left w:val="none" w:sz="0" w:space="0" w:color="auto"/>
        <w:bottom w:val="none" w:sz="0" w:space="0" w:color="auto"/>
        <w:right w:val="none" w:sz="0" w:space="0" w:color="auto"/>
      </w:divBdr>
      <w:divsChild>
        <w:div w:id="80370392">
          <w:marLeft w:val="0"/>
          <w:marRight w:val="0"/>
          <w:marTop w:val="0"/>
          <w:marBottom w:val="0"/>
          <w:divBdr>
            <w:top w:val="none" w:sz="0" w:space="0" w:color="auto"/>
            <w:left w:val="none" w:sz="0" w:space="0" w:color="auto"/>
            <w:bottom w:val="none" w:sz="0" w:space="0" w:color="auto"/>
            <w:right w:val="none" w:sz="0" w:space="0" w:color="auto"/>
          </w:divBdr>
        </w:div>
        <w:div w:id="732855381">
          <w:marLeft w:val="0"/>
          <w:marRight w:val="0"/>
          <w:marTop w:val="0"/>
          <w:marBottom w:val="0"/>
          <w:divBdr>
            <w:top w:val="none" w:sz="0" w:space="0" w:color="auto"/>
            <w:left w:val="none" w:sz="0" w:space="0" w:color="auto"/>
            <w:bottom w:val="none" w:sz="0" w:space="0" w:color="auto"/>
            <w:right w:val="none" w:sz="0" w:space="0" w:color="auto"/>
          </w:divBdr>
        </w:div>
        <w:div w:id="906496264">
          <w:marLeft w:val="0"/>
          <w:marRight w:val="0"/>
          <w:marTop w:val="0"/>
          <w:marBottom w:val="0"/>
          <w:divBdr>
            <w:top w:val="none" w:sz="0" w:space="0" w:color="auto"/>
            <w:left w:val="none" w:sz="0" w:space="0" w:color="auto"/>
            <w:bottom w:val="none" w:sz="0" w:space="0" w:color="auto"/>
            <w:right w:val="none" w:sz="0" w:space="0" w:color="auto"/>
          </w:divBdr>
        </w:div>
        <w:div w:id="1138381651">
          <w:marLeft w:val="0"/>
          <w:marRight w:val="0"/>
          <w:marTop w:val="0"/>
          <w:marBottom w:val="0"/>
          <w:divBdr>
            <w:top w:val="none" w:sz="0" w:space="0" w:color="auto"/>
            <w:left w:val="none" w:sz="0" w:space="0" w:color="auto"/>
            <w:bottom w:val="none" w:sz="0" w:space="0" w:color="auto"/>
            <w:right w:val="none" w:sz="0" w:space="0" w:color="auto"/>
          </w:divBdr>
        </w:div>
        <w:div w:id="1752506801">
          <w:marLeft w:val="0"/>
          <w:marRight w:val="0"/>
          <w:marTop w:val="0"/>
          <w:marBottom w:val="0"/>
          <w:divBdr>
            <w:top w:val="none" w:sz="0" w:space="0" w:color="auto"/>
            <w:left w:val="none" w:sz="0" w:space="0" w:color="auto"/>
            <w:bottom w:val="none" w:sz="0" w:space="0" w:color="auto"/>
            <w:right w:val="none" w:sz="0" w:space="0" w:color="auto"/>
          </w:divBdr>
        </w:div>
        <w:div w:id="2019037461">
          <w:marLeft w:val="0"/>
          <w:marRight w:val="0"/>
          <w:marTop w:val="0"/>
          <w:marBottom w:val="0"/>
          <w:divBdr>
            <w:top w:val="none" w:sz="0" w:space="0" w:color="auto"/>
            <w:left w:val="none" w:sz="0" w:space="0" w:color="auto"/>
            <w:bottom w:val="none" w:sz="0" w:space="0" w:color="auto"/>
            <w:right w:val="none" w:sz="0" w:space="0" w:color="auto"/>
          </w:divBdr>
        </w:div>
      </w:divsChild>
    </w:div>
    <w:div w:id="421755855">
      <w:bodyDiv w:val="1"/>
      <w:marLeft w:val="0"/>
      <w:marRight w:val="0"/>
      <w:marTop w:val="0"/>
      <w:marBottom w:val="0"/>
      <w:divBdr>
        <w:top w:val="none" w:sz="0" w:space="0" w:color="auto"/>
        <w:left w:val="none" w:sz="0" w:space="0" w:color="auto"/>
        <w:bottom w:val="none" w:sz="0" w:space="0" w:color="auto"/>
        <w:right w:val="none" w:sz="0" w:space="0" w:color="auto"/>
      </w:divBdr>
    </w:div>
    <w:div w:id="675961811">
      <w:bodyDiv w:val="1"/>
      <w:marLeft w:val="0"/>
      <w:marRight w:val="0"/>
      <w:marTop w:val="0"/>
      <w:marBottom w:val="0"/>
      <w:divBdr>
        <w:top w:val="none" w:sz="0" w:space="0" w:color="auto"/>
        <w:left w:val="none" w:sz="0" w:space="0" w:color="auto"/>
        <w:bottom w:val="none" w:sz="0" w:space="0" w:color="auto"/>
        <w:right w:val="none" w:sz="0" w:space="0" w:color="auto"/>
      </w:divBdr>
    </w:div>
    <w:div w:id="754712680">
      <w:bodyDiv w:val="1"/>
      <w:marLeft w:val="0"/>
      <w:marRight w:val="0"/>
      <w:marTop w:val="0"/>
      <w:marBottom w:val="0"/>
      <w:divBdr>
        <w:top w:val="none" w:sz="0" w:space="0" w:color="auto"/>
        <w:left w:val="none" w:sz="0" w:space="0" w:color="auto"/>
        <w:bottom w:val="none" w:sz="0" w:space="0" w:color="auto"/>
        <w:right w:val="none" w:sz="0" w:space="0" w:color="auto"/>
      </w:divBdr>
    </w:div>
    <w:div w:id="777484152">
      <w:bodyDiv w:val="1"/>
      <w:marLeft w:val="0"/>
      <w:marRight w:val="0"/>
      <w:marTop w:val="0"/>
      <w:marBottom w:val="0"/>
      <w:divBdr>
        <w:top w:val="none" w:sz="0" w:space="0" w:color="auto"/>
        <w:left w:val="none" w:sz="0" w:space="0" w:color="auto"/>
        <w:bottom w:val="none" w:sz="0" w:space="0" w:color="auto"/>
        <w:right w:val="none" w:sz="0" w:space="0" w:color="auto"/>
      </w:divBdr>
    </w:div>
    <w:div w:id="778523924">
      <w:bodyDiv w:val="1"/>
      <w:marLeft w:val="0"/>
      <w:marRight w:val="0"/>
      <w:marTop w:val="0"/>
      <w:marBottom w:val="0"/>
      <w:divBdr>
        <w:top w:val="none" w:sz="0" w:space="0" w:color="auto"/>
        <w:left w:val="none" w:sz="0" w:space="0" w:color="auto"/>
        <w:bottom w:val="none" w:sz="0" w:space="0" w:color="auto"/>
        <w:right w:val="none" w:sz="0" w:space="0" w:color="auto"/>
      </w:divBdr>
    </w:div>
    <w:div w:id="953749242">
      <w:bodyDiv w:val="1"/>
      <w:marLeft w:val="0"/>
      <w:marRight w:val="0"/>
      <w:marTop w:val="0"/>
      <w:marBottom w:val="0"/>
      <w:divBdr>
        <w:top w:val="none" w:sz="0" w:space="0" w:color="auto"/>
        <w:left w:val="none" w:sz="0" w:space="0" w:color="auto"/>
        <w:bottom w:val="none" w:sz="0" w:space="0" w:color="auto"/>
        <w:right w:val="none" w:sz="0" w:space="0" w:color="auto"/>
      </w:divBdr>
    </w:div>
    <w:div w:id="1153764008">
      <w:bodyDiv w:val="1"/>
      <w:marLeft w:val="0"/>
      <w:marRight w:val="0"/>
      <w:marTop w:val="0"/>
      <w:marBottom w:val="0"/>
      <w:divBdr>
        <w:top w:val="none" w:sz="0" w:space="0" w:color="auto"/>
        <w:left w:val="none" w:sz="0" w:space="0" w:color="auto"/>
        <w:bottom w:val="none" w:sz="0" w:space="0" w:color="auto"/>
        <w:right w:val="none" w:sz="0" w:space="0" w:color="auto"/>
      </w:divBdr>
    </w:div>
    <w:div w:id="1351835778">
      <w:bodyDiv w:val="1"/>
      <w:marLeft w:val="0"/>
      <w:marRight w:val="0"/>
      <w:marTop w:val="0"/>
      <w:marBottom w:val="0"/>
      <w:divBdr>
        <w:top w:val="none" w:sz="0" w:space="0" w:color="auto"/>
        <w:left w:val="none" w:sz="0" w:space="0" w:color="auto"/>
        <w:bottom w:val="none" w:sz="0" w:space="0" w:color="auto"/>
        <w:right w:val="none" w:sz="0" w:space="0" w:color="auto"/>
      </w:divBdr>
    </w:div>
    <w:div w:id="1571496745">
      <w:bodyDiv w:val="1"/>
      <w:marLeft w:val="0"/>
      <w:marRight w:val="0"/>
      <w:marTop w:val="0"/>
      <w:marBottom w:val="0"/>
      <w:divBdr>
        <w:top w:val="none" w:sz="0" w:space="0" w:color="auto"/>
        <w:left w:val="none" w:sz="0" w:space="0" w:color="auto"/>
        <w:bottom w:val="none" w:sz="0" w:space="0" w:color="auto"/>
        <w:right w:val="none" w:sz="0" w:space="0" w:color="auto"/>
      </w:divBdr>
    </w:div>
    <w:div w:id="1639842708">
      <w:bodyDiv w:val="1"/>
      <w:marLeft w:val="0"/>
      <w:marRight w:val="0"/>
      <w:marTop w:val="0"/>
      <w:marBottom w:val="0"/>
      <w:divBdr>
        <w:top w:val="none" w:sz="0" w:space="0" w:color="auto"/>
        <w:left w:val="none" w:sz="0" w:space="0" w:color="auto"/>
        <w:bottom w:val="none" w:sz="0" w:space="0" w:color="auto"/>
        <w:right w:val="none" w:sz="0" w:space="0" w:color="auto"/>
      </w:divBdr>
      <w:divsChild>
        <w:div w:id="1594780586">
          <w:marLeft w:val="0"/>
          <w:marRight w:val="0"/>
          <w:marTop w:val="0"/>
          <w:marBottom w:val="0"/>
          <w:divBdr>
            <w:top w:val="none" w:sz="0" w:space="0" w:color="auto"/>
            <w:left w:val="none" w:sz="0" w:space="0" w:color="auto"/>
            <w:bottom w:val="none" w:sz="0" w:space="0" w:color="auto"/>
            <w:right w:val="none" w:sz="0" w:space="0" w:color="auto"/>
          </w:divBdr>
        </w:div>
        <w:div w:id="1985967455">
          <w:marLeft w:val="0"/>
          <w:marRight w:val="0"/>
          <w:marTop w:val="0"/>
          <w:marBottom w:val="0"/>
          <w:divBdr>
            <w:top w:val="none" w:sz="0" w:space="0" w:color="auto"/>
            <w:left w:val="none" w:sz="0" w:space="0" w:color="auto"/>
            <w:bottom w:val="none" w:sz="0" w:space="0" w:color="auto"/>
            <w:right w:val="none" w:sz="0" w:space="0" w:color="auto"/>
          </w:divBdr>
        </w:div>
      </w:divsChild>
    </w:div>
    <w:div w:id="1691878650">
      <w:bodyDiv w:val="1"/>
      <w:marLeft w:val="0"/>
      <w:marRight w:val="0"/>
      <w:marTop w:val="0"/>
      <w:marBottom w:val="0"/>
      <w:divBdr>
        <w:top w:val="none" w:sz="0" w:space="0" w:color="auto"/>
        <w:left w:val="none" w:sz="0" w:space="0" w:color="auto"/>
        <w:bottom w:val="none" w:sz="0" w:space="0" w:color="auto"/>
        <w:right w:val="none" w:sz="0" w:space="0" w:color="auto"/>
      </w:divBdr>
    </w:div>
    <w:div w:id="1703630771">
      <w:bodyDiv w:val="1"/>
      <w:marLeft w:val="0"/>
      <w:marRight w:val="0"/>
      <w:marTop w:val="0"/>
      <w:marBottom w:val="0"/>
      <w:divBdr>
        <w:top w:val="none" w:sz="0" w:space="0" w:color="auto"/>
        <w:left w:val="none" w:sz="0" w:space="0" w:color="auto"/>
        <w:bottom w:val="none" w:sz="0" w:space="0" w:color="auto"/>
        <w:right w:val="none" w:sz="0" w:space="0" w:color="auto"/>
      </w:divBdr>
    </w:div>
    <w:div w:id="1913470381">
      <w:bodyDiv w:val="1"/>
      <w:marLeft w:val="0"/>
      <w:marRight w:val="0"/>
      <w:marTop w:val="0"/>
      <w:marBottom w:val="0"/>
      <w:divBdr>
        <w:top w:val="none" w:sz="0" w:space="0" w:color="auto"/>
        <w:left w:val="none" w:sz="0" w:space="0" w:color="auto"/>
        <w:bottom w:val="none" w:sz="0" w:space="0" w:color="auto"/>
        <w:right w:val="none" w:sz="0" w:space="0" w:color="auto"/>
      </w:divBdr>
    </w:div>
    <w:div w:id="1941374547">
      <w:bodyDiv w:val="1"/>
      <w:marLeft w:val="0"/>
      <w:marRight w:val="0"/>
      <w:marTop w:val="0"/>
      <w:marBottom w:val="0"/>
      <w:divBdr>
        <w:top w:val="none" w:sz="0" w:space="0" w:color="auto"/>
        <w:left w:val="none" w:sz="0" w:space="0" w:color="auto"/>
        <w:bottom w:val="none" w:sz="0" w:space="0" w:color="auto"/>
        <w:right w:val="none" w:sz="0" w:space="0" w:color="auto"/>
      </w:divBdr>
    </w:div>
    <w:div w:id="2009869425">
      <w:bodyDiv w:val="1"/>
      <w:marLeft w:val="0"/>
      <w:marRight w:val="0"/>
      <w:marTop w:val="0"/>
      <w:marBottom w:val="0"/>
      <w:divBdr>
        <w:top w:val="none" w:sz="0" w:space="0" w:color="auto"/>
        <w:left w:val="none" w:sz="0" w:space="0" w:color="auto"/>
        <w:bottom w:val="none" w:sz="0" w:space="0" w:color="auto"/>
        <w:right w:val="none" w:sz="0" w:space="0" w:color="auto"/>
      </w:divBdr>
    </w:div>
    <w:div w:id="2021933987">
      <w:bodyDiv w:val="1"/>
      <w:marLeft w:val="0"/>
      <w:marRight w:val="0"/>
      <w:marTop w:val="0"/>
      <w:marBottom w:val="0"/>
      <w:divBdr>
        <w:top w:val="none" w:sz="0" w:space="0" w:color="auto"/>
        <w:left w:val="none" w:sz="0" w:space="0" w:color="auto"/>
        <w:bottom w:val="none" w:sz="0" w:space="0" w:color="auto"/>
        <w:right w:val="none" w:sz="0" w:space="0" w:color="auto"/>
      </w:divBdr>
    </w:div>
    <w:div w:id="2057774965">
      <w:bodyDiv w:val="1"/>
      <w:marLeft w:val="0"/>
      <w:marRight w:val="0"/>
      <w:marTop w:val="0"/>
      <w:marBottom w:val="0"/>
      <w:divBdr>
        <w:top w:val="none" w:sz="0" w:space="0" w:color="auto"/>
        <w:left w:val="none" w:sz="0" w:space="0" w:color="auto"/>
        <w:bottom w:val="none" w:sz="0" w:space="0" w:color="auto"/>
        <w:right w:val="none" w:sz="0" w:space="0" w:color="auto"/>
      </w:divBdr>
    </w:div>
    <w:div w:id="21447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 M a t t e r s ! 9 7 3 8 3 7 3 . 1 < / d o c u m e n t i d >  
     < s e n d e r i d > H U G O . R A T H S M A N < / s e n d e r i d >  
     < s e n d e r e m a i l > H U G O . R A T H S M A N @ S C H J O D T . C O M < / s e n d e r e m a i l >  
     < l a s t m o d i f i e d > 2 0 2 2 - 0 2 - 2 3 T 2 2 : 5 1 : 0 0 . 0 0 0 0 0 0 0 + 0 1 : 0 0 < / l a s t m o d i f i e d >  
     < d a t a b a s e > M a t t e r s < / d a t a b a s e >  
 < / p r o p e r t i e s > 
</file>

<file path=customXml/itemProps1.xml><?xml version="1.0" encoding="utf-8"?>
<ds:datastoreItem xmlns:ds="http://schemas.openxmlformats.org/officeDocument/2006/customXml" ds:itemID="{B4CA7752-A482-4E83-85A4-66F02D0ECE2B}">
  <ds:schemaRefs>
    <ds:schemaRef ds:uri="http://schemas.openxmlformats.org/officeDocument/2006/bibliography"/>
  </ds:schemaRefs>
</ds:datastoreItem>
</file>

<file path=customXml/itemProps2.xml><?xml version="1.0" encoding="utf-8"?>
<ds:datastoreItem xmlns:ds="http://schemas.openxmlformats.org/officeDocument/2006/customXml" ds:itemID="{9A87B7CC-783B-44E6-B5A5-DEF905E5FC7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6380</Characters>
  <Application>Microsoft Office Word</Application>
  <DocSecurity>0</DocSecurity>
  <Lines>125</Lines>
  <Paragraphs>57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2022-05-30T15:58:00Z</dcterms:created>
  <dcterms:modified xsi:type="dcterms:W3CDTF">2022-05-30T17:20:00Z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CClient">
    <vt:lpwstr>500521</vt:lpwstr>
  </property>
  <property fmtid="{D5CDD505-2E9C-101B-9397-08002B2CF9AE}" pid="3" name="PSACMatter">
    <vt:lpwstr>500521-602</vt:lpwstr>
  </property>
</Properties>
</file>