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F269" w14:textId="77777777" w:rsidR="00897EA3" w:rsidRDefault="00897EA3">
      <w:pPr>
        <w:pStyle w:val="CMT"/>
      </w:pPr>
      <w:r>
        <w:t>Copyright 2020 by The American Institute of Architects (AIA)</w:t>
      </w:r>
    </w:p>
    <w:p w14:paraId="215346F7" w14:textId="77777777" w:rsidR="00897EA3" w:rsidRDefault="00A44CC0">
      <w:pPr>
        <w:pStyle w:val="CMT"/>
      </w:pPr>
      <w:r>
        <w:t xml:space="preserve">Exclusively published and distributed by </w:t>
      </w:r>
      <w:r w:rsidR="003A6CF7">
        <w:t>Deltek, Inc.</w:t>
      </w:r>
      <w:r>
        <w:t xml:space="preserve"> for the AIA</w:t>
      </w:r>
    </w:p>
    <w:p w14:paraId="12D63AA4" w14:textId="77777777" w:rsidR="006305AC" w:rsidRPr="00753671" w:rsidRDefault="006305AC" w:rsidP="006305AC">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3F944EF0" w14:textId="77777777" w:rsidR="006305AC" w:rsidRPr="00753671" w:rsidRDefault="006305AC" w:rsidP="006305AC">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37A53138" w14:textId="77777777" w:rsidR="006305AC" w:rsidRPr="00753671" w:rsidRDefault="006305AC" w:rsidP="006305AC">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575DF7A0" w14:textId="0C8AFF7B" w:rsidR="006305AC" w:rsidRDefault="006305AC" w:rsidP="006305AC">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1" w:history="1">
        <w:r w:rsidR="00640770" w:rsidRPr="00640770">
          <w:rPr>
            <w:rStyle w:val="Hyperlink"/>
          </w:rPr>
          <w:t>www.pittsburghpaints.com</w:t>
        </w:r>
      </w:hyperlink>
      <w:r>
        <w:t xml:space="preserve">; Email: </w:t>
      </w:r>
      <w:hyperlink r:id="rId12" w:history="1">
        <w:r>
          <w:rPr>
            <w:rStyle w:val="Hyperlink"/>
          </w:rPr>
          <w:t>ppgspec@ppg.com</w:t>
        </w:r>
      </w:hyperlink>
      <w:r>
        <w:t>.</w:t>
      </w:r>
    </w:p>
    <w:p w14:paraId="4AF19D80" w14:textId="77777777" w:rsidR="006305AC" w:rsidRDefault="006305AC" w:rsidP="006305AC">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3" w:history="1">
        <w:r w:rsidRPr="007F60E9">
          <w:rPr>
            <w:rStyle w:val="Hyperlink"/>
          </w:rPr>
          <w:t>masterspec</w:t>
        </w:r>
        <w:r>
          <w:rPr>
            <w:rStyle w:val="Hyperlink"/>
          </w:rPr>
          <w:t>.com</w:t>
        </w:r>
      </w:hyperlink>
      <w:r>
        <w:t>.</w:t>
      </w:r>
    </w:p>
    <w:bookmarkEnd w:id="0"/>
    <w:p w14:paraId="32341250" w14:textId="77777777" w:rsidR="00897EA3" w:rsidRDefault="00897EA3">
      <w:pPr>
        <w:pStyle w:val="SCT"/>
      </w:pPr>
      <w:r>
        <w:t xml:space="preserve">SECTION </w:t>
      </w:r>
      <w:r>
        <w:rPr>
          <w:rStyle w:val="NUM"/>
        </w:rPr>
        <w:t>099300</w:t>
      </w:r>
      <w:r>
        <w:t xml:space="preserve"> - </w:t>
      </w:r>
      <w:r>
        <w:rPr>
          <w:rStyle w:val="NAM"/>
        </w:rPr>
        <w:t>STAINING AND TRANSPARENT FINISHING</w:t>
      </w:r>
    </w:p>
    <w:p w14:paraId="12AF6699" w14:textId="77777777" w:rsidR="006305AC" w:rsidRPr="00B73E9C" w:rsidRDefault="006305AC" w:rsidP="006305AC">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6DFFC5C2" w14:textId="77777777" w:rsidR="006305AC" w:rsidRPr="00903FC9" w:rsidRDefault="006305AC" w:rsidP="006305AC">
      <w:pPr>
        <w:pBdr>
          <w:top w:val="single" w:sz="2" w:space="3" w:color="auto"/>
          <w:left w:val="single" w:sz="4" w:space="4" w:color="auto"/>
          <w:bottom w:val="single" w:sz="4" w:space="3" w:color="auto"/>
          <w:right w:val="single" w:sz="4" w:space="4" w:color="auto"/>
        </w:pBdr>
        <w:spacing w:before="240"/>
        <w:rPr>
          <w:color w:val="0000FF"/>
          <w:u w:val="single"/>
        </w:rPr>
      </w:pPr>
      <w:hyperlink r:id="rId14" w:history="1">
        <w:r w:rsidRPr="00903FC9">
          <w:rPr>
            <w:color w:val="0000FF"/>
            <w:u w:val="single"/>
          </w:rPr>
          <w:t xml:space="preserve">&lt;Double </w:t>
        </w:r>
        <w:proofErr w:type="gramStart"/>
        <w:r w:rsidRPr="00903FC9">
          <w:rPr>
            <w:color w:val="0000FF"/>
            <w:u w:val="single"/>
          </w:rPr>
          <w:t>click</w:t>
        </w:r>
        <w:proofErr w:type="gramEnd"/>
        <w:r w:rsidRPr="00903FC9">
          <w:rPr>
            <w:color w:val="0000FF"/>
            <w:u w:val="single"/>
          </w:rPr>
          <w:t xml:space="preserve">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645B6798" w14:textId="61E42AB2" w:rsidR="00897EA3" w:rsidRDefault="00897EA3">
      <w:pPr>
        <w:pStyle w:val="CMT"/>
      </w:pPr>
      <w:r>
        <w:t xml:space="preserve">MasterSpec includes provisions for </w:t>
      </w:r>
      <w:r w:rsidR="006305AC">
        <w:t>LEED v4, LEED v4.1, IgCC/ASHRAE 189.1, Green Globes,</w:t>
      </w:r>
      <w:r w:rsidR="006305AC" w:rsidRPr="000A012D">
        <w:t xml:space="preserve"> </w:t>
      </w:r>
      <w:r w:rsidR="006305AC">
        <w:t>and CALGreen</w:t>
      </w:r>
      <w:r>
        <w:t>.</w:t>
      </w:r>
    </w:p>
    <w:p w14:paraId="21A22C34" w14:textId="77777777" w:rsidR="00897EA3" w:rsidRDefault="00897EA3">
      <w:pPr>
        <w:pStyle w:val="PRT"/>
      </w:pPr>
      <w:r>
        <w:t>GENERAL</w:t>
      </w:r>
    </w:p>
    <w:p w14:paraId="658695A3" w14:textId="77777777" w:rsidR="00897EA3" w:rsidRDefault="00897EA3">
      <w:pPr>
        <w:pStyle w:val="ART"/>
      </w:pPr>
      <w:r>
        <w:t>SUMMARY</w:t>
      </w:r>
    </w:p>
    <w:p w14:paraId="77278ABE" w14:textId="77777777" w:rsidR="00897EA3" w:rsidRDefault="00897EA3">
      <w:pPr>
        <w:pStyle w:val="CMT"/>
      </w:pPr>
      <w:r>
        <w:t>If this Section specifies only stains or transparent finishes, revise Section title to accurately reflect its content.</w:t>
      </w:r>
    </w:p>
    <w:p w14:paraId="430296E1" w14:textId="77777777" w:rsidR="00897EA3" w:rsidRDefault="00897EA3">
      <w:pPr>
        <w:pStyle w:val="PR1"/>
      </w:pPr>
      <w:r>
        <w:t>Section Includes:</w:t>
      </w:r>
    </w:p>
    <w:p w14:paraId="55631951" w14:textId="5D502D8E" w:rsidR="00897EA3" w:rsidRDefault="00897EA3">
      <w:pPr>
        <w:pStyle w:val="PR2"/>
        <w:spacing w:before="240"/>
      </w:pPr>
      <w:r>
        <w:t>Primers</w:t>
      </w:r>
      <w:r w:rsidR="00BA01D1">
        <w:t>.</w:t>
      </w:r>
    </w:p>
    <w:p w14:paraId="55CF21A0" w14:textId="77777777" w:rsidR="00897EA3" w:rsidRDefault="00897EA3">
      <w:pPr>
        <w:pStyle w:val="PR2"/>
      </w:pPr>
      <w:r>
        <w:t>Wood stains.</w:t>
      </w:r>
    </w:p>
    <w:p w14:paraId="0649D1DE" w14:textId="77777777" w:rsidR="00897EA3" w:rsidRDefault="00897EA3">
      <w:pPr>
        <w:pStyle w:val="PR2"/>
      </w:pPr>
      <w:r>
        <w:t>Transparent finishes.</w:t>
      </w:r>
    </w:p>
    <w:p w14:paraId="5904E3D9" w14:textId="77777777" w:rsidR="00897EA3" w:rsidRDefault="00897EA3">
      <w:pPr>
        <w:pStyle w:val="PR1"/>
      </w:pPr>
      <w:r>
        <w:t>Related Requirements:</w:t>
      </w:r>
    </w:p>
    <w:p w14:paraId="2BA5F07F" w14:textId="77777777" w:rsidR="00897EA3" w:rsidRDefault="00897EA3">
      <w:pPr>
        <w:pStyle w:val="CMT"/>
      </w:pPr>
      <w:r>
        <w:t>Retain subparagraphs below to cross-reference requirements Contractor might expect to find in this Section but are specified in other Sections.</w:t>
      </w:r>
    </w:p>
    <w:p w14:paraId="18080ADC" w14:textId="77777777" w:rsidR="00897EA3" w:rsidRDefault="00897EA3">
      <w:pPr>
        <w:pStyle w:val="PR2"/>
        <w:spacing w:before="240"/>
      </w:pPr>
      <w:r>
        <w:t>Section 099123 "Interior Painting" for stains and transparent finishes on concrete floors.</w:t>
      </w:r>
    </w:p>
    <w:p w14:paraId="079561C8" w14:textId="77777777" w:rsidR="00897EA3" w:rsidRDefault="00897EA3">
      <w:pPr>
        <w:pStyle w:val="PR2"/>
      </w:pPr>
      <w:r>
        <w:t>Section 099600 "High-Performance Coatings" for transparent high-performance coatings on concrete floors and clay masonry.</w:t>
      </w:r>
    </w:p>
    <w:p w14:paraId="08D4F08E" w14:textId="77777777" w:rsidR="006305AC" w:rsidRDefault="006305AC" w:rsidP="006305AC">
      <w:pPr>
        <w:pStyle w:val="ART"/>
      </w:pPr>
      <w:r>
        <w:t>DEFINITIONS</w:t>
      </w:r>
    </w:p>
    <w:p w14:paraId="6C1D2238" w14:textId="4BDBC7E8" w:rsidR="006305AC" w:rsidRDefault="006305AC" w:rsidP="006305AC">
      <w:pPr>
        <w:pStyle w:val="CMT"/>
      </w:pPr>
      <w:r>
        <w:t xml:space="preserve">Retain this article if paints are specified by manufacturers' trade names rather than by paint numbers. Definitions of </w:t>
      </w:r>
      <w:r w:rsidR="004049BA">
        <w:t>g</w:t>
      </w:r>
      <w:r>
        <w:t xml:space="preserve">loss </w:t>
      </w:r>
      <w:r w:rsidR="004049BA">
        <w:t>l</w:t>
      </w:r>
      <w:r>
        <w:t>evels are listed below.</w:t>
      </w:r>
    </w:p>
    <w:p w14:paraId="34B6A5BF" w14:textId="1089B2AB" w:rsidR="006305AC" w:rsidRDefault="006305AC" w:rsidP="006305AC">
      <w:pPr>
        <w:pStyle w:val="CMT"/>
      </w:pPr>
      <w:r>
        <w:t>Retain terms that remain after this Section has been edited for a project.</w:t>
      </w:r>
      <w:r w:rsidR="00906F90">
        <w:t xml:space="preserve"> </w:t>
      </w:r>
      <w:r w:rsidR="00906F90" w:rsidRPr="00DB78C5">
        <w:rPr>
          <w:szCs w:val="22"/>
        </w:rPr>
        <w:t>Include only essential definitions or acronyms not well understood by the affected industry or trade</w:t>
      </w:r>
    </w:p>
    <w:p w14:paraId="5E015D56" w14:textId="77777777" w:rsidR="006305AC" w:rsidRDefault="006305AC" w:rsidP="006305AC">
      <w:pPr>
        <w:pStyle w:val="PR1"/>
      </w:pPr>
      <w:r>
        <w:t>Gloss Level 1: Not more than five units at 60 degrees and 10 units at 85 degrees, in accordance with ASTM D523.</w:t>
      </w:r>
    </w:p>
    <w:p w14:paraId="75669AFC" w14:textId="77777777" w:rsidR="006305AC" w:rsidRDefault="006305AC" w:rsidP="006305AC">
      <w:pPr>
        <w:pStyle w:val="PR1"/>
      </w:pPr>
      <w:r>
        <w:t>Gloss Level 2: Not more than 10 units at 60 degrees and 10 to 35 units at 85 degrees, in accordance with ASTM D523.</w:t>
      </w:r>
    </w:p>
    <w:p w14:paraId="7C54A137" w14:textId="77777777" w:rsidR="006305AC" w:rsidRDefault="006305AC" w:rsidP="006305AC">
      <w:pPr>
        <w:pStyle w:val="PR1"/>
      </w:pPr>
      <w:r>
        <w:lastRenderedPageBreak/>
        <w:t>Gloss Level 3: 10 to 25 units at 60 degrees and 10 to 35 units at 85 degrees, in accordance with ASTM D523.</w:t>
      </w:r>
    </w:p>
    <w:p w14:paraId="55B9BBEE" w14:textId="77777777" w:rsidR="006305AC" w:rsidRDefault="006305AC" w:rsidP="006305AC">
      <w:pPr>
        <w:pStyle w:val="PR1"/>
      </w:pPr>
      <w:r>
        <w:t>Gloss Level 4: 20 to 35 units at 60 degrees and not less than 35 units at 85 degrees, in accordance with ASTM D523.</w:t>
      </w:r>
    </w:p>
    <w:p w14:paraId="516B8A87" w14:textId="77777777" w:rsidR="006305AC" w:rsidRDefault="006305AC" w:rsidP="006305AC">
      <w:pPr>
        <w:pStyle w:val="PR1"/>
      </w:pPr>
      <w:r>
        <w:t>Gloss Level 5: 35 to 70 units at 60 degrees, in accordance with ASTM D523.</w:t>
      </w:r>
    </w:p>
    <w:p w14:paraId="25AE3A8E" w14:textId="77777777" w:rsidR="006305AC" w:rsidRDefault="006305AC" w:rsidP="006305AC">
      <w:pPr>
        <w:pStyle w:val="PR1"/>
      </w:pPr>
      <w:r>
        <w:t>Gloss Level 6: 70 to 85 units at 60 degrees, in accordance with ASTM D523.</w:t>
      </w:r>
    </w:p>
    <w:p w14:paraId="28092770" w14:textId="77777777" w:rsidR="006305AC" w:rsidRDefault="006305AC" w:rsidP="006305AC">
      <w:pPr>
        <w:pStyle w:val="PR1"/>
      </w:pPr>
      <w:r>
        <w:t>Gloss Level 7: More than 85 units at 60 degrees, in accordance with ASTM D523.</w:t>
      </w:r>
    </w:p>
    <w:p w14:paraId="023AC2F7" w14:textId="77777777" w:rsidR="00897EA3" w:rsidRDefault="00897EA3">
      <w:pPr>
        <w:pStyle w:val="ART"/>
      </w:pPr>
      <w:r>
        <w:t>ACTION SUBMITTALS</w:t>
      </w:r>
    </w:p>
    <w:p w14:paraId="235637F4" w14:textId="77777777" w:rsidR="00897EA3" w:rsidRDefault="00897EA3">
      <w:pPr>
        <w:pStyle w:val="CMT"/>
      </w:pPr>
      <w:r>
        <w:t>Action submittals are submittals requiring responsive action and return of reviewed documents to Contractor.</w:t>
      </w:r>
    </w:p>
    <w:p w14:paraId="3DAD444A" w14:textId="77777777" w:rsidR="00897EA3" w:rsidRDefault="00897EA3">
      <w:pPr>
        <w:pStyle w:val="PR1"/>
      </w:pPr>
      <w:r>
        <w:t>Product Data:</w:t>
      </w:r>
    </w:p>
    <w:p w14:paraId="3B21A1A7" w14:textId="77777777" w:rsidR="00897EA3" w:rsidRDefault="00897EA3">
      <w:pPr>
        <w:pStyle w:val="PR2"/>
        <w:spacing w:before="240"/>
      </w:pPr>
      <w:r>
        <w:t>For each type of product.</w:t>
      </w:r>
    </w:p>
    <w:p w14:paraId="1443442F" w14:textId="77777777" w:rsidR="00897EA3" w:rsidRDefault="00897EA3">
      <w:pPr>
        <w:pStyle w:val="PR2"/>
      </w:pPr>
      <w:r>
        <w:t>Include preparation requirements and application instructions.</w:t>
      </w:r>
    </w:p>
    <w:p w14:paraId="739B819C" w14:textId="77777777" w:rsidR="00897EA3" w:rsidRDefault="00897EA3">
      <w:pPr>
        <w:pStyle w:val="PR2"/>
      </w:pPr>
      <w:r>
        <w:t>Indicate VOC content.</w:t>
      </w:r>
    </w:p>
    <w:p w14:paraId="2FC822E7" w14:textId="77777777" w:rsidR="00897EA3" w:rsidRDefault="00897EA3">
      <w:pPr>
        <w:pStyle w:val="CMT"/>
      </w:pPr>
      <w:r>
        <w:t>Retain "Samples for Initial Selection" or "Samples for Verification" Paragraph below, or both.</w:t>
      </w:r>
    </w:p>
    <w:p w14:paraId="2BEFBAAE" w14:textId="77777777" w:rsidR="00897EA3" w:rsidRDefault="00897EA3">
      <w:pPr>
        <w:pStyle w:val="PR1"/>
      </w:pPr>
      <w:r>
        <w:t>Samples for Initial Selection: Manufacturer's standard color sheets, showing full range of available colors for each type of exposed finish.</w:t>
      </w:r>
    </w:p>
    <w:p w14:paraId="26D978FC" w14:textId="77777777" w:rsidR="00897EA3" w:rsidRDefault="00897EA3">
      <w:pPr>
        <w:pStyle w:val="PR1"/>
      </w:pPr>
      <w:r>
        <w:t>Samples for Verification: Sample for each type of finish system and in each color and gloss of finish required on representative samples of actual wood substrates.</w:t>
      </w:r>
    </w:p>
    <w:p w14:paraId="000311E0" w14:textId="77777777" w:rsidR="00897EA3" w:rsidRDefault="00897EA3">
      <w:pPr>
        <w:pStyle w:val="PR2"/>
        <w:spacing w:before="240"/>
      </w:pPr>
      <w:r>
        <w:t>Size: [</w:t>
      </w:r>
      <w:r>
        <w:rPr>
          <w:rStyle w:val="IP"/>
          <w:b/>
        </w:rPr>
        <w:t>8 inches</w:t>
      </w:r>
      <w:r>
        <w:rPr>
          <w:rStyle w:val="SI"/>
          <w:b/>
        </w:rPr>
        <w:t xml:space="preserve"> (200 mm)</w:t>
      </w:r>
      <w:r>
        <w:rPr>
          <w:b/>
        </w:rPr>
        <w:t xml:space="preserve"> square</w:t>
      </w:r>
      <w:r>
        <w:t>] [</w:t>
      </w:r>
      <w:r>
        <w:rPr>
          <w:b/>
        </w:rPr>
        <w:t>or</w:t>
      </w:r>
      <w:r>
        <w:t>] [</w:t>
      </w:r>
      <w:r>
        <w:rPr>
          <w:rStyle w:val="IP"/>
          <w:b/>
        </w:rPr>
        <w:t>8 inches</w:t>
      </w:r>
      <w:r>
        <w:rPr>
          <w:rStyle w:val="SI"/>
          <w:b/>
        </w:rPr>
        <w:t xml:space="preserve"> (200 mm)</w:t>
      </w:r>
      <w:r>
        <w:rPr>
          <w:b/>
        </w:rPr>
        <w:t xml:space="preserve"> long</w:t>
      </w:r>
      <w:r>
        <w:t>].</w:t>
      </w:r>
    </w:p>
    <w:p w14:paraId="10D165F1" w14:textId="77777777" w:rsidR="00897EA3" w:rsidRDefault="00897EA3">
      <w:pPr>
        <w:pStyle w:val="PR2"/>
      </w:pPr>
      <w:r>
        <w:t>Apply coats on Samples in steps to show each coat required for system.</w:t>
      </w:r>
    </w:p>
    <w:p w14:paraId="4C407E6E" w14:textId="77777777" w:rsidR="00897EA3" w:rsidRDefault="00897EA3">
      <w:pPr>
        <w:pStyle w:val="PR2"/>
      </w:pPr>
      <w:r>
        <w:t>Label each coat of each Sample.</w:t>
      </w:r>
    </w:p>
    <w:p w14:paraId="613F2C3F" w14:textId="77777777" w:rsidR="00897EA3" w:rsidRDefault="00897EA3">
      <w:pPr>
        <w:pStyle w:val="PR2"/>
      </w:pPr>
      <w:r>
        <w:t>Label each Sample for location and application area.</w:t>
      </w:r>
    </w:p>
    <w:p w14:paraId="4F914CCB" w14:textId="77777777" w:rsidR="00897EA3" w:rsidRDefault="00897EA3">
      <w:pPr>
        <w:pStyle w:val="PR1"/>
      </w:pPr>
      <w:r>
        <w:t>Product List: Cross-reference to finish system and locations of application areas. Use same designations indicated on Drawings and in schedules. Include color designations.</w:t>
      </w:r>
    </w:p>
    <w:p w14:paraId="143BF4C5" w14:textId="77777777" w:rsidR="004316D1" w:rsidRDefault="004316D1" w:rsidP="004316D1">
      <w:pPr>
        <w:pStyle w:val="CMT"/>
      </w:pPr>
      <w:r>
        <w:t>Retain "Sustainable Design Submittals" Paragraph below if required to attain sustainability rating or to track sustainability submittals.</w:t>
      </w:r>
    </w:p>
    <w:p w14:paraId="5B29E80E" w14:textId="77777777" w:rsidR="004316D1" w:rsidRDefault="004316D1" w:rsidP="004316D1">
      <w:pPr>
        <w:pStyle w:val="PR1"/>
      </w:pPr>
      <w:r>
        <w:t>Sustainable Design Submittals:</w:t>
      </w:r>
    </w:p>
    <w:p w14:paraId="71B84DA8" w14:textId="77777777" w:rsidR="004316D1" w:rsidRPr="00D83D88" w:rsidRDefault="004316D1" w:rsidP="004316D1">
      <w:pPr>
        <w:pStyle w:val="CMT"/>
      </w:pPr>
      <w:bookmarkStart w:id="2" w:name="bmSustainTopic_14_1"/>
      <w:r w:rsidRPr="00D83D88">
        <w:t>"Product Data" Subparagraph below applies to LEED</w:t>
      </w:r>
      <w:r>
        <w:t> </w:t>
      </w:r>
      <w:r w:rsidRPr="00D83D88">
        <w:t>v4, LEED</w:t>
      </w:r>
      <w:r>
        <w:t> </w:t>
      </w:r>
      <w:r w:rsidRPr="00D83D88">
        <w:t>v4.1, IgCC/ASHRAE</w:t>
      </w:r>
      <w:r>
        <w:t> </w:t>
      </w:r>
      <w:r w:rsidRPr="00D83D88">
        <w:t>189.1, Green</w:t>
      </w:r>
      <w:r>
        <w:t> </w:t>
      </w:r>
      <w:r w:rsidRPr="00D83D88">
        <w:t>Globes, and CALGreen. Coordinate with requirements for paints and coatings.</w:t>
      </w:r>
    </w:p>
    <w:p w14:paraId="46880770" w14:textId="77777777" w:rsidR="004316D1" w:rsidRPr="00D83D88" w:rsidRDefault="004316D1" w:rsidP="004316D1">
      <w:pPr>
        <w:pStyle w:val="PR2"/>
        <w:spacing w:before="240"/>
      </w:pPr>
      <w:r w:rsidRPr="00D83D88">
        <w:t>Product Data: For paints and coatings, indicating VOC content.</w:t>
      </w:r>
      <w:bookmarkEnd w:id="2"/>
    </w:p>
    <w:p w14:paraId="6B92329F" w14:textId="77777777" w:rsidR="004316D1" w:rsidRPr="00D83D88" w:rsidRDefault="004316D1" w:rsidP="004316D1">
      <w:pPr>
        <w:pStyle w:val="CMT"/>
      </w:pPr>
      <w:bookmarkStart w:id="3" w:name="bmSustainTopic_346_1"/>
      <w:r w:rsidRPr="00D83D88">
        <w:t>"Environmental Product Declaration (EPD)" Subparagraph below applies to LEED</w:t>
      </w:r>
      <w:r>
        <w:t> </w:t>
      </w:r>
      <w:r w:rsidRPr="00D83D88">
        <w:t>v4 (all) MR Credit "Building Product Disclosure and Optimization - Environmental Product Declarations." Verify, with manufacturer, that EPDs are available for each product.</w:t>
      </w:r>
      <w:r>
        <w:t xml:space="preserve"> </w:t>
      </w:r>
      <w:r>
        <w:rPr>
          <w:szCs w:val="22"/>
        </w:rPr>
        <w:t>Use at least 20 different permanently installed products from at least five different manufacturers.</w:t>
      </w:r>
    </w:p>
    <w:p w14:paraId="62ACDCEB" w14:textId="77777777" w:rsidR="004316D1" w:rsidRPr="00D83D88" w:rsidRDefault="004316D1" w:rsidP="004316D1">
      <w:pPr>
        <w:pStyle w:val="PR2"/>
      </w:pPr>
      <w:r w:rsidRPr="00D83D88">
        <w:t>Environmental Product Declaration (EPD): For each product.</w:t>
      </w:r>
    </w:p>
    <w:p w14:paraId="1CA41796" w14:textId="77777777" w:rsidR="004316D1" w:rsidRPr="00D83D88" w:rsidRDefault="004316D1" w:rsidP="004316D1">
      <w:pPr>
        <w:pStyle w:val="CMT"/>
      </w:pPr>
      <w:r w:rsidRPr="00D83D88">
        <w:t>"Health Product Declaration (HPD)" Subparagraph below applies to LEED</w:t>
      </w:r>
      <w:r>
        <w:t> </w:t>
      </w:r>
      <w:r w:rsidRPr="00D83D88">
        <w:t>v4 (all) MR Credit "Building Product Disclosure and Optimization - Material Ingredients," Option</w:t>
      </w:r>
      <w:r>
        <w:t> </w:t>
      </w:r>
      <w:r w:rsidRPr="00D83D88">
        <w:t>1 - "Material Ingredient Reporting." Verify, with manufacturer, that HPDs are available and comply with requirements of the HPD Open Standard or USGBC-approved program.</w:t>
      </w:r>
    </w:p>
    <w:p w14:paraId="5E29A4C4" w14:textId="77777777" w:rsidR="004316D1" w:rsidRPr="00D83D88" w:rsidRDefault="004316D1" w:rsidP="004316D1">
      <w:pPr>
        <w:pStyle w:val="PR2"/>
      </w:pPr>
      <w:r w:rsidRPr="00D83D88">
        <w:t>Health Product Declaration (HPD): For each product.</w:t>
      </w:r>
    </w:p>
    <w:p w14:paraId="7EA2D3C8" w14:textId="77777777" w:rsidR="004316D1" w:rsidRPr="00D83D88" w:rsidRDefault="004316D1" w:rsidP="004316D1">
      <w:pPr>
        <w:pStyle w:val="CMT"/>
      </w:pPr>
      <w:r w:rsidRPr="00D83D88">
        <w:t>"Sourcing of Raw Materials" Subparagraph below applies to LEED</w:t>
      </w:r>
      <w:r>
        <w:t> </w:t>
      </w:r>
      <w:r w:rsidRPr="00D83D88">
        <w:t>v4 (all) MR Credit "Building Project Disclosure and Optimization - Sourcing of Raw Materials," Option</w:t>
      </w:r>
      <w:r>
        <w:t> </w:t>
      </w:r>
      <w:r w:rsidRPr="00D83D88">
        <w:t>1 - "Raw Material Source and Extraction Reporting." Verify, with manufacturer, that corporate sustainability reports are available, have been prepared within the last year or are applicable to the year of production, and are by USGBC-approved organization.</w:t>
      </w:r>
    </w:p>
    <w:p w14:paraId="47A3A507" w14:textId="77777777" w:rsidR="004316D1" w:rsidRPr="00D83D88" w:rsidRDefault="004316D1" w:rsidP="004316D1">
      <w:pPr>
        <w:pStyle w:val="PR2"/>
      </w:pPr>
      <w:r w:rsidRPr="00D83D88">
        <w:t>Sourcing of Raw Materials: Corporate sustainability report for each manufacturer.</w:t>
      </w:r>
    </w:p>
    <w:p w14:paraId="6BFEE3AB" w14:textId="77777777" w:rsidR="004316D1" w:rsidRPr="00D83D88" w:rsidRDefault="004316D1" w:rsidP="004316D1">
      <w:pPr>
        <w:pStyle w:val="CMT"/>
      </w:pPr>
      <w:r w:rsidRPr="00D83D88">
        <w:t>"Environmental Product Declaration (EPD)" Subparagraph below applies to LEED</w:t>
      </w:r>
      <w:r>
        <w:t> </w:t>
      </w:r>
      <w:r w:rsidRPr="00D83D88">
        <w:t>v4.1 (all) MR Credit "Building Product Disclosure and Optimization - Environmental Product Declarations." Verify, with manufacturer, that EPDs are available for each product.</w:t>
      </w:r>
      <w:r>
        <w:t xml:space="preserve"> </w:t>
      </w:r>
      <w:r>
        <w:rPr>
          <w:szCs w:val="22"/>
        </w:rPr>
        <w:t>Use at least 20 different permanently installed products from at least five different manufacturers.</w:t>
      </w:r>
    </w:p>
    <w:p w14:paraId="2C710711" w14:textId="77777777" w:rsidR="004316D1" w:rsidRPr="00D83D88" w:rsidRDefault="004316D1" w:rsidP="004316D1">
      <w:pPr>
        <w:pStyle w:val="PR2"/>
      </w:pPr>
      <w:r w:rsidRPr="00D83D88">
        <w:t>Environmental Product Declaration (EPD): For each product.</w:t>
      </w:r>
    </w:p>
    <w:p w14:paraId="0728D90B" w14:textId="77777777" w:rsidR="004316D1" w:rsidRPr="00D83D88" w:rsidRDefault="004316D1" w:rsidP="004316D1">
      <w:pPr>
        <w:pStyle w:val="CMT"/>
      </w:pPr>
      <w:r w:rsidRPr="00D83D88">
        <w:t>"Health Product Declaration (HPD)" Subparagraph below applies to LEED</w:t>
      </w:r>
      <w:r>
        <w:t> </w:t>
      </w:r>
      <w:r w:rsidRPr="00D83D88">
        <w:t>v4.1 (all) MR Credit "Building Product Disclosure and Optimization - Material Ingredients," Option</w:t>
      </w:r>
      <w:r>
        <w:t> </w:t>
      </w:r>
      <w:r w:rsidRPr="00D83D88">
        <w:t>1 - "Material Ingredient Reporting." Verify, with manufacturer, that HPDs are available and comply with requirements of the HPD Open Standard or USGBC-approved program.</w:t>
      </w:r>
    </w:p>
    <w:p w14:paraId="451B2182" w14:textId="77777777" w:rsidR="004316D1" w:rsidRPr="00D83D88" w:rsidRDefault="004316D1" w:rsidP="004316D1">
      <w:pPr>
        <w:pStyle w:val="PR2"/>
      </w:pPr>
      <w:r w:rsidRPr="00D83D88">
        <w:t>Health Product Declaration (HPD): For each product.</w:t>
      </w:r>
    </w:p>
    <w:p w14:paraId="3CE16001" w14:textId="77777777" w:rsidR="004316D1" w:rsidRPr="00D83D88" w:rsidRDefault="004316D1" w:rsidP="004316D1">
      <w:pPr>
        <w:pStyle w:val="CMT"/>
      </w:pPr>
      <w:r w:rsidRPr="00D83D88">
        <w:t>"Sourcing of Raw Materials" Subparagraph below applies to LEED</w:t>
      </w:r>
      <w:r>
        <w:t> </w:t>
      </w:r>
      <w:r w:rsidRPr="00D83D88">
        <w:t>v4.1 (all) MR Credit "Building Project Disclosure and Optimization - Sourcing of Raw Materials," Option</w:t>
      </w:r>
      <w:r>
        <w:t> </w:t>
      </w:r>
      <w:r w:rsidRPr="00D83D88">
        <w:t>1 - "Raw Material Source and Extraction Reporting." Verify, with manufacturer, that corporate sustainability reports are available, have been prepared within the last year or are applicable to the year of production, and are by USGBC-approved organization.</w:t>
      </w:r>
    </w:p>
    <w:p w14:paraId="2D2CCFCB" w14:textId="77777777" w:rsidR="004316D1" w:rsidRPr="00D83D88" w:rsidRDefault="004316D1" w:rsidP="004316D1">
      <w:pPr>
        <w:pStyle w:val="PR2"/>
      </w:pPr>
      <w:r w:rsidRPr="00D83D88">
        <w:t>Sourcing of Raw Materials: Corporate sustainability report for each manufacturer.</w:t>
      </w:r>
    </w:p>
    <w:p w14:paraId="2B2C78E3" w14:textId="77777777" w:rsidR="004316D1" w:rsidRPr="00D83D88" w:rsidRDefault="004316D1" w:rsidP="004316D1">
      <w:pPr>
        <w:pStyle w:val="CMT"/>
      </w:pPr>
      <w:r w:rsidRPr="00D83D88">
        <w:t xml:space="preserve">Retain </w:t>
      </w:r>
      <w:r>
        <w:t xml:space="preserve">first </w:t>
      </w:r>
      <w:r w:rsidRPr="00D83D88">
        <w:t>"Environmental Product Declaration (EPD)" Subparagraph below if products specified in this Section are required to have an EPD to comply with IgCC/ASHRAE</w:t>
      </w:r>
      <w:r>
        <w:t> </w:t>
      </w:r>
      <w:r w:rsidRPr="00D83D88">
        <w:t>189.1's requirement of 55 percent recycled materials.</w:t>
      </w:r>
      <w:r>
        <w:t xml:space="preserve"> </w:t>
      </w:r>
      <w:r>
        <w:rPr>
          <w:szCs w:val="22"/>
        </w:rPr>
        <w:t>Use at least 20 different permanently installed products from at least five different manufacturers.</w:t>
      </w:r>
    </w:p>
    <w:p w14:paraId="642663A5" w14:textId="77777777" w:rsidR="004316D1" w:rsidRPr="00D83D88" w:rsidRDefault="004316D1" w:rsidP="004316D1">
      <w:pPr>
        <w:pStyle w:val="PR2"/>
      </w:pPr>
      <w:r w:rsidRPr="00D83D88">
        <w:t>Environmental Product Declaration (EPD): For each product.</w:t>
      </w:r>
    </w:p>
    <w:p w14:paraId="2FC9A036" w14:textId="77777777" w:rsidR="004316D1" w:rsidRPr="00D83D88" w:rsidRDefault="004316D1" w:rsidP="004316D1">
      <w:pPr>
        <w:pStyle w:val="CMT"/>
      </w:pPr>
      <w:r>
        <w:t xml:space="preserve">First </w:t>
      </w:r>
      <w:r w:rsidRPr="00D83D88">
        <w:t>"Environmental Product Declaration (EPD)" Subparagraph below applies to IgCC/ASHRAE</w:t>
      </w:r>
      <w:r>
        <w:t> </w:t>
      </w:r>
      <w:r w:rsidRPr="00D83D88">
        <w:t>189.1 if products specified in this Section are used to comply with requirements of paragraph</w:t>
      </w:r>
      <w:r>
        <w:t> </w:t>
      </w:r>
      <w:r w:rsidRPr="00D83D88">
        <w:t>9.4.1.4, "Multiple-Attribute Product Declaration or Certification," which require EPDs for a minimum of 10 products.</w:t>
      </w:r>
    </w:p>
    <w:p w14:paraId="65140757" w14:textId="77777777" w:rsidR="004316D1" w:rsidRPr="00D83D88" w:rsidRDefault="004316D1" w:rsidP="004316D1">
      <w:pPr>
        <w:pStyle w:val="PR2"/>
      </w:pPr>
      <w:r w:rsidRPr="00D83D88">
        <w:t>Environmental Product Declaration (EPD): For each product.</w:t>
      </w:r>
    </w:p>
    <w:p w14:paraId="4C6A78A2" w14:textId="77777777" w:rsidR="004316D1" w:rsidRPr="00D83D88" w:rsidRDefault="004316D1" w:rsidP="004316D1">
      <w:pPr>
        <w:pStyle w:val="CMT"/>
      </w:pPr>
      <w:r w:rsidRPr="00D83D88">
        <w:t>Three subparagraphs below apply to Green Globes</w:t>
      </w:r>
      <w:r>
        <w:t> </w:t>
      </w:r>
      <w:r w:rsidRPr="00D83D88">
        <w:t>v1.4 if products specified in this Section are used to comply with requirements of paragraph</w:t>
      </w:r>
      <w:r>
        <w:t> </w:t>
      </w:r>
      <w:r w:rsidRPr="00D83D88">
        <w:t>3.5.1.2, "Path</w:t>
      </w:r>
      <w:r>
        <w:t> </w:t>
      </w:r>
      <w:r w:rsidRPr="00D83D88">
        <w:t>B: Prescriptive Path for Building Core and Shell," which require that a certain percentage of materials used in the core and shell have EPDs, third-party certifications, and/or third-party life-cycle assessments.</w:t>
      </w:r>
    </w:p>
    <w:p w14:paraId="2BA2CB80" w14:textId="77777777" w:rsidR="004316D1" w:rsidRPr="00D83D88" w:rsidRDefault="004316D1" w:rsidP="004316D1">
      <w:pPr>
        <w:pStyle w:val="PR2"/>
      </w:pPr>
      <w:r w:rsidRPr="00D83D88">
        <w:t>Environmental Product Declaration (EPD): For each product.</w:t>
      </w:r>
    </w:p>
    <w:p w14:paraId="1F65AF84" w14:textId="77777777" w:rsidR="004316D1" w:rsidRPr="00D83D88" w:rsidRDefault="004316D1" w:rsidP="004316D1">
      <w:pPr>
        <w:pStyle w:val="PR2"/>
      </w:pPr>
      <w:r w:rsidRPr="00D83D88">
        <w:t>Third-Party Certifications: For each product.</w:t>
      </w:r>
    </w:p>
    <w:p w14:paraId="1B0B0F68" w14:textId="77777777" w:rsidR="004316D1" w:rsidRPr="00D83D88" w:rsidRDefault="004316D1" w:rsidP="004316D1">
      <w:pPr>
        <w:pStyle w:val="PR2"/>
      </w:pPr>
      <w:proofErr w:type="gramStart"/>
      <w:r w:rsidRPr="00D83D88">
        <w:t>Third-Party</w:t>
      </w:r>
      <w:proofErr w:type="gramEnd"/>
      <w:r w:rsidRPr="00D83D88">
        <w:t>-Certified Life-Cycle Assessment: For each product.</w:t>
      </w:r>
      <w:bookmarkEnd w:id="3"/>
    </w:p>
    <w:p w14:paraId="125AC1F4" w14:textId="77777777" w:rsidR="00897EA3" w:rsidRPr="004316D1" w:rsidRDefault="00897EA3">
      <w:pPr>
        <w:pStyle w:val="ART"/>
      </w:pPr>
      <w:r w:rsidRPr="004316D1">
        <w:lastRenderedPageBreak/>
        <w:t>MAINTENANCE MATERIAL SUBMITTALS</w:t>
      </w:r>
    </w:p>
    <w:p w14:paraId="3ECF77D2" w14:textId="77777777" w:rsidR="00897EA3" w:rsidRDefault="00897EA3">
      <w:pPr>
        <w:pStyle w:val="CMT"/>
      </w:pPr>
      <w:r>
        <w:t>See Section 017700 "Closeout Procedures" for submission of maintenance material items.</w:t>
      </w:r>
    </w:p>
    <w:p w14:paraId="38348663" w14:textId="6415DE99" w:rsidR="00897EA3" w:rsidRDefault="00897EA3">
      <w:pPr>
        <w:pStyle w:val="PR1"/>
      </w:pPr>
      <w:r>
        <w:t xml:space="preserve">Extra Stock Material: Furnish extra </w:t>
      </w:r>
      <w:proofErr w:type="gramStart"/>
      <w:r>
        <w:t>materials[</w:t>
      </w:r>
      <w:proofErr w:type="gramEnd"/>
      <w:r>
        <w:rPr>
          <w:b/>
        </w:rPr>
        <w:t>, from the same product</w:t>
      </w:r>
      <w:r w:rsidR="004725C0">
        <w:rPr>
          <w:b/>
        </w:rPr>
        <w:t>ion</w:t>
      </w:r>
      <w:r>
        <w:rPr>
          <w:b/>
        </w:rPr>
        <w:t xml:space="preserve"> run,</w:t>
      </w:r>
      <w:r>
        <w:t>] that match products installed and that are packaged with protective covering for storage and identified with labels describing contents.</w:t>
      </w:r>
    </w:p>
    <w:p w14:paraId="5214484C" w14:textId="77777777" w:rsidR="00897EA3" w:rsidRDefault="00897EA3">
      <w:pPr>
        <w:pStyle w:val="CMT"/>
      </w:pPr>
      <w:r>
        <w:t>Retain "Stains and Transparent Finishes" Subparagraph below for projects that require only limited quantities of extra materials. If necessary, replace percentage with a specific number of gallons (liters) or cases and include an expanded description of the quantity of each material and color.</w:t>
      </w:r>
    </w:p>
    <w:p w14:paraId="6F267E9F" w14:textId="77777777" w:rsidR="00897EA3" w:rsidRDefault="00897EA3">
      <w:pPr>
        <w:pStyle w:val="PR2"/>
        <w:spacing w:before="240"/>
      </w:pPr>
      <w:r>
        <w:t>Stains and Transparent Finishes: [</w:t>
      </w:r>
      <w:r>
        <w:rPr>
          <w:b/>
        </w:rPr>
        <w:t>5</w:t>
      </w:r>
      <w:r>
        <w:t>] &lt;</w:t>
      </w:r>
      <w:r>
        <w:rPr>
          <w:b/>
        </w:rPr>
        <w:t>Insert number</w:t>
      </w:r>
      <w:r>
        <w:t>&gt; percent, but not less than [</w:t>
      </w:r>
      <w:r>
        <w:rPr>
          <w:rStyle w:val="IP"/>
          <w:b/>
        </w:rPr>
        <w:t>1 gal.</w:t>
      </w:r>
      <w:r>
        <w:rPr>
          <w:rStyle w:val="SI"/>
          <w:b/>
        </w:rPr>
        <w:t xml:space="preserve"> (3.8 L)</w:t>
      </w:r>
      <w:r>
        <w:t>] &lt;</w:t>
      </w:r>
      <w:r>
        <w:rPr>
          <w:b/>
        </w:rPr>
        <w:t>Insert number</w:t>
      </w:r>
      <w:r>
        <w:t>&gt; of each material and color applied.</w:t>
      </w:r>
    </w:p>
    <w:p w14:paraId="32D492FF" w14:textId="77777777" w:rsidR="00897EA3" w:rsidRDefault="00897EA3">
      <w:pPr>
        <w:pStyle w:val="ART"/>
      </w:pPr>
      <w:r>
        <w:t>MOCKUPS</w:t>
      </w:r>
    </w:p>
    <w:p w14:paraId="20181695" w14:textId="77777777" w:rsidR="00897EA3" w:rsidRDefault="00897EA3">
      <w:pPr>
        <w:pStyle w:val="PR1"/>
      </w:pPr>
      <w:r>
        <w:t>Apply mockups of each finish system indicated and each color selected [</w:t>
      </w:r>
      <w:r>
        <w:rPr>
          <w:b/>
        </w:rPr>
        <w:t>to verify preliminary selections made under Sample submittals</w:t>
      </w:r>
      <w:r>
        <w:t>] [</w:t>
      </w:r>
      <w:r>
        <w:rPr>
          <w:b/>
        </w:rPr>
        <w:t>to demonstrate aesthetic effects</w:t>
      </w:r>
      <w:r>
        <w:t>] [</w:t>
      </w:r>
      <w:r>
        <w:rPr>
          <w:b/>
        </w:rPr>
        <w:t>and</w:t>
      </w:r>
      <w:r>
        <w:t>] [</w:t>
      </w:r>
      <w:r>
        <w:rPr>
          <w:b/>
        </w:rPr>
        <w:t>to set quality standards for materials and execution</w:t>
      </w:r>
      <w:r>
        <w:t>].</w:t>
      </w:r>
    </w:p>
    <w:p w14:paraId="572712B7" w14:textId="77777777" w:rsidR="00897EA3" w:rsidRDefault="00897EA3">
      <w:pPr>
        <w:pStyle w:val="PR2"/>
        <w:spacing w:before="240"/>
      </w:pPr>
      <w:r>
        <w:t>Architect will select one surface to represent surfaces and conditions for application of each type of finish system and substrate.</w:t>
      </w:r>
    </w:p>
    <w:p w14:paraId="1105E65A" w14:textId="77777777" w:rsidR="00897EA3" w:rsidRDefault="00897EA3">
      <w:pPr>
        <w:pStyle w:val="PR3"/>
        <w:spacing w:before="240"/>
      </w:pPr>
      <w:r>
        <w:t xml:space="preserve">Vertical and Horizontal Surfaces: Provide samples of at least </w:t>
      </w:r>
      <w:r>
        <w:rPr>
          <w:rStyle w:val="IP"/>
        </w:rPr>
        <w:t>100 sq. ft.</w:t>
      </w:r>
      <w:r>
        <w:rPr>
          <w:rStyle w:val="SI"/>
        </w:rPr>
        <w:t xml:space="preserve"> (9 sq. m)</w:t>
      </w:r>
      <w:r>
        <w:t>.</w:t>
      </w:r>
    </w:p>
    <w:p w14:paraId="2A62C571" w14:textId="77777777" w:rsidR="00897EA3" w:rsidRDefault="00897EA3">
      <w:pPr>
        <w:pStyle w:val="PR3"/>
      </w:pPr>
      <w:r>
        <w:t>Other Items: Architect will designate items or areas required.</w:t>
      </w:r>
    </w:p>
    <w:p w14:paraId="2A3D431D" w14:textId="77777777" w:rsidR="00897EA3" w:rsidRDefault="00897EA3">
      <w:pPr>
        <w:pStyle w:val="PR2"/>
        <w:spacing w:before="240"/>
      </w:pPr>
      <w:r>
        <w:t>Final approval of stain color selections will be based on mockups.</w:t>
      </w:r>
    </w:p>
    <w:p w14:paraId="0B4478D2" w14:textId="77777777" w:rsidR="00897EA3" w:rsidRDefault="00897EA3">
      <w:pPr>
        <w:pStyle w:val="PR3"/>
        <w:spacing w:before="240"/>
      </w:pPr>
      <w:r>
        <w:t>If preliminary stain color selections are not approved, apply additional mockups of additional stain colors selected by Architect at no added cost to Owner.</w:t>
      </w:r>
    </w:p>
    <w:p w14:paraId="5CDBB620" w14:textId="77777777" w:rsidR="00897EA3" w:rsidRDefault="00897EA3">
      <w:pPr>
        <w:pStyle w:val="CMT"/>
      </w:pPr>
      <w:r>
        <w:t>Retain subparagraph below if the intention is to make an exception to the default requirement in Section 014000 "Quality Requirements" for demolishing and removing mockups.</w:t>
      </w:r>
    </w:p>
    <w:p w14:paraId="73E6DF69" w14:textId="77777777" w:rsidR="00897EA3" w:rsidRDefault="00897EA3">
      <w:pPr>
        <w:pStyle w:val="PR2"/>
        <w:spacing w:before="240"/>
      </w:pPr>
      <w:r>
        <w:t>Subject to compliance with requirements, approved mockups may become part of the completed Work if undisturbed at time of Substantial Completion.</w:t>
      </w:r>
    </w:p>
    <w:p w14:paraId="7B15ADA9" w14:textId="77777777" w:rsidR="00897EA3" w:rsidRDefault="00897EA3">
      <w:pPr>
        <w:pStyle w:val="ART"/>
      </w:pPr>
      <w:r>
        <w:t>DELIVERY, STORAGE, AND HANDLING</w:t>
      </w:r>
    </w:p>
    <w:p w14:paraId="09B4299A" w14:textId="77777777" w:rsidR="00897EA3" w:rsidRDefault="00897EA3">
      <w:pPr>
        <w:pStyle w:val="PR1"/>
      </w:pPr>
      <w:r>
        <w:t xml:space="preserve">Store materials not in use in tightly covered containers in well-ventilated areas with ambient temperatures continuously maintained at not less than </w:t>
      </w:r>
      <w:r>
        <w:rPr>
          <w:rStyle w:val="IP"/>
        </w:rPr>
        <w:t>45 deg F</w:t>
      </w:r>
      <w:r>
        <w:rPr>
          <w:rStyle w:val="SI"/>
        </w:rPr>
        <w:t xml:space="preserve"> (7 deg C)</w:t>
      </w:r>
      <w:r>
        <w:t>.</w:t>
      </w:r>
    </w:p>
    <w:p w14:paraId="5FACC080" w14:textId="77777777" w:rsidR="00897EA3" w:rsidRDefault="00897EA3">
      <w:pPr>
        <w:pStyle w:val="PR2"/>
        <w:spacing w:before="240"/>
      </w:pPr>
      <w:r>
        <w:t>Maintain containers in clean condition, free of foreign materials and residue.</w:t>
      </w:r>
    </w:p>
    <w:p w14:paraId="0161DA40" w14:textId="77777777" w:rsidR="00897EA3" w:rsidRDefault="00897EA3">
      <w:pPr>
        <w:pStyle w:val="PR2"/>
      </w:pPr>
      <w:r>
        <w:t>Remove rags and waste from storage areas daily.</w:t>
      </w:r>
    </w:p>
    <w:p w14:paraId="21FE845F" w14:textId="77777777" w:rsidR="00897EA3" w:rsidRDefault="00897EA3">
      <w:pPr>
        <w:pStyle w:val="CMT"/>
      </w:pPr>
      <w:r>
        <w:t>If necessary, insert special requirements for fire protection, heating, ventilation, and other conditions for storage areas on-site.</w:t>
      </w:r>
    </w:p>
    <w:p w14:paraId="3C28F00D" w14:textId="77777777" w:rsidR="00897EA3" w:rsidRDefault="00897EA3">
      <w:pPr>
        <w:pStyle w:val="ART"/>
      </w:pPr>
      <w:r>
        <w:t>FIELD CONDITIONS</w:t>
      </w:r>
    </w:p>
    <w:p w14:paraId="098E0944" w14:textId="77777777" w:rsidR="00897EA3" w:rsidRDefault="00897EA3">
      <w:pPr>
        <w:pStyle w:val="PR1"/>
      </w:pPr>
      <w:r>
        <w:t xml:space="preserve">Apply finishes only when temperature of surfaces to be finished and ambient air temperatures are between </w:t>
      </w:r>
      <w:r>
        <w:rPr>
          <w:rStyle w:val="IP"/>
        </w:rPr>
        <w:t>50 and 95 deg F</w:t>
      </w:r>
      <w:r>
        <w:rPr>
          <w:rStyle w:val="SI"/>
        </w:rPr>
        <w:t xml:space="preserve"> (10 and 35 deg C)</w:t>
      </w:r>
      <w:r>
        <w:t>.</w:t>
      </w:r>
    </w:p>
    <w:p w14:paraId="29062C1A" w14:textId="3B049789" w:rsidR="00897EA3" w:rsidRDefault="00897EA3">
      <w:pPr>
        <w:pStyle w:val="PR1"/>
      </w:pPr>
      <w:r>
        <w:t xml:space="preserve">Do not apply finishes when relative humidity exceeds 85 percent, at temperatures of less than </w:t>
      </w:r>
      <w:r>
        <w:rPr>
          <w:rStyle w:val="IP"/>
        </w:rPr>
        <w:t>5</w:t>
      </w:r>
      <w:r w:rsidR="00983D37">
        <w:rPr>
          <w:rStyle w:val="IP"/>
        </w:rPr>
        <w:t> </w:t>
      </w:r>
      <w:r>
        <w:rPr>
          <w:rStyle w:val="IP"/>
        </w:rPr>
        <w:t>deg F</w:t>
      </w:r>
      <w:r>
        <w:rPr>
          <w:rStyle w:val="SI"/>
        </w:rPr>
        <w:t xml:space="preserve"> (3 deg C)</w:t>
      </w:r>
      <w:r>
        <w:t xml:space="preserve"> above the dew point, or to damp or wet surfaces.</w:t>
      </w:r>
    </w:p>
    <w:p w14:paraId="6CD6B656" w14:textId="77777777" w:rsidR="00897EA3" w:rsidRDefault="00897EA3">
      <w:pPr>
        <w:pStyle w:val="PR1"/>
      </w:pPr>
      <w:r>
        <w:t>Do not apply exterior finishes in snow, rain, fog, or mist.</w:t>
      </w:r>
    </w:p>
    <w:p w14:paraId="041DF9BB" w14:textId="77777777" w:rsidR="00897EA3" w:rsidRDefault="00897EA3">
      <w:pPr>
        <w:pStyle w:val="PRT"/>
      </w:pPr>
      <w:r>
        <w:lastRenderedPageBreak/>
        <w:t>PRODUCTS</w:t>
      </w:r>
    </w:p>
    <w:p w14:paraId="7BF1B3C2" w14:textId="77777777" w:rsidR="00897EA3" w:rsidRDefault="00897EA3">
      <w:pPr>
        <w:pStyle w:val="ART"/>
      </w:pPr>
      <w:r>
        <w:t>MANUFACTURERS</w:t>
      </w:r>
    </w:p>
    <w:p w14:paraId="028A182F" w14:textId="77777777" w:rsidR="004316D1" w:rsidRPr="00933196" w:rsidRDefault="004316D1" w:rsidP="004316D1">
      <w:pPr>
        <w:pStyle w:val="CMT"/>
      </w:pPr>
      <w:r w:rsidRPr="00933196">
        <w:t>Retain "Basis-of-Design Product" Subparagraph and list of manufacturers below to require a specific product or a comparable product from manufacturers listed.</w:t>
      </w:r>
    </w:p>
    <w:p w14:paraId="06CE7C8C" w14:textId="7EE8DA59" w:rsidR="004316D1" w:rsidRPr="00D83D88" w:rsidRDefault="004316D1" w:rsidP="004316D1">
      <w:pPr>
        <w:pStyle w:val="PR1"/>
      </w:pPr>
      <w:r w:rsidRPr="00D83D88">
        <w:t>Basis-of-Design Product: Subject to compliance with requirements, provide Pittsburgh</w:t>
      </w:r>
      <w:r>
        <w:t> </w:t>
      </w:r>
      <w:r w:rsidRPr="00D83D88">
        <w:t xml:space="preserve">Paints; </w:t>
      </w:r>
      <w:r>
        <w:t xml:space="preserve">products designated in the </w:t>
      </w:r>
      <w:r w:rsidR="00AB1942">
        <w:t>a</w:t>
      </w:r>
      <w:r>
        <w:t xml:space="preserve">rticles below </w:t>
      </w:r>
      <w:r w:rsidRPr="00D83D88">
        <w:t>or comparable product by one of the following:</w:t>
      </w:r>
    </w:p>
    <w:p w14:paraId="3A8CC68D" w14:textId="77777777" w:rsidR="004316D1" w:rsidRDefault="004316D1" w:rsidP="004316D1">
      <w:pPr>
        <w:pStyle w:val="PR2"/>
        <w:spacing w:before="240"/>
      </w:pPr>
      <w:r>
        <w:t>Behr Paint Company; Behr Process Corporation.</w:t>
      </w:r>
    </w:p>
    <w:p w14:paraId="45A9E8D4" w14:textId="77777777" w:rsidR="004316D1" w:rsidRDefault="004316D1" w:rsidP="004316D1">
      <w:pPr>
        <w:pStyle w:val="PR2"/>
      </w:pPr>
      <w:r>
        <w:t>Benjamin Moore &amp; Co.</w:t>
      </w:r>
    </w:p>
    <w:p w14:paraId="0781C01D" w14:textId="77777777" w:rsidR="004316D1" w:rsidRDefault="004316D1" w:rsidP="004316D1">
      <w:pPr>
        <w:pStyle w:val="PR2"/>
      </w:pPr>
      <w:r>
        <w:t>Sherwin-Williams Company (The).</w:t>
      </w:r>
    </w:p>
    <w:p w14:paraId="496EDE6F" w14:textId="77777777" w:rsidR="007D60D0" w:rsidRPr="004316D1" w:rsidRDefault="007D60D0" w:rsidP="007D60D0">
      <w:pPr>
        <w:pStyle w:val="PR2"/>
      </w:pPr>
      <w:r w:rsidRPr="004316D1">
        <w:t>&lt;</w:t>
      </w:r>
      <w:r w:rsidRPr="004316D1">
        <w:rPr>
          <w:b/>
        </w:rPr>
        <w:t>Insert manufacturer's name</w:t>
      </w:r>
      <w:r w:rsidRPr="004316D1">
        <w:t>&gt;.</w:t>
      </w:r>
    </w:p>
    <w:p w14:paraId="3D582A68" w14:textId="77777777" w:rsidR="00897EA3" w:rsidRPr="004316D1" w:rsidRDefault="00897EA3">
      <w:pPr>
        <w:pStyle w:val="ART"/>
      </w:pPr>
      <w:r w:rsidRPr="004316D1">
        <w:t>SOURCE LIMITATIONS</w:t>
      </w:r>
    </w:p>
    <w:p w14:paraId="7A5FA8B3" w14:textId="77777777" w:rsidR="00897EA3" w:rsidRPr="004316D1" w:rsidRDefault="00897EA3">
      <w:pPr>
        <w:pStyle w:val="CMT"/>
      </w:pPr>
      <w:r w:rsidRPr="004316D1">
        <w:t>Retain this article to limit sources for the entire Section. Source limitations may also be specified in individual articles if desired.</w:t>
      </w:r>
    </w:p>
    <w:p w14:paraId="42D7E1D3" w14:textId="77777777" w:rsidR="00897EA3" w:rsidRPr="004316D1" w:rsidRDefault="00897EA3">
      <w:pPr>
        <w:pStyle w:val="PR1"/>
      </w:pPr>
      <w:r w:rsidRPr="004316D1">
        <w:t>Source Limitations: Obtain each coating product from single source from single manufacturer.</w:t>
      </w:r>
    </w:p>
    <w:p w14:paraId="6EFF2CCC" w14:textId="77777777" w:rsidR="00897EA3" w:rsidRPr="004316D1" w:rsidRDefault="00897EA3">
      <w:pPr>
        <w:pStyle w:val="ART"/>
      </w:pPr>
      <w:r w:rsidRPr="004316D1">
        <w:t>MATERIALS, GENERAL</w:t>
      </w:r>
    </w:p>
    <w:p w14:paraId="4E668372" w14:textId="77777777" w:rsidR="00897EA3" w:rsidRPr="004316D1" w:rsidRDefault="00897EA3">
      <w:pPr>
        <w:pStyle w:val="CMT"/>
      </w:pPr>
      <w:r w:rsidRPr="004316D1">
        <w:t>Generally, retain "Material Compatibility" Paragraph below. Systems could fail if paints used for individual coats are incompatible.</w:t>
      </w:r>
    </w:p>
    <w:p w14:paraId="4DCD97A3" w14:textId="77777777" w:rsidR="00897EA3" w:rsidRPr="004316D1" w:rsidRDefault="00897EA3">
      <w:pPr>
        <w:pStyle w:val="PR1"/>
      </w:pPr>
      <w:r w:rsidRPr="004316D1">
        <w:t>Material Compatibility:</w:t>
      </w:r>
    </w:p>
    <w:p w14:paraId="633F1F48" w14:textId="77777777" w:rsidR="00897EA3" w:rsidRPr="004316D1" w:rsidRDefault="00897EA3">
      <w:pPr>
        <w:pStyle w:val="PR2"/>
        <w:spacing w:before="240"/>
      </w:pPr>
      <w:r w:rsidRPr="004316D1">
        <w:t>Provide materials for use within each coating system that are compatible with one another and substrates indicated, under conditions of service and application as demonstrated by manufacturer, based on testing and field experience.</w:t>
      </w:r>
    </w:p>
    <w:p w14:paraId="079FE98C" w14:textId="77777777" w:rsidR="007D60D0" w:rsidRPr="004316D1" w:rsidRDefault="007D60D0" w:rsidP="009A7C01">
      <w:pPr>
        <w:pStyle w:val="CMT"/>
      </w:pPr>
      <w:bookmarkStart w:id="4" w:name="bmSustainTopic_212_1"/>
      <w:r w:rsidRPr="004316D1">
        <w:t>"VOC Content" and "Low-Emitting Materials" paragraphs below apply to LEED v4. Delete option in paragraph below for LEED</w:t>
      </w:r>
      <w:r w:rsidR="004316D1">
        <w:t> </w:t>
      </w:r>
      <w:r w:rsidRPr="004316D1">
        <w:t>v4 for Schools and LEED</w:t>
      </w:r>
      <w:r w:rsidR="004316D1">
        <w:t> </w:t>
      </w:r>
      <w:r w:rsidRPr="004316D1">
        <w:t>v4 for Healthcare credit for exterior applied products.</w:t>
      </w:r>
    </w:p>
    <w:p w14:paraId="1CCF51EA" w14:textId="77777777" w:rsidR="004316D1" w:rsidRPr="007579EB" w:rsidRDefault="004316D1" w:rsidP="009A7C01">
      <w:pPr>
        <w:pStyle w:val="CMT"/>
      </w:pPr>
      <w:r w:rsidRPr="007579EB">
        <w:t>For interior applications, LEED v4</w:t>
      </w:r>
      <w:r>
        <w:t>.1</w:t>
      </w:r>
      <w:r w:rsidRPr="007579EB">
        <w:t xml:space="preserve"> compliance, 100 percent of interior applied paint and coating products by volume must comply with wet-applied VOC content limits.</w:t>
      </w:r>
      <w:r w:rsidRPr="007579EB">
        <w:rPr>
          <w:color w:val="auto"/>
        </w:rPr>
        <w:t xml:space="preserve"> </w:t>
      </w:r>
      <w:r w:rsidRPr="007579EB">
        <w:t>Paint and coatings wet-applied on</w:t>
      </w:r>
      <w:r>
        <w:t>-</w:t>
      </w:r>
      <w:r w:rsidRPr="007579EB">
        <w:t>site must comply with applicable VOC limits of the California Air Resources Board (CARB) 2007, Suggested Control Measure (SCM) for Architectural Coatings, or the South Coast Air Quality Management District (SCAQMD) Rule</w:t>
      </w:r>
      <w:r>
        <w:t> </w:t>
      </w:r>
      <w:r w:rsidRPr="007579EB">
        <w:t>1113, effective</w:t>
      </w:r>
      <w:r>
        <w:t xml:space="preserve"> February 5, 2016.</w:t>
      </w:r>
      <w:r w:rsidRPr="007579EB">
        <w:t xml:space="preserve"> Both the CARB 2007 SCM and SCAQMD Rule</w:t>
      </w:r>
      <w:bookmarkStart w:id="5" w:name="_Hlk514924407"/>
      <w:r w:rsidRPr="007579EB">
        <w:t> </w:t>
      </w:r>
      <w:bookmarkEnd w:id="5"/>
      <w:r w:rsidRPr="007579EB">
        <w:t>1113 are cited in the LEED v4</w:t>
      </w:r>
      <w:r>
        <w:t>.1,</w:t>
      </w:r>
      <w:r w:rsidRPr="007579EB">
        <w:t xml:space="preserve"> EQ Credit 2, "Low-Emitting Materials Reference Guide." Choose one wet-applied VOC content limit compliance path below, either CARB or SCAQMD.</w:t>
      </w:r>
    </w:p>
    <w:p w14:paraId="58863E5F" w14:textId="3DEBF3E9" w:rsidR="004316D1" w:rsidRPr="007579EB" w:rsidRDefault="004316D1" w:rsidP="009A7C01">
      <w:pPr>
        <w:pStyle w:val="CMT"/>
      </w:pPr>
      <w:r w:rsidRPr="007579EB">
        <w:t xml:space="preserve">For CARB 2007 SCM, see </w:t>
      </w:r>
      <w:hyperlink r:id="rId15" w:history="1">
        <w:r w:rsidR="006D3AFC" w:rsidRPr="006D3AFC">
          <w:rPr>
            <w:rStyle w:val="Hyperlink"/>
            <w:szCs w:val="22"/>
          </w:rPr>
          <w:t>www.arb.ca.gov/coatings/arch/Approved_2007_SCM.pdf.</w:t>
        </w:r>
      </w:hyperlink>
    </w:p>
    <w:p w14:paraId="31139D7A" w14:textId="380474E4" w:rsidR="004316D1" w:rsidRPr="007579EB" w:rsidRDefault="004316D1" w:rsidP="009A7C01">
      <w:pPr>
        <w:pStyle w:val="CMT"/>
      </w:pPr>
      <w:r w:rsidRPr="007579EB">
        <w:t xml:space="preserve">For SCAQMD Rule 1113 (more restrictive), see </w:t>
      </w:r>
      <w:r w:rsidRPr="00FD7D0C">
        <w:t xml:space="preserve">latest updated version amended February 5, 2016 at </w:t>
      </w:r>
      <w:hyperlink r:id="rId16" w:history="1">
        <w:r w:rsidR="00BC3BB0" w:rsidRPr="00BC3BB0">
          <w:rPr>
            <w:rStyle w:val="Hyperlink"/>
            <w:szCs w:val="22"/>
          </w:rPr>
          <w:t>www.aqmd.gov/docs/default-source/rule-book/reg-xi/r1113.pdf</w:t>
        </w:r>
      </w:hyperlink>
      <w:r>
        <w:t>.</w:t>
      </w:r>
    </w:p>
    <w:p w14:paraId="7B168516" w14:textId="1AE39762" w:rsidR="00BE29D4" w:rsidRDefault="00BE29D4" w:rsidP="00974B63">
      <w:pPr>
        <w:pStyle w:val="PR1"/>
      </w:pPr>
      <w:r w:rsidRPr="004316D1">
        <w:t xml:space="preserve">VOC Content: For field </w:t>
      </w:r>
      <w:proofErr w:type="gramStart"/>
      <w:r w:rsidRPr="004316D1">
        <w:t>applications[</w:t>
      </w:r>
      <w:proofErr w:type="gramEnd"/>
      <w:r w:rsidRPr="004316D1">
        <w:rPr>
          <w:b/>
        </w:rPr>
        <w:t> that are inside the weatherproofing system</w:t>
      </w:r>
      <w:r w:rsidRPr="004316D1">
        <w:t xml:space="preserve">], paints and coatings </w:t>
      </w:r>
      <w:r>
        <w:t>to</w:t>
      </w:r>
      <w:r w:rsidRPr="004316D1">
        <w:t xml:space="preserve"> comply with VOC content limits of authorities having jurisdiction and the following VOC content limits:</w:t>
      </w:r>
    </w:p>
    <w:p w14:paraId="37EEF5E6" w14:textId="77777777" w:rsidR="007D60D0" w:rsidRPr="004316D1" w:rsidRDefault="007D60D0" w:rsidP="009A7C01">
      <w:pPr>
        <w:pStyle w:val="CMT"/>
      </w:pPr>
      <w:r w:rsidRPr="004316D1">
        <w:t>Categories in subparagraphs below are taken from LEED rating systems and the standards referenced by them; if clarification is required, see those documents or the reference guides.</w:t>
      </w:r>
    </w:p>
    <w:p w14:paraId="655C4C66" w14:textId="5593063B" w:rsidR="004316D1" w:rsidRPr="007579EB" w:rsidRDefault="004316D1" w:rsidP="009A7C01">
      <w:pPr>
        <w:pStyle w:val="CMT"/>
      </w:pPr>
      <w:r w:rsidRPr="007579EB">
        <w:t>In general, avoid systems using alkyd primers and topcoats for compliance with LEED v4</w:t>
      </w:r>
      <w:r>
        <w:t>.1</w:t>
      </w:r>
      <w:r w:rsidRPr="007579EB">
        <w:t xml:space="preserve">. These products are </w:t>
      </w:r>
      <w:r w:rsidR="00CE489D">
        <w:t>un</w:t>
      </w:r>
      <w:r w:rsidRPr="007579EB">
        <w:t>likely to comply with VOC content cutoff limits or the emissions certification requirements of LEED v4</w:t>
      </w:r>
      <w:r>
        <w:t>.1</w:t>
      </w:r>
      <w:r w:rsidRPr="007579EB">
        <w:t>.</w:t>
      </w:r>
    </w:p>
    <w:p w14:paraId="20EBC8B6" w14:textId="77777777" w:rsidR="007D60D0" w:rsidRPr="004316D1" w:rsidRDefault="007D60D0" w:rsidP="007D60D0">
      <w:pPr>
        <w:pStyle w:val="PR2"/>
        <w:spacing w:before="240"/>
      </w:pPr>
      <w:r w:rsidRPr="004316D1">
        <w:t xml:space="preserve">Primers, Sealers, and </w:t>
      </w:r>
      <w:proofErr w:type="spellStart"/>
      <w:r w:rsidRPr="004316D1">
        <w:t>Undercoaters</w:t>
      </w:r>
      <w:proofErr w:type="spellEnd"/>
      <w:r w:rsidRPr="004316D1">
        <w:t>: 100 g/L.</w:t>
      </w:r>
    </w:p>
    <w:p w14:paraId="107FB7ED" w14:textId="77777777" w:rsidR="007D60D0" w:rsidRPr="004316D1" w:rsidRDefault="004316D1" w:rsidP="007D60D0">
      <w:pPr>
        <w:pStyle w:val="PR2"/>
      </w:pPr>
      <w:r>
        <w:t xml:space="preserve">Interior </w:t>
      </w:r>
      <w:r w:rsidR="007D60D0" w:rsidRPr="004316D1">
        <w:t>Clear Wood Finishes, Varnishes: 275 g/L.</w:t>
      </w:r>
    </w:p>
    <w:p w14:paraId="0EBFAF5B" w14:textId="77777777" w:rsidR="007D60D0" w:rsidRPr="004316D1" w:rsidRDefault="00953FB6" w:rsidP="007D60D0">
      <w:pPr>
        <w:pStyle w:val="PR2"/>
      </w:pPr>
      <w:r>
        <w:t xml:space="preserve">Interior </w:t>
      </w:r>
      <w:r w:rsidR="007D60D0" w:rsidRPr="004316D1">
        <w:t>Clear Wood Finishes, Lacquers: 275 g/L.</w:t>
      </w:r>
    </w:p>
    <w:p w14:paraId="6AB6E8A2" w14:textId="77777777" w:rsidR="007D60D0" w:rsidRPr="004316D1" w:rsidRDefault="007D60D0" w:rsidP="007D60D0">
      <w:pPr>
        <w:pStyle w:val="PR2"/>
      </w:pPr>
      <w:r w:rsidRPr="004316D1">
        <w:t>Shellacs, Clear: 730 g/L.</w:t>
      </w:r>
    </w:p>
    <w:p w14:paraId="06077FFF" w14:textId="77777777" w:rsidR="00953FB6" w:rsidRPr="00CC0837" w:rsidRDefault="00953FB6" w:rsidP="00953FB6">
      <w:pPr>
        <w:pStyle w:val="PR2"/>
      </w:pPr>
      <w:r w:rsidRPr="007579EB">
        <w:rPr>
          <w:szCs w:val="22"/>
        </w:rPr>
        <w:t>Shellacs, Pigmented: 550 g/L.</w:t>
      </w:r>
    </w:p>
    <w:p w14:paraId="68C617C0" w14:textId="77777777" w:rsidR="007D60D0" w:rsidRPr="004316D1" w:rsidRDefault="00953FB6" w:rsidP="007D60D0">
      <w:pPr>
        <w:pStyle w:val="PR2"/>
      </w:pPr>
      <w:r>
        <w:t xml:space="preserve">Interior </w:t>
      </w:r>
      <w:r w:rsidR="007D60D0" w:rsidRPr="004316D1">
        <w:t>Stains: 100 g/L.</w:t>
      </w:r>
    </w:p>
    <w:p w14:paraId="128A10D9" w14:textId="1F0BAC4D" w:rsidR="00953FB6" w:rsidRPr="009513AF" w:rsidRDefault="00953FB6" w:rsidP="009A7C01">
      <w:pPr>
        <w:pStyle w:val="CMT"/>
      </w:pPr>
      <w:r>
        <w:t>Consult a</w:t>
      </w:r>
      <w:r w:rsidRPr="009513AF">
        <w:t xml:space="preserve"> PPG Paints Architectural Representative or PPG Paints Technical Service about the compliance of individual products. Emissions testing certificates in accordance with LEED v4</w:t>
      </w:r>
      <w:r>
        <w:t>.1</w:t>
      </w:r>
      <w:r w:rsidRPr="009513AF">
        <w:t xml:space="preserve"> may be found through publicly available sites</w:t>
      </w:r>
      <w:r>
        <w:t>,</w:t>
      </w:r>
      <w:r w:rsidRPr="009513AF">
        <w:t xml:space="preserve"> such as those posted to UL SPOT (Greenguard Gold) or SCS Indoor Advantage Gold as well as PPG</w:t>
      </w:r>
      <w:bookmarkStart w:id="6" w:name="_Hlk511911571"/>
      <w:bookmarkStart w:id="7" w:name="_Hlk511916283"/>
      <w:r w:rsidRPr="009513AF">
        <w:t>'</w:t>
      </w:r>
      <w:bookmarkEnd w:id="6"/>
      <w:bookmarkEnd w:id="7"/>
      <w:r w:rsidRPr="009513AF">
        <w:t>s website</w:t>
      </w:r>
      <w:r>
        <w:t>:</w:t>
      </w:r>
      <w:r w:rsidRPr="009513AF">
        <w:t xml:space="preserve"> </w:t>
      </w:r>
      <w:hyperlink r:id="rId17" w:history="1">
        <w:r w:rsidR="00F54CB8" w:rsidRPr="00F54CB8">
          <w:rPr>
            <w:rStyle w:val="Hyperlink"/>
            <w:szCs w:val="22"/>
          </w:rPr>
          <w:t>www.ppgpaints.com/leedv4</w:t>
        </w:r>
      </w:hyperlink>
      <w:r>
        <w:t>.</w:t>
      </w:r>
    </w:p>
    <w:p w14:paraId="55B4FE1E" w14:textId="77777777" w:rsidR="00953FB6" w:rsidRPr="00245AED" w:rsidRDefault="00953FB6" w:rsidP="009A7C01">
      <w:pPr>
        <w:pStyle w:val="CMT"/>
      </w:pPr>
      <w:r w:rsidRPr="00245AED">
        <w:t xml:space="preserve">A current shortage exists in the marketplace of </w:t>
      </w:r>
      <w:r>
        <w:t xml:space="preserve">varnish, lacquer, and stain </w:t>
      </w:r>
      <w:r w:rsidRPr="00245AED">
        <w:t>product</w:t>
      </w:r>
      <w:r>
        <w:t>s</w:t>
      </w:r>
      <w:r w:rsidRPr="00245AED">
        <w:t xml:space="preserve"> that carr</w:t>
      </w:r>
      <w:r>
        <w:t>y</w:t>
      </w:r>
      <w:r w:rsidRPr="00245AED">
        <w:t xml:space="preserve"> emissions certification.</w:t>
      </w:r>
    </w:p>
    <w:p w14:paraId="5C9275C8" w14:textId="39CC0506" w:rsidR="00B9557C" w:rsidRDefault="00B9557C" w:rsidP="009A7C01">
      <w:pPr>
        <w:pStyle w:val="PR1"/>
      </w:pPr>
      <w:r w:rsidRPr="004316D1">
        <w:t>Low-Emitting Materials: For field applications that are inside the weatherproofing system, 90</w:t>
      </w:r>
      <w:r>
        <w:t> </w:t>
      </w:r>
      <w:r w:rsidRPr="004316D1">
        <w:t xml:space="preserve">percent of paints and coatings </w:t>
      </w:r>
      <w:r>
        <w:t>to</w:t>
      </w:r>
      <w:r w:rsidRPr="004316D1">
        <w:t xml:space="preserve"> comply with the requirements of the California Department of Public Health's "Standard Method for the Testing and Evaluation of Volatile Organic Chemical Emissions from Indoor Sources Using Environmental Chambers."</w:t>
      </w:r>
    </w:p>
    <w:p w14:paraId="05641E31" w14:textId="77777777" w:rsidR="00B9557C" w:rsidRPr="004316D1" w:rsidRDefault="00B9557C" w:rsidP="00B9557C">
      <w:pPr>
        <w:pStyle w:val="CMT"/>
      </w:pPr>
      <w:r w:rsidRPr="004316D1">
        <w:t>"Material Emissions and Pollutant Control" Paragraph below applies to IgCC.</w:t>
      </w:r>
    </w:p>
    <w:p w14:paraId="3DC68191" w14:textId="532F6715" w:rsidR="007D60D0" w:rsidRPr="004316D1" w:rsidRDefault="007D60D0" w:rsidP="007D60D0">
      <w:pPr>
        <w:pStyle w:val="PR1"/>
      </w:pPr>
      <w:r w:rsidRPr="004316D1">
        <w:t xml:space="preserve">Material Emissions and Pollutant Control: Not less than 85 percent of field-applied paints and coatings that are inside the weatherproofing system </w:t>
      </w:r>
      <w:r w:rsidR="00953FB6">
        <w:t>are to</w:t>
      </w:r>
      <w:r w:rsidRPr="004316D1">
        <w:t xml:space="preserve"> comply with the following:</w:t>
      </w:r>
    </w:p>
    <w:p w14:paraId="03657604" w14:textId="77777777" w:rsidR="007D60D0" w:rsidRPr="004316D1" w:rsidRDefault="007D60D0" w:rsidP="007D60D0">
      <w:pPr>
        <w:pStyle w:val="PR2"/>
        <w:spacing w:before="240"/>
      </w:pPr>
      <w:r w:rsidRPr="004316D1">
        <w:t xml:space="preserve">Low-Emitting Materials: VOC emissions </w:t>
      </w:r>
      <w:r w:rsidR="00953FB6">
        <w:t>to</w:t>
      </w:r>
      <w:r w:rsidRPr="004316D1">
        <w:t xml:space="preserve"> comply with the requirements of the California Department of Public Health's "Standard Method for the Testing and Evaluation of Volatile Organic Chemical Emissions from Indoor Sources Using Environmental Chambers." Formaldehyde emissions </w:t>
      </w:r>
      <w:r w:rsidR="00953FB6">
        <w:t>wi</w:t>
      </w:r>
      <w:r w:rsidRPr="004316D1">
        <w:t>ll not exceed 9 mcg/cu. m or 7 ppb, whichever is less.</w:t>
      </w:r>
    </w:p>
    <w:p w14:paraId="666D1EDD" w14:textId="77777777" w:rsidR="007D60D0" w:rsidRPr="004316D1" w:rsidRDefault="007D60D0" w:rsidP="007D60D0">
      <w:pPr>
        <w:pStyle w:val="CMT"/>
      </w:pPr>
      <w:r w:rsidRPr="004316D1">
        <w:lastRenderedPageBreak/>
        <w:t>"Emissions Requirements" Paragraph below applies to ASHRAE 189.1.</w:t>
      </w:r>
    </w:p>
    <w:p w14:paraId="0345F2F5" w14:textId="6316AA86" w:rsidR="007D60D0" w:rsidRPr="004316D1" w:rsidRDefault="007D60D0" w:rsidP="007D60D0">
      <w:pPr>
        <w:pStyle w:val="PR1"/>
      </w:pPr>
      <w:r w:rsidRPr="004316D1">
        <w:t xml:space="preserve">Emissions Requirements: Field-applied paints and coatings that are inside the weatherproofing system </w:t>
      </w:r>
      <w:r w:rsidR="00C8185F">
        <w:t>to</w:t>
      </w:r>
      <w:r w:rsidR="00C8185F" w:rsidRPr="004316D1">
        <w:t xml:space="preserve"> </w:t>
      </w:r>
      <w:r w:rsidRPr="004316D1">
        <w:t>comply with either of the following:</w:t>
      </w:r>
    </w:p>
    <w:p w14:paraId="2D865F58" w14:textId="77777777" w:rsidR="007D60D0" w:rsidRPr="004316D1" w:rsidRDefault="007D60D0" w:rsidP="007D60D0">
      <w:pPr>
        <w:pStyle w:val="PR2"/>
        <w:spacing w:before="240"/>
      </w:pPr>
      <w:r w:rsidRPr="004316D1">
        <w:t xml:space="preserve">Low-Emitting Materials: VOC emissions </w:t>
      </w:r>
      <w:r w:rsidR="00953FB6">
        <w:t>to</w:t>
      </w:r>
      <w:r w:rsidRPr="004316D1">
        <w:t xml:space="preserve"> comply with the requirements of the California Department of Public Health's "Standard Method for the Testing and Evaluation of Volatile Organic Chemical Emissions from Indoor Sources Using Environmental Chambers."</w:t>
      </w:r>
    </w:p>
    <w:p w14:paraId="1704919C" w14:textId="77777777" w:rsidR="007D60D0" w:rsidRPr="004316D1" w:rsidRDefault="007D60D0" w:rsidP="007D60D0">
      <w:pPr>
        <w:pStyle w:val="PR2"/>
      </w:pPr>
      <w:r w:rsidRPr="004316D1">
        <w:t xml:space="preserve">VOC content </w:t>
      </w:r>
      <w:r w:rsidR="00953FB6">
        <w:t>to</w:t>
      </w:r>
      <w:r w:rsidRPr="004316D1">
        <w:t xml:space="preserve"> not exceed limits of authorities having jurisdiction and the following:</w:t>
      </w:r>
    </w:p>
    <w:p w14:paraId="2552C199" w14:textId="77777777" w:rsidR="007D60D0" w:rsidRPr="004316D1" w:rsidRDefault="007D60D0" w:rsidP="007D60D0">
      <w:pPr>
        <w:pStyle w:val="PR3"/>
        <w:spacing w:before="240"/>
      </w:pPr>
      <w:r w:rsidRPr="004316D1">
        <w:t>Shellacs, Clear: 730 g/L.</w:t>
      </w:r>
    </w:p>
    <w:p w14:paraId="72D9DFB3" w14:textId="77777777" w:rsidR="007D60D0" w:rsidRPr="004316D1" w:rsidRDefault="007D60D0" w:rsidP="007D60D0">
      <w:pPr>
        <w:pStyle w:val="PR3"/>
      </w:pPr>
      <w:r w:rsidRPr="004316D1">
        <w:t>Stains: 250 g/L.</w:t>
      </w:r>
    </w:p>
    <w:p w14:paraId="2B67BD0E" w14:textId="77777777" w:rsidR="007D60D0" w:rsidRPr="004316D1" w:rsidRDefault="007D60D0" w:rsidP="007D60D0">
      <w:pPr>
        <w:pStyle w:val="PR3"/>
      </w:pPr>
      <w:r w:rsidRPr="004316D1">
        <w:t>Clear Wood Finishes (Varnishes, Sanding Sealers, and Lacquers): 275 g/L.</w:t>
      </w:r>
    </w:p>
    <w:p w14:paraId="45CC92A2" w14:textId="77777777" w:rsidR="007D60D0" w:rsidRPr="004316D1" w:rsidRDefault="007D60D0" w:rsidP="007D60D0">
      <w:pPr>
        <w:pStyle w:val="CMT"/>
      </w:pPr>
      <w:r w:rsidRPr="004316D1">
        <w:t>"VOC Emissions" Paragraph below apply to Green Globes.</w:t>
      </w:r>
    </w:p>
    <w:p w14:paraId="542234CE" w14:textId="09F16485" w:rsidR="00897EA3" w:rsidRPr="004316D1" w:rsidRDefault="007D60D0" w:rsidP="007D60D0">
      <w:pPr>
        <w:pStyle w:val="PR1"/>
      </w:pPr>
      <w:r w:rsidRPr="004316D1">
        <w:t xml:space="preserve">VOC Emissions: For field applications inside the building, wall paints </w:t>
      </w:r>
      <w:r w:rsidR="00953FB6">
        <w:t>to</w:t>
      </w:r>
      <w:r w:rsidRPr="004316D1">
        <w:t xml:space="preserve"> contain no more than half of the chronic REL of VOCs when tested </w:t>
      </w:r>
      <w:r w:rsidR="00B9644B">
        <w:t>in accordance with</w:t>
      </w:r>
      <w:r w:rsidRPr="004316D1">
        <w:t xml:space="preserve"> the California Department of Public Health's "Standard Method for the Testing and Evaluation of Volatile Organic Chemical Emissions from Indoor Sources Using Environmental Chambers." The building concentration of formaldehyde </w:t>
      </w:r>
      <w:r w:rsidR="00953FB6">
        <w:t>wi</w:t>
      </w:r>
      <w:r w:rsidRPr="004316D1">
        <w:t xml:space="preserve">ll not exceed half of the indoor recommended exposure limit or 33 mcg/cu. m and that of acetaldehyde </w:t>
      </w:r>
      <w:r w:rsidR="00953FB6">
        <w:t>wi</w:t>
      </w:r>
      <w:r w:rsidRPr="004316D1">
        <w:t>ll not exceed 9 mcg/cu. m.</w:t>
      </w:r>
      <w:bookmarkEnd w:id="4"/>
    </w:p>
    <w:p w14:paraId="3F50A884" w14:textId="77777777" w:rsidR="00897EA3" w:rsidRPr="004316D1" w:rsidRDefault="00897EA3">
      <w:pPr>
        <w:pStyle w:val="PR1"/>
      </w:pPr>
      <w:r w:rsidRPr="004316D1">
        <w:t>Stain Colors: [</w:t>
      </w:r>
      <w:r w:rsidRPr="004316D1">
        <w:rPr>
          <w:b/>
        </w:rPr>
        <w:t>As selected by Architect from manufacturer's full range</w:t>
      </w:r>
      <w:r w:rsidRPr="004316D1">
        <w:t>] [</w:t>
      </w:r>
      <w:r w:rsidRPr="004316D1">
        <w:rPr>
          <w:b/>
        </w:rPr>
        <w:t>Match Architect's samples</w:t>
      </w:r>
      <w:r w:rsidRPr="004316D1">
        <w:t>] [</w:t>
      </w:r>
      <w:r w:rsidRPr="004316D1">
        <w:rPr>
          <w:b/>
        </w:rPr>
        <w:t>As indicated in a color schedule</w:t>
      </w:r>
      <w:r w:rsidRPr="004316D1">
        <w:t>] &lt;</w:t>
      </w:r>
      <w:r w:rsidRPr="004316D1">
        <w:rPr>
          <w:b/>
        </w:rPr>
        <w:t>Insert requirements</w:t>
      </w:r>
      <w:r w:rsidRPr="004316D1">
        <w:t>&gt;.</w:t>
      </w:r>
    </w:p>
    <w:p w14:paraId="145D9617" w14:textId="77777777" w:rsidR="00897EA3" w:rsidRPr="004316D1" w:rsidRDefault="00897EA3">
      <w:pPr>
        <w:pStyle w:val="ART"/>
      </w:pPr>
      <w:r w:rsidRPr="004316D1">
        <w:t>PRIMERS</w:t>
      </w:r>
    </w:p>
    <w:p w14:paraId="15FE6A80" w14:textId="77777777" w:rsidR="00897EA3" w:rsidRPr="004316D1" w:rsidRDefault="00897EA3">
      <w:pPr>
        <w:pStyle w:val="PR1"/>
      </w:pPr>
      <w:r w:rsidRPr="004316D1">
        <w:t xml:space="preserve">Preservative for Exterior Wood: Solvent-based, penetrating anti-fungal treatment for exterior wood consisting mainly of zinc or copper </w:t>
      </w:r>
      <w:proofErr w:type="spellStart"/>
      <w:r w:rsidRPr="004316D1">
        <w:t>napthenate</w:t>
      </w:r>
      <w:proofErr w:type="spellEnd"/>
      <w:r w:rsidRPr="004316D1">
        <w:t>.</w:t>
      </w:r>
    </w:p>
    <w:p w14:paraId="5C4873B6" w14:textId="77777777" w:rsidR="00D7032A" w:rsidRPr="0061159F" w:rsidRDefault="00D7032A" w:rsidP="00D7032A">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628BE455" w14:textId="77777777" w:rsidR="00D7032A" w:rsidRPr="00831D47" w:rsidRDefault="00D7032A" w:rsidP="00D7032A">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2BC37B34" w14:textId="77777777" w:rsidR="00D7032A" w:rsidRPr="00471F0A" w:rsidRDefault="00D7032A" w:rsidP="00D7032A">
      <w:pPr>
        <w:pStyle w:val="PR3"/>
        <w:spacing w:before="240"/>
      </w:pPr>
      <w:r w:rsidRPr="00471F0A">
        <w:rPr>
          <w:rStyle w:val="SAhyperlink"/>
          <w:color w:val="auto"/>
          <w:u w:val="none"/>
        </w:rPr>
        <w:t>Rust-Oleum Corporation.</w:t>
      </w:r>
    </w:p>
    <w:p w14:paraId="055A4A11" w14:textId="77777777" w:rsidR="00D7032A" w:rsidRPr="00471F0A" w:rsidRDefault="00D7032A" w:rsidP="00D7032A">
      <w:pPr>
        <w:pStyle w:val="PR3"/>
      </w:pPr>
      <w:r w:rsidRPr="00471F0A">
        <w:t>&lt;</w:t>
      </w:r>
      <w:r w:rsidRPr="00471F0A">
        <w:rPr>
          <w:b/>
        </w:rPr>
        <w:t>Insert manufacturer's name</w:t>
      </w:r>
      <w:r w:rsidRPr="00471F0A">
        <w:t>&gt;.</w:t>
      </w:r>
    </w:p>
    <w:p w14:paraId="73D82F49" w14:textId="77777777" w:rsidR="00897EA3" w:rsidRPr="004316D1" w:rsidRDefault="00897EA3">
      <w:pPr>
        <w:pStyle w:val="PR1"/>
      </w:pPr>
      <w:r w:rsidRPr="004316D1">
        <w:t xml:space="preserve">Alkyd Sanding Sealer, Interior, Solvent Based, Clear: Solvent-based, quick-drying, clear, </w:t>
      </w:r>
      <w:proofErr w:type="spellStart"/>
      <w:r w:rsidRPr="004316D1">
        <w:t>sandable</w:t>
      </w:r>
      <w:proofErr w:type="spellEnd"/>
      <w:r w:rsidRPr="004316D1">
        <w:t xml:space="preserve"> alkyd sealer used on new interior wood surfaces that are to be top-coated with an alkyd varnish.</w:t>
      </w:r>
    </w:p>
    <w:p w14:paraId="479AFDCD" w14:textId="77777777" w:rsidR="00E75D58" w:rsidRPr="0061159F" w:rsidRDefault="00E75D58" w:rsidP="00E75D58">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20078C19" w14:textId="77777777" w:rsidR="00E75D58" w:rsidRPr="00831D47" w:rsidRDefault="00E75D58" w:rsidP="00E75D58">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5C9660C4" w14:textId="77777777" w:rsidR="00E75D58" w:rsidRPr="00471F0A" w:rsidRDefault="00E75D58" w:rsidP="00E75D58">
      <w:pPr>
        <w:pStyle w:val="PR3"/>
        <w:spacing w:before="240"/>
      </w:pPr>
      <w:r w:rsidRPr="00471F0A">
        <w:rPr>
          <w:rStyle w:val="SAhyperlink"/>
          <w:color w:val="auto"/>
          <w:u w:val="none"/>
        </w:rPr>
        <w:t>Pratt &amp; Lambert</w:t>
      </w:r>
      <w:r w:rsidRPr="00471F0A">
        <w:t>.</w:t>
      </w:r>
    </w:p>
    <w:p w14:paraId="100B1633" w14:textId="77777777" w:rsidR="00E75D58" w:rsidRPr="00471F0A" w:rsidRDefault="00E75D58" w:rsidP="00E75D58">
      <w:pPr>
        <w:pStyle w:val="PR3"/>
      </w:pPr>
      <w:r w:rsidRPr="00471F0A">
        <w:rPr>
          <w:rStyle w:val="SAhyperlink"/>
          <w:color w:val="auto"/>
          <w:u w:val="none"/>
        </w:rPr>
        <w:t>Rodda Paint Co</w:t>
      </w:r>
      <w:r w:rsidRPr="00471F0A">
        <w:t>.</w:t>
      </w:r>
    </w:p>
    <w:p w14:paraId="145F5196" w14:textId="77777777" w:rsidR="007F6DCF" w:rsidRDefault="007F6DCF" w:rsidP="00E75D58">
      <w:pPr>
        <w:pStyle w:val="PR3"/>
        <w:rPr>
          <w:rStyle w:val="SAhyperlink"/>
          <w:color w:val="auto"/>
          <w:u w:val="none"/>
        </w:rPr>
      </w:pPr>
      <w:r w:rsidRPr="00471F0A">
        <w:rPr>
          <w:rStyle w:val="SAhyperlink"/>
          <w:color w:val="auto"/>
          <w:u w:val="none"/>
        </w:rPr>
        <w:t>Rust-Oleum Corporation</w:t>
      </w:r>
      <w:r>
        <w:rPr>
          <w:rStyle w:val="SAhyperlink"/>
          <w:color w:val="auto"/>
          <w:u w:val="none"/>
        </w:rPr>
        <w:t>.</w:t>
      </w:r>
    </w:p>
    <w:p w14:paraId="27C99DAB" w14:textId="77777777" w:rsidR="00E75D58" w:rsidRPr="00471F0A" w:rsidRDefault="00E75D58" w:rsidP="00E75D58">
      <w:pPr>
        <w:pStyle w:val="PR3"/>
      </w:pPr>
      <w:r w:rsidRPr="00471F0A">
        <w:rPr>
          <w:rStyle w:val="SAhyperlink"/>
          <w:color w:val="auto"/>
          <w:u w:val="none"/>
        </w:rPr>
        <w:t>Sherwin-Williams Company (The)</w:t>
      </w:r>
      <w:r w:rsidRPr="00471F0A">
        <w:t>.</w:t>
      </w:r>
    </w:p>
    <w:p w14:paraId="7CB2691B" w14:textId="77777777" w:rsidR="00E75D58" w:rsidRPr="00471F0A" w:rsidRDefault="00E75D58" w:rsidP="00E75D58">
      <w:pPr>
        <w:pStyle w:val="PR3"/>
      </w:pPr>
      <w:r w:rsidRPr="00471F0A">
        <w:t>&lt;</w:t>
      </w:r>
      <w:r w:rsidRPr="00471F0A">
        <w:rPr>
          <w:b/>
        </w:rPr>
        <w:t>Insert manufacturer's name</w:t>
      </w:r>
      <w:r w:rsidRPr="00471F0A">
        <w:t>&gt;.</w:t>
      </w:r>
    </w:p>
    <w:p w14:paraId="637735A8" w14:textId="0AEA5A0D" w:rsidR="006A20D4" w:rsidRDefault="006A20D4" w:rsidP="006A20D4">
      <w:pPr>
        <w:pStyle w:val="PR1"/>
      </w:pPr>
      <w:r>
        <w:t>Lacquer Sanding Sealer, Clear: S</w:t>
      </w:r>
      <w:r w:rsidRPr="00381ECC">
        <w:t>olvent</w:t>
      </w:r>
      <w:r w:rsidR="001B7D6F">
        <w:t>-</w:t>
      </w:r>
      <w:r w:rsidRPr="00381ECC">
        <w:t>based, nitrocellulose</w:t>
      </w:r>
      <w:r w:rsidR="001B7D6F">
        <w:t>-</w:t>
      </w:r>
      <w:r w:rsidRPr="00381ECC">
        <w:t>type, fast</w:t>
      </w:r>
      <w:r w:rsidR="001B7D6F">
        <w:t>-</w:t>
      </w:r>
      <w:r w:rsidRPr="00381ECC">
        <w:t xml:space="preserve">drying, </w:t>
      </w:r>
      <w:proofErr w:type="spellStart"/>
      <w:r w:rsidRPr="00381ECC">
        <w:t>sandable</w:t>
      </w:r>
      <w:proofErr w:type="spellEnd"/>
      <w:r w:rsidRPr="00381ECC">
        <w:t>, clear sealer for interior wood surfaces that are to be finish</w:t>
      </w:r>
      <w:r>
        <w:t>ed with a clear lacquer coating</w:t>
      </w:r>
      <w:r w:rsidRPr="00867A4D">
        <w:t>.</w:t>
      </w:r>
    </w:p>
    <w:p w14:paraId="6F5249D1" w14:textId="77777777" w:rsidR="006A20D4" w:rsidRDefault="006A20D4" w:rsidP="006A20D4">
      <w:pPr>
        <w:pStyle w:val="CMT"/>
      </w:pPr>
      <w:r>
        <w:lastRenderedPageBreak/>
        <w:t>Retain "Basis-of-Design Product" Subparagraph below to require a specific product or a comparable product.</w:t>
      </w:r>
    </w:p>
    <w:p w14:paraId="42E6C452" w14:textId="77777777" w:rsidR="006A20D4" w:rsidRDefault="006A20D4" w:rsidP="006A20D4">
      <w:pPr>
        <w:pStyle w:val="PR2"/>
        <w:numPr>
          <w:ilvl w:val="5"/>
          <w:numId w:val="2"/>
        </w:numPr>
        <w:tabs>
          <w:tab w:val="num" w:pos="1440"/>
        </w:tabs>
        <w:spacing w:before="240"/>
      </w:pPr>
      <w:r w:rsidRPr="00FE4B93">
        <w:t xml:space="preserve">Basis-of-Design Product: Subject to compliance with requirements, </w:t>
      </w:r>
      <w:r w:rsidRPr="000D27DD">
        <w:t>provide</w:t>
      </w:r>
      <w:r w:rsidRPr="00201385">
        <w:t xml:space="preserve"> </w:t>
      </w:r>
      <w:r w:rsidRPr="00D83D88">
        <w:t>Pittsburgh</w:t>
      </w:r>
      <w:r>
        <w:t> </w:t>
      </w:r>
      <w:r w:rsidRPr="00D83D88">
        <w:t>Paints</w:t>
      </w:r>
      <w:r w:rsidRPr="00483C06">
        <w:t>; Speedline High Build Lacquer Sanding Sealer</w:t>
      </w:r>
      <w:r>
        <w:t>;</w:t>
      </w:r>
      <w:r w:rsidRPr="00483C06">
        <w:t xml:space="preserve"> Clear, </w:t>
      </w:r>
      <w:r>
        <w:t>77-9100</w:t>
      </w:r>
      <w:r w:rsidRPr="004E27DC">
        <w:t xml:space="preserve"> </w:t>
      </w:r>
      <w:r>
        <w:t>or comparable product.</w:t>
      </w:r>
    </w:p>
    <w:p w14:paraId="2A065F1F" w14:textId="373C0B25" w:rsidR="006A20D4" w:rsidRDefault="006A20D4" w:rsidP="006A20D4">
      <w:pPr>
        <w:pStyle w:val="PR1"/>
        <w:numPr>
          <w:ilvl w:val="4"/>
          <w:numId w:val="2"/>
        </w:numPr>
        <w:tabs>
          <w:tab w:val="num" w:pos="864"/>
        </w:tabs>
      </w:pPr>
      <w:r>
        <w:t xml:space="preserve">Lacquer Sanding Sealer, </w:t>
      </w:r>
      <w:proofErr w:type="gramStart"/>
      <w:r>
        <w:t>Pigmented</w:t>
      </w:r>
      <w:proofErr w:type="gramEnd"/>
      <w:r>
        <w:t>: S</w:t>
      </w:r>
      <w:r w:rsidRPr="00381ECC">
        <w:t>olvent</w:t>
      </w:r>
      <w:r w:rsidR="00E73993">
        <w:t>-</w:t>
      </w:r>
      <w:r w:rsidRPr="00381ECC">
        <w:t>based, nitrocellulose</w:t>
      </w:r>
      <w:r w:rsidR="00E73993">
        <w:t>-</w:t>
      </w:r>
      <w:r w:rsidRPr="00381ECC">
        <w:t>type, fast</w:t>
      </w:r>
      <w:r w:rsidR="00E73993">
        <w:t>-</w:t>
      </w:r>
      <w:r w:rsidRPr="00381ECC">
        <w:t xml:space="preserve">drying, </w:t>
      </w:r>
      <w:proofErr w:type="spellStart"/>
      <w:r w:rsidRPr="00381ECC">
        <w:t>sandable</w:t>
      </w:r>
      <w:proofErr w:type="spellEnd"/>
      <w:r w:rsidRPr="00381ECC">
        <w:t xml:space="preserve">, </w:t>
      </w:r>
      <w:r>
        <w:t>pigmented</w:t>
      </w:r>
      <w:r w:rsidRPr="00381ECC">
        <w:t xml:space="preserve"> sealer for interior wood surfaces that are to be finish</w:t>
      </w:r>
      <w:r>
        <w:t>ed with a clear lacquer coating</w:t>
      </w:r>
      <w:r w:rsidRPr="00867A4D">
        <w:t>.</w:t>
      </w:r>
    </w:p>
    <w:p w14:paraId="517C003A" w14:textId="77777777" w:rsidR="006A20D4" w:rsidRDefault="006A20D4" w:rsidP="006A20D4">
      <w:pPr>
        <w:pStyle w:val="CMT"/>
      </w:pPr>
      <w:r>
        <w:t>Retain "Basis-of-Design Product" Subparagraph below to require a specific product or a comparable product.</w:t>
      </w:r>
    </w:p>
    <w:p w14:paraId="1D21945A" w14:textId="77777777" w:rsidR="006A20D4" w:rsidRDefault="006A20D4" w:rsidP="006A20D4">
      <w:pPr>
        <w:pStyle w:val="PR2"/>
        <w:numPr>
          <w:ilvl w:val="5"/>
          <w:numId w:val="2"/>
        </w:numPr>
        <w:tabs>
          <w:tab w:val="num" w:pos="1440"/>
        </w:tabs>
        <w:spacing w:before="240"/>
      </w:pPr>
      <w:r w:rsidRPr="00FE4B93">
        <w:t xml:space="preserve">Basis-of-Design Product: Subject to compliance with requirements, </w:t>
      </w:r>
      <w:r w:rsidRPr="000D27DD">
        <w:t>provide</w:t>
      </w:r>
      <w:r w:rsidRPr="00201385">
        <w:t xml:space="preserve"> </w:t>
      </w:r>
      <w:r w:rsidRPr="00D83D88">
        <w:t>Pittsburgh</w:t>
      </w:r>
      <w:r>
        <w:t> </w:t>
      </w:r>
      <w:r w:rsidRPr="00D83D88">
        <w:t>Paints</w:t>
      </w:r>
      <w:r w:rsidRPr="00483C06">
        <w:t>; Speedline Interior Lacquer Sanding Sealer; White, 77-9610</w:t>
      </w:r>
      <w:r>
        <w:t xml:space="preserve"> or comparable product</w:t>
      </w:r>
      <w:r w:rsidRPr="00483C06">
        <w:t>.</w:t>
      </w:r>
    </w:p>
    <w:p w14:paraId="2C450E06" w14:textId="77777777" w:rsidR="00897EA3" w:rsidRPr="004316D1" w:rsidRDefault="00897EA3">
      <w:pPr>
        <w:pStyle w:val="ART"/>
      </w:pPr>
      <w:r w:rsidRPr="004316D1">
        <w:t>WOOD STAINS</w:t>
      </w:r>
    </w:p>
    <w:p w14:paraId="7037C109" w14:textId="77777777" w:rsidR="00897EA3" w:rsidRPr="004316D1" w:rsidRDefault="00897EA3">
      <w:pPr>
        <w:pStyle w:val="PR1"/>
      </w:pPr>
      <w:r w:rsidRPr="004316D1">
        <w:t>Stain, Exterior, Solvent Based, Semitransparent: Solvent-based, oil or oil/alkyd, semitransparent, pigmented stain for new wood surfaces.</w:t>
      </w:r>
    </w:p>
    <w:p w14:paraId="25F573B4" w14:textId="77777777" w:rsidR="006A20D4" w:rsidRDefault="006A20D4" w:rsidP="006A20D4">
      <w:pPr>
        <w:pStyle w:val="CMT"/>
      </w:pPr>
      <w:r>
        <w:t>Retain "Basis-of-Design Product" Subparagraph below to require a specific product or a comparable product.</w:t>
      </w:r>
    </w:p>
    <w:p w14:paraId="3BB23920" w14:textId="7FADE66C" w:rsidR="00BC3BB0" w:rsidRDefault="00BC3BB0" w:rsidP="001E09ED">
      <w:pPr>
        <w:pStyle w:val="PR2"/>
        <w:spacing w:before="240"/>
      </w:pPr>
      <w:r w:rsidRPr="00FE4B93">
        <w:t xml:space="preserve">Basis-of-Design Product: Subject to compliance with requirements, </w:t>
      </w:r>
      <w:r w:rsidRPr="000D27DD">
        <w:t>provide</w:t>
      </w:r>
      <w:r w:rsidRPr="00201385">
        <w:t xml:space="preserve"> </w:t>
      </w:r>
      <w:r w:rsidRPr="00D83D88">
        <w:t>Pittsburgh</w:t>
      </w:r>
      <w:r>
        <w:t> </w:t>
      </w:r>
      <w:proofErr w:type="gramStart"/>
      <w:r w:rsidRPr="00D83D88">
        <w:t>Paints</w:t>
      </w:r>
      <w:r w:rsidRPr="00483C06">
        <w:t>;</w:t>
      </w:r>
      <w:proofErr w:type="gramEnd"/>
      <w:r>
        <w:t xml:space="preserve"> </w:t>
      </w:r>
    </w:p>
    <w:p w14:paraId="28659067" w14:textId="0D8BB872" w:rsidR="009F09D8" w:rsidRDefault="006A20D4" w:rsidP="00BC3BB0">
      <w:pPr>
        <w:pStyle w:val="PR2"/>
        <w:numPr>
          <w:ilvl w:val="0"/>
          <w:numId w:val="0"/>
        </w:numPr>
        <w:spacing w:before="120"/>
        <w:ind w:left="1440"/>
      </w:pPr>
      <w:r>
        <w:t>[</w:t>
      </w:r>
      <w:r w:rsidRPr="0077633B">
        <w:rPr>
          <w:b/>
          <w:bCs/>
        </w:rPr>
        <w:t>Flood Pro Series Semi-Transparent Alkyd/Oil Stain; FLD80</w:t>
      </w:r>
      <w:r w:rsidR="007F6DCF" w:rsidRPr="0077633B">
        <w:rPr>
          <w:b/>
          <w:bCs/>
        </w:rPr>
        <w:t>2</w:t>
      </w:r>
      <w:r>
        <w:t>]</w:t>
      </w:r>
      <w:r w:rsidR="00BC3BB0">
        <w:t xml:space="preserve"> </w:t>
      </w:r>
    </w:p>
    <w:p w14:paraId="5AFE5EB6" w14:textId="3007D216" w:rsidR="009F09D8" w:rsidRDefault="006A20D4" w:rsidP="00BC3BB0">
      <w:pPr>
        <w:pStyle w:val="PR2"/>
        <w:numPr>
          <w:ilvl w:val="0"/>
          <w:numId w:val="0"/>
        </w:numPr>
        <w:spacing w:before="120"/>
        <w:ind w:left="1440"/>
      </w:pPr>
      <w:r>
        <w:t>[</w:t>
      </w:r>
      <w:proofErr w:type="spellStart"/>
      <w:r w:rsidRPr="006A20D4">
        <w:rPr>
          <w:b/>
          <w:bCs/>
        </w:rPr>
        <w:t>ProLuxe</w:t>
      </w:r>
      <w:proofErr w:type="spellEnd"/>
      <w:r w:rsidRPr="006A20D4">
        <w:rPr>
          <w:b/>
          <w:bCs/>
        </w:rPr>
        <w:t xml:space="preserve"> 1 Primary Coat RE Wood Finish Transparent Satin, SIK41 Series with </w:t>
      </w:r>
      <w:proofErr w:type="spellStart"/>
      <w:r w:rsidRPr="006A20D4">
        <w:rPr>
          <w:b/>
          <w:bCs/>
        </w:rPr>
        <w:t>ProLuxe</w:t>
      </w:r>
      <w:proofErr w:type="spellEnd"/>
      <w:r w:rsidRPr="006A20D4">
        <w:rPr>
          <w:b/>
          <w:bCs/>
        </w:rPr>
        <w:t xml:space="preserve"> 23 </w:t>
      </w:r>
      <w:proofErr w:type="gramStart"/>
      <w:r w:rsidRPr="006A20D4">
        <w:rPr>
          <w:b/>
          <w:bCs/>
        </w:rPr>
        <w:t>Top Coat</w:t>
      </w:r>
      <w:proofErr w:type="gramEnd"/>
      <w:r w:rsidRPr="006A20D4">
        <w:rPr>
          <w:b/>
          <w:bCs/>
        </w:rPr>
        <w:t xml:space="preserve"> RE Wood Finish Transparent Satin, SIK300 Series</w:t>
      </w:r>
      <w:r>
        <w:t>]</w:t>
      </w:r>
      <w:r w:rsidR="00BC3BB0">
        <w:t xml:space="preserve"> </w:t>
      </w:r>
    </w:p>
    <w:p w14:paraId="57946AD3" w14:textId="631F6FE4" w:rsidR="009F09D8" w:rsidRDefault="006A20D4" w:rsidP="00BC3BB0">
      <w:pPr>
        <w:pStyle w:val="PR2"/>
        <w:numPr>
          <w:ilvl w:val="0"/>
          <w:numId w:val="0"/>
        </w:numPr>
        <w:spacing w:before="120"/>
        <w:ind w:left="1440"/>
      </w:pPr>
      <w:r>
        <w:t>[</w:t>
      </w:r>
      <w:proofErr w:type="spellStart"/>
      <w:r w:rsidRPr="006A20D4">
        <w:rPr>
          <w:b/>
          <w:bCs/>
        </w:rPr>
        <w:t>ProLuxe</w:t>
      </w:r>
      <w:proofErr w:type="spellEnd"/>
      <w:r w:rsidRPr="006A20D4">
        <w:rPr>
          <w:b/>
          <w:bCs/>
        </w:rPr>
        <w:t xml:space="preserve"> Door &amp; Window Wood Finish Clear Satin, SIK48 Series</w:t>
      </w:r>
      <w:r>
        <w:t>]</w:t>
      </w:r>
      <w:r w:rsidR="00BC3BB0">
        <w:t xml:space="preserve"> </w:t>
      </w:r>
    </w:p>
    <w:p w14:paraId="1A53823A" w14:textId="216C80BD" w:rsidR="006A20D4" w:rsidRDefault="006A20D4" w:rsidP="00BC3BB0">
      <w:pPr>
        <w:pStyle w:val="PR2"/>
        <w:numPr>
          <w:ilvl w:val="0"/>
          <w:numId w:val="0"/>
        </w:numPr>
        <w:spacing w:before="120"/>
        <w:ind w:left="1440"/>
      </w:pPr>
      <w:r w:rsidRPr="000D27DD">
        <w:t>or comparable product</w:t>
      </w:r>
      <w:r>
        <w:t>.</w:t>
      </w:r>
    </w:p>
    <w:p w14:paraId="72DF9BDB" w14:textId="77777777" w:rsidR="00897EA3" w:rsidRPr="004316D1" w:rsidRDefault="00897EA3">
      <w:pPr>
        <w:pStyle w:val="PR1"/>
      </w:pPr>
      <w:r w:rsidRPr="004316D1">
        <w:t>Stain, Exterior, Solvent Based, Solid Hide: Solvent-based, oil or oil/alkyd, pigmented stain for new, or previously stained, wood surfaces.</w:t>
      </w:r>
    </w:p>
    <w:p w14:paraId="076B15FA" w14:textId="77777777" w:rsidR="00CD2F94" w:rsidRPr="0061159F" w:rsidRDefault="00CD2F94" w:rsidP="00CD2F94">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3236BD36" w14:textId="77777777" w:rsidR="00CD2F94" w:rsidRPr="00831D47" w:rsidRDefault="00CD2F94" w:rsidP="00CD2F94">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79058C97" w14:textId="77777777" w:rsidR="00CD2F94" w:rsidRPr="00471F0A" w:rsidRDefault="00CD2F94" w:rsidP="00CD2F94">
      <w:pPr>
        <w:pStyle w:val="PR3"/>
        <w:spacing w:before="240"/>
      </w:pPr>
      <w:r w:rsidRPr="00471F0A">
        <w:rPr>
          <w:rStyle w:val="SAhyperlink"/>
          <w:color w:val="auto"/>
          <w:u w:val="none"/>
        </w:rPr>
        <w:t>Diamond Vogel Paints</w:t>
      </w:r>
      <w:r w:rsidRPr="00471F0A">
        <w:t>.</w:t>
      </w:r>
    </w:p>
    <w:p w14:paraId="64EF8419" w14:textId="77777777" w:rsidR="00CD2F94" w:rsidRPr="00471F0A" w:rsidRDefault="00CD2F94" w:rsidP="00CD2F94">
      <w:pPr>
        <w:pStyle w:val="PR3"/>
      </w:pPr>
      <w:r w:rsidRPr="00471F0A">
        <w:rPr>
          <w:rStyle w:val="SAhyperlink"/>
          <w:color w:val="auto"/>
          <w:u w:val="none"/>
        </w:rPr>
        <w:t>Sherwin-Williams Company (The)</w:t>
      </w:r>
      <w:r w:rsidRPr="00471F0A">
        <w:t>.</w:t>
      </w:r>
    </w:p>
    <w:p w14:paraId="53ABAE0A" w14:textId="77777777" w:rsidR="00CD2F94" w:rsidRPr="00471F0A" w:rsidRDefault="00CD2F94" w:rsidP="00CD2F94">
      <w:pPr>
        <w:pStyle w:val="PR3"/>
      </w:pPr>
      <w:r w:rsidRPr="00471F0A">
        <w:t>&lt;</w:t>
      </w:r>
      <w:r w:rsidRPr="00471F0A">
        <w:rPr>
          <w:b/>
        </w:rPr>
        <w:t>Insert manufacturer's name</w:t>
      </w:r>
      <w:r w:rsidRPr="00471F0A">
        <w:t>&gt;.</w:t>
      </w:r>
    </w:p>
    <w:p w14:paraId="7C40923E" w14:textId="77777777" w:rsidR="00897EA3" w:rsidRPr="004316D1" w:rsidRDefault="00897EA3">
      <w:pPr>
        <w:pStyle w:val="PR1"/>
      </w:pPr>
      <w:r w:rsidRPr="004316D1">
        <w:t>Stain, Exterior, Water Based, Solid Hide: Water-based, solid-hide, emulsion-type, pigmented stain for primed or previously painted exterior wood surfaces.</w:t>
      </w:r>
    </w:p>
    <w:p w14:paraId="543741D8" w14:textId="77777777" w:rsidR="00CD2F94" w:rsidRDefault="00CD2F94" w:rsidP="00CD2F94">
      <w:pPr>
        <w:pStyle w:val="CMT"/>
      </w:pPr>
      <w:r>
        <w:t>Retain "Basis-of-Design Product" Subparagraph below to require a specific product or a comparable product.</w:t>
      </w:r>
    </w:p>
    <w:p w14:paraId="66E5D5E8" w14:textId="2FB75ED3" w:rsidR="00CD2F94" w:rsidRPr="00483C06" w:rsidRDefault="00CD2F94" w:rsidP="00CD2F94">
      <w:pPr>
        <w:pStyle w:val="PR2"/>
        <w:spacing w:before="240"/>
      </w:pPr>
      <w:r w:rsidRPr="00483C06">
        <w:t xml:space="preserve">Basis-of-Design Product: Subject to compliance with requirements, provide </w:t>
      </w:r>
      <w:r w:rsidRPr="00D83D88">
        <w:t>Pittsburgh</w:t>
      </w:r>
      <w:r>
        <w:t> </w:t>
      </w:r>
      <w:r w:rsidRPr="00D83D88">
        <w:t>Paints</w:t>
      </w:r>
      <w:r w:rsidRPr="00483C06">
        <w:t>;</w:t>
      </w:r>
      <w:r w:rsidR="001E09ED">
        <w:t xml:space="preserve"> </w:t>
      </w:r>
      <w:r w:rsidRPr="00483C06">
        <w:t>[</w:t>
      </w:r>
      <w:r w:rsidRPr="00483C06">
        <w:rPr>
          <w:b/>
        </w:rPr>
        <w:t xml:space="preserve">Flood Pro Series Solid Color, 100 </w:t>
      </w:r>
      <w:r>
        <w:rPr>
          <w:b/>
        </w:rPr>
        <w:t>P</w:t>
      </w:r>
      <w:r w:rsidRPr="00483C06">
        <w:rPr>
          <w:b/>
        </w:rPr>
        <w:t>ercent Acrylic Stain; FLD820</w:t>
      </w:r>
      <w:r w:rsidRPr="008C4925">
        <w:t>]</w:t>
      </w:r>
      <w:r w:rsidRPr="00483C06">
        <w:t xml:space="preserve"> [</w:t>
      </w:r>
      <w:proofErr w:type="spellStart"/>
      <w:r w:rsidRPr="00483C06">
        <w:rPr>
          <w:b/>
        </w:rPr>
        <w:t>ProLuxe</w:t>
      </w:r>
      <w:proofErr w:type="spellEnd"/>
      <w:r>
        <w:rPr>
          <w:b/>
        </w:rPr>
        <w:t> </w:t>
      </w:r>
      <w:r w:rsidRPr="00483C06">
        <w:rPr>
          <w:b/>
        </w:rPr>
        <w:t>Premium Solid Stain Wood Finish (Matte); SIK710</w:t>
      </w:r>
      <w:r w:rsidR="00FC341E">
        <w:rPr>
          <w:b/>
        </w:rPr>
        <w:t xml:space="preserve"> </w:t>
      </w:r>
      <w:r w:rsidR="00FC341E" w:rsidRPr="006A20D4">
        <w:rPr>
          <w:b/>
          <w:bCs/>
        </w:rPr>
        <w:t>Series</w:t>
      </w:r>
      <w:r w:rsidRPr="008C4925">
        <w:t>]</w:t>
      </w:r>
      <w:r w:rsidRPr="00483C06">
        <w:t xml:space="preserve"> or comparable product</w:t>
      </w:r>
      <w:r>
        <w:t>.</w:t>
      </w:r>
    </w:p>
    <w:p w14:paraId="3E81C80E" w14:textId="77777777" w:rsidR="00897EA3" w:rsidRPr="004316D1" w:rsidRDefault="00897EA3">
      <w:pPr>
        <w:pStyle w:val="PR1"/>
      </w:pPr>
      <w:r w:rsidRPr="004316D1">
        <w:t>Stain, Exterior, Water Based, Semitransparent: Water-based, semitransparent, pigmented stain for new wood surfaces.</w:t>
      </w:r>
    </w:p>
    <w:p w14:paraId="13E48D4B" w14:textId="77777777" w:rsidR="000B386B" w:rsidRDefault="000B386B" w:rsidP="000B386B">
      <w:pPr>
        <w:pStyle w:val="CMT"/>
      </w:pPr>
      <w:r>
        <w:t>Retain "Basis-of-Design Product" Subparagraph below to require a specific product or a comparable product.</w:t>
      </w:r>
    </w:p>
    <w:p w14:paraId="7078BD91" w14:textId="3D32ADC9" w:rsidR="00BC3BB0" w:rsidRDefault="00BC3BB0" w:rsidP="00174130">
      <w:pPr>
        <w:pStyle w:val="PR2"/>
        <w:spacing w:before="240"/>
      </w:pPr>
      <w:r w:rsidRPr="00483C06">
        <w:t xml:space="preserve">Basis-of-Design Product: Subject to compliance with requirements, provide </w:t>
      </w:r>
      <w:r w:rsidRPr="00D83D88">
        <w:t>Pittsburgh</w:t>
      </w:r>
      <w:r>
        <w:t> </w:t>
      </w:r>
      <w:proofErr w:type="gramStart"/>
      <w:r w:rsidRPr="00D83D88">
        <w:t>Paints</w:t>
      </w:r>
      <w:r w:rsidRPr="00483C06">
        <w:t>;</w:t>
      </w:r>
      <w:proofErr w:type="gramEnd"/>
      <w:r>
        <w:t xml:space="preserve"> </w:t>
      </w:r>
    </w:p>
    <w:p w14:paraId="70EC5C20" w14:textId="7F8A80F5" w:rsidR="009F09D8" w:rsidRDefault="000B386B" w:rsidP="00BC3BB0">
      <w:pPr>
        <w:pStyle w:val="PR2"/>
        <w:numPr>
          <w:ilvl w:val="0"/>
          <w:numId w:val="0"/>
        </w:numPr>
        <w:spacing w:before="120"/>
        <w:ind w:left="1440"/>
      </w:pPr>
      <w:r w:rsidRPr="00483C06">
        <w:t>[</w:t>
      </w:r>
      <w:r w:rsidRPr="00AD6023">
        <w:rPr>
          <w:b/>
          <w:bCs/>
        </w:rPr>
        <w:t>Flood Pro Series Semi-Transparent Acrylic/Oil Stain (250 g/L or less VOC); FLD812</w:t>
      </w:r>
      <w:r w:rsidRPr="00AD6023">
        <w:rPr>
          <w:bCs/>
        </w:rPr>
        <w:t>]</w:t>
      </w:r>
      <w:r w:rsidR="00BC3BB0">
        <w:rPr>
          <w:bCs/>
        </w:rPr>
        <w:t xml:space="preserve"> </w:t>
      </w:r>
    </w:p>
    <w:p w14:paraId="6E047BAB" w14:textId="4D208AEB" w:rsidR="009F09D8" w:rsidRDefault="000B386B" w:rsidP="00BC3BB0">
      <w:pPr>
        <w:pStyle w:val="PR2"/>
        <w:numPr>
          <w:ilvl w:val="0"/>
          <w:numId w:val="0"/>
        </w:numPr>
        <w:spacing w:before="120"/>
        <w:ind w:left="1440"/>
      </w:pPr>
      <w:r w:rsidRPr="00483C06">
        <w:t>[</w:t>
      </w:r>
      <w:r w:rsidRPr="000B386B">
        <w:rPr>
          <w:b/>
          <w:bCs/>
        </w:rPr>
        <w:t>Flood Pro Series Semi-Transparent Acrylic/Oil Stain (100 g/L or less VOC); FLD832</w:t>
      </w:r>
      <w:r w:rsidRPr="00483C06">
        <w:t>]</w:t>
      </w:r>
      <w:r w:rsidR="00BC3BB0">
        <w:t xml:space="preserve"> </w:t>
      </w:r>
    </w:p>
    <w:p w14:paraId="41EA9ADA" w14:textId="0C8B8A37" w:rsidR="009F09D8" w:rsidRDefault="000B386B" w:rsidP="00BC3BB0">
      <w:pPr>
        <w:pStyle w:val="PR2"/>
        <w:numPr>
          <w:ilvl w:val="0"/>
          <w:numId w:val="0"/>
        </w:numPr>
        <w:spacing w:before="120"/>
        <w:ind w:left="1440"/>
      </w:pPr>
      <w:r>
        <w:t>[</w:t>
      </w:r>
      <w:proofErr w:type="spellStart"/>
      <w:r w:rsidRPr="000B386B">
        <w:rPr>
          <w:b/>
        </w:rPr>
        <w:t>ProLuxe</w:t>
      </w:r>
      <w:proofErr w:type="spellEnd"/>
      <w:r w:rsidRPr="000B386B">
        <w:rPr>
          <w:b/>
        </w:rPr>
        <w:t xml:space="preserve"> 1 Primary Coat RE Wood Finish Transparent Satin, SIK41 Series with </w:t>
      </w:r>
      <w:proofErr w:type="spellStart"/>
      <w:r w:rsidRPr="000B386B">
        <w:rPr>
          <w:b/>
        </w:rPr>
        <w:t>ProLuxe</w:t>
      </w:r>
      <w:proofErr w:type="spellEnd"/>
      <w:r w:rsidRPr="000B386B">
        <w:rPr>
          <w:b/>
        </w:rPr>
        <w:t xml:space="preserve"> 23 </w:t>
      </w:r>
      <w:proofErr w:type="gramStart"/>
      <w:r w:rsidRPr="000B386B">
        <w:rPr>
          <w:b/>
        </w:rPr>
        <w:t>Top Coat</w:t>
      </w:r>
      <w:proofErr w:type="gramEnd"/>
      <w:r w:rsidRPr="000B386B">
        <w:rPr>
          <w:b/>
        </w:rPr>
        <w:t xml:space="preserve"> RE Wood Finish Transparent Satin, SIK300 Series</w:t>
      </w:r>
      <w:r>
        <w:t>]</w:t>
      </w:r>
      <w:r w:rsidR="00BC3BB0">
        <w:t xml:space="preserve"> </w:t>
      </w:r>
    </w:p>
    <w:p w14:paraId="5E844181" w14:textId="502458D0" w:rsidR="009F09D8" w:rsidRDefault="000B386B" w:rsidP="00BC3BB0">
      <w:pPr>
        <w:pStyle w:val="PR2"/>
        <w:numPr>
          <w:ilvl w:val="0"/>
          <w:numId w:val="0"/>
        </w:numPr>
        <w:spacing w:before="120"/>
        <w:ind w:left="1440"/>
      </w:pPr>
      <w:r>
        <w:t>[</w:t>
      </w:r>
      <w:proofErr w:type="spellStart"/>
      <w:r w:rsidRPr="000B386B">
        <w:rPr>
          <w:b/>
        </w:rPr>
        <w:t>ProLuxe</w:t>
      </w:r>
      <w:proofErr w:type="spellEnd"/>
      <w:r w:rsidRPr="000B386B">
        <w:rPr>
          <w:b/>
        </w:rPr>
        <w:t xml:space="preserve"> Door &amp; Window Wood Finish Clear Satin, SIK48 Series</w:t>
      </w:r>
      <w:r>
        <w:t>]</w:t>
      </w:r>
      <w:r w:rsidR="00BC3BB0">
        <w:t xml:space="preserve"> </w:t>
      </w:r>
    </w:p>
    <w:p w14:paraId="079C8538" w14:textId="0FC0ED1A" w:rsidR="009F09D8" w:rsidRDefault="000B386B" w:rsidP="00BC3BB0">
      <w:pPr>
        <w:pStyle w:val="PR2"/>
        <w:numPr>
          <w:ilvl w:val="0"/>
          <w:numId w:val="0"/>
        </w:numPr>
        <w:spacing w:before="120"/>
        <w:ind w:left="1440"/>
      </w:pPr>
      <w:r w:rsidRPr="00483C06">
        <w:t>[</w:t>
      </w:r>
      <w:proofErr w:type="spellStart"/>
      <w:r w:rsidRPr="000B386B">
        <w:rPr>
          <w:b/>
          <w:bCs/>
        </w:rPr>
        <w:t>ProLuxe</w:t>
      </w:r>
      <w:proofErr w:type="spellEnd"/>
      <w:r w:rsidRPr="000B386B">
        <w:rPr>
          <w:b/>
          <w:bCs/>
        </w:rPr>
        <w:t xml:space="preserve"> SRD Semi-Transparent Wood Finish (Matte); SIK500-190</w:t>
      </w:r>
      <w:r w:rsidRPr="008C4925">
        <w:t>]</w:t>
      </w:r>
      <w:r w:rsidR="00BC3BB0">
        <w:t xml:space="preserve"> </w:t>
      </w:r>
    </w:p>
    <w:p w14:paraId="15DB15D8" w14:textId="521A8934" w:rsidR="000B386B" w:rsidRPr="00483C06" w:rsidRDefault="000B386B" w:rsidP="00BC3BB0">
      <w:pPr>
        <w:pStyle w:val="PR2"/>
        <w:numPr>
          <w:ilvl w:val="0"/>
          <w:numId w:val="0"/>
        </w:numPr>
        <w:spacing w:before="120"/>
        <w:ind w:left="1440"/>
      </w:pPr>
      <w:r w:rsidRPr="00483C06">
        <w:t>or comparable product</w:t>
      </w:r>
      <w:r>
        <w:t>.</w:t>
      </w:r>
    </w:p>
    <w:p w14:paraId="6738AD6B" w14:textId="15FB596A" w:rsidR="00897EA3" w:rsidRPr="004316D1" w:rsidRDefault="00897EA3">
      <w:pPr>
        <w:pStyle w:val="PR1"/>
      </w:pPr>
      <w:r w:rsidRPr="004316D1">
        <w:t>Stain, Exterior, for Wood Decks: Solvent- or water-based, modified-oil or alkyd-type, semitransparent, penetrating stain for exterior dimensional wood decking.</w:t>
      </w:r>
    </w:p>
    <w:p w14:paraId="0461D617" w14:textId="77777777" w:rsidR="008D293C" w:rsidRDefault="008D293C" w:rsidP="008D293C">
      <w:pPr>
        <w:pStyle w:val="CMT"/>
      </w:pPr>
      <w:r>
        <w:t>Retain "Basis-of-Design Product" Subparagraph below to require a specific product or a comparable product.</w:t>
      </w:r>
    </w:p>
    <w:p w14:paraId="433B05BD" w14:textId="7079BD1D" w:rsidR="003B610F" w:rsidRDefault="003B610F" w:rsidP="00174130">
      <w:pPr>
        <w:pStyle w:val="PR2"/>
        <w:spacing w:before="240"/>
      </w:pPr>
      <w:r w:rsidRPr="00174130">
        <w:t>Basis</w:t>
      </w:r>
      <w:r w:rsidRPr="00483C06">
        <w:t xml:space="preserve">-of-Design Product: Subject to compliance with requirements, provide </w:t>
      </w:r>
      <w:r w:rsidRPr="00D83D88">
        <w:t>Pittsburgh</w:t>
      </w:r>
      <w:r>
        <w:t> </w:t>
      </w:r>
      <w:proofErr w:type="gramStart"/>
      <w:r w:rsidRPr="00D83D88">
        <w:t>Paints</w:t>
      </w:r>
      <w:r w:rsidRPr="00483C06">
        <w:t>;</w:t>
      </w:r>
      <w:proofErr w:type="gramEnd"/>
      <w:r>
        <w:t xml:space="preserve"> </w:t>
      </w:r>
    </w:p>
    <w:p w14:paraId="7A045A59" w14:textId="64589E81" w:rsidR="009F09D8" w:rsidRDefault="008D293C" w:rsidP="003B610F">
      <w:pPr>
        <w:pStyle w:val="PR2"/>
        <w:numPr>
          <w:ilvl w:val="0"/>
          <w:numId w:val="0"/>
        </w:numPr>
        <w:spacing w:before="120"/>
        <w:ind w:left="1440"/>
      </w:pPr>
      <w:r w:rsidRPr="00483C06">
        <w:t>[</w:t>
      </w:r>
      <w:r w:rsidRPr="00174130">
        <w:rPr>
          <w:b/>
          <w:bCs/>
        </w:rPr>
        <w:t>Flood Pro Series Semi-Transparent Alkyd/Oil Stain; FLD802</w:t>
      </w:r>
      <w:r w:rsidRPr="008C4925">
        <w:t>]</w:t>
      </w:r>
      <w:r w:rsidRPr="00483C06">
        <w:t xml:space="preserve"> [</w:t>
      </w:r>
      <w:r w:rsidRPr="00174130">
        <w:rPr>
          <w:b/>
          <w:bCs/>
        </w:rPr>
        <w:t>Flood Pro Series Semi-Transparent Acrylic/Oil Stain (250 g/L or less VOC); FLD812</w:t>
      </w:r>
      <w:r w:rsidRPr="008C4925">
        <w:t>]</w:t>
      </w:r>
      <w:r w:rsidR="003B610F">
        <w:t xml:space="preserve"> </w:t>
      </w:r>
    </w:p>
    <w:p w14:paraId="39745219" w14:textId="2B8EBDC7" w:rsidR="009F09D8" w:rsidRDefault="008D293C" w:rsidP="003B610F">
      <w:pPr>
        <w:pStyle w:val="PR2"/>
        <w:numPr>
          <w:ilvl w:val="0"/>
          <w:numId w:val="0"/>
        </w:numPr>
        <w:spacing w:before="120"/>
        <w:ind w:left="1440"/>
      </w:pPr>
      <w:r w:rsidRPr="00483C06">
        <w:t>[</w:t>
      </w:r>
      <w:r w:rsidRPr="008D293C">
        <w:rPr>
          <w:b/>
          <w:bCs/>
        </w:rPr>
        <w:t>Flood Pro Series Semi-Transparent Acrylic/Oil Stain (100 g/L or less VOC); FLD832</w:t>
      </w:r>
      <w:r w:rsidRPr="008C4925">
        <w:t>]</w:t>
      </w:r>
      <w:r w:rsidR="003B610F">
        <w:t xml:space="preserve"> </w:t>
      </w:r>
    </w:p>
    <w:p w14:paraId="1E66C0AB" w14:textId="79AEC351" w:rsidR="009F09D8" w:rsidRDefault="008D293C" w:rsidP="003B610F">
      <w:pPr>
        <w:pStyle w:val="PR2"/>
        <w:numPr>
          <w:ilvl w:val="0"/>
          <w:numId w:val="0"/>
        </w:numPr>
        <w:spacing w:before="120"/>
        <w:ind w:left="1440"/>
      </w:pPr>
      <w:r w:rsidRPr="00483C06">
        <w:t>[</w:t>
      </w:r>
      <w:proofErr w:type="spellStart"/>
      <w:r w:rsidRPr="008D293C">
        <w:rPr>
          <w:b/>
          <w:bCs/>
        </w:rPr>
        <w:t>ProLuxe</w:t>
      </w:r>
      <w:proofErr w:type="spellEnd"/>
      <w:r w:rsidRPr="008D293C">
        <w:rPr>
          <w:b/>
          <w:bCs/>
        </w:rPr>
        <w:t xml:space="preserve"> SRD Semi-Transparent Wood Finish (Matte); SIK500-190</w:t>
      </w:r>
      <w:r w:rsidRPr="008C4925">
        <w:t>]</w:t>
      </w:r>
      <w:r w:rsidR="003B610F">
        <w:t xml:space="preserve"> </w:t>
      </w:r>
    </w:p>
    <w:p w14:paraId="09741127" w14:textId="52B56CEF" w:rsidR="009F09D8" w:rsidRDefault="008D293C" w:rsidP="003B610F">
      <w:pPr>
        <w:pStyle w:val="PR2"/>
        <w:numPr>
          <w:ilvl w:val="0"/>
          <w:numId w:val="0"/>
        </w:numPr>
        <w:spacing w:before="120"/>
        <w:ind w:left="1440"/>
      </w:pPr>
      <w:r>
        <w:t>[</w:t>
      </w:r>
      <w:proofErr w:type="spellStart"/>
      <w:r w:rsidRPr="008D293C">
        <w:rPr>
          <w:b/>
        </w:rPr>
        <w:t>ProLuxe</w:t>
      </w:r>
      <w:proofErr w:type="spellEnd"/>
      <w:r>
        <w:rPr>
          <w:b/>
        </w:rPr>
        <w:t xml:space="preserve"> </w:t>
      </w:r>
      <w:r w:rsidRPr="008D293C">
        <w:rPr>
          <w:b/>
        </w:rPr>
        <w:t>Premium Deck Wood Finish Transparent Satin, SIK44 Series</w:t>
      </w:r>
      <w:r>
        <w:t>]</w:t>
      </w:r>
      <w:r w:rsidR="003B610F">
        <w:t xml:space="preserve"> </w:t>
      </w:r>
    </w:p>
    <w:p w14:paraId="4BF87363" w14:textId="1B17DA9D" w:rsidR="008D293C" w:rsidRDefault="008D293C" w:rsidP="003B610F">
      <w:pPr>
        <w:pStyle w:val="PR2"/>
        <w:numPr>
          <w:ilvl w:val="0"/>
          <w:numId w:val="0"/>
        </w:numPr>
        <w:spacing w:before="120"/>
        <w:ind w:left="1440"/>
      </w:pPr>
      <w:r w:rsidRPr="00483C06">
        <w:t>or</w:t>
      </w:r>
      <w:r w:rsidRPr="000D27DD">
        <w:t xml:space="preserve"> comparable product</w:t>
      </w:r>
      <w:r>
        <w:t>.</w:t>
      </w:r>
    </w:p>
    <w:p w14:paraId="156F8245" w14:textId="0DC8D4C4" w:rsidR="003C24FC" w:rsidRDefault="003C24FC" w:rsidP="003C24FC">
      <w:pPr>
        <w:pStyle w:val="PR1"/>
      </w:pPr>
      <w:r>
        <w:t>Stain, Exterior, for Plywood Decks: W</w:t>
      </w:r>
      <w:r w:rsidRPr="0096475B">
        <w:t>ater</w:t>
      </w:r>
      <w:r w:rsidR="00EC65C0">
        <w:t>-</w:t>
      </w:r>
      <w:r w:rsidRPr="0096475B">
        <w:t>based, acrylic emulsion</w:t>
      </w:r>
      <w:r w:rsidR="00EC65C0">
        <w:t>-</w:t>
      </w:r>
      <w:r w:rsidRPr="0096475B">
        <w:t>type, high</w:t>
      </w:r>
      <w:r w:rsidR="00EC65C0">
        <w:t>-</w:t>
      </w:r>
      <w:r w:rsidRPr="0096475B">
        <w:t>solids coating for exterior concrete, plywood and fiberglass coated decks.</w:t>
      </w:r>
    </w:p>
    <w:p w14:paraId="71E55AB8" w14:textId="77777777" w:rsidR="003C24FC" w:rsidRDefault="003C24FC" w:rsidP="003C24FC">
      <w:pPr>
        <w:pStyle w:val="CMT"/>
      </w:pPr>
      <w:r>
        <w:t>Retain "Basis-of-Design Product" Subparagraph below to require a specific product or a comparable product.</w:t>
      </w:r>
    </w:p>
    <w:p w14:paraId="06D633E4" w14:textId="4B57870B" w:rsidR="003C24FC" w:rsidRPr="00483C06" w:rsidRDefault="003C24FC" w:rsidP="003C24FC">
      <w:pPr>
        <w:pStyle w:val="PR2"/>
        <w:numPr>
          <w:ilvl w:val="5"/>
          <w:numId w:val="2"/>
        </w:numPr>
        <w:tabs>
          <w:tab w:val="num" w:pos="1440"/>
        </w:tabs>
        <w:spacing w:before="240"/>
      </w:pPr>
      <w:r w:rsidRPr="00483C06">
        <w:t xml:space="preserve">Basis-of-Design Product: Subject to compliance with requirements, provide </w:t>
      </w:r>
      <w:r w:rsidRPr="00D83D88">
        <w:t>Pittsburgh</w:t>
      </w:r>
      <w:r>
        <w:t> </w:t>
      </w:r>
      <w:r w:rsidRPr="00D83D88">
        <w:t>Paints</w:t>
      </w:r>
      <w:r w:rsidRPr="00483C06">
        <w:t>; [</w:t>
      </w:r>
      <w:r w:rsidRPr="00483C06">
        <w:rPr>
          <w:b/>
        </w:rPr>
        <w:t xml:space="preserve">Flood Pro Series Solid Color, 100 </w:t>
      </w:r>
      <w:r w:rsidR="00F90650">
        <w:rPr>
          <w:b/>
        </w:rPr>
        <w:t>P</w:t>
      </w:r>
      <w:r w:rsidRPr="00483C06">
        <w:rPr>
          <w:b/>
        </w:rPr>
        <w:t>ercent Acrylic Stain; FLD820</w:t>
      </w:r>
      <w:r w:rsidRPr="008C4925">
        <w:t>]</w:t>
      </w:r>
      <w:r w:rsidRPr="00483C06">
        <w:t xml:space="preserve"> [</w:t>
      </w:r>
      <w:proofErr w:type="spellStart"/>
      <w:r w:rsidRPr="00483C06">
        <w:rPr>
          <w:b/>
        </w:rPr>
        <w:t>ProLuxe</w:t>
      </w:r>
      <w:proofErr w:type="spellEnd"/>
      <w:r>
        <w:rPr>
          <w:b/>
        </w:rPr>
        <w:t> </w:t>
      </w:r>
      <w:r w:rsidRPr="00483C06">
        <w:rPr>
          <w:b/>
        </w:rPr>
        <w:t>Premium Solid Stain Wood Finish (Matte); SIK710</w:t>
      </w:r>
      <w:r w:rsidR="007F6DCF" w:rsidRPr="007F6DCF">
        <w:rPr>
          <w:b/>
        </w:rPr>
        <w:t> Series</w:t>
      </w:r>
      <w:r w:rsidRPr="008C4925">
        <w:t>]</w:t>
      </w:r>
      <w:r>
        <w:t xml:space="preserve"> or comparable product</w:t>
      </w:r>
      <w:r w:rsidRPr="008C4925">
        <w:t>.</w:t>
      </w:r>
    </w:p>
    <w:p w14:paraId="1D812005" w14:textId="77777777" w:rsidR="00897EA3" w:rsidRPr="004316D1" w:rsidRDefault="00897EA3">
      <w:pPr>
        <w:pStyle w:val="PR1"/>
      </w:pPr>
      <w:r w:rsidRPr="004316D1">
        <w:t>Stain, Interior, Semitransparent, for Interior Wood: Solvent-based, oil or oil/alkyd, semitransparent, pigmented stain for new interior wood surfaces that are to be finished with a clear varnish.</w:t>
      </w:r>
    </w:p>
    <w:p w14:paraId="7DB62B6A" w14:textId="77777777" w:rsidR="003C24FC" w:rsidRPr="0061159F" w:rsidRDefault="003C24FC" w:rsidP="003C24FC">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50AC8C46" w14:textId="77777777" w:rsidR="003C24FC" w:rsidRPr="00831D47" w:rsidRDefault="003C24FC" w:rsidP="003C24FC">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068E428F" w14:textId="77777777" w:rsidR="003C24FC" w:rsidRDefault="003C24FC" w:rsidP="003C24FC">
      <w:pPr>
        <w:pStyle w:val="PR3"/>
        <w:spacing w:before="240"/>
      </w:pPr>
      <w:r>
        <w:t>Behr Paint Company; Behr Process Corporation.</w:t>
      </w:r>
    </w:p>
    <w:p w14:paraId="1A9C155C" w14:textId="77777777" w:rsidR="003C24FC" w:rsidRDefault="003C24FC" w:rsidP="003C24FC">
      <w:pPr>
        <w:pStyle w:val="PR3"/>
      </w:pPr>
      <w:r>
        <w:t>Pratt &amp; Lambert.</w:t>
      </w:r>
    </w:p>
    <w:p w14:paraId="70EC20BE" w14:textId="77777777" w:rsidR="003C24FC" w:rsidRDefault="003C24FC" w:rsidP="003C24FC">
      <w:pPr>
        <w:pStyle w:val="PR3"/>
      </w:pPr>
      <w:r>
        <w:t>Rust-Oleum Corporation.</w:t>
      </w:r>
    </w:p>
    <w:p w14:paraId="2DB10D50" w14:textId="77777777" w:rsidR="003C24FC" w:rsidRDefault="003C24FC" w:rsidP="003C24FC">
      <w:pPr>
        <w:pStyle w:val="PR3"/>
      </w:pPr>
      <w:r>
        <w:t>Sherwin-Williams Company (The).</w:t>
      </w:r>
    </w:p>
    <w:p w14:paraId="7C588C4D" w14:textId="77777777" w:rsidR="007D60D0" w:rsidRPr="004316D1" w:rsidRDefault="007D60D0" w:rsidP="007D60D0">
      <w:pPr>
        <w:pStyle w:val="PR3"/>
      </w:pPr>
      <w:r w:rsidRPr="004316D1">
        <w:t>&lt;</w:t>
      </w:r>
      <w:r w:rsidRPr="004316D1">
        <w:rPr>
          <w:b/>
        </w:rPr>
        <w:t>Insert manufacturer's name</w:t>
      </w:r>
      <w:r w:rsidRPr="004316D1">
        <w:t>&gt;.</w:t>
      </w:r>
    </w:p>
    <w:p w14:paraId="589C1519" w14:textId="77777777" w:rsidR="00897EA3" w:rsidRPr="004316D1" w:rsidRDefault="00897EA3">
      <w:pPr>
        <w:pStyle w:val="PR1"/>
      </w:pPr>
      <w:r w:rsidRPr="004316D1">
        <w:t>Danish Oil: Solvent-based, oil-type, penetrating stain for application by brush or wiping on interior wood surfaces.</w:t>
      </w:r>
    </w:p>
    <w:p w14:paraId="76E24382" w14:textId="77777777" w:rsidR="00F02B3E" w:rsidRPr="0061159F" w:rsidRDefault="00F02B3E" w:rsidP="00F02B3E">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6144D3DA" w14:textId="77777777" w:rsidR="00F02B3E" w:rsidRPr="00831D47" w:rsidRDefault="00F02B3E" w:rsidP="00F02B3E">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28803554" w14:textId="77777777" w:rsidR="007D60D0" w:rsidRPr="004316D1" w:rsidRDefault="00F02B3E" w:rsidP="007D60D0">
      <w:pPr>
        <w:pStyle w:val="PR3"/>
        <w:spacing w:before="240"/>
      </w:pPr>
      <w:r w:rsidRPr="00F02B3E">
        <w:t>Sherwin-Williams Company (The)</w:t>
      </w:r>
      <w:r w:rsidR="007D60D0" w:rsidRPr="004316D1">
        <w:t>.</w:t>
      </w:r>
    </w:p>
    <w:p w14:paraId="598A96E7" w14:textId="77777777" w:rsidR="007D60D0" w:rsidRPr="004316D1" w:rsidRDefault="007D60D0" w:rsidP="007D60D0">
      <w:pPr>
        <w:pStyle w:val="PR3"/>
      </w:pPr>
      <w:r w:rsidRPr="004316D1">
        <w:t>&lt;</w:t>
      </w:r>
      <w:r w:rsidRPr="004316D1">
        <w:rPr>
          <w:b/>
        </w:rPr>
        <w:t>Insert manufacturer's name</w:t>
      </w:r>
      <w:r w:rsidRPr="004316D1">
        <w:t>&gt;.</w:t>
      </w:r>
    </w:p>
    <w:p w14:paraId="34CC0F62" w14:textId="77777777" w:rsidR="00897EA3" w:rsidRPr="004316D1" w:rsidRDefault="00897EA3">
      <w:pPr>
        <w:pStyle w:val="ART"/>
      </w:pPr>
      <w:r w:rsidRPr="004316D1">
        <w:t>TRANSPARENT FINISHES</w:t>
      </w:r>
    </w:p>
    <w:p w14:paraId="1376F8EC" w14:textId="77777777" w:rsidR="00897EA3" w:rsidRPr="004316D1" w:rsidRDefault="00897EA3">
      <w:pPr>
        <w:pStyle w:val="PR1"/>
      </w:pPr>
      <w:r w:rsidRPr="004316D1">
        <w:t>Varnish, Marine Spar, Exterior, Gloss: Solvent-based, phenolic-modified clear varnish for exterior wood surfaces.</w:t>
      </w:r>
    </w:p>
    <w:p w14:paraId="563832CD" w14:textId="77777777" w:rsidR="0064029C" w:rsidRPr="0061159F" w:rsidRDefault="0064029C" w:rsidP="0064029C">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4501BDBC" w14:textId="77777777" w:rsidR="0064029C" w:rsidRPr="00831D47" w:rsidRDefault="0064029C" w:rsidP="0064029C">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6ED8B846" w14:textId="77777777" w:rsidR="007D60D0" w:rsidRPr="004316D1" w:rsidRDefault="0064029C" w:rsidP="007D60D0">
      <w:pPr>
        <w:pStyle w:val="PR3"/>
        <w:spacing w:before="240"/>
      </w:pPr>
      <w:r w:rsidRPr="0064029C">
        <w:t>Sherwin-Williams Company (The)</w:t>
      </w:r>
      <w:r w:rsidR="007D60D0" w:rsidRPr="004316D1">
        <w:t>.</w:t>
      </w:r>
    </w:p>
    <w:p w14:paraId="0B22539D" w14:textId="77777777" w:rsidR="007D60D0" w:rsidRPr="004316D1" w:rsidRDefault="007D60D0" w:rsidP="007D60D0">
      <w:pPr>
        <w:pStyle w:val="PR3"/>
      </w:pPr>
      <w:r w:rsidRPr="004316D1">
        <w:t>&lt;</w:t>
      </w:r>
      <w:r w:rsidRPr="004316D1">
        <w:rPr>
          <w:b/>
        </w:rPr>
        <w:t>Insert manufacturer's name</w:t>
      </w:r>
      <w:r w:rsidRPr="004316D1">
        <w:t>&gt;.</w:t>
      </w:r>
    </w:p>
    <w:p w14:paraId="3EEE5D04" w14:textId="77777777" w:rsidR="00897EA3" w:rsidRPr="004316D1" w:rsidRDefault="00897EA3">
      <w:pPr>
        <w:pStyle w:val="CMT"/>
      </w:pPr>
      <w:r w:rsidRPr="004316D1">
        <w:t>Second option in "Gloss Level" Subparagraph below corresponds with MPI Gloss Level 6.</w:t>
      </w:r>
    </w:p>
    <w:p w14:paraId="59733805" w14:textId="4A1DB3C4" w:rsidR="00897EA3" w:rsidRPr="004316D1" w:rsidRDefault="00897EA3" w:rsidP="008019DD">
      <w:pPr>
        <w:pStyle w:val="PR2"/>
        <w:spacing w:before="240"/>
      </w:pPr>
      <w:r w:rsidRPr="004316D1">
        <w:t>Gloss Level: [</w:t>
      </w:r>
      <w:r w:rsidRPr="004316D1">
        <w:rPr>
          <w:b/>
        </w:rPr>
        <w:t>Manufacturer's standard gloss finish</w:t>
      </w:r>
      <w:r w:rsidRPr="004316D1">
        <w:t>] [</w:t>
      </w:r>
      <w:r w:rsidRPr="004316D1">
        <w:rPr>
          <w:b/>
        </w:rPr>
        <w:t>Gloss of 70 to 85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3439024A" w14:textId="77777777" w:rsidR="00897EA3" w:rsidRPr="004316D1" w:rsidRDefault="00897EA3">
      <w:pPr>
        <w:pStyle w:val="PR1"/>
      </w:pPr>
      <w:r w:rsidRPr="004316D1">
        <w:t>Varnish with UV Inhibitor, Exterior, Gloss: Solvent-based, alkyd-type, clear gloss varnish stabilized against UV deterioration for exterior wood surfaces.</w:t>
      </w:r>
    </w:p>
    <w:p w14:paraId="0A19AEFF" w14:textId="77777777" w:rsidR="00607697" w:rsidRDefault="00607697" w:rsidP="00607697">
      <w:pPr>
        <w:pStyle w:val="CMT"/>
      </w:pPr>
      <w:r>
        <w:t>Retain "Basis-of-Design Product" Subparagraph below to require a specific product or a comparable product.</w:t>
      </w:r>
    </w:p>
    <w:p w14:paraId="165B2583" w14:textId="77777777" w:rsidR="00607697" w:rsidRPr="00483C06" w:rsidRDefault="00607697" w:rsidP="00607697">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007F6DCF">
        <w:t xml:space="preserve"> </w:t>
      </w:r>
      <w:proofErr w:type="spellStart"/>
      <w:r w:rsidR="007F6DCF">
        <w:t>Defthane</w:t>
      </w:r>
      <w:proofErr w:type="spellEnd"/>
      <w:r w:rsidRPr="00483C06">
        <w:t xml:space="preserve"> Interior/Exterior Polyurethane </w:t>
      </w:r>
      <w:r>
        <w:t>(</w:t>
      </w:r>
      <w:r w:rsidR="007F6DCF">
        <w:t>450</w:t>
      </w:r>
      <w:r>
        <w:t> </w:t>
      </w:r>
      <w:r w:rsidRPr="00483C06">
        <w:t>g/L</w:t>
      </w:r>
      <w:r>
        <w:t xml:space="preserve"> or less</w:t>
      </w:r>
      <w:r w:rsidRPr="00483C06">
        <w:t xml:space="preserve"> VOC</w:t>
      </w:r>
      <w:r>
        <w:t>)</w:t>
      </w:r>
      <w:r w:rsidRPr="00483C06">
        <w:t>, S</w:t>
      </w:r>
      <w:r>
        <w:t>emi-Gloss</w:t>
      </w:r>
      <w:r w:rsidRPr="00483C06">
        <w:t>;</w:t>
      </w:r>
      <w:r>
        <w:t xml:space="preserve"> PLX20 or comparable product</w:t>
      </w:r>
      <w:r w:rsidRPr="00483C06">
        <w:t>.</w:t>
      </w:r>
    </w:p>
    <w:p w14:paraId="386912C4" w14:textId="77777777" w:rsidR="00897EA3" w:rsidRPr="004316D1" w:rsidRDefault="00897EA3">
      <w:pPr>
        <w:pStyle w:val="CMT"/>
      </w:pPr>
      <w:r w:rsidRPr="004316D1">
        <w:t>Second option in "Gloss Level" Subparagraph below corresponds with MPI Gloss Level 6.</w:t>
      </w:r>
    </w:p>
    <w:p w14:paraId="3201C3F1" w14:textId="77777777" w:rsidR="00897EA3" w:rsidRPr="004316D1" w:rsidRDefault="00897EA3" w:rsidP="00607697">
      <w:pPr>
        <w:pStyle w:val="PR2"/>
        <w:spacing w:before="240"/>
      </w:pPr>
      <w:r w:rsidRPr="004316D1">
        <w:t>Gloss Level: [</w:t>
      </w:r>
      <w:r w:rsidRPr="004316D1">
        <w:rPr>
          <w:b/>
        </w:rPr>
        <w:t>Manufacturer's standard gloss finish</w:t>
      </w:r>
      <w:r w:rsidRPr="004316D1">
        <w:t>] [</w:t>
      </w:r>
      <w:r w:rsidRPr="004316D1">
        <w:rPr>
          <w:b/>
        </w:rPr>
        <w:t>Gloss of 70 to 85 units at 60</w:t>
      </w:r>
      <w:r w:rsidR="00716EFC">
        <w:rPr>
          <w:b/>
        </w:rPr>
        <w:t> </w:t>
      </w:r>
      <w:r w:rsidRPr="004316D1">
        <w:rPr>
          <w:b/>
        </w:rPr>
        <w:t>degrees when tested in accordance with ASTM D523</w:t>
      </w:r>
      <w:r w:rsidRPr="004316D1">
        <w:t>] &lt;</w:t>
      </w:r>
      <w:r w:rsidRPr="004316D1">
        <w:rPr>
          <w:b/>
        </w:rPr>
        <w:t>Insert requirements</w:t>
      </w:r>
      <w:r w:rsidRPr="004316D1">
        <w:t>&gt;.</w:t>
      </w:r>
    </w:p>
    <w:p w14:paraId="08C6CD1F" w14:textId="77777777" w:rsidR="00897EA3" w:rsidRPr="004316D1" w:rsidRDefault="00897EA3">
      <w:pPr>
        <w:pStyle w:val="PR1"/>
      </w:pPr>
      <w:r w:rsidRPr="004316D1">
        <w:t>Varnish with UV Inhibitor, Exterior, Semigloss: Solvent-based, alkyd-type, clear semigloss varnish stabilized against UV deterioration for exterior wood surfaces.</w:t>
      </w:r>
    </w:p>
    <w:p w14:paraId="4DB7C633" w14:textId="77777777" w:rsidR="00716EFC" w:rsidRDefault="00716EFC" w:rsidP="00716EFC">
      <w:pPr>
        <w:pStyle w:val="CMT"/>
      </w:pPr>
      <w:r>
        <w:t>Retain "Basis-of-Design Product" Subparagraph below to require a specific product or a comparable product.</w:t>
      </w:r>
    </w:p>
    <w:p w14:paraId="1E3B6540" w14:textId="77777777" w:rsidR="00716EFC" w:rsidRPr="00483C06" w:rsidRDefault="00716EFC" w:rsidP="00716EFC">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007F6DCF">
        <w:t xml:space="preserve"> </w:t>
      </w:r>
      <w:proofErr w:type="spellStart"/>
      <w:r w:rsidR="007F6DCF">
        <w:t>Defthane</w:t>
      </w:r>
      <w:proofErr w:type="spellEnd"/>
      <w:r w:rsidRPr="00483C06">
        <w:t xml:space="preserve"> Interior/Exterior Polyurethane </w:t>
      </w:r>
      <w:r>
        <w:t>(</w:t>
      </w:r>
      <w:r w:rsidR="007F6DCF">
        <w:t>450</w:t>
      </w:r>
      <w:r>
        <w:t> </w:t>
      </w:r>
      <w:r w:rsidRPr="00483C06">
        <w:t>g/L</w:t>
      </w:r>
      <w:r>
        <w:t xml:space="preserve"> or less</w:t>
      </w:r>
      <w:r w:rsidRPr="00483C06">
        <w:t xml:space="preserve"> VOC</w:t>
      </w:r>
      <w:r>
        <w:t>)</w:t>
      </w:r>
      <w:r w:rsidRPr="00483C06">
        <w:t xml:space="preserve">, Semi-Gloss; </w:t>
      </w:r>
      <w:r w:rsidR="007F6DCF">
        <w:t>PLX</w:t>
      </w:r>
      <w:r w:rsidRPr="00483C06">
        <w:t>123</w:t>
      </w:r>
      <w:r>
        <w:t xml:space="preserve"> or comparable product</w:t>
      </w:r>
      <w:r w:rsidRPr="00483C06">
        <w:t>.</w:t>
      </w:r>
    </w:p>
    <w:p w14:paraId="5A28062C" w14:textId="77777777" w:rsidR="00897EA3" w:rsidRPr="004316D1" w:rsidRDefault="00897EA3">
      <w:pPr>
        <w:pStyle w:val="CMT"/>
      </w:pPr>
      <w:r w:rsidRPr="004316D1">
        <w:t>Second option in "Gloss Level" Subparagraph below corresponds with MPI Gloss Level 5.</w:t>
      </w:r>
    </w:p>
    <w:p w14:paraId="4C81AD63" w14:textId="77777777" w:rsidR="00897EA3" w:rsidRPr="004316D1" w:rsidRDefault="00897EA3" w:rsidP="00716EFC">
      <w:pPr>
        <w:pStyle w:val="PR2"/>
        <w:spacing w:before="240"/>
      </w:pPr>
      <w:r w:rsidRPr="004316D1">
        <w:t>Gloss Level: [</w:t>
      </w:r>
      <w:r w:rsidRPr="004316D1">
        <w:rPr>
          <w:b/>
        </w:rPr>
        <w:t>Manufacturer's standard semigloss finish</w:t>
      </w:r>
      <w:r w:rsidRPr="004316D1">
        <w:t>] [</w:t>
      </w:r>
      <w:r w:rsidRPr="004316D1">
        <w:rPr>
          <w:b/>
        </w:rPr>
        <w:t>Gloss of 35 to 70 units at 60</w:t>
      </w:r>
      <w:r w:rsidR="00716EFC">
        <w:rPr>
          <w:b/>
        </w:rPr>
        <w:t> </w:t>
      </w:r>
      <w:r w:rsidRPr="004316D1">
        <w:rPr>
          <w:b/>
        </w:rPr>
        <w:t>degrees when tested in accordance with ASTM D523</w:t>
      </w:r>
      <w:r w:rsidRPr="004316D1">
        <w:t>] &lt;</w:t>
      </w:r>
      <w:r w:rsidRPr="004316D1">
        <w:rPr>
          <w:b/>
        </w:rPr>
        <w:t>Insert requirements</w:t>
      </w:r>
      <w:r w:rsidRPr="004316D1">
        <w:t>&gt;.</w:t>
      </w:r>
    </w:p>
    <w:p w14:paraId="25E57BEB" w14:textId="77777777" w:rsidR="007F6DCF" w:rsidRPr="004316D1" w:rsidRDefault="007F6DCF" w:rsidP="007F6DCF">
      <w:pPr>
        <w:pStyle w:val="PR1"/>
      </w:pPr>
      <w:r w:rsidRPr="004316D1">
        <w:t>Varnish with UV Inhibitor, Exterior, S</w:t>
      </w:r>
      <w:r>
        <w:t>atin</w:t>
      </w:r>
      <w:r w:rsidRPr="004316D1">
        <w:t>: Solvent-based, alkyd-type, clear s</w:t>
      </w:r>
      <w:r>
        <w:t>atin</w:t>
      </w:r>
      <w:r w:rsidRPr="004316D1">
        <w:t xml:space="preserve"> varnish stabilized against UV deterioration for exterior wood surfaces.</w:t>
      </w:r>
    </w:p>
    <w:p w14:paraId="6FCFAEC0" w14:textId="77777777" w:rsidR="007F6DCF" w:rsidRDefault="007F6DCF" w:rsidP="007F6DCF">
      <w:pPr>
        <w:pStyle w:val="CMT"/>
      </w:pPr>
      <w:r>
        <w:t>Retain "Basis-of-Design Product" Subparagraph below to require a specific product or a comparable product.</w:t>
      </w:r>
    </w:p>
    <w:p w14:paraId="0D6FE76D" w14:textId="77777777" w:rsidR="007F6DCF" w:rsidRPr="00483C06" w:rsidRDefault="007F6DCF" w:rsidP="007F6DCF">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t>ProLuxe</w:t>
      </w:r>
      <w:proofErr w:type="spellEnd"/>
      <w:r>
        <w:t xml:space="preserve"> </w:t>
      </w:r>
      <w:proofErr w:type="spellStart"/>
      <w:r>
        <w:t>Defthane</w:t>
      </w:r>
      <w:proofErr w:type="spellEnd"/>
      <w:r w:rsidRPr="00483C06">
        <w:t xml:space="preserve"> Interior/Exterior Polyurethane </w:t>
      </w:r>
      <w:r>
        <w:t>(450 </w:t>
      </w:r>
      <w:r w:rsidRPr="00483C06">
        <w:t>g/L</w:t>
      </w:r>
      <w:r>
        <w:t xml:space="preserve"> or less</w:t>
      </w:r>
      <w:r w:rsidRPr="00483C06">
        <w:t xml:space="preserve"> VOC</w:t>
      </w:r>
      <w:r>
        <w:t>)</w:t>
      </w:r>
      <w:r w:rsidRPr="00483C06">
        <w:t>, S</w:t>
      </w:r>
      <w:r>
        <w:t>atin</w:t>
      </w:r>
      <w:r w:rsidRPr="00483C06">
        <w:t xml:space="preserve">; </w:t>
      </w:r>
      <w:r>
        <w:t>PLX25 or comparable product</w:t>
      </w:r>
      <w:r w:rsidRPr="00483C06">
        <w:t>.</w:t>
      </w:r>
    </w:p>
    <w:p w14:paraId="190DF4D3" w14:textId="77777777" w:rsidR="007F6DCF" w:rsidRPr="004316D1" w:rsidRDefault="007F6DCF" w:rsidP="007F6DCF">
      <w:pPr>
        <w:pStyle w:val="CMT"/>
      </w:pPr>
      <w:r w:rsidRPr="004316D1">
        <w:t>Second option in "Gloss Level" Subparagraph below corresponds with MPI Gloss Level 5.</w:t>
      </w:r>
    </w:p>
    <w:p w14:paraId="47760D48" w14:textId="77777777" w:rsidR="007F6DCF" w:rsidRPr="004316D1" w:rsidRDefault="007F6DCF" w:rsidP="007F6DCF">
      <w:pPr>
        <w:pStyle w:val="PR2"/>
        <w:spacing w:before="240"/>
      </w:pPr>
      <w:r w:rsidRPr="004316D1">
        <w:t>Gloss Level: [</w:t>
      </w:r>
      <w:r w:rsidRPr="004316D1">
        <w:rPr>
          <w:b/>
        </w:rPr>
        <w:t>Manufacturer's standard semigloss finish</w:t>
      </w:r>
      <w:r w:rsidRPr="004316D1">
        <w:t>] [</w:t>
      </w:r>
      <w:r w:rsidRPr="004316D1">
        <w:rPr>
          <w:b/>
        </w:rPr>
        <w:t xml:space="preserve">Gloss of </w:t>
      </w:r>
      <w:r>
        <w:rPr>
          <w:b/>
        </w:rPr>
        <w:t xml:space="preserve">20 to </w:t>
      </w:r>
      <w:r w:rsidRPr="004316D1">
        <w:rPr>
          <w:b/>
        </w:rPr>
        <w:t>35 units at 60</w:t>
      </w:r>
      <w:r>
        <w:rPr>
          <w:b/>
        </w:rPr>
        <w:t> </w:t>
      </w:r>
      <w:r w:rsidRPr="004316D1">
        <w:rPr>
          <w:b/>
        </w:rPr>
        <w:t xml:space="preserve">degrees </w:t>
      </w:r>
      <w:r w:rsidRPr="00293DED">
        <w:rPr>
          <w:b/>
        </w:rPr>
        <w:t xml:space="preserve">and minimum sheen of 35 units at 85 degrees </w:t>
      </w:r>
      <w:r w:rsidRPr="004316D1">
        <w:rPr>
          <w:b/>
        </w:rPr>
        <w:t>when tested in accordance with ASTM D523</w:t>
      </w:r>
      <w:r w:rsidRPr="004316D1">
        <w:t>] &lt;</w:t>
      </w:r>
      <w:r w:rsidRPr="004316D1">
        <w:rPr>
          <w:b/>
        </w:rPr>
        <w:t>Insert requirements</w:t>
      </w:r>
      <w:r w:rsidRPr="004316D1">
        <w:t>&gt;.</w:t>
      </w:r>
    </w:p>
    <w:p w14:paraId="16E859B4" w14:textId="77777777" w:rsidR="00897EA3" w:rsidRPr="004316D1" w:rsidRDefault="00897EA3">
      <w:pPr>
        <w:pStyle w:val="PR1"/>
      </w:pPr>
      <w:r w:rsidRPr="004316D1">
        <w:t>Varnish, Exterior, Aliphatic Polyurethane, Two Component: Solvent-based, two-component, aliphatic polyurethane clear coating used on exterior wood surfaces.</w:t>
      </w:r>
    </w:p>
    <w:p w14:paraId="6AC5F9FF" w14:textId="77777777" w:rsidR="00716EFC" w:rsidRPr="0061159F" w:rsidRDefault="00716EFC" w:rsidP="00716EFC">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4814A0E6" w14:textId="77777777" w:rsidR="00716EFC" w:rsidRPr="00831D47" w:rsidRDefault="00716EFC" w:rsidP="00716EFC">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5A6D7BBC" w14:textId="77777777" w:rsidR="00716EFC" w:rsidRPr="004316D1" w:rsidRDefault="00716EFC" w:rsidP="00716EFC">
      <w:pPr>
        <w:pStyle w:val="PR3"/>
        <w:spacing w:before="240"/>
      </w:pPr>
      <w:r>
        <w:t>Hempel (USA), Inc.</w:t>
      </w:r>
    </w:p>
    <w:p w14:paraId="3530AF84" w14:textId="77777777" w:rsidR="00716EFC" w:rsidRPr="004316D1" w:rsidRDefault="00716EFC" w:rsidP="00716EFC">
      <w:pPr>
        <w:pStyle w:val="PR3"/>
      </w:pPr>
      <w:r w:rsidRPr="004316D1">
        <w:t>&lt;</w:t>
      </w:r>
      <w:r w:rsidRPr="004316D1">
        <w:rPr>
          <w:b/>
        </w:rPr>
        <w:t>Insert manufacturer's name</w:t>
      </w:r>
      <w:r w:rsidRPr="004316D1">
        <w:t>&gt;.</w:t>
      </w:r>
    </w:p>
    <w:p w14:paraId="27CA3B17" w14:textId="77777777" w:rsidR="00897EA3" w:rsidRPr="004316D1" w:rsidRDefault="00897EA3">
      <w:pPr>
        <w:pStyle w:val="CMT"/>
      </w:pPr>
      <w:r w:rsidRPr="004316D1">
        <w:t>Second option in "Gloss Level" Subparagraph below corresponds with MPI Gloss Level 6-7.</w:t>
      </w:r>
    </w:p>
    <w:p w14:paraId="1449968F" w14:textId="721F0DF2" w:rsidR="00897EA3" w:rsidRPr="004316D1" w:rsidRDefault="00897EA3" w:rsidP="00716EFC">
      <w:pPr>
        <w:pStyle w:val="PR2"/>
        <w:spacing w:before="240"/>
      </w:pPr>
      <w:r w:rsidRPr="004316D1">
        <w:t>Gloss Level: [</w:t>
      </w:r>
      <w:r w:rsidRPr="004316D1">
        <w:rPr>
          <w:b/>
        </w:rPr>
        <w:t>Manufacturer's standard gloss finish</w:t>
      </w:r>
      <w:r w:rsidRPr="004316D1">
        <w:t>] [</w:t>
      </w:r>
      <w:r w:rsidRPr="004316D1">
        <w:rPr>
          <w:b/>
        </w:rPr>
        <w:t>Gloss of minimum 80 units at 60</w:t>
      </w:r>
      <w:r w:rsidR="00983D37">
        <w:rPr>
          <w:b/>
        </w:rPr>
        <w:t> </w:t>
      </w:r>
      <w:r w:rsidRPr="004316D1">
        <w:rPr>
          <w:b/>
        </w:rPr>
        <w:t>degrees when tested in accordance with ASTM D523</w:t>
      </w:r>
      <w:r w:rsidRPr="004316D1">
        <w:t>] &lt;</w:t>
      </w:r>
      <w:r w:rsidRPr="004316D1">
        <w:rPr>
          <w:b/>
        </w:rPr>
        <w:t>Insert requirements</w:t>
      </w:r>
      <w:r w:rsidRPr="004316D1">
        <w:t>&gt;.</w:t>
      </w:r>
    </w:p>
    <w:p w14:paraId="66219E13" w14:textId="77777777" w:rsidR="00897EA3" w:rsidRPr="004316D1" w:rsidRDefault="00897EA3">
      <w:pPr>
        <w:pStyle w:val="PR1"/>
      </w:pPr>
      <w:r w:rsidRPr="004316D1">
        <w:t>Varnish, Exterior, Water Based, Eggshell: Water-based clear varnish for exterior wood surfaces.</w:t>
      </w:r>
    </w:p>
    <w:p w14:paraId="32BA2C99" w14:textId="77777777" w:rsidR="00716EFC" w:rsidRDefault="00716EFC" w:rsidP="00716EFC">
      <w:pPr>
        <w:pStyle w:val="CMT"/>
      </w:pPr>
      <w:r>
        <w:t>Retain "Basis-of-Design Product" Subparagraph below to require a specific product or a comparable product.</w:t>
      </w:r>
    </w:p>
    <w:p w14:paraId="2B4DC06D" w14:textId="7AE07AEC" w:rsidR="00716EFC" w:rsidRPr="00483C06" w:rsidRDefault="00716EFC" w:rsidP="00716EFC">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Pr="00483C06">
        <w:t xml:space="preserve"> Interior/Exterior Water</w:t>
      </w:r>
      <w:r w:rsidR="0038465A">
        <w:t>-</w:t>
      </w:r>
      <w:r w:rsidRPr="00483C06">
        <w:t xml:space="preserve">Based Polyurethane, Satin; </w:t>
      </w:r>
      <w:r w:rsidR="007F6DCF">
        <w:t>PLX</w:t>
      </w:r>
      <w:r w:rsidRPr="00483C06">
        <w:t>259</w:t>
      </w:r>
      <w:r>
        <w:t xml:space="preserve"> or comparable product</w:t>
      </w:r>
      <w:r w:rsidRPr="00483C06">
        <w:t>.</w:t>
      </w:r>
    </w:p>
    <w:p w14:paraId="6DBD2D0B" w14:textId="77777777" w:rsidR="00897EA3" w:rsidRPr="004316D1" w:rsidRDefault="00897EA3">
      <w:pPr>
        <w:pStyle w:val="CMT"/>
      </w:pPr>
      <w:r w:rsidRPr="004316D1">
        <w:t>Second option in "Gloss and Sheen Level" Subparagraph below corresponds with MPI Gloss Level 3.</w:t>
      </w:r>
    </w:p>
    <w:p w14:paraId="0D75E49A" w14:textId="77777777" w:rsidR="00897EA3" w:rsidRPr="004316D1" w:rsidRDefault="00897EA3">
      <w:pPr>
        <w:pStyle w:val="PR2"/>
      </w:pPr>
      <w:r w:rsidRPr="004316D1">
        <w:t>Gloss and Sheen Level: Gloss and Sheen Level: [</w:t>
      </w:r>
      <w:r w:rsidRPr="004316D1">
        <w:rPr>
          <w:b/>
        </w:rPr>
        <w:t>Manufacturer's standard eggshell finish</w:t>
      </w:r>
      <w:r w:rsidRPr="004316D1">
        <w:t>] [</w:t>
      </w:r>
      <w:r w:rsidRPr="004316D1">
        <w:rPr>
          <w:b/>
        </w:rPr>
        <w:t>Gloss of 10 to 25 units at 60 degrees and sheen of 10 to 35 units at 85 degrees when tested in accordance with ASTM D523</w:t>
      </w:r>
      <w:r w:rsidRPr="004316D1">
        <w:t>] &lt;</w:t>
      </w:r>
      <w:r w:rsidRPr="004316D1">
        <w:rPr>
          <w:b/>
        </w:rPr>
        <w:t>Insert requirements</w:t>
      </w:r>
      <w:r w:rsidRPr="004316D1">
        <w:t>&gt;.</w:t>
      </w:r>
    </w:p>
    <w:p w14:paraId="7ECFA71B" w14:textId="77777777" w:rsidR="00897EA3" w:rsidRPr="004316D1" w:rsidRDefault="00897EA3">
      <w:pPr>
        <w:pStyle w:val="PR1"/>
      </w:pPr>
      <w:r w:rsidRPr="004316D1">
        <w:t>Varnish, Exterior, Water Based, Satin: Water-based clear varnish for exterior wood surfaces.</w:t>
      </w:r>
    </w:p>
    <w:p w14:paraId="7F4ABBBA" w14:textId="77777777" w:rsidR="007F6DCF" w:rsidRDefault="007F6DCF" w:rsidP="007F6DCF">
      <w:pPr>
        <w:pStyle w:val="CMT"/>
      </w:pPr>
      <w:r>
        <w:t>Retain "Basis-of-Design Product" Subparagraph below to require a specific product or a comparable product.</w:t>
      </w:r>
    </w:p>
    <w:p w14:paraId="7110D7C3" w14:textId="4ED6054E" w:rsidR="007F6DCF" w:rsidRPr="00483C06" w:rsidRDefault="007F6DCF" w:rsidP="007F6DCF">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t>ProLuxe</w:t>
      </w:r>
      <w:proofErr w:type="spellEnd"/>
      <w:r w:rsidRPr="00483C06">
        <w:t xml:space="preserve"> Interior/Exterior Water</w:t>
      </w:r>
      <w:r w:rsidR="0038465A">
        <w:t>-</w:t>
      </w:r>
      <w:r w:rsidRPr="00483C06">
        <w:t xml:space="preserve">Based Polyurethane, Satin; </w:t>
      </w:r>
      <w:r>
        <w:t>PLX</w:t>
      </w:r>
      <w:r w:rsidRPr="00483C06">
        <w:t>259</w:t>
      </w:r>
      <w:r>
        <w:t xml:space="preserve"> or comparable product</w:t>
      </w:r>
      <w:r w:rsidRPr="00483C06">
        <w:t>.</w:t>
      </w:r>
    </w:p>
    <w:p w14:paraId="5C4CD78F" w14:textId="77777777" w:rsidR="00897EA3" w:rsidRPr="004316D1" w:rsidRDefault="00897EA3">
      <w:pPr>
        <w:pStyle w:val="CMT"/>
      </w:pPr>
      <w:r w:rsidRPr="004316D1">
        <w:t>Second option in "Gloss and Sheen Level" Subparagraph below corresponds with MPI Gloss Level 4.</w:t>
      </w:r>
    </w:p>
    <w:p w14:paraId="0AF676B9" w14:textId="242563C0" w:rsidR="00897EA3" w:rsidRPr="004316D1" w:rsidRDefault="00897EA3">
      <w:pPr>
        <w:pStyle w:val="PR2"/>
      </w:pPr>
      <w:r w:rsidRPr="004316D1">
        <w:t>Gloss and Sheen Level: [</w:t>
      </w:r>
      <w:r w:rsidRPr="004316D1">
        <w:rPr>
          <w:b/>
        </w:rPr>
        <w:t>Manufacturer's standard low-sheen finish</w:t>
      </w:r>
      <w:r w:rsidRPr="004316D1">
        <w:t>] [</w:t>
      </w:r>
      <w:r w:rsidRPr="004316D1">
        <w:rPr>
          <w:b/>
        </w:rPr>
        <w:t>Gloss of 20 to 35</w:t>
      </w:r>
      <w:r w:rsidR="00983D37">
        <w:rPr>
          <w:b/>
        </w:rPr>
        <w:t> </w:t>
      </w:r>
      <w:r w:rsidRPr="004316D1">
        <w:rPr>
          <w:b/>
        </w:rPr>
        <w:t>units at 60 degrees and minimum sheen of 35 units at 85 degrees when tested in accordance with ASTM D523</w:t>
      </w:r>
      <w:r w:rsidRPr="004316D1">
        <w:t>] &lt;</w:t>
      </w:r>
      <w:r w:rsidRPr="004316D1">
        <w:rPr>
          <w:b/>
        </w:rPr>
        <w:t>Insert requirements</w:t>
      </w:r>
      <w:r w:rsidRPr="004316D1">
        <w:t>&gt;.</w:t>
      </w:r>
    </w:p>
    <w:p w14:paraId="2C354EA8" w14:textId="77777777" w:rsidR="00897EA3" w:rsidRPr="004316D1" w:rsidRDefault="00897EA3">
      <w:pPr>
        <w:pStyle w:val="PR1"/>
      </w:pPr>
      <w:r w:rsidRPr="004316D1">
        <w:t>Varnish, Exterior, Water Based, Semigloss: Water-based clear varnish for exterior wood surfaces.</w:t>
      </w:r>
    </w:p>
    <w:p w14:paraId="14174665" w14:textId="77777777" w:rsidR="00C55E00" w:rsidRDefault="00C55E00" w:rsidP="00C55E00">
      <w:pPr>
        <w:pStyle w:val="CMT"/>
      </w:pPr>
      <w:r>
        <w:t>Retain "Basis-of-Design Product" Subparagraph below to require a specific product or a comparable product.</w:t>
      </w:r>
    </w:p>
    <w:p w14:paraId="5BF44F7B" w14:textId="15B7D115" w:rsidR="00C55E00" w:rsidRPr="00483C06" w:rsidRDefault="00C55E00" w:rsidP="00C55E0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Pr="00483C06">
        <w:t xml:space="preserve"> Interior/Exterior Water</w:t>
      </w:r>
      <w:r w:rsidR="00F37BED">
        <w:t>-</w:t>
      </w:r>
      <w:r w:rsidRPr="00483C06">
        <w:t>Based Polyurethane, Semi</w:t>
      </w:r>
      <w:r>
        <w:t>-G</w:t>
      </w:r>
      <w:r w:rsidRPr="00483C06">
        <w:t xml:space="preserve">loss; </w:t>
      </w:r>
      <w:r w:rsidR="007F6DCF">
        <w:t>PLX</w:t>
      </w:r>
      <w:r w:rsidRPr="00483C06">
        <w:t>258</w:t>
      </w:r>
      <w:r>
        <w:t xml:space="preserve"> or comparable product</w:t>
      </w:r>
      <w:r w:rsidRPr="00483C06">
        <w:t>.</w:t>
      </w:r>
    </w:p>
    <w:p w14:paraId="1CA8770F" w14:textId="77777777" w:rsidR="00897EA3" w:rsidRPr="004316D1" w:rsidRDefault="00897EA3">
      <w:pPr>
        <w:pStyle w:val="CMT"/>
      </w:pPr>
      <w:r w:rsidRPr="004316D1">
        <w:t>Second option in "Gloss Level" Subparagraph below corresponds with MPI Gloss Level 5.</w:t>
      </w:r>
    </w:p>
    <w:p w14:paraId="05EC4B87" w14:textId="0279E949" w:rsidR="00897EA3" w:rsidRPr="004316D1" w:rsidRDefault="00897EA3">
      <w:pPr>
        <w:pStyle w:val="PR2"/>
      </w:pPr>
      <w:r w:rsidRPr="004316D1">
        <w:t>Gloss Level: [</w:t>
      </w:r>
      <w:r w:rsidRPr="004316D1">
        <w:rPr>
          <w:b/>
        </w:rPr>
        <w:t>Manufacturer's standard semigloss finish</w:t>
      </w:r>
      <w:r w:rsidRPr="004316D1">
        <w:t>] [</w:t>
      </w:r>
      <w:r w:rsidRPr="004316D1">
        <w:rPr>
          <w:b/>
        </w:rPr>
        <w:t>Gloss of 35 to 70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551A1BAF" w14:textId="77777777" w:rsidR="00897EA3" w:rsidRPr="004316D1" w:rsidRDefault="00897EA3">
      <w:pPr>
        <w:pStyle w:val="PR1"/>
      </w:pPr>
      <w:r w:rsidRPr="004316D1">
        <w:t>Varnish, Exterior, Water Based, Gloss: Water-based clear varnish for exterior wood surfaces.</w:t>
      </w:r>
    </w:p>
    <w:p w14:paraId="65A4F7C4" w14:textId="77777777" w:rsidR="00C55E00" w:rsidRDefault="00C55E00" w:rsidP="00C55E00">
      <w:pPr>
        <w:pStyle w:val="CMT"/>
      </w:pPr>
      <w:r>
        <w:t>Retain "Basis-of-Design Product" Subparagraph below to require a specific product or a comparable product.</w:t>
      </w:r>
    </w:p>
    <w:p w14:paraId="04C20953" w14:textId="0ACB7028" w:rsidR="00C55E00" w:rsidRPr="00483C06" w:rsidRDefault="00C55E00" w:rsidP="00C55E0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Pr="00483C06">
        <w:t xml:space="preserve"> Interior/Exterior Water</w:t>
      </w:r>
      <w:r w:rsidR="00F37BED">
        <w:t>-</w:t>
      </w:r>
      <w:r w:rsidRPr="00483C06">
        <w:t xml:space="preserve">Based Polyurethane, </w:t>
      </w:r>
      <w:r>
        <w:t>G</w:t>
      </w:r>
      <w:r w:rsidRPr="00483C06">
        <w:t xml:space="preserve">loss; </w:t>
      </w:r>
      <w:r w:rsidR="007F6DCF">
        <w:t>PLX257</w:t>
      </w:r>
      <w:r>
        <w:t xml:space="preserve"> or comparable product</w:t>
      </w:r>
      <w:r w:rsidRPr="00483C06">
        <w:t>.</w:t>
      </w:r>
    </w:p>
    <w:p w14:paraId="649BC175" w14:textId="77777777" w:rsidR="00897EA3" w:rsidRPr="004316D1" w:rsidRDefault="00897EA3">
      <w:pPr>
        <w:pStyle w:val="CMT"/>
      </w:pPr>
      <w:r w:rsidRPr="004316D1">
        <w:t>Second option in "Gloss Level" Subparagraph below corresponds with MPI Gloss Level 6.</w:t>
      </w:r>
    </w:p>
    <w:p w14:paraId="46599167" w14:textId="6C7CB830" w:rsidR="00897EA3" w:rsidRPr="004316D1" w:rsidRDefault="00897EA3" w:rsidP="00EE0E98">
      <w:pPr>
        <w:pStyle w:val="PR2"/>
        <w:outlineLvl w:val="9"/>
      </w:pPr>
      <w:r w:rsidRPr="004316D1">
        <w:t>Gloss Level: [</w:t>
      </w:r>
      <w:r w:rsidRPr="004316D1">
        <w:rPr>
          <w:b/>
        </w:rPr>
        <w:t>Manufacturer's standard gloss finish</w:t>
      </w:r>
      <w:r w:rsidRPr="004316D1">
        <w:t>] [</w:t>
      </w:r>
      <w:r w:rsidRPr="004316D1">
        <w:rPr>
          <w:b/>
        </w:rPr>
        <w:t>Gloss of 70 to 85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752BE578" w14:textId="77777777" w:rsidR="00897EA3" w:rsidRPr="004316D1" w:rsidRDefault="00897EA3">
      <w:pPr>
        <w:pStyle w:val="PR1"/>
      </w:pPr>
      <w:r w:rsidRPr="004316D1">
        <w:t>Varnish, Exterior, Water Based, High Gloss: Water-based clear varnish for exterior wood surfaces.</w:t>
      </w:r>
    </w:p>
    <w:p w14:paraId="300F309E" w14:textId="77777777" w:rsidR="00C55E00" w:rsidRDefault="00C55E00" w:rsidP="00C55E00">
      <w:pPr>
        <w:pStyle w:val="CMT"/>
      </w:pPr>
      <w:r>
        <w:t>Retain "Basis-of-Design Product" Subparagraph below to require a specific product or a comparable product.</w:t>
      </w:r>
    </w:p>
    <w:p w14:paraId="51C8F956" w14:textId="2FE429BD" w:rsidR="00C55E00" w:rsidRPr="00483C06" w:rsidRDefault="00C55E00" w:rsidP="00C55E0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Pr="00483C06">
        <w:t xml:space="preserve"> Interior/Exterior Water</w:t>
      </w:r>
      <w:r w:rsidR="00F37BED">
        <w:t>-</w:t>
      </w:r>
      <w:r w:rsidRPr="00483C06">
        <w:t xml:space="preserve">Based Polyurethane, </w:t>
      </w:r>
      <w:r>
        <w:t>G</w:t>
      </w:r>
      <w:r w:rsidRPr="00483C06">
        <w:t xml:space="preserve">loss; </w:t>
      </w:r>
      <w:r w:rsidR="007F6DCF">
        <w:t>PLX</w:t>
      </w:r>
      <w:r w:rsidRPr="00483C06">
        <w:t>25</w:t>
      </w:r>
      <w:r>
        <w:t>7 or comparable product</w:t>
      </w:r>
      <w:r w:rsidRPr="00483C06">
        <w:t>.</w:t>
      </w:r>
    </w:p>
    <w:p w14:paraId="6FE17D77" w14:textId="77777777" w:rsidR="00897EA3" w:rsidRPr="004316D1" w:rsidRDefault="00897EA3">
      <w:pPr>
        <w:pStyle w:val="CMT"/>
      </w:pPr>
      <w:r w:rsidRPr="004316D1">
        <w:t>Second option in "Gloss Level" Subparagraph below corresponds with MPI Gloss Level 7.</w:t>
      </w:r>
    </w:p>
    <w:p w14:paraId="389740D5" w14:textId="2AF78223" w:rsidR="00897EA3" w:rsidRPr="004316D1" w:rsidRDefault="00897EA3" w:rsidP="00EE0E98">
      <w:pPr>
        <w:pStyle w:val="PR2"/>
        <w:outlineLvl w:val="9"/>
      </w:pPr>
      <w:r w:rsidRPr="004316D1">
        <w:t>Gloss Level: [</w:t>
      </w:r>
      <w:r w:rsidRPr="004316D1">
        <w:rPr>
          <w:b/>
        </w:rPr>
        <w:t>Manufacturer's standard gloss finish</w:t>
      </w:r>
      <w:r w:rsidRPr="004316D1">
        <w:t>] [</w:t>
      </w:r>
      <w:r w:rsidRPr="004316D1">
        <w:rPr>
          <w:b/>
        </w:rPr>
        <w:t>Gloss of minimum 85 units at 60</w:t>
      </w:r>
      <w:r w:rsidR="00983D37">
        <w:rPr>
          <w:b/>
        </w:rPr>
        <w:t> </w:t>
      </w:r>
      <w:r w:rsidRPr="004316D1">
        <w:rPr>
          <w:b/>
        </w:rPr>
        <w:t>degrees when tested in accordance with ASTM D523</w:t>
      </w:r>
      <w:r w:rsidRPr="004316D1">
        <w:t>] &lt;</w:t>
      </w:r>
      <w:r w:rsidRPr="004316D1">
        <w:rPr>
          <w:b/>
        </w:rPr>
        <w:t>Insert requirements</w:t>
      </w:r>
      <w:r w:rsidRPr="004316D1">
        <w:t>&gt;.</w:t>
      </w:r>
    </w:p>
    <w:p w14:paraId="1D9EF5EF" w14:textId="253F038D" w:rsidR="00897EA3" w:rsidRPr="004316D1" w:rsidRDefault="00897EA3">
      <w:pPr>
        <w:pStyle w:val="PR1"/>
      </w:pPr>
      <w:r w:rsidRPr="004316D1">
        <w:t>Varnish, Interior Polyurethane, Moisture Cured, Gloss: Solvent-based, moisture-curing</w:t>
      </w:r>
      <w:r w:rsidR="006801AB">
        <w:t>,</w:t>
      </w:r>
      <w:r w:rsidRPr="004316D1">
        <w:t xml:space="preserve"> polyurethane clear-coating with a gloss finish for interior wood surfaces,</w:t>
      </w:r>
    </w:p>
    <w:p w14:paraId="764DA165" w14:textId="77777777" w:rsidR="00C55E00" w:rsidRPr="0061159F" w:rsidRDefault="00C55E00" w:rsidP="00C55E00">
      <w:pPr>
        <w:pStyle w:val="CMT"/>
      </w:pPr>
      <w:r w:rsidRPr="0061159F">
        <w:t xml:space="preserve">Retain "Manufacturers" </w:t>
      </w:r>
      <w:r>
        <w:t>Subp</w:t>
      </w:r>
      <w:r w:rsidRPr="0061159F">
        <w:t>aragraph and list of manufacturers below to require products from manufacturers listed or a comparable product from other manufacturers.</w:t>
      </w:r>
    </w:p>
    <w:p w14:paraId="1B359C26" w14:textId="77777777" w:rsidR="00C55E00" w:rsidRPr="00831D47" w:rsidRDefault="00C55E00" w:rsidP="00C55E00">
      <w:pPr>
        <w:pStyle w:val="PR2"/>
        <w:spacing w:before="240"/>
      </w:pPr>
      <w:r w:rsidRPr="001C418D">
        <w:rPr>
          <w:rStyle w:val="SAhyperlink"/>
          <w:color w:val="auto"/>
          <w:u w:val="none"/>
        </w:rPr>
        <w:t>Manufacturers:</w:t>
      </w:r>
      <w:r w:rsidRPr="00831D47">
        <w:t xml:space="preserve"> Subject to compliance with requirements, provide products by one of the following:</w:t>
      </w:r>
    </w:p>
    <w:p w14:paraId="72B42C67" w14:textId="77777777" w:rsidR="00C55E00" w:rsidRPr="003C3ECE" w:rsidRDefault="00C55E00" w:rsidP="00C55E00">
      <w:pPr>
        <w:pStyle w:val="PR3"/>
        <w:spacing w:before="240"/>
      </w:pPr>
      <w:r w:rsidRPr="003C3ECE">
        <w:rPr>
          <w:rStyle w:val="SAhyperlink"/>
          <w:color w:val="auto"/>
          <w:u w:val="none"/>
        </w:rPr>
        <w:t>Benjamin Moore &amp; Co.</w:t>
      </w:r>
    </w:p>
    <w:p w14:paraId="05185A04" w14:textId="77777777" w:rsidR="00C55E00" w:rsidRPr="003C3ECE" w:rsidRDefault="00C55E00" w:rsidP="00C55E00">
      <w:pPr>
        <w:pStyle w:val="PR3"/>
      </w:pPr>
      <w:r w:rsidRPr="003C3ECE">
        <w:rPr>
          <w:rStyle w:val="SAhyperlink"/>
          <w:color w:val="auto"/>
          <w:u w:val="none"/>
        </w:rPr>
        <w:t>Sherwin-Williams Company (The)</w:t>
      </w:r>
      <w:r w:rsidRPr="003C3ECE">
        <w:t>.</w:t>
      </w:r>
    </w:p>
    <w:p w14:paraId="124202D4" w14:textId="77777777" w:rsidR="00C55E00" w:rsidRPr="003C3ECE" w:rsidRDefault="00C55E00" w:rsidP="00C55E00">
      <w:pPr>
        <w:pStyle w:val="PR3"/>
      </w:pPr>
      <w:r w:rsidRPr="003C3ECE">
        <w:t>&lt;</w:t>
      </w:r>
      <w:r w:rsidRPr="003C3ECE">
        <w:rPr>
          <w:b/>
        </w:rPr>
        <w:t>Insert manufacturer's name</w:t>
      </w:r>
      <w:r w:rsidRPr="003C3ECE">
        <w:t>&gt;.</w:t>
      </w:r>
    </w:p>
    <w:p w14:paraId="09733B69" w14:textId="77777777" w:rsidR="00897EA3" w:rsidRPr="004316D1" w:rsidRDefault="00897EA3">
      <w:pPr>
        <w:pStyle w:val="CMT"/>
      </w:pPr>
      <w:r w:rsidRPr="004316D1">
        <w:t>Second option in "Gloss Level" Subparagraph below corresponds with MPI Gloss Level 6.</w:t>
      </w:r>
    </w:p>
    <w:p w14:paraId="24BAEE0F" w14:textId="74483C72" w:rsidR="00897EA3" w:rsidRPr="004316D1" w:rsidRDefault="00897EA3" w:rsidP="00C55E00">
      <w:pPr>
        <w:pStyle w:val="PR2"/>
        <w:spacing w:before="240"/>
      </w:pPr>
      <w:r w:rsidRPr="004316D1">
        <w:t>Gloss Level: [</w:t>
      </w:r>
      <w:r w:rsidRPr="004316D1">
        <w:rPr>
          <w:b/>
        </w:rPr>
        <w:t>Manufacturer's standard gloss finish</w:t>
      </w:r>
      <w:r w:rsidRPr="004316D1">
        <w:t>] [</w:t>
      </w:r>
      <w:r w:rsidRPr="004316D1">
        <w:rPr>
          <w:b/>
        </w:rPr>
        <w:t>Gloss of 70 to 85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324B70CB" w14:textId="02323C6F" w:rsidR="00C55E00" w:rsidRDefault="00C55E00" w:rsidP="00C55E00">
      <w:pPr>
        <w:pStyle w:val="PR1"/>
      </w:pPr>
      <w:r>
        <w:t>Varnish, Interior, Polyurethane, Oil Modified, Satin: Solvent</w:t>
      </w:r>
      <w:r w:rsidR="001A0F95">
        <w:t>-</w:t>
      </w:r>
      <w:r w:rsidRPr="001E134F">
        <w:t>based, one</w:t>
      </w:r>
      <w:r w:rsidR="001A0F95">
        <w:t>-</w:t>
      </w:r>
      <w:r w:rsidRPr="001E134F">
        <w:t>component, oil</w:t>
      </w:r>
      <w:r w:rsidR="001A0F95">
        <w:t>-</w:t>
      </w:r>
      <w:r w:rsidRPr="001E134F">
        <w:t>modified</w:t>
      </w:r>
      <w:r w:rsidR="00213196">
        <w:t>,</w:t>
      </w:r>
      <w:r w:rsidRPr="001E134F">
        <w:t xml:space="preserve"> polyurethane clear </w:t>
      </w:r>
      <w:r>
        <w:t>satin</w:t>
      </w:r>
      <w:r w:rsidRPr="001E134F">
        <w:t xml:space="preserve"> varnish for new or previously varnished or stained interior wood surfaces</w:t>
      </w:r>
      <w:r>
        <w:t>.</w:t>
      </w:r>
    </w:p>
    <w:p w14:paraId="1332F031" w14:textId="77777777" w:rsidR="00C55E00" w:rsidRDefault="00C55E00" w:rsidP="00C55E00">
      <w:pPr>
        <w:pStyle w:val="CMT"/>
      </w:pPr>
      <w:r>
        <w:t>Retain "Basis-of-Design Product" Subparagraph below to require a specific product or a comparable product.</w:t>
      </w:r>
    </w:p>
    <w:p w14:paraId="2435567A" w14:textId="77777777" w:rsidR="00C55E00" w:rsidRPr="00483C06" w:rsidRDefault="00C55E00" w:rsidP="00C55E00">
      <w:pPr>
        <w:pStyle w:val="PR2"/>
        <w:numPr>
          <w:ilvl w:val="5"/>
          <w:numId w:val="2"/>
        </w:numPr>
        <w:tabs>
          <w:tab w:val="num" w:pos="1440"/>
        </w:tabs>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rPr>
          <w:szCs w:val="22"/>
        </w:rPr>
        <w:t>ProLuxe</w:t>
      </w:r>
      <w:proofErr w:type="spellEnd"/>
      <w:r w:rsidR="007F6DCF">
        <w:rPr>
          <w:szCs w:val="22"/>
        </w:rPr>
        <w:t> </w:t>
      </w:r>
      <w:proofErr w:type="spellStart"/>
      <w:r w:rsidR="007F6DCF" w:rsidRPr="007F6DCF">
        <w:rPr>
          <w:bCs/>
        </w:rPr>
        <w:t>Deft</w:t>
      </w:r>
      <w:r w:rsidRPr="007F6DCF">
        <w:rPr>
          <w:bCs/>
        </w:rPr>
        <w:t>hane</w:t>
      </w:r>
      <w:proofErr w:type="spellEnd"/>
      <w:r w:rsidRPr="007F6DCF">
        <w:rPr>
          <w:bCs/>
        </w:rPr>
        <w:t> Interior/Exterior Polyurethane, Satin (</w:t>
      </w:r>
      <w:r w:rsidR="007F6DCF" w:rsidRPr="007F6DCF">
        <w:rPr>
          <w:bCs/>
        </w:rPr>
        <w:t>450</w:t>
      </w:r>
      <w:r w:rsidRPr="007F6DCF">
        <w:rPr>
          <w:bCs/>
        </w:rPr>
        <w:t xml:space="preserve"> g/L or less VOC); </w:t>
      </w:r>
      <w:r w:rsidR="007F6DCF" w:rsidRPr="007F6DCF">
        <w:rPr>
          <w:bCs/>
        </w:rPr>
        <w:t>PLX</w:t>
      </w:r>
      <w:r w:rsidRPr="007F6DCF">
        <w:rPr>
          <w:bCs/>
        </w:rPr>
        <w:t>2</w:t>
      </w:r>
      <w:r w:rsidR="007F6DCF" w:rsidRPr="007F6DCF">
        <w:rPr>
          <w:bCs/>
        </w:rPr>
        <w:t>5</w:t>
      </w:r>
      <w:r>
        <w:t xml:space="preserve"> or comparable product</w:t>
      </w:r>
      <w:r w:rsidRPr="00483C06">
        <w:t>.</w:t>
      </w:r>
    </w:p>
    <w:p w14:paraId="2D435585" w14:textId="77777777" w:rsidR="00C55E00" w:rsidRDefault="00C55E00" w:rsidP="00C55E00">
      <w:pPr>
        <w:pStyle w:val="CMT"/>
      </w:pPr>
      <w:r>
        <w:t xml:space="preserve">Second option in "Gloss and Sheen Level" Subparagraph below corresponds with </w:t>
      </w:r>
      <w:r w:rsidRPr="00F94ABA">
        <w:t>Gloss Level 4</w:t>
      </w:r>
      <w:r>
        <w:t>.</w:t>
      </w:r>
    </w:p>
    <w:p w14:paraId="0B34A8EF" w14:textId="77777777" w:rsidR="00C55E00" w:rsidRDefault="00C55E00" w:rsidP="00C55E00">
      <w:pPr>
        <w:pStyle w:val="PR2"/>
        <w:outlineLvl w:val="9"/>
      </w:pPr>
      <w:r>
        <w:t>Gloss and Sheen Level: [</w:t>
      </w:r>
      <w:r w:rsidRPr="007723A1">
        <w:rPr>
          <w:b/>
        </w:rPr>
        <w:t>Manufacturer's standard low-sheen finish</w:t>
      </w:r>
      <w:r>
        <w:t>] [</w:t>
      </w:r>
      <w:r w:rsidRPr="007723A1">
        <w:rPr>
          <w:b/>
        </w:rPr>
        <w:t>Gloss of 20 to 35</w:t>
      </w:r>
      <w:r>
        <w:rPr>
          <w:b/>
        </w:rPr>
        <w:t> </w:t>
      </w:r>
      <w:r w:rsidRPr="007723A1">
        <w:rPr>
          <w:b/>
        </w:rPr>
        <w:t>units at 60 degrees and minimum sheen of 35 units at 85 degrees when tested in accordance with ASTM D523</w:t>
      </w:r>
      <w:r>
        <w:t>] &lt;</w:t>
      </w:r>
      <w:r w:rsidRPr="007723A1">
        <w:rPr>
          <w:b/>
        </w:rPr>
        <w:t>Insert requirements</w:t>
      </w:r>
      <w:r>
        <w:t>&gt;.</w:t>
      </w:r>
    </w:p>
    <w:p w14:paraId="7E419596" w14:textId="60E9E145" w:rsidR="00C55E00" w:rsidRDefault="00C55E00" w:rsidP="00C55E00">
      <w:pPr>
        <w:pStyle w:val="PR1"/>
      </w:pPr>
      <w:r>
        <w:t>Varnish, Interior, Semi-Gloss: S</w:t>
      </w:r>
      <w:r w:rsidRPr="00B9554B">
        <w:t>olvent</w:t>
      </w:r>
      <w:r w:rsidR="008B37BD">
        <w:t>-</w:t>
      </w:r>
      <w:r w:rsidRPr="00B9554B">
        <w:t>based, alkyd</w:t>
      </w:r>
      <w:r w:rsidR="008B37BD">
        <w:t>-</w:t>
      </w:r>
      <w:r w:rsidRPr="00B9554B">
        <w:t xml:space="preserve">type, clear </w:t>
      </w:r>
      <w:r>
        <w:t xml:space="preserve">semi-gloss </w:t>
      </w:r>
      <w:r w:rsidRPr="00B9554B">
        <w:t xml:space="preserve">varnish </w:t>
      </w:r>
      <w:r>
        <w:t>for</w:t>
      </w:r>
      <w:r w:rsidRPr="00B9554B">
        <w:t xml:space="preserve"> new or properly prepared, previously varnished interior wood surfaces.</w:t>
      </w:r>
    </w:p>
    <w:p w14:paraId="3514A79C" w14:textId="77777777" w:rsidR="00C55E00" w:rsidRDefault="00C55E00" w:rsidP="00C55E00">
      <w:pPr>
        <w:pStyle w:val="CMT"/>
      </w:pPr>
      <w:r>
        <w:t>Retain "Basis-of-Design Product" Subparagraph below to require a specific product or a comparable product.</w:t>
      </w:r>
    </w:p>
    <w:p w14:paraId="746ED8EC" w14:textId="77777777" w:rsidR="00C55E00" w:rsidRPr="00483C06" w:rsidRDefault="00C55E00" w:rsidP="00C55E00">
      <w:pPr>
        <w:pStyle w:val="PR2"/>
        <w:numPr>
          <w:ilvl w:val="5"/>
          <w:numId w:val="2"/>
        </w:numPr>
        <w:tabs>
          <w:tab w:val="num" w:pos="1440"/>
        </w:tabs>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rPr>
          <w:szCs w:val="22"/>
        </w:rPr>
        <w:t>ProLuxe</w:t>
      </w:r>
      <w:proofErr w:type="spellEnd"/>
      <w:r w:rsidR="007F6DCF">
        <w:rPr>
          <w:szCs w:val="22"/>
        </w:rPr>
        <w:t> </w:t>
      </w:r>
      <w:proofErr w:type="spellStart"/>
      <w:r w:rsidR="007F6DCF" w:rsidRPr="007F6DCF">
        <w:rPr>
          <w:bCs/>
        </w:rPr>
        <w:t>Defthane</w:t>
      </w:r>
      <w:proofErr w:type="spellEnd"/>
      <w:r w:rsidRPr="007F6DCF">
        <w:rPr>
          <w:bCs/>
        </w:rPr>
        <w:t xml:space="preserve"> Interior/Exterior Polyurethane (</w:t>
      </w:r>
      <w:r w:rsidR="007F6DCF" w:rsidRPr="007F6DCF">
        <w:rPr>
          <w:bCs/>
        </w:rPr>
        <w:t>450</w:t>
      </w:r>
      <w:r w:rsidRPr="007F6DCF">
        <w:rPr>
          <w:bCs/>
        </w:rPr>
        <w:t xml:space="preserve"> g/L or less VOC), Semi-Gloss; </w:t>
      </w:r>
      <w:r w:rsidR="007F6DCF" w:rsidRPr="007F6DCF">
        <w:rPr>
          <w:bCs/>
        </w:rPr>
        <w:t>PLX</w:t>
      </w:r>
      <w:r w:rsidRPr="007F6DCF">
        <w:rPr>
          <w:bCs/>
        </w:rPr>
        <w:t>23</w:t>
      </w:r>
      <w:r>
        <w:t xml:space="preserve"> or comparable product</w:t>
      </w:r>
      <w:r w:rsidRPr="002A6807">
        <w:t>.</w:t>
      </w:r>
    </w:p>
    <w:p w14:paraId="5B84B9FD" w14:textId="77777777" w:rsidR="00C55E00" w:rsidRDefault="00C55E00" w:rsidP="00C55E00">
      <w:pPr>
        <w:pStyle w:val="CMT"/>
      </w:pPr>
      <w:r>
        <w:t>Second option in "Gloss Level" Subparagraph below corresponds with Gloss Level 5.</w:t>
      </w:r>
    </w:p>
    <w:p w14:paraId="0DDFFA40" w14:textId="6983A2A4" w:rsidR="00C55E00" w:rsidRDefault="00C55E00" w:rsidP="00C55E00">
      <w:pPr>
        <w:pStyle w:val="PR2"/>
        <w:outlineLvl w:val="9"/>
      </w:pPr>
      <w:r>
        <w:t>Gloss Level: [</w:t>
      </w:r>
      <w:r w:rsidRPr="002C6A21">
        <w:rPr>
          <w:b/>
        </w:rPr>
        <w:t>Manufacturer's standard semi-gloss finish</w:t>
      </w:r>
      <w:r>
        <w:t>] [</w:t>
      </w:r>
      <w:r w:rsidRPr="002C6A21">
        <w:rPr>
          <w:b/>
        </w:rPr>
        <w:t>Gloss of 35 to 70 units at 60</w:t>
      </w:r>
      <w:r w:rsidR="00983D37">
        <w:rPr>
          <w:b/>
        </w:rPr>
        <w:t> </w:t>
      </w:r>
      <w:r w:rsidRPr="002C6A21">
        <w:rPr>
          <w:b/>
        </w:rPr>
        <w:t>degrees when tested in accordance with ASTM D523</w:t>
      </w:r>
      <w:r>
        <w:t>] &lt;</w:t>
      </w:r>
      <w:r w:rsidRPr="002C6A21">
        <w:rPr>
          <w:b/>
        </w:rPr>
        <w:t>Insert requirements</w:t>
      </w:r>
      <w:r>
        <w:t>&gt;.</w:t>
      </w:r>
    </w:p>
    <w:p w14:paraId="64902CD5" w14:textId="1217D2B5" w:rsidR="00897EA3" w:rsidRPr="004316D1" w:rsidRDefault="00897EA3">
      <w:pPr>
        <w:pStyle w:val="PR1"/>
      </w:pPr>
      <w:r w:rsidRPr="004316D1">
        <w:t>Varnish, Interior, Polyurethane, Oil Modified, Gloss: Solvent-based, one-component, oil-modified</w:t>
      </w:r>
      <w:r w:rsidR="00404451">
        <w:t>,</w:t>
      </w:r>
      <w:r w:rsidRPr="004316D1">
        <w:t xml:space="preserve"> polyurethane clear gloss varnish for new or previously varnished or stained interior wood surfaces.</w:t>
      </w:r>
    </w:p>
    <w:p w14:paraId="0A14E171" w14:textId="77777777" w:rsidR="00C55E00" w:rsidRDefault="00C55E00" w:rsidP="00C55E00">
      <w:pPr>
        <w:pStyle w:val="CMT"/>
      </w:pPr>
      <w:r>
        <w:t>Retain "Basis-of-Design Product" Subparagraph below to require a specific product.</w:t>
      </w:r>
    </w:p>
    <w:p w14:paraId="5E195B67" w14:textId="77777777" w:rsidR="00C55E00" w:rsidRPr="00483C06" w:rsidRDefault="00C55E00" w:rsidP="00C55E0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rPr>
          <w:szCs w:val="22"/>
        </w:rPr>
        <w:t>ProLuxe</w:t>
      </w:r>
      <w:proofErr w:type="spellEnd"/>
      <w:r w:rsidRPr="00483C06">
        <w:rPr>
          <w:szCs w:val="22"/>
        </w:rPr>
        <w:t xml:space="preserve"> </w:t>
      </w:r>
      <w:proofErr w:type="spellStart"/>
      <w:r w:rsidR="007F6DCF" w:rsidRPr="007F6DCF">
        <w:t>Defthane</w:t>
      </w:r>
      <w:proofErr w:type="spellEnd"/>
      <w:r w:rsidRPr="007F6DCF">
        <w:t xml:space="preserve"> Interior/Exterior Polyurethane (275 g/L or less VOC), Gloss; </w:t>
      </w:r>
      <w:r w:rsidR="007F6DCF" w:rsidRPr="007F6DCF">
        <w:t>PLX</w:t>
      </w:r>
      <w:r w:rsidRPr="007F6DCF">
        <w:t>2</w:t>
      </w:r>
      <w:r w:rsidR="007F6DCF" w:rsidRPr="007F6DCF">
        <w:t>0</w:t>
      </w:r>
      <w:r>
        <w:t xml:space="preserve"> </w:t>
      </w:r>
      <w:r w:rsidRPr="00483C06">
        <w:t>or comparable product</w:t>
      </w:r>
      <w:r>
        <w:t>.</w:t>
      </w:r>
    </w:p>
    <w:p w14:paraId="57936172" w14:textId="77777777" w:rsidR="00897EA3" w:rsidRPr="004316D1" w:rsidRDefault="00897EA3">
      <w:pPr>
        <w:pStyle w:val="CMT"/>
      </w:pPr>
      <w:r w:rsidRPr="004316D1">
        <w:t>Second option in "Gloss Level" Subparagraph below corresponds with MPI Gloss Level 6.</w:t>
      </w:r>
    </w:p>
    <w:p w14:paraId="4C0E3372" w14:textId="71D23FF8" w:rsidR="00897EA3" w:rsidRPr="004316D1" w:rsidRDefault="00897EA3">
      <w:pPr>
        <w:pStyle w:val="PR2"/>
      </w:pPr>
      <w:r w:rsidRPr="004316D1">
        <w:t>Gloss Level: [</w:t>
      </w:r>
      <w:r w:rsidRPr="004316D1">
        <w:rPr>
          <w:b/>
        </w:rPr>
        <w:t>Manufacturer's standard gloss finish</w:t>
      </w:r>
      <w:r w:rsidRPr="004316D1">
        <w:t>] [</w:t>
      </w:r>
      <w:r w:rsidRPr="004316D1">
        <w:rPr>
          <w:b/>
        </w:rPr>
        <w:t>Gloss of 70 to 85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11E0F53C" w14:textId="77777777" w:rsidR="00897EA3" w:rsidRPr="004316D1" w:rsidRDefault="00897EA3">
      <w:pPr>
        <w:pStyle w:val="PR1"/>
      </w:pPr>
      <w:r w:rsidRPr="004316D1">
        <w:t>Varnish, Interior, Flat/Satin: Solvent-based, alkyd-type, clear flat/satin varnish for new or properly prepared, previously varnished interior wood surfaces.</w:t>
      </w:r>
    </w:p>
    <w:p w14:paraId="7E2CB830" w14:textId="77777777" w:rsidR="00EE0E98" w:rsidRDefault="00EE0E98" w:rsidP="00EE0E98">
      <w:pPr>
        <w:pStyle w:val="CMT"/>
      </w:pPr>
      <w:r>
        <w:t>Retain "Basis-of-Design Product" Subparagraph below to require a specific product or a comparable product.</w:t>
      </w:r>
    </w:p>
    <w:p w14:paraId="14A30EE3" w14:textId="53869DF4" w:rsidR="00EE0E98" w:rsidRPr="00483C06" w:rsidRDefault="00EE0E98" w:rsidP="00EE0E98">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rPr>
          <w:szCs w:val="22"/>
        </w:rPr>
        <w:t>ProLuxe</w:t>
      </w:r>
      <w:proofErr w:type="spellEnd"/>
      <w:r w:rsidRPr="00483C06">
        <w:rPr>
          <w:szCs w:val="22"/>
        </w:rPr>
        <w:t xml:space="preserve"> Interior Oil</w:t>
      </w:r>
      <w:r w:rsidR="00F37BED">
        <w:rPr>
          <w:szCs w:val="22"/>
        </w:rPr>
        <w:t>-</w:t>
      </w:r>
      <w:r w:rsidRPr="00483C06">
        <w:rPr>
          <w:szCs w:val="22"/>
        </w:rPr>
        <w:t>Based Polyurethane</w:t>
      </w:r>
      <w:r w:rsidR="00CC4F60">
        <w:rPr>
          <w:szCs w:val="22"/>
        </w:rPr>
        <w:t xml:space="preserve"> </w:t>
      </w:r>
      <w:r w:rsidR="00CC4F60" w:rsidRPr="00FD48D5">
        <w:t>(</w:t>
      </w:r>
      <w:r w:rsidR="00CC4F60">
        <w:t>450 </w:t>
      </w:r>
      <w:r w:rsidR="00CC4F60" w:rsidRPr="00FD48D5">
        <w:t xml:space="preserve">g/L </w:t>
      </w:r>
      <w:r w:rsidR="00103DFB">
        <w:t xml:space="preserve">or less </w:t>
      </w:r>
      <w:r w:rsidR="00CC4F60" w:rsidRPr="00FD48D5">
        <w:t>VOC)</w:t>
      </w:r>
      <w:r w:rsidRPr="00483C06">
        <w:rPr>
          <w:szCs w:val="22"/>
        </w:rPr>
        <w:t xml:space="preserve">, Satin; </w:t>
      </w:r>
      <w:r w:rsidR="007F6DCF">
        <w:rPr>
          <w:szCs w:val="22"/>
        </w:rPr>
        <w:t>PLX</w:t>
      </w:r>
      <w:r w:rsidR="00CC4F60">
        <w:rPr>
          <w:szCs w:val="22"/>
        </w:rPr>
        <w:t>25</w:t>
      </w:r>
      <w:r>
        <w:rPr>
          <w:szCs w:val="22"/>
        </w:rPr>
        <w:t xml:space="preserve"> or comparable product.</w:t>
      </w:r>
    </w:p>
    <w:p w14:paraId="1434E3E4" w14:textId="77777777" w:rsidR="00897EA3" w:rsidRPr="004316D1" w:rsidRDefault="00897EA3">
      <w:pPr>
        <w:pStyle w:val="CMT"/>
      </w:pPr>
      <w:r w:rsidRPr="004316D1">
        <w:t>Second option in "Gloss and Sheen Level" Subparagraph below corresponds with MPI Gloss Level 1.</w:t>
      </w:r>
    </w:p>
    <w:p w14:paraId="4C175DB2" w14:textId="0566B9E6" w:rsidR="00897EA3" w:rsidRPr="004316D1" w:rsidRDefault="00897EA3">
      <w:pPr>
        <w:pStyle w:val="PR2"/>
      </w:pPr>
      <w:r w:rsidRPr="004316D1">
        <w:t>Gloss and Sheen Level: [</w:t>
      </w:r>
      <w:r w:rsidRPr="004316D1">
        <w:rPr>
          <w:b/>
        </w:rPr>
        <w:t>Manufacturer's standard flat finish</w:t>
      </w:r>
      <w:r w:rsidRPr="004316D1">
        <w:t>] [</w:t>
      </w:r>
      <w:r w:rsidRPr="004316D1">
        <w:rPr>
          <w:b/>
        </w:rPr>
        <w:t>Maximum gloss of 5</w:t>
      </w:r>
      <w:r w:rsidR="00CC4F60">
        <w:rPr>
          <w:b/>
        </w:rPr>
        <w:t> </w:t>
      </w:r>
      <w:r w:rsidRPr="004316D1">
        <w:rPr>
          <w:b/>
        </w:rPr>
        <w:t>units at 60 degrees and maximum sheen of 10 units at 85 degrees when tested in accordance with ASTM D523</w:t>
      </w:r>
      <w:r w:rsidRPr="004316D1">
        <w:t>] &lt;</w:t>
      </w:r>
      <w:r w:rsidRPr="004316D1">
        <w:rPr>
          <w:b/>
        </w:rPr>
        <w:t>Insert requirements</w:t>
      </w:r>
      <w:r w:rsidRPr="004316D1">
        <w:t>&gt;.</w:t>
      </w:r>
    </w:p>
    <w:p w14:paraId="6A0770DD" w14:textId="77777777" w:rsidR="008B3B41" w:rsidRPr="004316D1" w:rsidRDefault="008B3B41" w:rsidP="007B60F0">
      <w:pPr>
        <w:pStyle w:val="PR1"/>
      </w:pPr>
      <w:r w:rsidRPr="004316D1">
        <w:t xml:space="preserve">Varnish, Interior, </w:t>
      </w:r>
      <w:r>
        <w:t>Semi-</w:t>
      </w:r>
      <w:r w:rsidRPr="004316D1">
        <w:t xml:space="preserve">Gloss: Solvent-based, alkyd-type, clear </w:t>
      </w:r>
      <w:r>
        <w:t>semi-</w:t>
      </w:r>
      <w:r w:rsidRPr="004316D1">
        <w:t>gloss varnish for new or properly prepared, previously varnished interior wood surfaces.</w:t>
      </w:r>
    </w:p>
    <w:p w14:paraId="3A81AF05" w14:textId="77777777" w:rsidR="008B3B41" w:rsidRDefault="008B3B41" w:rsidP="008B3B41">
      <w:pPr>
        <w:pStyle w:val="CMT"/>
      </w:pPr>
      <w:r>
        <w:t>Retain "Basis-of-Design Product" Subparagraph below to require a specific product or a comparable product.</w:t>
      </w:r>
    </w:p>
    <w:p w14:paraId="1C241967" w14:textId="1E4B5E37" w:rsidR="008B3B41" w:rsidRPr="00483C06" w:rsidRDefault="008B3B41" w:rsidP="007B60F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t>ProLuxe</w:t>
      </w:r>
      <w:proofErr w:type="spellEnd"/>
      <w:r w:rsidRPr="00483C06">
        <w:t xml:space="preserve"> Interior Oil</w:t>
      </w:r>
      <w:r w:rsidR="00F37BED">
        <w:t>-</w:t>
      </w:r>
      <w:r w:rsidRPr="00483C06">
        <w:t>Based Polyurethane</w:t>
      </w:r>
      <w:r>
        <w:t xml:space="preserve"> </w:t>
      </w:r>
      <w:r w:rsidRPr="00FD48D5">
        <w:t>(</w:t>
      </w:r>
      <w:r w:rsidR="00103DFB">
        <w:t>450 </w:t>
      </w:r>
      <w:r w:rsidR="00103DFB" w:rsidRPr="00FD48D5">
        <w:t xml:space="preserve">g/L </w:t>
      </w:r>
      <w:r w:rsidR="00103DFB">
        <w:t xml:space="preserve">or less </w:t>
      </w:r>
      <w:r w:rsidRPr="00FD48D5">
        <w:t>VOC)</w:t>
      </w:r>
      <w:r w:rsidRPr="00483C06">
        <w:t xml:space="preserve">, </w:t>
      </w:r>
      <w:r>
        <w:t>Semi-</w:t>
      </w:r>
      <w:r w:rsidRPr="00483C06">
        <w:t xml:space="preserve">Gloss; </w:t>
      </w:r>
      <w:r>
        <w:t xml:space="preserve">PLX23 </w:t>
      </w:r>
      <w:r w:rsidRPr="00483C06">
        <w:t>or comparable product</w:t>
      </w:r>
      <w:r>
        <w:t>.</w:t>
      </w:r>
    </w:p>
    <w:p w14:paraId="2FEF3BF1" w14:textId="77777777" w:rsidR="008B3B41" w:rsidRPr="004316D1" w:rsidRDefault="008B3B41" w:rsidP="008B3B41">
      <w:pPr>
        <w:pStyle w:val="PR2"/>
      </w:pPr>
      <w:r w:rsidRPr="004316D1">
        <w:t>Gloss Level: [</w:t>
      </w:r>
      <w:r w:rsidRPr="004316D1">
        <w:rPr>
          <w:b/>
        </w:rPr>
        <w:t>Manufacturer's standard semigloss finish</w:t>
      </w:r>
      <w:r w:rsidRPr="004316D1">
        <w:t>] [</w:t>
      </w:r>
      <w:r w:rsidRPr="004316D1">
        <w:rPr>
          <w:b/>
        </w:rPr>
        <w:t>Gloss of 35 to 70 units at 60</w:t>
      </w:r>
      <w:r>
        <w:rPr>
          <w:b/>
        </w:rPr>
        <w:t> </w:t>
      </w:r>
      <w:r w:rsidRPr="004316D1">
        <w:rPr>
          <w:b/>
        </w:rPr>
        <w:t>degrees when tested in accordance with ASTM D523</w:t>
      </w:r>
      <w:r w:rsidRPr="004316D1">
        <w:t>] &lt;</w:t>
      </w:r>
      <w:r w:rsidRPr="004316D1">
        <w:rPr>
          <w:b/>
        </w:rPr>
        <w:t>Insert requirements</w:t>
      </w:r>
      <w:r w:rsidRPr="004316D1">
        <w:t>&gt;.</w:t>
      </w:r>
    </w:p>
    <w:p w14:paraId="37725486" w14:textId="77777777" w:rsidR="00897EA3" w:rsidRPr="004316D1" w:rsidRDefault="00897EA3">
      <w:pPr>
        <w:pStyle w:val="PR1"/>
      </w:pPr>
      <w:r w:rsidRPr="004316D1">
        <w:t>Varnish, Interior, Gloss: Solvent-based, alkyd-type, clear gloss varnish for new or properly prepared, previously varnished interior wood surfaces.</w:t>
      </w:r>
    </w:p>
    <w:p w14:paraId="382170DF" w14:textId="77777777" w:rsidR="004768A4" w:rsidRDefault="004768A4" w:rsidP="004768A4">
      <w:pPr>
        <w:pStyle w:val="CMT"/>
      </w:pPr>
      <w:r>
        <w:t>Retain "Basis-of-Design Product" Subparagraph below to require a specific product</w:t>
      </w:r>
      <w:r w:rsidR="00C27314">
        <w:t xml:space="preserve"> or a comparable product</w:t>
      </w:r>
      <w:r>
        <w:t>.</w:t>
      </w:r>
    </w:p>
    <w:p w14:paraId="75F3ECD5" w14:textId="71F6AEF0" w:rsidR="004768A4" w:rsidRPr="00483C06" w:rsidRDefault="004768A4" w:rsidP="007B60F0">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t>ProLuxe</w:t>
      </w:r>
      <w:proofErr w:type="spellEnd"/>
      <w:r w:rsidRPr="00483C06">
        <w:t xml:space="preserve"> Interior Oil</w:t>
      </w:r>
      <w:r w:rsidR="00F37BED">
        <w:t>-</w:t>
      </w:r>
      <w:r w:rsidRPr="00483C06">
        <w:t>Based Polyurethane</w:t>
      </w:r>
      <w:r w:rsidR="00CC4F60">
        <w:t xml:space="preserve"> </w:t>
      </w:r>
      <w:r w:rsidR="00CC4F60" w:rsidRPr="00FD48D5">
        <w:t>(</w:t>
      </w:r>
      <w:r w:rsidR="00103DFB">
        <w:t>450 </w:t>
      </w:r>
      <w:r w:rsidR="00103DFB" w:rsidRPr="00FD48D5">
        <w:t xml:space="preserve">g/L </w:t>
      </w:r>
      <w:r w:rsidR="00103DFB">
        <w:t xml:space="preserve">or less </w:t>
      </w:r>
      <w:r w:rsidR="00CC4F60" w:rsidRPr="00FD48D5">
        <w:t>VOC)</w:t>
      </w:r>
      <w:r w:rsidRPr="00483C06">
        <w:t xml:space="preserve">, Gloss; </w:t>
      </w:r>
      <w:r w:rsidR="007F6DCF">
        <w:t>PLX</w:t>
      </w:r>
      <w:r w:rsidR="00CC4F60">
        <w:t>20</w:t>
      </w:r>
      <w:r>
        <w:t xml:space="preserve"> </w:t>
      </w:r>
      <w:r w:rsidRPr="00483C06">
        <w:t>or comparable product</w:t>
      </w:r>
      <w:r>
        <w:t>.</w:t>
      </w:r>
    </w:p>
    <w:p w14:paraId="6206AE08" w14:textId="77777777" w:rsidR="00897EA3" w:rsidRPr="004316D1" w:rsidRDefault="00897EA3">
      <w:pPr>
        <w:pStyle w:val="CMT"/>
      </w:pPr>
      <w:r w:rsidRPr="004316D1">
        <w:t>Second option in "Gloss Level" Subparagraph below corresponds with MPI Gloss Level 6.</w:t>
      </w:r>
    </w:p>
    <w:p w14:paraId="354F5015" w14:textId="0AAFC531" w:rsidR="00897EA3" w:rsidRPr="004316D1" w:rsidRDefault="00897EA3">
      <w:pPr>
        <w:pStyle w:val="PR2"/>
      </w:pPr>
      <w:r w:rsidRPr="004316D1">
        <w:t>Gloss Level: [</w:t>
      </w:r>
      <w:r w:rsidRPr="004316D1">
        <w:rPr>
          <w:b/>
        </w:rPr>
        <w:t>Manufacturer's standard gloss finish</w:t>
      </w:r>
      <w:r w:rsidRPr="004316D1">
        <w:t>] [</w:t>
      </w:r>
      <w:r w:rsidRPr="004316D1">
        <w:rPr>
          <w:b/>
        </w:rPr>
        <w:t>Gloss of 70 to 85 units at 60</w:t>
      </w:r>
      <w:r w:rsidR="00CA24C6">
        <w:rPr>
          <w:b/>
        </w:rPr>
        <w:t> </w:t>
      </w:r>
      <w:r w:rsidRPr="004316D1">
        <w:rPr>
          <w:b/>
        </w:rPr>
        <w:t>degrees when tested in accordance with ASTM D523</w:t>
      </w:r>
      <w:r w:rsidRPr="004316D1">
        <w:t>] &lt;</w:t>
      </w:r>
      <w:r w:rsidRPr="004316D1">
        <w:rPr>
          <w:b/>
        </w:rPr>
        <w:t>Insert requirements</w:t>
      </w:r>
      <w:r w:rsidRPr="004316D1">
        <w:t>&gt;.</w:t>
      </w:r>
    </w:p>
    <w:p w14:paraId="3EC0140A" w14:textId="77777777" w:rsidR="00897EA3" w:rsidRPr="004316D1" w:rsidRDefault="00897EA3">
      <w:pPr>
        <w:pStyle w:val="PR1"/>
      </w:pPr>
      <w:r w:rsidRPr="004316D1">
        <w:t>Varnish, Interior, Water Based, Clear, Satin: Water-based clear satin coating for interior wood trim, frames, doors, paneling and cabinetry.</w:t>
      </w:r>
    </w:p>
    <w:p w14:paraId="69CD9860" w14:textId="77777777" w:rsidR="006E11CB" w:rsidRDefault="006E11CB" w:rsidP="006E11CB">
      <w:pPr>
        <w:pStyle w:val="CMT"/>
      </w:pPr>
      <w:r>
        <w:t>Retain "Basis-of-Design Product" Subparagraph below to require a specific product or a comparable product.</w:t>
      </w:r>
    </w:p>
    <w:p w14:paraId="0F5B856D" w14:textId="756F604A" w:rsidR="006E11CB" w:rsidRPr="00483C06" w:rsidRDefault="006E11CB" w:rsidP="006E11CB">
      <w:pPr>
        <w:pStyle w:val="PR2"/>
        <w:spacing w:before="240"/>
      </w:pPr>
      <w:r w:rsidRPr="00483C06">
        <w:t xml:space="preserve">Basis-of-Design Product: Subject to compliance with requirements, provide </w:t>
      </w:r>
      <w:r w:rsidRPr="00D83D88">
        <w:t>Pittsburgh</w:t>
      </w:r>
      <w:r>
        <w:t> </w:t>
      </w:r>
      <w:r w:rsidRPr="00D83D88">
        <w:t>Paints</w:t>
      </w:r>
      <w:r w:rsidRPr="00483C06">
        <w:t xml:space="preserve">; </w:t>
      </w:r>
      <w:proofErr w:type="spellStart"/>
      <w:r w:rsidR="007F6DCF">
        <w:rPr>
          <w:szCs w:val="22"/>
        </w:rPr>
        <w:t>ProLuxe</w:t>
      </w:r>
      <w:proofErr w:type="spellEnd"/>
      <w:r w:rsidRPr="00483C06">
        <w:rPr>
          <w:szCs w:val="22"/>
        </w:rPr>
        <w:t xml:space="preserve"> Interior Water</w:t>
      </w:r>
      <w:r w:rsidR="00F37BED">
        <w:rPr>
          <w:szCs w:val="22"/>
        </w:rPr>
        <w:t>-</w:t>
      </w:r>
      <w:r w:rsidRPr="00483C06">
        <w:rPr>
          <w:szCs w:val="22"/>
        </w:rPr>
        <w:t xml:space="preserve">Based Acrylic Polyurethane, Satin; </w:t>
      </w:r>
      <w:r w:rsidR="00CC4F60">
        <w:rPr>
          <w:szCs w:val="22"/>
        </w:rPr>
        <w:t>PLX2</w:t>
      </w:r>
      <w:r w:rsidR="00CC4F60" w:rsidRPr="00483C06">
        <w:rPr>
          <w:szCs w:val="22"/>
        </w:rPr>
        <w:t>59</w:t>
      </w:r>
      <w:r>
        <w:rPr>
          <w:szCs w:val="22"/>
        </w:rPr>
        <w:t xml:space="preserve"> </w:t>
      </w:r>
      <w:r w:rsidRPr="00483C06">
        <w:t>or comparable product</w:t>
      </w:r>
      <w:r>
        <w:t>.</w:t>
      </w:r>
    </w:p>
    <w:p w14:paraId="28BC8090" w14:textId="77777777" w:rsidR="00897EA3" w:rsidRPr="004316D1" w:rsidRDefault="00897EA3">
      <w:pPr>
        <w:pStyle w:val="CMT"/>
      </w:pPr>
      <w:r w:rsidRPr="004316D1">
        <w:t>Second option in "Gloss and Sheen Level" Subparagraph below corresponds with MPI Gloss Level 4.</w:t>
      </w:r>
    </w:p>
    <w:p w14:paraId="629CDB45" w14:textId="47D3613D" w:rsidR="00897EA3" w:rsidRPr="004316D1" w:rsidRDefault="00897EA3">
      <w:pPr>
        <w:pStyle w:val="PR2"/>
      </w:pPr>
      <w:r w:rsidRPr="004316D1">
        <w:t>Gloss and Sheen Level: [</w:t>
      </w:r>
      <w:r w:rsidRPr="004316D1">
        <w:rPr>
          <w:b/>
        </w:rPr>
        <w:t>Manufacturer's standard low-sheen finish</w:t>
      </w:r>
      <w:r w:rsidRPr="004316D1">
        <w:t>] [</w:t>
      </w:r>
      <w:r w:rsidRPr="004316D1">
        <w:rPr>
          <w:b/>
        </w:rPr>
        <w:t>Gloss of 20 to 35</w:t>
      </w:r>
      <w:r w:rsidR="00CC4F60">
        <w:rPr>
          <w:b/>
        </w:rPr>
        <w:t> </w:t>
      </w:r>
      <w:r w:rsidRPr="004316D1">
        <w:rPr>
          <w:b/>
        </w:rPr>
        <w:t>units at 60 degrees and minimum sheen of 35 units at 85 degrees when tested in accordance with ASTM D523</w:t>
      </w:r>
      <w:r w:rsidRPr="004316D1">
        <w:t>] &lt;</w:t>
      </w:r>
      <w:r w:rsidRPr="004316D1">
        <w:rPr>
          <w:b/>
        </w:rPr>
        <w:t>Insert requirements</w:t>
      </w:r>
      <w:r w:rsidRPr="004316D1">
        <w:t>&gt;.</w:t>
      </w:r>
    </w:p>
    <w:p w14:paraId="3694C06E" w14:textId="77777777" w:rsidR="00897EA3" w:rsidRPr="004316D1" w:rsidRDefault="00897EA3">
      <w:pPr>
        <w:pStyle w:val="PR1"/>
      </w:pPr>
      <w:r w:rsidRPr="004316D1">
        <w:t>Varnish, Interior, Water Based, Clear, Semigloss: Water-based clear semigloss coating for interior wood trim, frames, doors, paneling and cabinetry.</w:t>
      </w:r>
    </w:p>
    <w:p w14:paraId="03A7180D" w14:textId="77777777" w:rsidR="006E11CB" w:rsidRDefault="006E11CB" w:rsidP="006E11CB">
      <w:pPr>
        <w:pStyle w:val="CMT"/>
      </w:pPr>
      <w:r>
        <w:t>Retain "Basis-of-Design Product" Subparagraph below to require a specific product or a comparable product.</w:t>
      </w:r>
    </w:p>
    <w:p w14:paraId="3C526744" w14:textId="483AF5F9" w:rsidR="006E11CB" w:rsidRPr="00483C06" w:rsidRDefault="006E11CB" w:rsidP="006E11CB">
      <w:pPr>
        <w:pStyle w:val="PR2"/>
        <w:spacing w:before="240"/>
      </w:pPr>
      <w:r w:rsidRPr="00483C06">
        <w:t xml:space="preserve">Basis-of-Design Product: Subject to compliance with requirements, provide </w:t>
      </w:r>
      <w:r w:rsidRPr="00D83D88">
        <w:t>Pittsburgh</w:t>
      </w:r>
      <w:r>
        <w:t> </w:t>
      </w:r>
      <w:r w:rsidRPr="00D83D88">
        <w:t>Paints</w:t>
      </w:r>
      <w:r w:rsidRPr="00483C06">
        <w:t>;</w:t>
      </w:r>
      <w:r>
        <w:t xml:space="preserve"> </w:t>
      </w:r>
      <w:proofErr w:type="spellStart"/>
      <w:r w:rsidR="007F6DCF">
        <w:rPr>
          <w:szCs w:val="22"/>
        </w:rPr>
        <w:t>ProLuxe</w:t>
      </w:r>
      <w:proofErr w:type="spellEnd"/>
      <w:r w:rsidRPr="00483C06">
        <w:rPr>
          <w:szCs w:val="22"/>
        </w:rPr>
        <w:t xml:space="preserve"> Interior Water</w:t>
      </w:r>
      <w:r w:rsidR="00F37BED">
        <w:rPr>
          <w:szCs w:val="22"/>
        </w:rPr>
        <w:t>-</w:t>
      </w:r>
      <w:r w:rsidRPr="00483C06">
        <w:rPr>
          <w:szCs w:val="22"/>
        </w:rPr>
        <w:t>Based Acrylic Polyurethane, Semi-Gloss</w:t>
      </w:r>
      <w:r>
        <w:rPr>
          <w:szCs w:val="22"/>
        </w:rPr>
        <w:t>;</w:t>
      </w:r>
      <w:r w:rsidRPr="00483C06">
        <w:rPr>
          <w:szCs w:val="22"/>
        </w:rPr>
        <w:t xml:space="preserve"> </w:t>
      </w:r>
      <w:r w:rsidR="007F6DCF">
        <w:rPr>
          <w:szCs w:val="22"/>
        </w:rPr>
        <w:t>PLX</w:t>
      </w:r>
      <w:r w:rsidR="00CC4F60">
        <w:rPr>
          <w:szCs w:val="22"/>
        </w:rPr>
        <w:t>2</w:t>
      </w:r>
      <w:r w:rsidRPr="00483C06">
        <w:rPr>
          <w:szCs w:val="22"/>
        </w:rPr>
        <w:t>58</w:t>
      </w:r>
      <w:r>
        <w:rPr>
          <w:szCs w:val="22"/>
        </w:rPr>
        <w:t xml:space="preserve"> </w:t>
      </w:r>
      <w:r w:rsidRPr="00483C06">
        <w:t>or comparable product</w:t>
      </w:r>
      <w:r>
        <w:t>.</w:t>
      </w:r>
    </w:p>
    <w:p w14:paraId="64CA3DE6" w14:textId="77777777" w:rsidR="00897EA3" w:rsidRPr="004316D1" w:rsidRDefault="00897EA3">
      <w:pPr>
        <w:pStyle w:val="CMT"/>
      </w:pPr>
      <w:r w:rsidRPr="004316D1">
        <w:t>Second option in "Gloss Level" Subparagraph below corresponds with MPI Gloss Level 5.</w:t>
      </w:r>
    </w:p>
    <w:p w14:paraId="3DB57DEA" w14:textId="6925481D" w:rsidR="00897EA3" w:rsidRPr="004316D1" w:rsidRDefault="00897EA3">
      <w:pPr>
        <w:pStyle w:val="PR2"/>
      </w:pPr>
      <w:r w:rsidRPr="004316D1">
        <w:t>Gloss Level: [</w:t>
      </w:r>
      <w:r w:rsidRPr="004316D1">
        <w:rPr>
          <w:b/>
        </w:rPr>
        <w:t>Manufacturer's standard semigloss finish</w:t>
      </w:r>
      <w:r w:rsidRPr="004316D1">
        <w:t>] [</w:t>
      </w:r>
      <w:r w:rsidRPr="004316D1">
        <w:rPr>
          <w:b/>
        </w:rPr>
        <w:t>Gloss of 35 to 70 units at 60</w:t>
      </w:r>
      <w:r w:rsidR="00CC4F60">
        <w:rPr>
          <w:b/>
        </w:rPr>
        <w:t> </w:t>
      </w:r>
      <w:r w:rsidRPr="004316D1">
        <w:rPr>
          <w:b/>
        </w:rPr>
        <w:t>degrees when tested in accordance with ASTM D523</w:t>
      </w:r>
      <w:r w:rsidRPr="004316D1">
        <w:t>] &lt;</w:t>
      </w:r>
      <w:r w:rsidRPr="004316D1">
        <w:rPr>
          <w:b/>
        </w:rPr>
        <w:t>Insert requirements</w:t>
      </w:r>
      <w:r w:rsidRPr="004316D1">
        <w:t>&gt;.</w:t>
      </w:r>
    </w:p>
    <w:p w14:paraId="76AC6048" w14:textId="77777777" w:rsidR="00897EA3" w:rsidRPr="004316D1" w:rsidRDefault="00897EA3">
      <w:pPr>
        <w:pStyle w:val="PR1"/>
      </w:pPr>
      <w:r w:rsidRPr="004316D1">
        <w:t>Varnish, Interior, Water Based, Clear, High Gloss: Water-based clear high-gloss coating for interior wood trim, frames, doors, paneling and cabinetry.</w:t>
      </w:r>
    </w:p>
    <w:p w14:paraId="4DF6A809" w14:textId="77777777" w:rsidR="006E11CB" w:rsidRDefault="006E11CB" w:rsidP="006E11CB">
      <w:pPr>
        <w:pStyle w:val="CMT"/>
      </w:pPr>
      <w:r>
        <w:t>Retain "Basis-of-Design Product" Subparagraph below to require a specific product or a comparable product.</w:t>
      </w:r>
    </w:p>
    <w:p w14:paraId="0A99411B" w14:textId="35FFBDAF" w:rsidR="006E11CB" w:rsidRPr="00483C06" w:rsidRDefault="006E11CB" w:rsidP="006E11CB">
      <w:pPr>
        <w:pStyle w:val="PR2"/>
        <w:spacing w:before="240"/>
      </w:pPr>
      <w:r w:rsidRPr="00483C06">
        <w:t xml:space="preserve">Basis-of-Design Product: Subject to compliance with requirements, provide </w:t>
      </w:r>
      <w:r w:rsidRPr="00D83D88">
        <w:t>Pittsburgh</w:t>
      </w:r>
      <w:r>
        <w:t> </w:t>
      </w:r>
      <w:r w:rsidRPr="00D83D88">
        <w:t>Paints</w:t>
      </w:r>
      <w:r w:rsidRPr="00483C06">
        <w:t>;</w:t>
      </w:r>
      <w:r>
        <w:t xml:space="preserve"> </w:t>
      </w:r>
      <w:proofErr w:type="spellStart"/>
      <w:r w:rsidR="007F6DCF">
        <w:rPr>
          <w:szCs w:val="22"/>
        </w:rPr>
        <w:t>ProLuxe</w:t>
      </w:r>
      <w:proofErr w:type="spellEnd"/>
      <w:r w:rsidRPr="00483C06">
        <w:rPr>
          <w:szCs w:val="22"/>
        </w:rPr>
        <w:t xml:space="preserve"> Interior Water</w:t>
      </w:r>
      <w:r w:rsidR="00F37BED">
        <w:rPr>
          <w:szCs w:val="22"/>
        </w:rPr>
        <w:t>-</w:t>
      </w:r>
      <w:r w:rsidRPr="00483C06">
        <w:rPr>
          <w:szCs w:val="22"/>
        </w:rPr>
        <w:t>Based Acrylic Polyurethane, Gloss</w:t>
      </w:r>
      <w:r>
        <w:rPr>
          <w:szCs w:val="22"/>
        </w:rPr>
        <w:t>;</w:t>
      </w:r>
      <w:r w:rsidRPr="00483C06">
        <w:rPr>
          <w:szCs w:val="22"/>
        </w:rPr>
        <w:t xml:space="preserve"> </w:t>
      </w:r>
      <w:r w:rsidR="007F6DCF">
        <w:rPr>
          <w:szCs w:val="22"/>
        </w:rPr>
        <w:t>PLX</w:t>
      </w:r>
      <w:r w:rsidR="00CC4F60">
        <w:rPr>
          <w:szCs w:val="22"/>
        </w:rPr>
        <w:t>2</w:t>
      </w:r>
      <w:r w:rsidRPr="00483C06">
        <w:rPr>
          <w:szCs w:val="22"/>
        </w:rPr>
        <w:t>57</w:t>
      </w:r>
      <w:r>
        <w:rPr>
          <w:szCs w:val="22"/>
        </w:rPr>
        <w:t xml:space="preserve"> </w:t>
      </w:r>
      <w:r w:rsidRPr="00483C06">
        <w:t>or comparable product</w:t>
      </w:r>
      <w:r>
        <w:t>.</w:t>
      </w:r>
    </w:p>
    <w:p w14:paraId="1D9D2672" w14:textId="77777777" w:rsidR="00897EA3" w:rsidRPr="004316D1" w:rsidRDefault="00897EA3">
      <w:pPr>
        <w:pStyle w:val="CMT"/>
      </w:pPr>
      <w:r w:rsidRPr="004316D1">
        <w:t>Second option in "Gloss Level" Subparagraph below corresponds with MPI Gloss Level 7.</w:t>
      </w:r>
    </w:p>
    <w:p w14:paraId="30D89A56" w14:textId="5EE51D32" w:rsidR="00897EA3" w:rsidRPr="004316D1" w:rsidRDefault="00897EA3">
      <w:pPr>
        <w:pStyle w:val="PR2"/>
      </w:pPr>
      <w:r w:rsidRPr="004316D1">
        <w:t>Gloss Level: [</w:t>
      </w:r>
      <w:r w:rsidRPr="004316D1">
        <w:rPr>
          <w:b/>
        </w:rPr>
        <w:t>Manufacturer's standard gloss finish</w:t>
      </w:r>
      <w:r w:rsidRPr="004316D1">
        <w:t>] [</w:t>
      </w:r>
      <w:r w:rsidRPr="004316D1">
        <w:rPr>
          <w:b/>
        </w:rPr>
        <w:t>Gloss of minimum 85 units at 60</w:t>
      </w:r>
      <w:r w:rsidR="00983D37">
        <w:rPr>
          <w:b/>
        </w:rPr>
        <w:t> </w:t>
      </w:r>
      <w:r w:rsidRPr="004316D1">
        <w:rPr>
          <w:b/>
        </w:rPr>
        <w:t>degrees when tested in accordance with ASTM D523</w:t>
      </w:r>
      <w:r w:rsidRPr="004316D1">
        <w:t>] &lt;</w:t>
      </w:r>
      <w:r w:rsidRPr="004316D1">
        <w:rPr>
          <w:b/>
        </w:rPr>
        <w:t>Insert requirements</w:t>
      </w:r>
      <w:r w:rsidRPr="004316D1">
        <w:t>&gt;.</w:t>
      </w:r>
    </w:p>
    <w:p w14:paraId="00A5B48E" w14:textId="64A241E1" w:rsidR="00783BE8" w:rsidRDefault="00783BE8" w:rsidP="00783BE8">
      <w:pPr>
        <w:pStyle w:val="PR1"/>
      </w:pPr>
      <w:r>
        <w:t>Lacquer, Clear, Satin: S</w:t>
      </w:r>
      <w:r w:rsidRPr="004755C5">
        <w:t>olvent</w:t>
      </w:r>
      <w:r w:rsidR="0080704D">
        <w:t>-</w:t>
      </w:r>
      <w:r w:rsidRPr="004755C5">
        <w:t>based, nitrocellulose</w:t>
      </w:r>
      <w:r w:rsidR="0080704D">
        <w:t>-</w:t>
      </w:r>
      <w:r w:rsidRPr="004755C5">
        <w:t>type, clear finishes for interior wood surfaces</w:t>
      </w:r>
      <w:r>
        <w:t>,</w:t>
      </w:r>
      <w:r w:rsidRPr="004755C5">
        <w:t xml:space="preserve"> such as doors, cabinetry</w:t>
      </w:r>
      <w:r>
        <w:t>,</w:t>
      </w:r>
      <w:r w:rsidRPr="004755C5">
        <w:t xml:space="preserve"> and trim.</w:t>
      </w:r>
    </w:p>
    <w:p w14:paraId="700C60DB" w14:textId="77777777" w:rsidR="00783BE8" w:rsidRDefault="00783BE8" w:rsidP="00783BE8">
      <w:pPr>
        <w:pStyle w:val="CMT"/>
      </w:pPr>
      <w:r>
        <w:t>Retain "Basis-of-Design Product" Subparagraph below to require a specific product or a comparable product.</w:t>
      </w:r>
    </w:p>
    <w:p w14:paraId="25ECB762" w14:textId="77777777" w:rsidR="00783BE8" w:rsidRPr="00483C06" w:rsidRDefault="00783BE8" w:rsidP="00783BE8">
      <w:pPr>
        <w:pStyle w:val="PR2"/>
        <w:numPr>
          <w:ilvl w:val="5"/>
          <w:numId w:val="2"/>
        </w:numPr>
        <w:tabs>
          <w:tab w:val="num" w:pos="1440"/>
        </w:tabs>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High Build Clear Lacquer, Satin</w:t>
      </w:r>
      <w:r>
        <w:t>;</w:t>
      </w:r>
      <w:r w:rsidRPr="00483C06">
        <w:t xml:space="preserve"> 77-9130</w:t>
      </w:r>
      <w:r>
        <w:t xml:space="preserve"> or comparable product</w:t>
      </w:r>
      <w:r w:rsidRPr="00483C06">
        <w:t>.</w:t>
      </w:r>
    </w:p>
    <w:p w14:paraId="0543F95B" w14:textId="77777777" w:rsidR="00783BE8" w:rsidRDefault="00783BE8" w:rsidP="00783BE8">
      <w:pPr>
        <w:pStyle w:val="CMT"/>
      </w:pPr>
      <w:r>
        <w:t xml:space="preserve">Second option in "Gloss and Sheen Level" Subparagraph below corresponds with </w:t>
      </w:r>
      <w:r w:rsidRPr="00F94ABA">
        <w:t>Gloss Level 4</w:t>
      </w:r>
      <w:r>
        <w:t>.</w:t>
      </w:r>
    </w:p>
    <w:p w14:paraId="1BC1C7DE" w14:textId="77777777" w:rsidR="00783BE8" w:rsidRDefault="00783BE8" w:rsidP="00783BE8">
      <w:pPr>
        <w:pStyle w:val="PR2"/>
        <w:numPr>
          <w:ilvl w:val="5"/>
          <w:numId w:val="2"/>
        </w:numPr>
        <w:tabs>
          <w:tab w:val="num" w:pos="1440"/>
        </w:tabs>
        <w:outlineLvl w:val="9"/>
      </w:pPr>
      <w:r>
        <w:t>Gloss and Sheen Level: [</w:t>
      </w:r>
      <w:r w:rsidRPr="002E6FCE">
        <w:rPr>
          <w:b/>
        </w:rPr>
        <w:t>Manufacturer's standard low-sheen finish</w:t>
      </w:r>
      <w:r>
        <w:t>] [</w:t>
      </w:r>
      <w:r w:rsidRPr="002E6FCE">
        <w:rPr>
          <w:b/>
        </w:rPr>
        <w:t>Gloss of 20 to 35</w:t>
      </w:r>
      <w:r>
        <w:rPr>
          <w:b/>
        </w:rPr>
        <w:t> </w:t>
      </w:r>
      <w:r w:rsidRPr="002E6FCE">
        <w:rPr>
          <w:b/>
        </w:rPr>
        <w:t>units at 60 degrees and minimum sheen of 35 units at 85 degrees when tested in accordance with ASTM D523</w:t>
      </w:r>
      <w:r>
        <w:t>] &lt;</w:t>
      </w:r>
      <w:r w:rsidRPr="002E6FCE">
        <w:rPr>
          <w:b/>
        </w:rPr>
        <w:t>Insert requirements</w:t>
      </w:r>
      <w:r>
        <w:t>&gt;.</w:t>
      </w:r>
    </w:p>
    <w:p w14:paraId="741D3EC7" w14:textId="32AC107B" w:rsidR="00783BE8" w:rsidRDefault="00783BE8" w:rsidP="00783BE8">
      <w:pPr>
        <w:pStyle w:val="PR1"/>
        <w:numPr>
          <w:ilvl w:val="4"/>
          <w:numId w:val="2"/>
        </w:numPr>
        <w:tabs>
          <w:tab w:val="num" w:pos="864"/>
        </w:tabs>
      </w:pPr>
      <w:r>
        <w:t>Lacquer, Clear, Semi-Gloss: S</w:t>
      </w:r>
      <w:r w:rsidRPr="004755C5">
        <w:t>olvent</w:t>
      </w:r>
      <w:r w:rsidR="00940145">
        <w:t>-</w:t>
      </w:r>
      <w:r w:rsidRPr="004755C5">
        <w:t>based, nitrocellulose</w:t>
      </w:r>
      <w:r w:rsidR="00940145">
        <w:t>-</w:t>
      </w:r>
      <w:r w:rsidRPr="004755C5">
        <w:t>type, clear finishes for interior wood surfaces</w:t>
      </w:r>
      <w:r>
        <w:t>,</w:t>
      </w:r>
      <w:r w:rsidRPr="004755C5">
        <w:t xml:space="preserve"> such as doors, cabinetry</w:t>
      </w:r>
      <w:r>
        <w:t>,</w:t>
      </w:r>
      <w:r w:rsidRPr="004755C5">
        <w:t xml:space="preserve"> and trim.</w:t>
      </w:r>
    </w:p>
    <w:p w14:paraId="20FE3BCD" w14:textId="77777777" w:rsidR="00783BE8" w:rsidRDefault="00783BE8" w:rsidP="00783BE8">
      <w:pPr>
        <w:pStyle w:val="CMT"/>
      </w:pPr>
      <w:r>
        <w:t>Retain "Basis-of-Design Product" Subparagraph below to require a specific product or a comparable product.</w:t>
      </w:r>
    </w:p>
    <w:p w14:paraId="5448E357" w14:textId="77777777" w:rsidR="00783BE8" w:rsidRPr="00483C06" w:rsidRDefault="00783BE8" w:rsidP="00783BE8">
      <w:pPr>
        <w:pStyle w:val="PR2"/>
        <w:numPr>
          <w:ilvl w:val="5"/>
          <w:numId w:val="2"/>
        </w:numPr>
        <w:tabs>
          <w:tab w:val="num" w:pos="1440"/>
        </w:tabs>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High Build Clear Lacquer, Semi-Gloss</w:t>
      </w:r>
      <w:r>
        <w:t>;</w:t>
      </w:r>
      <w:r w:rsidRPr="00483C06">
        <w:t xml:space="preserve"> 77-9120</w:t>
      </w:r>
      <w:r>
        <w:t xml:space="preserve"> or comparable product</w:t>
      </w:r>
      <w:r w:rsidRPr="00483C06">
        <w:t>.</w:t>
      </w:r>
    </w:p>
    <w:p w14:paraId="0B465F78" w14:textId="77777777" w:rsidR="00783BE8" w:rsidRDefault="00783BE8" w:rsidP="00783BE8">
      <w:pPr>
        <w:pStyle w:val="CMT"/>
      </w:pPr>
      <w:r>
        <w:t>Second option in "Gloss Level" Subparagraph below corresponds with Gloss Level 5.</w:t>
      </w:r>
    </w:p>
    <w:p w14:paraId="25C9306C" w14:textId="79F442A3" w:rsidR="00783BE8" w:rsidRDefault="00783BE8" w:rsidP="00783BE8">
      <w:pPr>
        <w:pStyle w:val="PR2"/>
        <w:numPr>
          <w:ilvl w:val="5"/>
          <w:numId w:val="2"/>
        </w:numPr>
        <w:tabs>
          <w:tab w:val="num" w:pos="1440"/>
        </w:tabs>
        <w:outlineLvl w:val="9"/>
      </w:pPr>
      <w:r>
        <w:t>Gloss Level: [</w:t>
      </w:r>
      <w:r w:rsidRPr="002E6FCE">
        <w:rPr>
          <w:b/>
        </w:rPr>
        <w:t>Manufacturer's standard semi-gloss finish</w:t>
      </w:r>
      <w:r>
        <w:t>] [</w:t>
      </w:r>
      <w:r w:rsidRPr="002E6FCE">
        <w:rPr>
          <w:b/>
        </w:rPr>
        <w:t>Gloss of 35 to 70 units at 60</w:t>
      </w:r>
      <w:r w:rsidR="00983D37">
        <w:rPr>
          <w:b/>
        </w:rPr>
        <w:t> </w:t>
      </w:r>
      <w:r w:rsidRPr="002E6FCE">
        <w:rPr>
          <w:b/>
        </w:rPr>
        <w:t>degrees when tested in accordance with ASTM D523</w:t>
      </w:r>
      <w:r>
        <w:t>] &lt;</w:t>
      </w:r>
      <w:r w:rsidRPr="002E6FCE">
        <w:rPr>
          <w:b/>
        </w:rPr>
        <w:t>Insert requirements</w:t>
      </w:r>
      <w:r>
        <w:t>&gt;.</w:t>
      </w:r>
    </w:p>
    <w:p w14:paraId="3253710F" w14:textId="0B787C6B" w:rsidR="00783BE8" w:rsidRDefault="00783BE8" w:rsidP="00783BE8">
      <w:pPr>
        <w:pStyle w:val="PR1"/>
        <w:numPr>
          <w:ilvl w:val="4"/>
          <w:numId w:val="2"/>
        </w:numPr>
        <w:tabs>
          <w:tab w:val="num" w:pos="864"/>
        </w:tabs>
      </w:pPr>
      <w:r>
        <w:t>Lacquer, Clear, Gloss: S</w:t>
      </w:r>
      <w:r w:rsidRPr="004755C5">
        <w:t>olvent</w:t>
      </w:r>
      <w:r w:rsidR="0065653B">
        <w:t>-</w:t>
      </w:r>
      <w:r w:rsidRPr="004755C5">
        <w:t>based, nitrocellulose</w:t>
      </w:r>
      <w:r w:rsidR="0065653B">
        <w:t>-</w:t>
      </w:r>
      <w:r w:rsidRPr="004755C5">
        <w:t>type, clear finishes for interior wood surfaces</w:t>
      </w:r>
      <w:r>
        <w:t>,</w:t>
      </w:r>
      <w:r w:rsidRPr="004755C5">
        <w:t xml:space="preserve"> such as doors, cabinetry</w:t>
      </w:r>
      <w:r>
        <w:t>,</w:t>
      </w:r>
      <w:r w:rsidRPr="004755C5">
        <w:t xml:space="preserve"> and trim.</w:t>
      </w:r>
    </w:p>
    <w:p w14:paraId="46250D69" w14:textId="77777777" w:rsidR="00783BE8" w:rsidRDefault="00783BE8" w:rsidP="00783BE8">
      <w:pPr>
        <w:pStyle w:val="CMT"/>
      </w:pPr>
      <w:r>
        <w:t>Retain "Basis-of-Design Product" Subparagraph below to require a specific product or a comparable product.</w:t>
      </w:r>
    </w:p>
    <w:p w14:paraId="1680617E" w14:textId="77777777" w:rsidR="00783BE8" w:rsidRPr="00483C06" w:rsidRDefault="00783BE8" w:rsidP="00783BE8">
      <w:pPr>
        <w:pStyle w:val="PR2"/>
        <w:numPr>
          <w:ilvl w:val="5"/>
          <w:numId w:val="2"/>
        </w:numPr>
        <w:tabs>
          <w:tab w:val="num" w:pos="1440"/>
        </w:tabs>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High Build Clear Lacquer, Gloss</w:t>
      </w:r>
      <w:r>
        <w:t>;</w:t>
      </w:r>
      <w:r w:rsidRPr="00483C06">
        <w:t xml:space="preserve"> 77-9110</w:t>
      </w:r>
      <w:r>
        <w:t xml:space="preserve"> or a comparable product</w:t>
      </w:r>
      <w:r w:rsidRPr="00483C06">
        <w:t>.</w:t>
      </w:r>
    </w:p>
    <w:p w14:paraId="5628EB46" w14:textId="77777777" w:rsidR="00783BE8" w:rsidRDefault="00783BE8" w:rsidP="00783BE8">
      <w:pPr>
        <w:pStyle w:val="CMT"/>
      </w:pPr>
      <w:r>
        <w:t>Second option in "Gloss Level" Subparagraph below corresponds with Gloss Level 6.</w:t>
      </w:r>
    </w:p>
    <w:p w14:paraId="7AD6C7B9" w14:textId="77777777" w:rsidR="00783BE8" w:rsidRDefault="00783BE8" w:rsidP="00783BE8">
      <w:pPr>
        <w:pStyle w:val="PR2"/>
        <w:numPr>
          <w:ilvl w:val="5"/>
          <w:numId w:val="2"/>
        </w:numPr>
        <w:tabs>
          <w:tab w:val="num" w:pos="1440"/>
        </w:tabs>
        <w:outlineLvl w:val="9"/>
      </w:pPr>
      <w:r>
        <w:t>Gloss Level: [</w:t>
      </w:r>
      <w:r w:rsidRPr="008D72F8">
        <w:rPr>
          <w:b/>
        </w:rPr>
        <w:t>Manufacturer's standard gloss finish</w:t>
      </w:r>
      <w:r>
        <w:t>] [</w:t>
      </w:r>
      <w:r w:rsidRPr="008D72F8">
        <w:rPr>
          <w:b/>
        </w:rPr>
        <w:t>Gloss of 70 to 85 units at 60</w:t>
      </w:r>
      <w:r>
        <w:rPr>
          <w:b/>
        </w:rPr>
        <w:t> </w:t>
      </w:r>
      <w:r w:rsidRPr="008D72F8">
        <w:rPr>
          <w:b/>
        </w:rPr>
        <w:t>degrees when tested in accordance with ASTM D523</w:t>
      </w:r>
      <w:r>
        <w:t>] &lt;</w:t>
      </w:r>
      <w:r w:rsidRPr="008D72F8">
        <w:rPr>
          <w:b/>
        </w:rPr>
        <w:t>Insert requirements</w:t>
      </w:r>
      <w:r>
        <w:t>&gt;.</w:t>
      </w:r>
    </w:p>
    <w:p w14:paraId="1CB9089C" w14:textId="1A6A539C" w:rsidR="00783BE8" w:rsidRDefault="00783BE8" w:rsidP="00783BE8">
      <w:pPr>
        <w:pStyle w:val="PR1"/>
      </w:pPr>
      <w:r>
        <w:t>Lacquer, Pigmented, Satin: S</w:t>
      </w:r>
      <w:r w:rsidRPr="00EB3A1C">
        <w:t>olvent</w:t>
      </w:r>
      <w:r w:rsidR="000B14C7">
        <w:t>-</w:t>
      </w:r>
      <w:r w:rsidRPr="00EB3A1C">
        <w:t>based, nitrocellulose</w:t>
      </w:r>
      <w:r w:rsidR="000B14C7">
        <w:t>-</w:t>
      </w:r>
      <w:r w:rsidRPr="00EB3A1C">
        <w:t>type, pigmented, finish coatings for interior wood surfaces</w:t>
      </w:r>
      <w:r>
        <w:t>,</w:t>
      </w:r>
      <w:r w:rsidRPr="00EB3A1C">
        <w:t xml:space="preserve"> such as doors, cabinetry</w:t>
      </w:r>
      <w:r>
        <w:t>,</w:t>
      </w:r>
      <w:r w:rsidRPr="00EB3A1C">
        <w:t xml:space="preserve"> and trim.</w:t>
      </w:r>
    </w:p>
    <w:p w14:paraId="018BFAA7" w14:textId="77777777" w:rsidR="00783BE8" w:rsidRDefault="00783BE8" w:rsidP="00783BE8">
      <w:pPr>
        <w:pStyle w:val="CMT"/>
      </w:pPr>
      <w:r>
        <w:t>Retain "Basis-of-Design Product" Subparagraph below to require a specific product or comparable product.</w:t>
      </w:r>
    </w:p>
    <w:p w14:paraId="721B920F" w14:textId="77777777" w:rsidR="00783BE8" w:rsidRPr="00483C06" w:rsidRDefault="00783BE8" w:rsidP="00783BE8">
      <w:pPr>
        <w:pStyle w:val="PR2"/>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Pigmented White Lacquer Finish, Satin</w:t>
      </w:r>
      <w:r>
        <w:t>;</w:t>
      </w:r>
      <w:r w:rsidRPr="00483C06">
        <w:t xml:space="preserve"> 77-9730</w:t>
      </w:r>
      <w:r>
        <w:t xml:space="preserve"> or comparable product</w:t>
      </w:r>
      <w:r w:rsidRPr="00483C06">
        <w:t>.</w:t>
      </w:r>
    </w:p>
    <w:p w14:paraId="26BF4EE6" w14:textId="77777777" w:rsidR="00783BE8" w:rsidRDefault="00783BE8" w:rsidP="00783BE8">
      <w:pPr>
        <w:pStyle w:val="CMT"/>
      </w:pPr>
      <w:r>
        <w:t xml:space="preserve">Second option in "Gloss and Sheen Level" Subparagraph below corresponds with </w:t>
      </w:r>
      <w:r w:rsidRPr="00F94ABA">
        <w:t>Gloss Level 4</w:t>
      </w:r>
      <w:r>
        <w:t>.</w:t>
      </w:r>
    </w:p>
    <w:p w14:paraId="14429FE7" w14:textId="77777777" w:rsidR="00783BE8" w:rsidRDefault="00783BE8" w:rsidP="00783BE8">
      <w:pPr>
        <w:pStyle w:val="PR2"/>
        <w:outlineLvl w:val="9"/>
      </w:pPr>
      <w:r>
        <w:t>Gloss and Sheen Level: [</w:t>
      </w:r>
      <w:r w:rsidRPr="006221A3">
        <w:rPr>
          <w:b/>
        </w:rPr>
        <w:t>Manufacturer's standard low-sheen finish</w:t>
      </w:r>
      <w:r>
        <w:t>] [</w:t>
      </w:r>
      <w:r w:rsidRPr="006221A3">
        <w:rPr>
          <w:b/>
        </w:rPr>
        <w:t>Gloss of 20 to 35</w:t>
      </w:r>
      <w:r>
        <w:rPr>
          <w:b/>
        </w:rPr>
        <w:t> </w:t>
      </w:r>
      <w:r w:rsidRPr="006221A3">
        <w:rPr>
          <w:b/>
        </w:rPr>
        <w:t>units at 60 degrees and minimum sheen of 35 units at 85 degrees when tested in accordance with ASTM D523</w:t>
      </w:r>
      <w:r>
        <w:t>] &lt;</w:t>
      </w:r>
      <w:r w:rsidRPr="006221A3">
        <w:rPr>
          <w:b/>
        </w:rPr>
        <w:t>Insert requirements</w:t>
      </w:r>
      <w:r>
        <w:t>&gt;.</w:t>
      </w:r>
    </w:p>
    <w:p w14:paraId="5AFD2C4B" w14:textId="43180F61" w:rsidR="00783BE8" w:rsidRDefault="00783BE8" w:rsidP="00783BE8">
      <w:pPr>
        <w:pStyle w:val="PR1"/>
      </w:pPr>
      <w:r>
        <w:t>Lacquer, Pigmented, Semi-Gloss: S</w:t>
      </w:r>
      <w:r w:rsidRPr="00EB3A1C">
        <w:t>olvent</w:t>
      </w:r>
      <w:r w:rsidR="00F15D16">
        <w:t>-</w:t>
      </w:r>
      <w:r w:rsidRPr="00EB3A1C">
        <w:t>based, nitrocellulose</w:t>
      </w:r>
      <w:r w:rsidR="00F15D16">
        <w:t>-</w:t>
      </w:r>
      <w:r w:rsidRPr="00EB3A1C">
        <w:t>type, pigmented, finish coatings for interior wood surfaces</w:t>
      </w:r>
      <w:r>
        <w:t>,</w:t>
      </w:r>
      <w:r w:rsidRPr="00EB3A1C">
        <w:t xml:space="preserve"> such as doors, cabinetry</w:t>
      </w:r>
      <w:r>
        <w:t>,</w:t>
      </w:r>
      <w:r w:rsidRPr="00EB3A1C">
        <w:t xml:space="preserve"> and trim.</w:t>
      </w:r>
    </w:p>
    <w:p w14:paraId="3D992F1C" w14:textId="77777777" w:rsidR="00783BE8" w:rsidRDefault="00783BE8" w:rsidP="00783BE8">
      <w:pPr>
        <w:pStyle w:val="CMT"/>
      </w:pPr>
      <w:r>
        <w:t>Retain "Basis-of-Design Product" Subparagraph below to require a specific product or a comparable product.</w:t>
      </w:r>
    </w:p>
    <w:p w14:paraId="38B1144C" w14:textId="77777777" w:rsidR="00783BE8" w:rsidRPr="00483C06" w:rsidRDefault="00783BE8" w:rsidP="00783BE8">
      <w:pPr>
        <w:pStyle w:val="PR2"/>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Pigmented White Lacquer Finish, Semi-Gloss</w:t>
      </w:r>
      <w:r>
        <w:t>;</w:t>
      </w:r>
      <w:r w:rsidRPr="00483C06">
        <w:t xml:space="preserve"> 77-9720</w:t>
      </w:r>
      <w:r>
        <w:t xml:space="preserve"> </w:t>
      </w:r>
      <w:r w:rsidRPr="00483C06">
        <w:t>or comparable product.</w:t>
      </w:r>
    </w:p>
    <w:p w14:paraId="7C647A40" w14:textId="77777777" w:rsidR="00783BE8" w:rsidRDefault="00783BE8" w:rsidP="00783BE8">
      <w:pPr>
        <w:pStyle w:val="CMT"/>
      </w:pPr>
      <w:r>
        <w:t>Second option in "Gloss Level" Subparagraph below corresponds with Gloss Level 5.</w:t>
      </w:r>
    </w:p>
    <w:p w14:paraId="35B2F6DE" w14:textId="2E94BCC0" w:rsidR="00783BE8" w:rsidRDefault="00783BE8" w:rsidP="00783BE8">
      <w:pPr>
        <w:pStyle w:val="PR2"/>
        <w:outlineLvl w:val="9"/>
      </w:pPr>
      <w:r>
        <w:t>Gloss Level: [</w:t>
      </w:r>
      <w:r w:rsidRPr="006221A3">
        <w:rPr>
          <w:b/>
        </w:rPr>
        <w:t>Manufacturer's standard semi-gloss finish</w:t>
      </w:r>
      <w:r>
        <w:t>] [</w:t>
      </w:r>
      <w:r w:rsidRPr="006221A3">
        <w:rPr>
          <w:b/>
        </w:rPr>
        <w:t>Gloss of 35 to 70 units at 60</w:t>
      </w:r>
      <w:r w:rsidR="00983D37">
        <w:rPr>
          <w:b/>
        </w:rPr>
        <w:t> </w:t>
      </w:r>
      <w:r w:rsidRPr="006221A3">
        <w:rPr>
          <w:b/>
        </w:rPr>
        <w:t>degrees when tested in accordance with ASTM D523</w:t>
      </w:r>
      <w:r>
        <w:t>] &lt;</w:t>
      </w:r>
      <w:r w:rsidRPr="006221A3">
        <w:rPr>
          <w:b/>
        </w:rPr>
        <w:t>Insert requirements</w:t>
      </w:r>
      <w:r>
        <w:t>&gt;.</w:t>
      </w:r>
    </w:p>
    <w:p w14:paraId="2DB561D0" w14:textId="6FE07098" w:rsidR="00783BE8" w:rsidRDefault="00783BE8" w:rsidP="00783BE8">
      <w:pPr>
        <w:pStyle w:val="PR1"/>
      </w:pPr>
      <w:r>
        <w:t>Lacquer, Pigmented, Gloss: S</w:t>
      </w:r>
      <w:r w:rsidRPr="00EB3A1C">
        <w:t>olvent</w:t>
      </w:r>
      <w:r w:rsidR="00A85019">
        <w:t>-</w:t>
      </w:r>
      <w:r w:rsidRPr="00EB3A1C">
        <w:t>based, nitrocellulose</w:t>
      </w:r>
      <w:r w:rsidR="00A85019">
        <w:t>-</w:t>
      </w:r>
      <w:r w:rsidRPr="00EB3A1C">
        <w:t>type, pigmented, finish coatings for interior wood surfaces</w:t>
      </w:r>
      <w:r>
        <w:t>,</w:t>
      </w:r>
      <w:r w:rsidRPr="00EB3A1C">
        <w:t xml:space="preserve"> such as doors, cabinetry</w:t>
      </w:r>
      <w:r>
        <w:t>,</w:t>
      </w:r>
      <w:r w:rsidRPr="00EB3A1C">
        <w:t xml:space="preserve"> and trim.</w:t>
      </w:r>
    </w:p>
    <w:p w14:paraId="22764720" w14:textId="77777777" w:rsidR="00783BE8" w:rsidRDefault="00783BE8" w:rsidP="00783BE8">
      <w:pPr>
        <w:pStyle w:val="CMT"/>
      </w:pPr>
      <w:r>
        <w:t>Retain "Basis-of-Design Product" Subparagraph below to require a specific product or a comparable product.</w:t>
      </w:r>
    </w:p>
    <w:p w14:paraId="2E9352F2" w14:textId="77777777" w:rsidR="00783BE8" w:rsidRPr="00483C06" w:rsidRDefault="00783BE8" w:rsidP="00783BE8">
      <w:pPr>
        <w:pStyle w:val="PR2"/>
        <w:spacing w:before="240"/>
      </w:pPr>
      <w:r w:rsidRPr="00483C06">
        <w:t xml:space="preserve">Basis-of-Design Product: Subject to compliance with requirements, provide </w:t>
      </w:r>
      <w:r w:rsidR="004D73B6" w:rsidRPr="00D83D88">
        <w:t>Pittsburgh</w:t>
      </w:r>
      <w:r w:rsidR="004D73B6">
        <w:t> </w:t>
      </w:r>
      <w:r w:rsidR="004D73B6" w:rsidRPr="00D83D88">
        <w:t>Paints</w:t>
      </w:r>
      <w:r w:rsidRPr="00483C06">
        <w:t>; Speedline Pigmented White Lacquer Finish, Gloss</w:t>
      </w:r>
      <w:r>
        <w:t>;</w:t>
      </w:r>
      <w:r w:rsidRPr="00483C06">
        <w:t xml:space="preserve"> 77-9710</w:t>
      </w:r>
      <w:r>
        <w:t xml:space="preserve"> </w:t>
      </w:r>
      <w:r w:rsidRPr="00483C06">
        <w:t>or comparable product.</w:t>
      </w:r>
    </w:p>
    <w:p w14:paraId="64E1C9DB" w14:textId="77777777" w:rsidR="00783BE8" w:rsidRDefault="00783BE8" w:rsidP="00783BE8">
      <w:pPr>
        <w:pStyle w:val="CMT"/>
      </w:pPr>
      <w:r>
        <w:t>Second option in "Gloss Level" Subparagraph below corresponds with Gloss Level 6.</w:t>
      </w:r>
    </w:p>
    <w:p w14:paraId="4509BC63" w14:textId="77777777" w:rsidR="00783BE8" w:rsidRDefault="00783BE8" w:rsidP="00783BE8">
      <w:pPr>
        <w:pStyle w:val="PR2"/>
      </w:pPr>
      <w:r>
        <w:t>Gloss Level: [</w:t>
      </w:r>
      <w:r w:rsidRPr="002E6FCE">
        <w:rPr>
          <w:b/>
        </w:rPr>
        <w:t>Manufacturer's standard gloss finish</w:t>
      </w:r>
      <w:r>
        <w:t>] [</w:t>
      </w:r>
      <w:r w:rsidRPr="002E6FCE">
        <w:rPr>
          <w:b/>
        </w:rPr>
        <w:t>Gloss of 70 to 85 units at 60</w:t>
      </w:r>
      <w:r>
        <w:rPr>
          <w:b/>
        </w:rPr>
        <w:t> </w:t>
      </w:r>
      <w:r w:rsidRPr="002E6FCE">
        <w:rPr>
          <w:b/>
        </w:rPr>
        <w:t>degrees when tested in accordance with ASTM D523</w:t>
      </w:r>
      <w:r>
        <w:t>] &lt;</w:t>
      </w:r>
      <w:r w:rsidRPr="002E6FCE">
        <w:rPr>
          <w:b/>
        </w:rPr>
        <w:t>Insert requirements</w:t>
      </w:r>
      <w:r>
        <w:t>&gt;.</w:t>
      </w:r>
    </w:p>
    <w:p w14:paraId="218CF609" w14:textId="77777777" w:rsidR="00897EA3" w:rsidRPr="004316D1" w:rsidRDefault="00897EA3">
      <w:pPr>
        <w:pStyle w:val="PRT"/>
      </w:pPr>
      <w:r w:rsidRPr="004316D1">
        <w:t>EXECUTION</w:t>
      </w:r>
    </w:p>
    <w:p w14:paraId="37C78977" w14:textId="77777777" w:rsidR="00897EA3" w:rsidRPr="004316D1" w:rsidRDefault="00897EA3">
      <w:pPr>
        <w:pStyle w:val="ART"/>
      </w:pPr>
      <w:r w:rsidRPr="004316D1">
        <w:t>EXAMINATION</w:t>
      </w:r>
    </w:p>
    <w:p w14:paraId="7CF17E08" w14:textId="77777777" w:rsidR="00897EA3" w:rsidRPr="004316D1" w:rsidRDefault="00897EA3">
      <w:pPr>
        <w:pStyle w:val="PR1"/>
      </w:pPr>
      <w:r w:rsidRPr="004316D1">
        <w:t>Examine substrates and conditions, with Applicator present, for compliance with requirements for maximum moisture content and other conditions affecting performance of the Work.</w:t>
      </w:r>
    </w:p>
    <w:p w14:paraId="577CF702" w14:textId="77777777" w:rsidR="00897EA3" w:rsidRPr="004316D1" w:rsidRDefault="00897EA3">
      <w:pPr>
        <w:pStyle w:val="PR1"/>
      </w:pPr>
      <w:r w:rsidRPr="004316D1">
        <w:t>Maximum Moisture Content of Exterior Wood Substrates: 15 percent, when measured with an electronic moisture meter.</w:t>
      </w:r>
    </w:p>
    <w:p w14:paraId="701CFC8A" w14:textId="77777777" w:rsidR="00897EA3" w:rsidRPr="004316D1" w:rsidRDefault="00897EA3">
      <w:pPr>
        <w:pStyle w:val="CMT"/>
      </w:pPr>
      <w:r w:rsidRPr="004316D1">
        <w:t>Coordinate requirement in "Maximum Moisture Content of Interior Wood Substrates" Paragraph below with Sections where wood substrates are specified. Maximum moisture content of interior wood substrates will depend on the type of wood substrates that are to be finished. Kiln-dried finish lumber is available with maximum moisture content of 15 percent for some species and 12 percent for others. Kiln-dried softwood moldings are generally limited to 15 percent moisture content and hardwood moldings to 9 percent. For woodwork, the Architectural Woodwork Institute recommends a maximum moisture content of 13 percent for damp coastal areas and 10 percent for the rest of the United States except for dry southwestern states, for which it recommends 9 percent.</w:t>
      </w:r>
    </w:p>
    <w:p w14:paraId="23111ACB" w14:textId="77777777" w:rsidR="00897EA3" w:rsidRPr="004316D1" w:rsidRDefault="00897EA3">
      <w:pPr>
        <w:pStyle w:val="PR1"/>
      </w:pPr>
      <w:r w:rsidRPr="004316D1">
        <w:t>Maximum Moisture Content of Interior Wood Substrates: [</w:t>
      </w:r>
      <w:r w:rsidRPr="004316D1">
        <w:rPr>
          <w:b/>
        </w:rPr>
        <w:t>15</w:t>
      </w:r>
      <w:r w:rsidRPr="004316D1">
        <w:t>] [</w:t>
      </w:r>
      <w:r w:rsidRPr="004316D1">
        <w:rPr>
          <w:b/>
        </w:rPr>
        <w:t>13</w:t>
      </w:r>
      <w:r w:rsidRPr="004316D1">
        <w:t>] [</w:t>
      </w:r>
      <w:r w:rsidRPr="004316D1">
        <w:rPr>
          <w:b/>
        </w:rPr>
        <w:t>10</w:t>
      </w:r>
      <w:r w:rsidRPr="004316D1">
        <w:t>] [</w:t>
      </w:r>
      <w:r w:rsidRPr="004316D1">
        <w:rPr>
          <w:b/>
        </w:rPr>
        <w:t>9</w:t>
      </w:r>
      <w:r w:rsidRPr="004316D1">
        <w:t>] percent, when measured with an electronic moisture meter.</w:t>
      </w:r>
    </w:p>
    <w:p w14:paraId="623D9D82" w14:textId="77777777" w:rsidR="00897EA3" w:rsidRPr="004316D1" w:rsidRDefault="00897EA3">
      <w:pPr>
        <w:pStyle w:val="PR1"/>
      </w:pPr>
      <w:r w:rsidRPr="004316D1">
        <w:t>Verify suitability of substrates, including surface conditions and compatibility with existing finishes and primers.</w:t>
      </w:r>
    </w:p>
    <w:p w14:paraId="70D0742B" w14:textId="77777777" w:rsidR="00897EA3" w:rsidRPr="004316D1" w:rsidRDefault="00897EA3">
      <w:pPr>
        <w:pStyle w:val="PR1"/>
      </w:pPr>
      <w:r w:rsidRPr="004316D1">
        <w:t>Proceed with finish application only after unsatisfactory conditions have been corrected.</w:t>
      </w:r>
    </w:p>
    <w:p w14:paraId="08057DB3" w14:textId="77777777" w:rsidR="00897EA3" w:rsidRPr="004316D1" w:rsidRDefault="00897EA3">
      <w:pPr>
        <w:pStyle w:val="PR2"/>
        <w:spacing w:before="240"/>
      </w:pPr>
      <w:r w:rsidRPr="004316D1">
        <w:t>Beginning finish application constitutes Contractor's acceptance of substrates and conditions.</w:t>
      </w:r>
    </w:p>
    <w:p w14:paraId="55B3FB0B" w14:textId="77777777" w:rsidR="00897EA3" w:rsidRPr="004316D1" w:rsidRDefault="00897EA3">
      <w:pPr>
        <w:pStyle w:val="ART"/>
      </w:pPr>
      <w:r w:rsidRPr="004316D1">
        <w:t>PREPARATION</w:t>
      </w:r>
    </w:p>
    <w:p w14:paraId="74B2A59E" w14:textId="77777777" w:rsidR="00897EA3" w:rsidRPr="004316D1" w:rsidRDefault="00897EA3">
      <w:pPr>
        <w:pStyle w:val="PR1"/>
      </w:pPr>
      <w:r w:rsidRPr="004316D1">
        <w:t>Remove hardware, covers, plates, and similar items already in place that are removable. If removal is impractical or impossible because of size or weight of item, provide surface-applied protection before surface preparation and finishing.</w:t>
      </w:r>
    </w:p>
    <w:p w14:paraId="04888953" w14:textId="77777777" w:rsidR="00897EA3" w:rsidRPr="004316D1" w:rsidRDefault="00897EA3">
      <w:pPr>
        <w:pStyle w:val="PR2"/>
        <w:spacing w:before="240"/>
      </w:pPr>
      <w:r w:rsidRPr="004316D1">
        <w:t>After completing finishing operations, use workers skilled in the trades involved to reinstall items that were removed. Remove surface-applied protection if any.</w:t>
      </w:r>
    </w:p>
    <w:p w14:paraId="0508F06D" w14:textId="169DE2F4" w:rsidR="00897EA3" w:rsidRPr="004316D1" w:rsidRDefault="00897EA3">
      <w:pPr>
        <w:pStyle w:val="PR1"/>
      </w:pPr>
      <w:r w:rsidRPr="004316D1">
        <w:t xml:space="preserve">Clean and prepare surfaces to be finished </w:t>
      </w:r>
      <w:r w:rsidR="00B9644B">
        <w:t>in accordance with</w:t>
      </w:r>
      <w:r w:rsidRPr="004316D1">
        <w:t xml:space="preserve"> manufacturer's written instructions for each substrate condition and as specified.</w:t>
      </w:r>
    </w:p>
    <w:p w14:paraId="42FC2CB6" w14:textId="77777777" w:rsidR="00897EA3" w:rsidRPr="004316D1" w:rsidRDefault="00897EA3">
      <w:pPr>
        <w:pStyle w:val="PR2"/>
        <w:spacing w:before="240"/>
      </w:pPr>
      <w:r w:rsidRPr="004316D1">
        <w:t>Remove dust, dirt, oil, and grease by washing with a detergent solution; rinse thoroughly with clean water and allow to dry. Remove grade stamps and pencil marks by sanding lightly. Remove loose wood fibers by brushing.</w:t>
      </w:r>
    </w:p>
    <w:p w14:paraId="5F4C14E9" w14:textId="77777777" w:rsidR="00897EA3" w:rsidRPr="004316D1" w:rsidRDefault="00897EA3">
      <w:pPr>
        <w:pStyle w:val="PR2"/>
      </w:pPr>
      <w:r w:rsidRPr="004316D1">
        <w:t>Remove mildew by scrubbing with a commercial wash formulated for mildew removal and as recommended by stain manufacturer.</w:t>
      </w:r>
    </w:p>
    <w:p w14:paraId="04CB23D6" w14:textId="77777777" w:rsidR="00897EA3" w:rsidRPr="004316D1" w:rsidRDefault="00897EA3">
      <w:pPr>
        <w:pStyle w:val="PR1"/>
      </w:pPr>
      <w:r w:rsidRPr="004316D1">
        <w:t>Exterior Wood Substrates:</w:t>
      </w:r>
    </w:p>
    <w:p w14:paraId="002A7F85" w14:textId="421871AC" w:rsidR="00897EA3" w:rsidRPr="004316D1" w:rsidRDefault="00897EA3">
      <w:pPr>
        <w:pStyle w:val="PR2"/>
        <w:spacing w:before="240"/>
      </w:pPr>
      <w:r w:rsidRPr="004316D1">
        <w:t>Scrape and clean knots and apply coat of knot sealer before applying primer.</w:t>
      </w:r>
    </w:p>
    <w:p w14:paraId="796ABC52" w14:textId="77777777" w:rsidR="00897EA3" w:rsidRPr="004316D1" w:rsidRDefault="00897EA3">
      <w:pPr>
        <w:pStyle w:val="PR2"/>
      </w:pPr>
      <w:r w:rsidRPr="004316D1">
        <w:t>Prime edges, ends, faces, undersides, and backsides of wood.</w:t>
      </w:r>
    </w:p>
    <w:p w14:paraId="0EC7A009" w14:textId="3ECDB4D1" w:rsidR="00897EA3" w:rsidRPr="004316D1" w:rsidRDefault="00897EA3">
      <w:pPr>
        <w:pStyle w:val="PR3"/>
        <w:spacing w:before="240"/>
      </w:pPr>
      <w:r w:rsidRPr="004316D1">
        <w:t>For solid hide</w:t>
      </w:r>
      <w:r w:rsidR="004D73B6">
        <w:t>-</w:t>
      </w:r>
      <w:r w:rsidRPr="004316D1">
        <w:t>stained wood, stain edges and ends after priming.</w:t>
      </w:r>
    </w:p>
    <w:p w14:paraId="1B534014" w14:textId="77777777" w:rsidR="00897EA3" w:rsidRPr="004316D1" w:rsidRDefault="00897EA3">
      <w:pPr>
        <w:pStyle w:val="PR3"/>
      </w:pPr>
      <w:r w:rsidRPr="004316D1">
        <w:t>For varnish-coated stained wood, stain edges and ends and prime with varnish. Prime undersides and backsides with varnish.</w:t>
      </w:r>
    </w:p>
    <w:p w14:paraId="63CE0BB1" w14:textId="77777777" w:rsidR="00897EA3" w:rsidRPr="004316D1" w:rsidRDefault="00897EA3">
      <w:pPr>
        <w:pStyle w:val="CMT"/>
      </w:pPr>
      <w:r w:rsidRPr="004316D1">
        <w:t>Avoid using steel nails under a stain because of rust. Revise subparagraph below if noncorrosive nails are specified in other Sections; delete if not required.</w:t>
      </w:r>
    </w:p>
    <w:p w14:paraId="72A369A1" w14:textId="77777777" w:rsidR="00897EA3" w:rsidRPr="004316D1" w:rsidRDefault="00897EA3">
      <w:pPr>
        <w:pStyle w:val="PR2"/>
        <w:spacing w:before="240"/>
      </w:pPr>
      <w:r w:rsidRPr="004316D1">
        <w:t>Countersink steel nails, if used, and fill with putty or plastic wood filler tinted to final color. Sand smooth when dried.</w:t>
      </w:r>
    </w:p>
    <w:p w14:paraId="021827A6" w14:textId="77777777" w:rsidR="00897EA3" w:rsidRPr="004316D1" w:rsidRDefault="00897EA3">
      <w:pPr>
        <w:pStyle w:val="PR1"/>
      </w:pPr>
      <w:r w:rsidRPr="004316D1">
        <w:t>Interior Wood Substrates:</w:t>
      </w:r>
    </w:p>
    <w:p w14:paraId="73B5BCFB" w14:textId="77777777" w:rsidR="00897EA3" w:rsidRPr="004316D1" w:rsidRDefault="00897EA3">
      <w:pPr>
        <w:pStyle w:val="PR2"/>
        <w:spacing w:before="240"/>
      </w:pPr>
      <w:r w:rsidRPr="004316D1">
        <w:t xml:space="preserve">Scrape and clean </w:t>
      </w:r>
      <w:proofErr w:type="gramStart"/>
      <w:r w:rsidRPr="004316D1">
        <w:t>knots, and</w:t>
      </w:r>
      <w:proofErr w:type="gramEnd"/>
      <w:r w:rsidRPr="004316D1">
        <w:t xml:space="preserve"> apply coat of knot sealer before applying primer.</w:t>
      </w:r>
    </w:p>
    <w:p w14:paraId="1E1FD370" w14:textId="77777777" w:rsidR="00897EA3" w:rsidRPr="004316D1" w:rsidRDefault="00897EA3">
      <w:pPr>
        <w:pStyle w:val="PR2"/>
      </w:pPr>
      <w:r w:rsidRPr="004316D1">
        <w:t>Apply wood filler paste to open-grain woods to produce smooth, glasslike finish.</w:t>
      </w:r>
    </w:p>
    <w:p w14:paraId="45FF299B" w14:textId="77777777" w:rsidR="00897EA3" w:rsidRPr="004316D1" w:rsidRDefault="00897EA3">
      <w:pPr>
        <w:pStyle w:val="PR2"/>
      </w:pPr>
      <w:r w:rsidRPr="004316D1">
        <w:t>Sand surfaces exposed to view and dust off.</w:t>
      </w:r>
    </w:p>
    <w:p w14:paraId="68EC08CE" w14:textId="77777777" w:rsidR="00897EA3" w:rsidRPr="004316D1" w:rsidRDefault="00897EA3">
      <w:pPr>
        <w:pStyle w:val="PR2"/>
      </w:pPr>
      <w:r w:rsidRPr="004316D1">
        <w:t>After priming, fill holes and imperfections in the finish surfaces with putty or plastic wood filler. Sand smooth when dry.</w:t>
      </w:r>
    </w:p>
    <w:p w14:paraId="421ABD73" w14:textId="77777777" w:rsidR="00897EA3" w:rsidRPr="004316D1" w:rsidRDefault="00897EA3">
      <w:pPr>
        <w:pStyle w:val="ART"/>
      </w:pPr>
      <w:r w:rsidRPr="004316D1">
        <w:t>APPLICATION</w:t>
      </w:r>
    </w:p>
    <w:p w14:paraId="16E2ACDC" w14:textId="749E8DE4" w:rsidR="00897EA3" w:rsidRPr="004316D1" w:rsidRDefault="00897EA3">
      <w:pPr>
        <w:pStyle w:val="PR1"/>
      </w:pPr>
      <w:r w:rsidRPr="004316D1">
        <w:t xml:space="preserve">Apply finishes </w:t>
      </w:r>
      <w:r w:rsidR="009D5E9B">
        <w:t>in accordance with</w:t>
      </w:r>
      <w:r w:rsidRPr="004316D1">
        <w:t xml:space="preserve"> manufacturer's written instructions.</w:t>
      </w:r>
    </w:p>
    <w:p w14:paraId="110E43B9" w14:textId="77777777" w:rsidR="00897EA3" w:rsidRPr="004316D1" w:rsidRDefault="00897EA3">
      <w:pPr>
        <w:pStyle w:val="PR2"/>
        <w:spacing w:before="240"/>
      </w:pPr>
      <w:r w:rsidRPr="004316D1">
        <w:t>Use applicators and techniques suited for finish and substrate indicated.</w:t>
      </w:r>
    </w:p>
    <w:p w14:paraId="6B48D4D7" w14:textId="77777777" w:rsidR="00897EA3" w:rsidRPr="004316D1" w:rsidRDefault="00897EA3">
      <w:pPr>
        <w:pStyle w:val="PR2"/>
      </w:pPr>
      <w:r w:rsidRPr="004316D1">
        <w:t>Finish surfaces behind movable equipment and furniture same as similar exposed surfaces.</w:t>
      </w:r>
    </w:p>
    <w:p w14:paraId="641A24A1" w14:textId="77777777" w:rsidR="00897EA3" w:rsidRDefault="00897EA3">
      <w:pPr>
        <w:pStyle w:val="PR2"/>
      </w:pPr>
      <w:r>
        <w:t>Do not apply finishes over labels of independent testing agencies or equipment name, identification, performance rating, or nomenclature plates.</w:t>
      </w:r>
    </w:p>
    <w:p w14:paraId="59FC1D50" w14:textId="77777777" w:rsidR="00897EA3" w:rsidRDefault="00897EA3">
      <w:pPr>
        <w:pStyle w:val="PR1"/>
      </w:pPr>
      <w:r>
        <w:t>Apply finishes to produce surface films without cloudiness, holidays, lap marks, brush marks, runs, ropiness, or other surface imperfections.</w:t>
      </w:r>
    </w:p>
    <w:p w14:paraId="37FD6453" w14:textId="77777777" w:rsidR="00897EA3" w:rsidRDefault="00897EA3">
      <w:pPr>
        <w:pStyle w:val="ART"/>
      </w:pPr>
      <w:r>
        <w:t>CLEANING AND PROTECTION</w:t>
      </w:r>
    </w:p>
    <w:p w14:paraId="0EFE8AF7" w14:textId="77777777" w:rsidR="00897EA3" w:rsidRDefault="00897EA3">
      <w:pPr>
        <w:pStyle w:val="PR1"/>
      </w:pPr>
      <w:r>
        <w:t>At end of each workday, remove rubbish, empty cans, rags, and other discarded materials from Project site.</w:t>
      </w:r>
    </w:p>
    <w:p w14:paraId="5625CBCB" w14:textId="77777777" w:rsidR="00897EA3" w:rsidRDefault="00897EA3">
      <w:pPr>
        <w:pStyle w:val="PR1"/>
      </w:pPr>
      <w:r>
        <w:t>After completing finish application, clean spattered surfaces. Remove spattered materials by washing, scraping, or other methods. Do not scratch or damage adjacent finished surfaces.</w:t>
      </w:r>
    </w:p>
    <w:p w14:paraId="03080F14" w14:textId="77777777" w:rsidR="00897EA3" w:rsidRDefault="00897EA3">
      <w:pPr>
        <w:pStyle w:val="PR1"/>
      </w:pPr>
      <w:r>
        <w:t>Protect work of other trades against damage from finish application. Correct damage by cleaning, repairing, replacing, and refinishing, as approved by Architect, and leave in an undamaged condition.</w:t>
      </w:r>
    </w:p>
    <w:p w14:paraId="67372E0E" w14:textId="77777777" w:rsidR="00897EA3" w:rsidRDefault="00897EA3">
      <w:pPr>
        <w:pStyle w:val="PR1"/>
      </w:pPr>
      <w:r>
        <w:t>At completion of construction activities of other trades, touch up and restore damaged or defaced finished wood surfaces.</w:t>
      </w:r>
    </w:p>
    <w:p w14:paraId="4AEECD58" w14:textId="77777777" w:rsidR="00897EA3" w:rsidRDefault="00897EA3">
      <w:pPr>
        <w:pStyle w:val="ART"/>
      </w:pPr>
      <w:r>
        <w:t>EXTERIOR WOOD-FINISH-SYSTEM SCHEDULE</w:t>
      </w:r>
    </w:p>
    <w:p w14:paraId="464875EC" w14:textId="77777777" w:rsidR="00897EA3" w:rsidRDefault="00897EA3">
      <w:pPr>
        <w:pStyle w:val="CMT"/>
      </w:pPr>
      <w:r>
        <w:t>Finish systems in this article are for new construction. For renovation or maintenance projects where refinishing is required, revise finish systems accordingly.</w:t>
      </w:r>
    </w:p>
    <w:p w14:paraId="64E0A71D" w14:textId="77777777" w:rsidR="00897EA3" w:rsidRDefault="00897EA3">
      <w:pPr>
        <w:pStyle w:val="CMT"/>
      </w:pPr>
      <w:r>
        <w:t>If necessary, insert drawing designations. Use these designations on Drawings to identify locations of each finish.</w:t>
      </w:r>
    </w:p>
    <w:p w14:paraId="1977EF36" w14:textId="77777777" w:rsidR="00897EA3" w:rsidRDefault="00897EA3">
      <w:pPr>
        <w:pStyle w:val="CMT"/>
      </w:pPr>
      <w:r>
        <w:t>Retain "Intermediate Coat" subparagraphs throughout the Exterior Wood-Finish-System Schedule for high-quality systems; delete if not required.</w:t>
      </w:r>
    </w:p>
    <w:p w14:paraId="018A1EBD" w14:textId="77777777" w:rsidR="00897EA3" w:rsidRDefault="00897EA3">
      <w:pPr>
        <w:pStyle w:val="PR1"/>
      </w:pPr>
      <w:r>
        <w:t>Wood Substrates, Glued-Laminated Construction:</w:t>
      </w:r>
    </w:p>
    <w:p w14:paraId="2AC9E3E5" w14:textId="77777777" w:rsidR="00897EA3" w:rsidRDefault="00897EA3">
      <w:pPr>
        <w:pStyle w:val="PR2"/>
        <w:spacing w:before="240"/>
      </w:pPr>
      <w:r>
        <w:t>Solid-Color, Solvent-Based Stain System &lt;</w:t>
      </w:r>
      <w:r>
        <w:rPr>
          <w:b/>
        </w:rPr>
        <w:t>Insert drawing designation</w:t>
      </w:r>
      <w:r>
        <w:t>&gt;:</w:t>
      </w:r>
    </w:p>
    <w:p w14:paraId="1E389A9E" w14:textId="77777777" w:rsidR="00897EA3" w:rsidRDefault="00897EA3">
      <w:pPr>
        <w:pStyle w:val="PR3"/>
        <w:spacing w:before="240"/>
      </w:pPr>
      <w:r>
        <w:t>Prime Coat: Primer, alkyd for exterior wood.</w:t>
      </w:r>
    </w:p>
    <w:p w14:paraId="7C9056E1" w14:textId="77777777" w:rsidR="00897EA3" w:rsidRDefault="00897EA3">
      <w:pPr>
        <w:pStyle w:val="PR3"/>
      </w:pPr>
      <w:r>
        <w:t>Intermediate Coat: Stain, exterior, solvent based, solid hide, matching topcoat.</w:t>
      </w:r>
    </w:p>
    <w:p w14:paraId="4861F621" w14:textId="77777777" w:rsidR="00897EA3" w:rsidRDefault="00897EA3">
      <w:pPr>
        <w:pStyle w:val="PR3"/>
      </w:pPr>
      <w:r>
        <w:t>Topcoat: Stain, exterior, solvent based, solid hide.</w:t>
      </w:r>
    </w:p>
    <w:p w14:paraId="712C1FEF" w14:textId="77777777" w:rsidR="00897EA3" w:rsidRDefault="00897EA3">
      <w:pPr>
        <w:pStyle w:val="PR2"/>
        <w:spacing w:before="240"/>
      </w:pPr>
      <w:r>
        <w:t>Varnish over Semitransparent Stain System &lt;</w:t>
      </w:r>
      <w:r>
        <w:rPr>
          <w:b/>
        </w:rPr>
        <w:t>Insert drawing designation</w:t>
      </w:r>
      <w:r>
        <w:t>&gt;:</w:t>
      </w:r>
    </w:p>
    <w:p w14:paraId="44D20CC2" w14:textId="77777777" w:rsidR="00897EA3" w:rsidRDefault="00897EA3">
      <w:pPr>
        <w:pStyle w:val="PR3"/>
        <w:spacing w:before="240"/>
      </w:pPr>
      <w:r>
        <w:t>Stain Coat: Stain, exterior, solvent based, semitransparent.</w:t>
      </w:r>
    </w:p>
    <w:p w14:paraId="49404EE9" w14:textId="77777777" w:rsidR="00897EA3" w:rsidRDefault="00897EA3">
      <w:pPr>
        <w:pStyle w:val="PR3"/>
      </w:pPr>
      <w:r>
        <w:t>First Intermediate Coat: Varnish matching topcoat.</w:t>
      </w:r>
    </w:p>
    <w:p w14:paraId="432011B8" w14:textId="77777777" w:rsidR="00897EA3" w:rsidRDefault="00897EA3">
      <w:pPr>
        <w:pStyle w:val="PR3"/>
      </w:pPr>
      <w:r>
        <w:t>Second Intermediate Coat: Varnish matching topcoat.</w:t>
      </w:r>
    </w:p>
    <w:p w14:paraId="405487DA"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05EC7F08" w14:textId="77777777" w:rsidR="00897EA3" w:rsidRDefault="00897EA3">
      <w:pPr>
        <w:pStyle w:val="PR2"/>
        <w:spacing w:before="240"/>
      </w:pPr>
      <w:r>
        <w:t>Water-Based Varnish System &lt;</w:t>
      </w:r>
      <w:r>
        <w:rPr>
          <w:b/>
        </w:rPr>
        <w:t>Insert drawing designation</w:t>
      </w:r>
      <w:r>
        <w:t>&gt;:</w:t>
      </w:r>
    </w:p>
    <w:p w14:paraId="5CD1F84C" w14:textId="77777777" w:rsidR="00897EA3" w:rsidRDefault="00897EA3">
      <w:pPr>
        <w:pStyle w:val="PR3"/>
        <w:spacing w:before="240"/>
      </w:pPr>
      <w:r>
        <w:t>Prime Coat: Water-based varnish matching topcoat.</w:t>
      </w:r>
    </w:p>
    <w:p w14:paraId="7E2F63C2" w14:textId="77777777" w:rsidR="00897EA3" w:rsidRDefault="00897EA3">
      <w:pPr>
        <w:pStyle w:val="PR3"/>
      </w:pPr>
      <w:r>
        <w:t>Intermediate Coat: Water-based varnish matching topcoat.</w:t>
      </w:r>
    </w:p>
    <w:p w14:paraId="7B12F5BF" w14:textId="77777777" w:rsidR="00897EA3" w:rsidRDefault="00897EA3">
      <w:pPr>
        <w:pStyle w:val="PR3"/>
      </w:pPr>
      <w:r>
        <w:t>Topcoat: Water-based varnish, [</w:t>
      </w:r>
      <w:r>
        <w:rPr>
          <w:b/>
        </w:rPr>
        <w:t>eggshell</w:t>
      </w:r>
      <w:r>
        <w:t>] [</w:t>
      </w:r>
      <w:r>
        <w:rPr>
          <w:b/>
        </w:rPr>
        <w:t>satin</w:t>
      </w:r>
      <w:r>
        <w:t>] [</w:t>
      </w:r>
      <w:r>
        <w:rPr>
          <w:b/>
        </w:rPr>
        <w:t>semigloss</w:t>
      </w:r>
      <w:r>
        <w:t>] [</w:t>
      </w:r>
      <w:r>
        <w:rPr>
          <w:b/>
        </w:rPr>
        <w:t>gloss</w:t>
      </w:r>
      <w:r>
        <w:t>] [</w:t>
      </w:r>
      <w:r>
        <w:rPr>
          <w:b/>
        </w:rPr>
        <w:t>high gloss</w:t>
      </w:r>
      <w:r>
        <w:t>].</w:t>
      </w:r>
    </w:p>
    <w:p w14:paraId="216A8C5C" w14:textId="77777777" w:rsidR="00897EA3" w:rsidRDefault="00897EA3">
      <w:pPr>
        <w:pStyle w:val="PR2"/>
        <w:spacing w:before="240"/>
      </w:pPr>
      <w:r>
        <w:t>Varnish System &lt;</w:t>
      </w:r>
      <w:r>
        <w:rPr>
          <w:b/>
        </w:rPr>
        <w:t>Insert drawing designation</w:t>
      </w:r>
      <w:r>
        <w:t>&gt;:</w:t>
      </w:r>
    </w:p>
    <w:p w14:paraId="0F977586" w14:textId="77777777" w:rsidR="00897EA3" w:rsidRDefault="00897EA3">
      <w:pPr>
        <w:pStyle w:val="PR3"/>
        <w:spacing w:before="240"/>
      </w:pPr>
      <w:r>
        <w:t>Prime Coat: Varnish matching topcoat.</w:t>
      </w:r>
    </w:p>
    <w:p w14:paraId="40844FD3" w14:textId="77777777" w:rsidR="00897EA3" w:rsidRDefault="00897EA3">
      <w:pPr>
        <w:pStyle w:val="PR3"/>
      </w:pPr>
      <w:r>
        <w:t>First Intermediate Coat: Varnish matching topcoat.</w:t>
      </w:r>
    </w:p>
    <w:p w14:paraId="2EF729B2" w14:textId="77777777" w:rsidR="00897EA3" w:rsidRDefault="00897EA3">
      <w:pPr>
        <w:pStyle w:val="PR3"/>
      </w:pPr>
      <w:r>
        <w:t>Second Intermediate Coat: Varnish matching topcoat.</w:t>
      </w:r>
    </w:p>
    <w:p w14:paraId="5B07558C"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4369CB6D" w14:textId="77777777" w:rsidR="00897EA3" w:rsidRDefault="00897EA3">
      <w:pPr>
        <w:pStyle w:val="PR2"/>
        <w:spacing w:before="240"/>
      </w:pPr>
      <w:r>
        <w:t>Clear, Two-Component Polyurethane Varnish over Stain System &lt;</w:t>
      </w:r>
      <w:r>
        <w:rPr>
          <w:b/>
        </w:rPr>
        <w:t>Insert drawing designation</w:t>
      </w:r>
      <w:r>
        <w:t>&gt;:</w:t>
      </w:r>
    </w:p>
    <w:p w14:paraId="4CAE0032" w14:textId="77777777" w:rsidR="00897EA3" w:rsidRDefault="00897EA3">
      <w:pPr>
        <w:pStyle w:val="PR3"/>
        <w:spacing w:before="240"/>
      </w:pPr>
      <w:r>
        <w:t>Stain Coat: Stain, exterior, solvent based, semitransparent.</w:t>
      </w:r>
    </w:p>
    <w:p w14:paraId="4A4A51B5" w14:textId="77777777" w:rsidR="00897EA3" w:rsidRDefault="00897EA3">
      <w:pPr>
        <w:pStyle w:val="PR3"/>
      </w:pPr>
      <w:r>
        <w:t>First Intermediate Coat: Varnish, aliphatic polyurethane, two component, matching topcoat.</w:t>
      </w:r>
    </w:p>
    <w:p w14:paraId="202D7AE7" w14:textId="77777777" w:rsidR="00897EA3" w:rsidRDefault="00897EA3">
      <w:pPr>
        <w:pStyle w:val="PR3"/>
      </w:pPr>
      <w:r>
        <w:t>Second Intermediate Coat: Varnish, aliphatic polyurethane, two component, matching topcoat.</w:t>
      </w:r>
    </w:p>
    <w:p w14:paraId="0BD0A3D9" w14:textId="77777777" w:rsidR="00897EA3" w:rsidRDefault="00897EA3">
      <w:pPr>
        <w:pStyle w:val="PR3"/>
      </w:pPr>
      <w:r>
        <w:t xml:space="preserve">Topcoat: Varnish, aliphatic polyurethane, two </w:t>
      </w:r>
      <w:proofErr w:type="gramStart"/>
      <w:r>
        <w:t>component</w:t>
      </w:r>
      <w:proofErr w:type="gramEnd"/>
      <w:r>
        <w:t>, gloss.</w:t>
      </w:r>
    </w:p>
    <w:p w14:paraId="5E2A6A96" w14:textId="77777777" w:rsidR="00897EA3" w:rsidRDefault="00897EA3">
      <w:pPr>
        <w:pStyle w:val="PR2"/>
        <w:spacing w:before="240"/>
      </w:pPr>
      <w:r>
        <w:t>Clear, Two-Component Polyurethane Varnish System &lt;</w:t>
      </w:r>
      <w:r>
        <w:rPr>
          <w:b/>
        </w:rPr>
        <w:t>Insert drawing designation</w:t>
      </w:r>
      <w:r>
        <w:t>&gt;:</w:t>
      </w:r>
    </w:p>
    <w:p w14:paraId="1C47E385" w14:textId="77777777" w:rsidR="00897EA3" w:rsidRDefault="00897EA3">
      <w:pPr>
        <w:pStyle w:val="PR3"/>
        <w:spacing w:before="240"/>
      </w:pPr>
      <w:r>
        <w:t>Prime Coat: Varnish, aliphatic polyurethane, two component, matching topcoat.</w:t>
      </w:r>
    </w:p>
    <w:p w14:paraId="0CF035CB" w14:textId="77777777" w:rsidR="00897EA3" w:rsidRDefault="00897EA3">
      <w:pPr>
        <w:pStyle w:val="PR3"/>
      </w:pPr>
      <w:r>
        <w:t xml:space="preserve">Topcoat: Varnish, aliphatic polyurethane, two </w:t>
      </w:r>
      <w:proofErr w:type="gramStart"/>
      <w:r>
        <w:t>component</w:t>
      </w:r>
      <w:proofErr w:type="gramEnd"/>
      <w:r>
        <w:t>, gloss.</w:t>
      </w:r>
    </w:p>
    <w:p w14:paraId="764C635E" w14:textId="77777777" w:rsidR="00897EA3" w:rsidRDefault="00897EA3">
      <w:pPr>
        <w:pStyle w:val="PR1"/>
      </w:pPr>
      <w:r>
        <w:t>Wood Substrates, Exposed Framing:</w:t>
      </w:r>
    </w:p>
    <w:p w14:paraId="6B8CF6F2" w14:textId="77777777" w:rsidR="00897EA3" w:rsidRDefault="00897EA3">
      <w:pPr>
        <w:pStyle w:val="PR2"/>
        <w:spacing w:before="240"/>
      </w:pPr>
      <w:r>
        <w:t>Solid-Color, Water-Based Stain System &lt;</w:t>
      </w:r>
      <w:r>
        <w:rPr>
          <w:b/>
        </w:rPr>
        <w:t>Insert drawing designation</w:t>
      </w:r>
      <w:r>
        <w:t>&gt;:</w:t>
      </w:r>
    </w:p>
    <w:p w14:paraId="19EA8E0A" w14:textId="77777777" w:rsidR="00897EA3" w:rsidRDefault="00897EA3">
      <w:pPr>
        <w:pStyle w:val="PR3"/>
        <w:spacing w:before="240"/>
      </w:pPr>
      <w:r>
        <w:t>Prime Coat: Primer, alkyd for exterior wood.</w:t>
      </w:r>
    </w:p>
    <w:p w14:paraId="5657CD4E" w14:textId="77777777" w:rsidR="00897EA3" w:rsidRDefault="00897EA3">
      <w:pPr>
        <w:pStyle w:val="PR3"/>
      </w:pPr>
      <w:r>
        <w:t>Intermediate Coat: Stain, exterior, water based, solid hide, matching topcoat.</w:t>
      </w:r>
    </w:p>
    <w:p w14:paraId="016C019B" w14:textId="77777777" w:rsidR="00897EA3" w:rsidRDefault="00897EA3">
      <w:pPr>
        <w:pStyle w:val="PR3"/>
      </w:pPr>
      <w:r>
        <w:t>Topcoat: Stain, exterior, water based, solid hide.</w:t>
      </w:r>
    </w:p>
    <w:p w14:paraId="278649BD" w14:textId="77777777" w:rsidR="00897EA3" w:rsidRDefault="00897EA3">
      <w:pPr>
        <w:pStyle w:val="PR2"/>
        <w:spacing w:before="240"/>
      </w:pPr>
      <w:r>
        <w:t>Solid-Color, Solvent-Based Stain System &lt;</w:t>
      </w:r>
      <w:r>
        <w:rPr>
          <w:b/>
        </w:rPr>
        <w:t>Insert drawing designation</w:t>
      </w:r>
      <w:r>
        <w:t>&gt;:</w:t>
      </w:r>
    </w:p>
    <w:p w14:paraId="65C79480" w14:textId="77777777" w:rsidR="00897EA3" w:rsidRDefault="00897EA3">
      <w:pPr>
        <w:pStyle w:val="PR3"/>
        <w:spacing w:before="240"/>
      </w:pPr>
      <w:r>
        <w:t>Prime Coat: Primer, alkyd for exterior wood.</w:t>
      </w:r>
    </w:p>
    <w:p w14:paraId="3498EAB9" w14:textId="77777777" w:rsidR="00897EA3" w:rsidRDefault="00897EA3">
      <w:pPr>
        <w:pStyle w:val="PR3"/>
      </w:pPr>
      <w:r>
        <w:t>Intermediate Coat: Stain, exterior, solvent based, solid hide, matching topcoat.</w:t>
      </w:r>
    </w:p>
    <w:p w14:paraId="697192DF" w14:textId="77777777" w:rsidR="00897EA3" w:rsidRDefault="00897EA3">
      <w:pPr>
        <w:pStyle w:val="PR3"/>
      </w:pPr>
      <w:r>
        <w:t>Topcoat: Stain, exterior, solvent based, solid hide.</w:t>
      </w:r>
    </w:p>
    <w:p w14:paraId="451C62C8" w14:textId="77777777" w:rsidR="00897EA3" w:rsidRDefault="00897EA3">
      <w:pPr>
        <w:pStyle w:val="PR2"/>
        <w:spacing w:before="240"/>
      </w:pPr>
      <w:r>
        <w:t>Water-Based Semitransparent Stain System &lt;</w:t>
      </w:r>
      <w:r>
        <w:rPr>
          <w:b/>
        </w:rPr>
        <w:t>Insert drawing designation</w:t>
      </w:r>
      <w:r>
        <w:t>&gt;:</w:t>
      </w:r>
    </w:p>
    <w:p w14:paraId="6D067077" w14:textId="77777777" w:rsidR="00897EA3" w:rsidRDefault="00897EA3">
      <w:pPr>
        <w:pStyle w:val="PR3"/>
        <w:spacing w:before="240"/>
      </w:pPr>
      <w:r>
        <w:t>Prime Coat: Stain, exterior, water based, semitransparent, matching topcoat.</w:t>
      </w:r>
    </w:p>
    <w:p w14:paraId="2B156EF5" w14:textId="77777777" w:rsidR="00897EA3" w:rsidRDefault="00897EA3">
      <w:pPr>
        <w:pStyle w:val="PR3"/>
      </w:pPr>
      <w:r>
        <w:t>Intermediate Coat: Stain, exterior, water based, semitransparent, matching topcoat.</w:t>
      </w:r>
    </w:p>
    <w:p w14:paraId="704E6BDE" w14:textId="77777777" w:rsidR="00897EA3" w:rsidRDefault="00897EA3">
      <w:pPr>
        <w:pStyle w:val="PR3"/>
      </w:pPr>
      <w:r>
        <w:t>Topcoat: Stain, exterior, water based, semitransparent.</w:t>
      </w:r>
    </w:p>
    <w:p w14:paraId="0B8D0CB4" w14:textId="77777777" w:rsidR="00897EA3" w:rsidRDefault="00897EA3">
      <w:pPr>
        <w:pStyle w:val="PR2"/>
        <w:spacing w:before="240"/>
      </w:pPr>
      <w:r>
        <w:t>Semitransparent Stain System &lt;</w:t>
      </w:r>
      <w:r>
        <w:rPr>
          <w:b/>
        </w:rPr>
        <w:t>Insert drawing designation</w:t>
      </w:r>
      <w:r>
        <w:t>&gt;:</w:t>
      </w:r>
    </w:p>
    <w:p w14:paraId="3D2CFBFB" w14:textId="77777777" w:rsidR="00897EA3" w:rsidRDefault="00897EA3">
      <w:pPr>
        <w:pStyle w:val="PR3"/>
        <w:spacing w:before="240"/>
      </w:pPr>
      <w:r>
        <w:t>Prime Coat: Stain, exterior, solvent based, semitransparent, matching topcoat.</w:t>
      </w:r>
    </w:p>
    <w:p w14:paraId="01CB9492" w14:textId="77777777" w:rsidR="00897EA3" w:rsidRDefault="00897EA3">
      <w:pPr>
        <w:pStyle w:val="PR3"/>
      </w:pPr>
      <w:r>
        <w:t>Topcoat: Stain, exterior, solvent based, semitransparent.</w:t>
      </w:r>
    </w:p>
    <w:p w14:paraId="7A0F43FB" w14:textId="77777777" w:rsidR="00897EA3" w:rsidRDefault="00897EA3">
      <w:pPr>
        <w:pStyle w:val="PR2"/>
        <w:spacing w:before="240"/>
      </w:pPr>
      <w:r>
        <w:t>Varnish over Stain System &lt;</w:t>
      </w:r>
      <w:r>
        <w:rPr>
          <w:b/>
        </w:rPr>
        <w:t>Insert drawing designation</w:t>
      </w:r>
      <w:r>
        <w:t>&gt;:</w:t>
      </w:r>
    </w:p>
    <w:p w14:paraId="36AFF510" w14:textId="77777777" w:rsidR="00897EA3" w:rsidRDefault="00897EA3">
      <w:pPr>
        <w:pStyle w:val="PR3"/>
        <w:spacing w:before="240"/>
      </w:pPr>
      <w:r>
        <w:t>Stain Coat: Stain, exterior, solvent based, semitransparent.</w:t>
      </w:r>
    </w:p>
    <w:p w14:paraId="1759418E" w14:textId="77777777" w:rsidR="00897EA3" w:rsidRDefault="00897EA3">
      <w:pPr>
        <w:pStyle w:val="PR3"/>
      </w:pPr>
      <w:r>
        <w:t>First Intermediate Coat: Varnish matching topcoat.</w:t>
      </w:r>
    </w:p>
    <w:p w14:paraId="563496C9" w14:textId="77777777" w:rsidR="00897EA3" w:rsidRDefault="00897EA3">
      <w:pPr>
        <w:pStyle w:val="PR3"/>
      </w:pPr>
      <w:r>
        <w:t>Second Intermediate Coat: Varnish matching topcoat.</w:t>
      </w:r>
    </w:p>
    <w:p w14:paraId="3A8991AF"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4AA6B94B" w14:textId="77777777" w:rsidR="00897EA3" w:rsidRDefault="00897EA3">
      <w:pPr>
        <w:pStyle w:val="PR2"/>
        <w:spacing w:before="240"/>
      </w:pPr>
      <w:r>
        <w:t>Water-Based Varnish System &lt;</w:t>
      </w:r>
      <w:r>
        <w:rPr>
          <w:b/>
        </w:rPr>
        <w:t>Insert drawing designation</w:t>
      </w:r>
      <w:r>
        <w:t>&gt;:</w:t>
      </w:r>
    </w:p>
    <w:p w14:paraId="791F6076" w14:textId="77777777" w:rsidR="00897EA3" w:rsidRDefault="00897EA3">
      <w:pPr>
        <w:pStyle w:val="PR3"/>
        <w:spacing w:before="240"/>
      </w:pPr>
      <w:r>
        <w:t>Prime Coat: Water-based varnish matching topcoat.</w:t>
      </w:r>
    </w:p>
    <w:p w14:paraId="43C4967D" w14:textId="77777777" w:rsidR="00897EA3" w:rsidRDefault="00897EA3">
      <w:pPr>
        <w:pStyle w:val="PR3"/>
      </w:pPr>
      <w:r>
        <w:t>Intermediate Coat: Water-based varnish matching topcoat.</w:t>
      </w:r>
    </w:p>
    <w:p w14:paraId="67CE0A8E" w14:textId="77777777" w:rsidR="00897EA3" w:rsidRDefault="00897EA3">
      <w:pPr>
        <w:pStyle w:val="PR3"/>
      </w:pPr>
      <w:r>
        <w:t>Topcoat: Water-based varnish, [</w:t>
      </w:r>
      <w:r>
        <w:rPr>
          <w:b/>
        </w:rPr>
        <w:t>eggshell</w:t>
      </w:r>
      <w:r>
        <w:t>] [</w:t>
      </w:r>
      <w:r>
        <w:rPr>
          <w:b/>
        </w:rPr>
        <w:t>satin</w:t>
      </w:r>
      <w:r>
        <w:t>] [</w:t>
      </w:r>
      <w:r>
        <w:rPr>
          <w:b/>
        </w:rPr>
        <w:t>semigloss</w:t>
      </w:r>
      <w:r>
        <w:t>] [</w:t>
      </w:r>
      <w:r>
        <w:rPr>
          <w:b/>
        </w:rPr>
        <w:t>gloss</w:t>
      </w:r>
      <w:r>
        <w:t>] [</w:t>
      </w:r>
      <w:r>
        <w:rPr>
          <w:b/>
        </w:rPr>
        <w:t>high gloss</w:t>
      </w:r>
      <w:r>
        <w:t>].</w:t>
      </w:r>
    </w:p>
    <w:p w14:paraId="6677DEEC" w14:textId="77777777" w:rsidR="00897EA3" w:rsidRDefault="00897EA3">
      <w:pPr>
        <w:pStyle w:val="PR2"/>
        <w:spacing w:before="240"/>
      </w:pPr>
      <w:r>
        <w:t>Varnish System &lt;</w:t>
      </w:r>
      <w:r>
        <w:rPr>
          <w:b/>
        </w:rPr>
        <w:t>Insert drawing designation</w:t>
      </w:r>
      <w:r>
        <w:t>&gt;:</w:t>
      </w:r>
    </w:p>
    <w:p w14:paraId="1FAFEECF" w14:textId="77777777" w:rsidR="00897EA3" w:rsidRDefault="00897EA3">
      <w:pPr>
        <w:pStyle w:val="PR3"/>
        <w:spacing w:before="240"/>
      </w:pPr>
      <w:r>
        <w:t>Prime Coat: Varnish matching topcoat.</w:t>
      </w:r>
    </w:p>
    <w:p w14:paraId="3B694454" w14:textId="77777777" w:rsidR="00897EA3" w:rsidRDefault="00897EA3">
      <w:pPr>
        <w:pStyle w:val="PR3"/>
      </w:pPr>
      <w:r>
        <w:t>First Intermediate Coat: Varnish matching topcoat.</w:t>
      </w:r>
    </w:p>
    <w:p w14:paraId="506F2F25" w14:textId="77777777" w:rsidR="00897EA3" w:rsidRDefault="00897EA3">
      <w:pPr>
        <w:pStyle w:val="PR3"/>
      </w:pPr>
      <w:r>
        <w:t>Second Intermediate Coat: Varnish matching topcoat.</w:t>
      </w:r>
    </w:p>
    <w:p w14:paraId="5470761B"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796FD793" w14:textId="77777777" w:rsidR="00897EA3" w:rsidRDefault="00897EA3">
      <w:pPr>
        <w:pStyle w:val="PR2"/>
        <w:spacing w:before="240"/>
      </w:pPr>
      <w:r>
        <w:t>Clear, Two-Component Polyurethane Varnish System &lt;</w:t>
      </w:r>
      <w:r>
        <w:rPr>
          <w:b/>
        </w:rPr>
        <w:t>Insert drawing designation</w:t>
      </w:r>
      <w:r>
        <w:t>&gt;:</w:t>
      </w:r>
    </w:p>
    <w:p w14:paraId="52AE2693" w14:textId="77777777" w:rsidR="00897EA3" w:rsidRDefault="00897EA3">
      <w:pPr>
        <w:pStyle w:val="PR3"/>
        <w:spacing w:before="240"/>
      </w:pPr>
      <w:r>
        <w:t>Prime Coat: Varnish, aliphatic polyurethane, two component, matching topcoat.</w:t>
      </w:r>
    </w:p>
    <w:p w14:paraId="7E0ABF1F" w14:textId="77777777" w:rsidR="00897EA3" w:rsidRDefault="00897EA3">
      <w:pPr>
        <w:pStyle w:val="PR3"/>
      </w:pPr>
      <w:r>
        <w:t>Intermediate Coat: Varnish, aliphatic polyurethane, two component, matching topcoat.</w:t>
      </w:r>
    </w:p>
    <w:p w14:paraId="7D5313C6" w14:textId="77777777" w:rsidR="00897EA3" w:rsidRDefault="00897EA3">
      <w:pPr>
        <w:pStyle w:val="PR3"/>
      </w:pPr>
      <w:r>
        <w:t>Topcoat: Varnish, aliphatic polyurethane, two component, [</w:t>
      </w:r>
      <w:r>
        <w:rPr>
          <w:b/>
        </w:rPr>
        <w:t>gloss</w:t>
      </w:r>
      <w:r>
        <w:t>] [</w:t>
      </w:r>
      <w:r>
        <w:rPr>
          <w:b/>
        </w:rPr>
        <w:t>high gloss</w:t>
      </w:r>
      <w:r>
        <w:t>].</w:t>
      </w:r>
    </w:p>
    <w:p w14:paraId="772A9B85" w14:textId="01B6471D" w:rsidR="00897EA3" w:rsidRDefault="00897EA3">
      <w:pPr>
        <w:pStyle w:val="PR1"/>
      </w:pPr>
      <w:r>
        <w:t>Wood Substrates, [</w:t>
      </w:r>
      <w:r>
        <w:rPr>
          <w:b/>
        </w:rPr>
        <w:t>Wood Trim</w:t>
      </w:r>
      <w:r>
        <w:t>] [</w:t>
      </w:r>
      <w:r>
        <w:rPr>
          <w:b/>
        </w:rPr>
        <w:t xml:space="preserve">Architectural </w:t>
      </w:r>
      <w:r w:rsidR="00F8354A">
        <w:rPr>
          <w:b/>
        </w:rPr>
        <w:t>W</w:t>
      </w:r>
      <w:r>
        <w:rPr>
          <w:b/>
        </w:rPr>
        <w:t>oodwork</w:t>
      </w:r>
      <w:r>
        <w:t>] [</w:t>
      </w:r>
      <w:r>
        <w:rPr>
          <w:b/>
        </w:rPr>
        <w:t>Doors</w:t>
      </w:r>
      <w:r>
        <w:t>] [</w:t>
      </w:r>
      <w:r>
        <w:rPr>
          <w:b/>
        </w:rPr>
        <w:t>Windows</w:t>
      </w:r>
      <w:r>
        <w:t>] [</w:t>
      </w:r>
      <w:r>
        <w:rPr>
          <w:b/>
        </w:rPr>
        <w:t>Wood Board Siding</w:t>
      </w:r>
      <w:r>
        <w:t>] [</w:t>
      </w:r>
      <w:r>
        <w:rPr>
          <w:b/>
        </w:rPr>
        <w:t>and</w:t>
      </w:r>
      <w:r>
        <w:t>] [</w:t>
      </w:r>
      <w:r>
        <w:rPr>
          <w:b/>
        </w:rPr>
        <w:t>Wood Fences</w:t>
      </w:r>
      <w:r>
        <w:t>]:</w:t>
      </w:r>
    </w:p>
    <w:p w14:paraId="389D429D" w14:textId="77777777" w:rsidR="00897EA3" w:rsidRDefault="00897EA3">
      <w:pPr>
        <w:pStyle w:val="PR2"/>
        <w:spacing w:before="240"/>
      </w:pPr>
      <w:r>
        <w:t>Solid-Color, Water-Based Stain System &lt;</w:t>
      </w:r>
      <w:r>
        <w:rPr>
          <w:b/>
        </w:rPr>
        <w:t>Insert drawing designation</w:t>
      </w:r>
      <w:r>
        <w:t>&gt;:</w:t>
      </w:r>
    </w:p>
    <w:p w14:paraId="04116046" w14:textId="77777777" w:rsidR="00897EA3" w:rsidRDefault="00897EA3">
      <w:pPr>
        <w:pStyle w:val="PR3"/>
        <w:spacing w:before="240"/>
      </w:pPr>
      <w:r>
        <w:t>Prime Coat: Primer, alkyd for exterior wood.</w:t>
      </w:r>
    </w:p>
    <w:p w14:paraId="29A70BBD" w14:textId="77777777" w:rsidR="00897EA3" w:rsidRDefault="00897EA3">
      <w:pPr>
        <w:pStyle w:val="PR3"/>
      </w:pPr>
      <w:r>
        <w:t>Intermediate Coat: Stain, exterior, water based, solid hide, matching topcoat.</w:t>
      </w:r>
    </w:p>
    <w:p w14:paraId="087A0EE1" w14:textId="77777777" w:rsidR="00897EA3" w:rsidRDefault="00897EA3">
      <w:pPr>
        <w:pStyle w:val="PR3"/>
      </w:pPr>
      <w:r>
        <w:t>Topcoat: Stain, exterior, water based, solid hide.</w:t>
      </w:r>
    </w:p>
    <w:p w14:paraId="4D999093" w14:textId="77777777" w:rsidR="00897EA3" w:rsidRDefault="00897EA3">
      <w:pPr>
        <w:pStyle w:val="PR2"/>
        <w:spacing w:before="240"/>
      </w:pPr>
      <w:r>
        <w:t>Solid-Color, Solvent-Based Stain System &lt;</w:t>
      </w:r>
      <w:r>
        <w:rPr>
          <w:b/>
        </w:rPr>
        <w:t>Insert drawing designation</w:t>
      </w:r>
      <w:r>
        <w:t>&gt;:</w:t>
      </w:r>
    </w:p>
    <w:p w14:paraId="174C3225" w14:textId="77777777" w:rsidR="00897EA3" w:rsidRDefault="00897EA3">
      <w:pPr>
        <w:pStyle w:val="PR3"/>
        <w:spacing w:before="240"/>
      </w:pPr>
      <w:r>
        <w:t>Prime Coat: Primer, alkyd for exterior wood.</w:t>
      </w:r>
    </w:p>
    <w:p w14:paraId="612C67A4" w14:textId="77777777" w:rsidR="00897EA3" w:rsidRDefault="00897EA3">
      <w:pPr>
        <w:pStyle w:val="PR3"/>
      </w:pPr>
      <w:r>
        <w:t>Intermediate Coat: Stain, exterior, solvent based, solid hide, matching topcoat.</w:t>
      </w:r>
    </w:p>
    <w:p w14:paraId="7F90F33D" w14:textId="77777777" w:rsidR="00897EA3" w:rsidRDefault="00897EA3">
      <w:pPr>
        <w:pStyle w:val="PR3"/>
      </w:pPr>
      <w:r>
        <w:t>Topcoat: Stain, exterior, solvent based, solid hide.</w:t>
      </w:r>
    </w:p>
    <w:p w14:paraId="76D0643E" w14:textId="77777777" w:rsidR="00897EA3" w:rsidRDefault="00897EA3">
      <w:pPr>
        <w:pStyle w:val="PR2"/>
        <w:spacing w:before="240"/>
      </w:pPr>
      <w:r>
        <w:t>Water-Based Semitransparent Stain System &lt;</w:t>
      </w:r>
      <w:r>
        <w:rPr>
          <w:b/>
        </w:rPr>
        <w:t>Insert drawing designation</w:t>
      </w:r>
      <w:r>
        <w:t>&gt;:</w:t>
      </w:r>
    </w:p>
    <w:p w14:paraId="33A28CBE" w14:textId="77777777" w:rsidR="00897EA3" w:rsidRDefault="00897EA3">
      <w:pPr>
        <w:pStyle w:val="PR3"/>
        <w:spacing w:before="240"/>
      </w:pPr>
      <w:r>
        <w:t>Prime Coat: Stain, exterior, water based, semitransparent, matching topcoat.</w:t>
      </w:r>
    </w:p>
    <w:p w14:paraId="7DFE365A" w14:textId="77777777" w:rsidR="00897EA3" w:rsidRDefault="00897EA3">
      <w:pPr>
        <w:pStyle w:val="PR3"/>
      </w:pPr>
      <w:r>
        <w:t>Intermediate Coat: Stain, exterior, water based, semitransparent, matching topcoat.</w:t>
      </w:r>
    </w:p>
    <w:p w14:paraId="1C781907" w14:textId="77777777" w:rsidR="00897EA3" w:rsidRDefault="00897EA3">
      <w:pPr>
        <w:pStyle w:val="PR3"/>
      </w:pPr>
      <w:r>
        <w:t>Topcoat: Stain, exterior, water based, semitransparent.</w:t>
      </w:r>
    </w:p>
    <w:p w14:paraId="4664DE9C" w14:textId="77777777" w:rsidR="00897EA3" w:rsidRDefault="00897EA3">
      <w:pPr>
        <w:pStyle w:val="PR2"/>
        <w:spacing w:before="240"/>
      </w:pPr>
      <w:r>
        <w:t>Semitransparent Stain System &lt;</w:t>
      </w:r>
      <w:r>
        <w:rPr>
          <w:b/>
        </w:rPr>
        <w:t>Insert drawing designation</w:t>
      </w:r>
      <w:r>
        <w:t>&gt;:</w:t>
      </w:r>
    </w:p>
    <w:p w14:paraId="26BCE1F0" w14:textId="77777777" w:rsidR="00897EA3" w:rsidRDefault="00897EA3">
      <w:pPr>
        <w:pStyle w:val="PR3"/>
        <w:spacing w:before="240"/>
      </w:pPr>
      <w:r>
        <w:t>Prime Coat: Stain, exterior, solvent based, semitransparent, matching topcoat.</w:t>
      </w:r>
    </w:p>
    <w:p w14:paraId="373470CE" w14:textId="77777777" w:rsidR="00897EA3" w:rsidRDefault="00897EA3">
      <w:pPr>
        <w:pStyle w:val="PR3"/>
      </w:pPr>
      <w:r>
        <w:t>Topcoat: Stain, exterior, solvent based, semitransparent.</w:t>
      </w:r>
    </w:p>
    <w:p w14:paraId="71D866A6" w14:textId="77777777" w:rsidR="00897EA3" w:rsidRDefault="00897EA3">
      <w:pPr>
        <w:pStyle w:val="PR2"/>
        <w:spacing w:before="240"/>
      </w:pPr>
      <w:r>
        <w:t>Varnish over Stain System &lt;</w:t>
      </w:r>
      <w:r>
        <w:rPr>
          <w:b/>
        </w:rPr>
        <w:t>Insert drawing designation</w:t>
      </w:r>
      <w:r>
        <w:t>&gt;:</w:t>
      </w:r>
    </w:p>
    <w:p w14:paraId="15E6EA04" w14:textId="77777777" w:rsidR="00897EA3" w:rsidRDefault="00897EA3">
      <w:pPr>
        <w:pStyle w:val="PR3"/>
        <w:spacing w:before="240"/>
      </w:pPr>
      <w:r>
        <w:t>Stain Coat: Stain, exterior, solvent-based, semitransparent.</w:t>
      </w:r>
    </w:p>
    <w:p w14:paraId="56AC4ABB" w14:textId="77777777" w:rsidR="00897EA3" w:rsidRDefault="00897EA3">
      <w:pPr>
        <w:pStyle w:val="PR3"/>
      </w:pPr>
      <w:r>
        <w:t>First Intermediate Coat: Varnish matching topcoat.</w:t>
      </w:r>
    </w:p>
    <w:p w14:paraId="2ABBD960" w14:textId="77777777" w:rsidR="00897EA3" w:rsidRDefault="00897EA3">
      <w:pPr>
        <w:pStyle w:val="PR3"/>
      </w:pPr>
      <w:r>
        <w:t>Second Intermediate Coat: Varnish matching topcoat.</w:t>
      </w:r>
    </w:p>
    <w:p w14:paraId="038F11DE"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22AD2AE5" w14:textId="77777777" w:rsidR="00897EA3" w:rsidRDefault="00897EA3">
      <w:pPr>
        <w:pStyle w:val="PR2"/>
        <w:spacing w:before="240"/>
      </w:pPr>
      <w:r>
        <w:t>Water-Based Varnish System &lt;</w:t>
      </w:r>
      <w:r>
        <w:rPr>
          <w:b/>
        </w:rPr>
        <w:t>Insert drawing designation</w:t>
      </w:r>
      <w:r>
        <w:t>&gt;:</w:t>
      </w:r>
    </w:p>
    <w:p w14:paraId="68536456" w14:textId="77777777" w:rsidR="00897EA3" w:rsidRDefault="00897EA3">
      <w:pPr>
        <w:pStyle w:val="PR3"/>
        <w:spacing w:before="240"/>
      </w:pPr>
      <w:r>
        <w:t>Prime Coat: Water-based varnish matching topcoat.</w:t>
      </w:r>
    </w:p>
    <w:p w14:paraId="623D2C94" w14:textId="77777777" w:rsidR="00897EA3" w:rsidRDefault="00897EA3">
      <w:pPr>
        <w:pStyle w:val="PR3"/>
      </w:pPr>
      <w:r>
        <w:t>Intermediate Coat: Water-based varnish matching topcoat.</w:t>
      </w:r>
    </w:p>
    <w:p w14:paraId="5FE414D6" w14:textId="77777777" w:rsidR="00897EA3" w:rsidRDefault="00897EA3">
      <w:pPr>
        <w:pStyle w:val="PR3"/>
      </w:pPr>
      <w:r>
        <w:t>Topcoat: Water-based varnish, [</w:t>
      </w:r>
      <w:r>
        <w:rPr>
          <w:b/>
        </w:rPr>
        <w:t>eggshell</w:t>
      </w:r>
      <w:r>
        <w:t>] [</w:t>
      </w:r>
      <w:r>
        <w:rPr>
          <w:b/>
        </w:rPr>
        <w:t>satin</w:t>
      </w:r>
      <w:r>
        <w:t>] [</w:t>
      </w:r>
      <w:r>
        <w:rPr>
          <w:b/>
        </w:rPr>
        <w:t>semigloss</w:t>
      </w:r>
      <w:r>
        <w:t>] [</w:t>
      </w:r>
      <w:r>
        <w:rPr>
          <w:b/>
        </w:rPr>
        <w:t>gloss</w:t>
      </w:r>
      <w:r>
        <w:t>] [</w:t>
      </w:r>
      <w:r>
        <w:rPr>
          <w:b/>
        </w:rPr>
        <w:t>high gloss</w:t>
      </w:r>
      <w:r>
        <w:t>].</w:t>
      </w:r>
    </w:p>
    <w:p w14:paraId="4C00453C" w14:textId="77777777" w:rsidR="00897EA3" w:rsidRDefault="00897EA3">
      <w:pPr>
        <w:pStyle w:val="PR2"/>
        <w:spacing w:before="240"/>
      </w:pPr>
      <w:r>
        <w:t>Varnish System &lt;</w:t>
      </w:r>
      <w:r>
        <w:rPr>
          <w:b/>
        </w:rPr>
        <w:t>Insert drawing designation</w:t>
      </w:r>
      <w:r>
        <w:t>&gt;:</w:t>
      </w:r>
    </w:p>
    <w:p w14:paraId="416CF36D" w14:textId="77777777" w:rsidR="00897EA3" w:rsidRDefault="00897EA3">
      <w:pPr>
        <w:pStyle w:val="PR3"/>
        <w:spacing w:before="240"/>
      </w:pPr>
      <w:r>
        <w:t>Prime Coat: Varnish matching topcoat.</w:t>
      </w:r>
    </w:p>
    <w:p w14:paraId="0BC37444" w14:textId="77777777" w:rsidR="00897EA3" w:rsidRDefault="00897EA3">
      <w:pPr>
        <w:pStyle w:val="PR3"/>
      </w:pPr>
      <w:r>
        <w:t>First Intermediate Coat: Varnish matching topcoat.</w:t>
      </w:r>
    </w:p>
    <w:p w14:paraId="64501C1C" w14:textId="77777777" w:rsidR="00897EA3" w:rsidRDefault="00897EA3">
      <w:pPr>
        <w:pStyle w:val="PR3"/>
      </w:pPr>
      <w:r>
        <w:t>Second Intermediate Coat: Varnish matching topcoat.</w:t>
      </w:r>
    </w:p>
    <w:p w14:paraId="70533BFB"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4430F5E8" w14:textId="77777777" w:rsidR="00897EA3" w:rsidRDefault="00897EA3">
      <w:pPr>
        <w:pStyle w:val="PR2"/>
        <w:spacing w:before="240"/>
      </w:pPr>
      <w:r>
        <w:t>Clear, Two-Component Polyurethane Varnish System &lt;</w:t>
      </w:r>
      <w:r>
        <w:rPr>
          <w:b/>
        </w:rPr>
        <w:t>Insert drawing designation</w:t>
      </w:r>
      <w:r>
        <w:t>&gt;:</w:t>
      </w:r>
    </w:p>
    <w:p w14:paraId="2556AA83" w14:textId="77777777" w:rsidR="00897EA3" w:rsidRDefault="00897EA3">
      <w:pPr>
        <w:pStyle w:val="PR3"/>
        <w:spacing w:before="240"/>
      </w:pPr>
      <w:r>
        <w:t>Prime Coat: Varnish, aliphatic polyurethane, two component, matching topcoat.</w:t>
      </w:r>
    </w:p>
    <w:p w14:paraId="08D82648" w14:textId="77777777" w:rsidR="00897EA3" w:rsidRDefault="00897EA3">
      <w:pPr>
        <w:pStyle w:val="PR3"/>
      </w:pPr>
      <w:r>
        <w:t>Topcoat: Varnish, aliphatic polyurethane, two component gloss.</w:t>
      </w:r>
    </w:p>
    <w:p w14:paraId="67413E98" w14:textId="77777777" w:rsidR="00897EA3" w:rsidRDefault="00897EA3">
      <w:pPr>
        <w:pStyle w:val="PR1"/>
      </w:pPr>
      <w:r>
        <w:t>Wood Substrates, Wood-Based Panel Products:</w:t>
      </w:r>
    </w:p>
    <w:p w14:paraId="4D0B2E07" w14:textId="77777777" w:rsidR="00897EA3" w:rsidRDefault="00897EA3">
      <w:pPr>
        <w:pStyle w:val="PR2"/>
        <w:spacing w:before="240"/>
      </w:pPr>
      <w:r>
        <w:t>Solid-Color, Water-Based Stain System &lt;</w:t>
      </w:r>
      <w:r>
        <w:rPr>
          <w:b/>
        </w:rPr>
        <w:t>Insert drawing designation</w:t>
      </w:r>
      <w:r>
        <w:t>&gt;:</w:t>
      </w:r>
    </w:p>
    <w:p w14:paraId="40F19018" w14:textId="77777777" w:rsidR="00897EA3" w:rsidRDefault="00897EA3">
      <w:pPr>
        <w:pStyle w:val="PR3"/>
        <w:spacing w:before="240"/>
      </w:pPr>
      <w:r>
        <w:t>Prime Coat: Primer, [</w:t>
      </w:r>
      <w:r>
        <w:rPr>
          <w:b/>
        </w:rPr>
        <w:t>latex</w:t>
      </w:r>
      <w:r>
        <w:t>] [</w:t>
      </w:r>
      <w:r>
        <w:rPr>
          <w:b/>
        </w:rPr>
        <w:t>alkyd</w:t>
      </w:r>
      <w:r>
        <w:t>] for exterior wood.</w:t>
      </w:r>
    </w:p>
    <w:p w14:paraId="0E31C27C" w14:textId="77777777" w:rsidR="00897EA3" w:rsidRDefault="00897EA3">
      <w:pPr>
        <w:pStyle w:val="PR3"/>
      </w:pPr>
      <w:r>
        <w:t>Intermediate Coat: Stain, exterior, water based, solid hide, matching topcoat.</w:t>
      </w:r>
    </w:p>
    <w:p w14:paraId="25FED9C1" w14:textId="77777777" w:rsidR="00897EA3" w:rsidRDefault="00897EA3">
      <w:pPr>
        <w:pStyle w:val="PR3"/>
      </w:pPr>
      <w:r>
        <w:t>Topcoat: Stain, exterior, water based, solid hide.</w:t>
      </w:r>
    </w:p>
    <w:p w14:paraId="3CF47843" w14:textId="77777777" w:rsidR="00897EA3" w:rsidRDefault="00897EA3">
      <w:pPr>
        <w:pStyle w:val="PR2"/>
        <w:spacing w:before="240"/>
      </w:pPr>
      <w:r>
        <w:t>Solid-Color, Solvent-Based Stain System &lt;</w:t>
      </w:r>
      <w:r>
        <w:rPr>
          <w:b/>
        </w:rPr>
        <w:t>Insert drawing designation</w:t>
      </w:r>
      <w:r>
        <w:t>&gt;:</w:t>
      </w:r>
    </w:p>
    <w:p w14:paraId="09B67032" w14:textId="77777777" w:rsidR="00897EA3" w:rsidRDefault="00897EA3">
      <w:pPr>
        <w:pStyle w:val="PR3"/>
        <w:spacing w:before="240"/>
      </w:pPr>
      <w:r>
        <w:t>Prime Coat: Primer, alkyd for exterior wood.</w:t>
      </w:r>
    </w:p>
    <w:p w14:paraId="36FAD713" w14:textId="77777777" w:rsidR="00897EA3" w:rsidRDefault="00897EA3">
      <w:pPr>
        <w:pStyle w:val="PR3"/>
      </w:pPr>
      <w:r>
        <w:t>Intermediate Coat: Stain, exterior, solvent based, solid hide, matching topcoat.</w:t>
      </w:r>
    </w:p>
    <w:p w14:paraId="5019D47C" w14:textId="77777777" w:rsidR="00897EA3" w:rsidRDefault="00897EA3">
      <w:pPr>
        <w:pStyle w:val="PR3"/>
      </w:pPr>
      <w:r>
        <w:t>Topcoat: Stain, exterior, solvent based, solid hide.</w:t>
      </w:r>
    </w:p>
    <w:p w14:paraId="09F9780F" w14:textId="77777777" w:rsidR="00897EA3" w:rsidRDefault="00897EA3">
      <w:pPr>
        <w:pStyle w:val="PR2"/>
        <w:spacing w:before="240"/>
      </w:pPr>
      <w:r>
        <w:t>Water-Based Semitransparent Stain System &lt;</w:t>
      </w:r>
      <w:r>
        <w:rPr>
          <w:b/>
        </w:rPr>
        <w:t>Insert drawing designation</w:t>
      </w:r>
      <w:r>
        <w:t>&gt;:</w:t>
      </w:r>
    </w:p>
    <w:p w14:paraId="427F9737" w14:textId="77777777" w:rsidR="00897EA3" w:rsidRDefault="00897EA3">
      <w:pPr>
        <w:pStyle w:val="PR3"/>
        <w:spacing w:before="240"/>
      </w:pPr>
      <w:r>
        <w:t>Prime Coat: Stain, exterior, water based, semitransparent, matching topcoat.</w:t>
      </w:r>
    </w:p>
    <w:p w14:paraId="33D8E290" w14:textId="77777777" w:rsidR="00897EA3" w:rsidRDefault="00897EA3">
      <w:pPr>
        <w:pStyle w:val="PR3"/>
      </w:pPr>
      <w:r>
        <w:t>Intermediate Coat: Stain, exterior, water based, semitransparent, matching topcoat.</w:t>
      </w:r>
    </w:p>
    <w:p w14:paraId="22787007" w14:textId="77777777" w:rsidR="00897EA3" w:rsidRDefault="00897EA3">
      <w:pPr>
        <w:pStyle w:val="PR3"/>
      </w:pPr>
      <w:r>
        <w:t>Topcoat: Stain, exterior, water based, semitransparent.</w:t>
      </w:r>
    </w:p>
    <w:p w14:paraId="016E7B7D" w14:textId="77777777" w:rsidR="00897EA3" w:rsidRDefault="00897EA3">
      <w:pPr>
        <w:pStyle w:val="PR2"/>
        <w:spacing w:before="240"/>
      </w:pPr>
      <w:r>
        <w:t>Semitransparent Stain System &lt;</w:t>
      </w:r>
      <w:r>
        <w:rPr>
          <w:b/>
        </w:rPr>
        <w:t>Insert drawing designation</w:t>
      </w:r>
      <w:r>
        <w:t>&gt;:</w:t>
      </w:r>
    </w:p>
    <w:p w14:paraId="06840DB5" w14:textId="77777777" w:rsidR="00897EA3" w:rsidRDefault="00897EA3">
      <w:pPr>
        <w:pStyle w:val="PR3"/>
        <w:spacing w:before="240"/>
      </w:pPr>
      <w:r>
        <w:t>Prime Coat: Stain, exterior, solvent based, semitransparent, matching topcoat.</w:t>
      </w:r>
    </w:p>
    <w:p w14:paraId="130E7B13" w14:textId="77777777" w:rsidR="00897EA3" w:rsidRDefault="00897EA3">
      <w:pPr>
        <w:pStyle w:val="PR3"/>
      </w:pPr>
      <w:r>
        <w:t>Topcoat: Stain, exterior, solvent based, semitransparent.</w:t>
      </w:r>
    </w:p>
    <w:p w14:paraId="2D944E38" w14:textId="77777777" w:rsidR="00897EA3" w:rsidRDefault="00897EA3">
      <w:pPr>
        <w:pStyle w:val="PR2"/>
        <w:spacing w:before="240"/>
      </w:pPr>
      <w:r>
        <w:t>Varnish over Stain System &lt;</w:t>
      </w:r>
      <w:r>
        <w:rPr>
          <w:b/>
        </w:rPr>
        <w:t>Insert drawing designation</w:t>
      </w:r>
      <w:r>
        <w:t>&gt;:</w:t>
      </w:r>
    </w:p>
    <w:p w14:paraId="2D898B66" w14:textId="77777777" w:rsidR="00897EA3" w:rsidRDefault="00897EA3">
      <w:pPr>
        <w:pStyle w:val="PR3"/>
        <w:spacing w:before="240"/>
      </w:pPr>
      <w:r>
        <w:t>Stain Coat: Stain, exterior, solvent based, semitransparent.</w:t>
      </w:r>
    </w:p>
    <w:p w14:paraId="10B597EE" w14:textId="77777777" w:rsidR="00897EA3" w:rsidRDefault="00897EA3">
      <w:pPr>
        <w:pStyle w:val="PR3"/>
      </w:pPr>
      <w:r>
        <w:t>First Intermediate Coat: Varnish matching topcoat.</w:t>
      </w:r>
    </w:p>
    <w:p w14:paraId="21925111" w14:textId="77777777" w:rsidR="00897EA3" w:rsidRDefault="00897EA3">
      <w:pPr>
        <w:pStyle w:val="PR3"/>
      </w:pPr>
      <w:r>
        <w:t>Second Intermediate Coat: Varnish matching topcoat.</w:t>
      </w:r>
    </w:p>
    <w:p w14:paraId="053CB738" w14:textId="77777777" w:rsidR="00897EA3" w:rsidRDefault="00897EA3">
      <w:pPr>
        <w:pStyle w:val="PR3"/>
      </w:pPr>
      <w:r>
        <w:t>Topcoat: Varnish, with UV inhibitor, exterior, [</w:t>
      </w:r>
      <w:r>
        <w:rPr>
          <w:b/>
        </w:rPr>
        <w:t>semigloss</w:t>
      </w:r>
      <w:r>
        <w:t>] [</w:t>
      </w:r>
      <w:r>
        <w:rPr>
          <w:b/>
        </w:rPr>
        <w:t>gloss</w:t>
      </w:r>
      <w:r>
        <w:t>] [</w:t>
      </w:r>
      <w:r>
        <w:rPr>
          <w:b/>
        </w:rPr>
        <w:t>high gloss</w:t>
      </w:r>
      <w:r>
        <w:t>]</w:t>
      </w:r>
      <w:r>
        <w:rPr>
          <w:b/>
        </w:rPr>
        <w:t>.</w:t>
      </w:r>
    </w:p>
    <w:p w14:paraId="054DA21C" w14:textId="77777777" w:rsidR="00897EA3" w:rsidRDefault="00897EA3">
      <w:pPr>
        <w:pStyle w:val="PR2"/>
        <w:spacing w:before="240"/>
      </w:pPr>
      <w:r>
        <w:t>Varnish System &lt;</w:t>
      </w:r>
      <w:r>
        <w:rPr>
          <w:b/>
        </w:rPr>
        <w:t>Insert drawing designation</w:t>
      </w:r>
      <w:r>
        <w:t>&gt;:</w:t>
      </w:r>
    </w:p>
    <w:p w14:paraId="0E50B995" w14:textId="77777777" w:rsidR="00897EA3" w:rsidRDefault="00897EA3">
      <w:pPr>
        <w:pStyle w:val="PR3"/>
        <w:spacing w:before="240"/>
      </w:pPr>
      <w:r>
        <w:t>Prime Coat: Varnish matching topcoat.</w:t>
      </w:r>
    </w:p>
    <w:p w14:paraId="49EC3F74" w14:textId="77777777" w:rsidR="00897EA3" w:rsidRDefault="00897EA3">
      <w:pPr>
        <w:pStyle w:val="PR3"/>
      </w:pPr>
      <w:r>
        <w:t>First Intermediate Coat: Varnish matching topcoat.</w:t>
      </w:r>
    </w:p>
    <w:p w14:paraId="074B1312" w14:textId="77777777" w:rsidR="00897EA3" w:rsidRDefault="00897EA3">
      <w:pPr>
        <w:pStyle w:val="PR3"/>
      </w:pPr>
      <w:r>
        <w:t>Second Intermediate Coat: Varnish matching topcoat.</w:t>
      </w:r>
    </w:p>
    <w:p w14:paraId="6627496B" w14:textId="77777777" w:rsidR="00897EA3" w:rsidRDefault="00897EA3">
      <w:pPr>
        <w:pStyle w:val="PR3"/>
      </w:pPr>
      <w:r>
        <w:t>Topcoat: Varnish, with UV inhibitor, exterior, [</w:t>
      </w:r>
      <w:r>
        <w:rPr>
          <w:b/>
        </w:rPr>
        <w:t>semigloss</w:t>
      </w:r>
      <w:r>
        <w:t>] [</w:t>
      </w:r>
      <w:r>
        <w:rPr>
          <w:b/>
        </w:rPr>
        <w:t>gloss</w:t>
      </w:r>
      <w:r>
        <w:t>] [</w:t>
      </w:r>
      <w:r>
        <w:rPr>
          <w:b/>
        </w:rPr>
        <w:t>high gloss</w:t>
      </w:r>
      <w:r>
        <w:t>].</w:t>
      </w:r>
    </w:p>
    <w:p w14:paraId="0C386A56" w14:textId="77777777" w:rsidR="00897EA3" w:rsidRDefault="00897EA3">
      <w:pPr>
        <w:pStyle w:val="PR1"/>
      </w:pPr>
      <w:r>
        <w:t>Wood Substrates, Traffic Surfaces, Including [</w:t>
      </w:r>
      <w:r>
        <w:rPr>
          <w:b/>
        </w:rPr>
        <w:t>Lumber Decking</w:t>
      </w:r>
      <w:r>
        <w:t>] [</w:t>
      </w:r>
      <w:r>
        <w:rPr>
          <w:b/>
        </w:rPr>
        <w:t>and</w:t>
      </w:r>
      <w:r>
        <w:t>] [</w:t>
      </w:r>
      <w:r>
        <w:rPr>
          <w:b/>
        </w:rPr>
        <w:t>Stairs</w:t>
      </w:r>
      <w:r>
        <w:t>]:</w:t>
      </w:r>
    </w:p>
    <w:p w14:paraId="6B541E43" w14:textId="77777777" w:rsidR="00897EA3" w:rsidRDefault="00897EA3">
      <w:pPr>
        <w:pStyle w:val="PR2"/>
        <w:spacing w:before="240"/>
      </w:pPr>
      <w:r>
        <w:t>Deck Stain over Wood Preservative System &lt;</w:t>
      </w:r>
      <w:r>
        <w:rPr>
          <w:b/>
        </w:rPr>
        <w:t>Insert drawing designation</w:t>
      </w:r>
      <w:r>
        <w:t>&gt;:</w:t>
      </w:r>
    </w:p>
    <w:p w14:paraId="1519D2F3" w14:textId="77777777" w:rsidR="00897EA3" w:rsidRDefault="00897EA3">
      <w:pPr>
        <w:pStyle w:val="PR3"/>
        <w:spacing w:before="240"/>
      </w:pPr>
      <w:r>
        <w:t>Preservative Coat: Preservative, for exterior wood.</w:t>
      </w:r>
    </w:p>
    <w:p w14:paraId="1ABE6941" w14:textId="77777777" w:rsidR="00897EA3" w:rsidRDefault="00897EA3">
      <w:pPr>
        <w:pStyle w:val="PR3"/>
      </w:pPr>
      <w:r>
        <w:t>Intermediate Coat: Stain, for exterior wood decks, matching topcoat.</w:t>
      </w:r>
    </w:p>
    <w:p w14:paraId="15D8A634" w14:textId="77777777" w:rsidR="00897EA3" w:rsidRDefault="00897EA3">
      <w:pPr>
        <w:pStyle w:val="PR3"/>
      </w:pPr>
      <w:r>
        <w:t>Topcoat: Stain, for exterior wood decks.</w:t>
      </w:r>
    </w:p>
    <w:p w14:paraId="336CC639" w14:textId="77777777" w:rsidR="00897EA3" w:rsidRDefault="00897EA3">
      <w:pPr>
        <w:pStyle w:val="PR2"/>
        <w:spacing w:before="240"/>
      </w:pPr>
      <w:r>
        <w:t>Deck Stain System &lt;</w:t>
      </w:r>
      <w:r>
        <w:rPr>
          <w:b/>
        </w:rPr>
        <w:t>Insert drawing designation</w:t>
      </w:r>
      <w:r>
        <w:t>&gt;:</w:t>
      </w:r>
    </w:p>
    <w:p w14:paraId="6EFD4E6C" w14:textId="77777777" w:rsidR="00897EA3" w:rsidRDefault="00897EA3">
      <w:pPr>
        <w:pStyle w:val="PR3"/>
        <w:spacing w:before="240"/>
      </w:pPr>
      <w:r>
        <w:t>Prime Coat: Stain, for exterior wood decks, matching topcoat.</w:t>
      </w:r>
    </w:p>
    <w:p w14:paraId="06B67DA6" w14:textId="77777777" w:rsidR="00897EA3" w:rsidRDefault="00897EA3">
      <w:pPr>
        <w:pStyle w:val="PR3"/>
      </w:pPr>
      <w:r>
        <w:t>Topcoat: Stain, for exterior wood decks.</w:t>
      </w:r>
    </w:p>
    <w:p w14:paraId="21FEF8E3" w14:textId="77777777" w:rsidR="00897EA3" w:rsidRDefault="00897EA3">
      <w:pPr>
        <w:pStyle w:val="PR1"/>
      </w:pPr>
      <w:r>
        <w:t>Wood Substrates, Wood Shingles and Shakes (Excluding Roofs):</w:t>
      </w:r>
    </w:p>
    <w:p w14:paraId="4D9EDD0D" w14:textId="77777777" w:rsidR="00897EA3" w:rsidRDefault="00897EA3">
      <w:pPr>
        <w:pStyle w:val="PR2"/>
        <w:spacing w:before="240"/>
      </w:pPr>
      <w:r>
        <w:t>Solid-Color, Water-Based Stain System &lt;</w:t>
      </w:r>
      <w:r>
        <w:rPr>
          <w:b/>
        </w:rPr>
        <w:t>Insert drawing designation</w:t>
      </w:r>
      <w:r>
        <w:t>&gt;:</w:t>
      </w:r>
    </w:p>
    <w:p w14:paraId="62932B97" w14:textId="77777777" w:rsidR="00897EA3" w:rsidRDefault="00897EA3">
      <w:pPr>
        <w:pStyle w:val="PR3"/>
        <w:spacing w:before="240"/>
      </w:pPr>
      <w:r>
        <w:t>Prime Coat: Primer, alkyd for exterior wood.</w:t>
      </w:r>
    </w:p>
    <w:p w14:paraId="42FC20F6" w14:textId="77777777" w:rsidR="00897EA3" w:rsidRDefault="00897EA3">
      <w:pPr>
        <w:pStyle w:val="PR3"/>
      </w:pPr>
      <w:r>
        <w:t>Intermediate Coat: Stain, exterior, water based, solid hide, matching topcoat.</w:t>
      </w:r>
    </w:p>
    <w:p w14:paraId="5D8966CA" w14:textId="77777777" w:rsidR="00897EA3" w:rsidRDefault="00897EA3">
      <w:pPr>
        <w:pStyle w:val="PR3"/>
      </w:pPr>
      <w:r>
        <w:t>Topcoat: Stain, exterior, water based, solid hide.</w:t>
      </w:r>
    </w:p>
    <w:p w14:paraId="7B394306" w14:textId="77777777" w:rsidR="00897EA3" w:rsidRDefault="00897EA3">
      <w:pPr>
        <w:pStyle w:val="PR2"/>
        <w:spacing w:before="240"/>
      </w:pPr>
      <w:r>
        <w:t>Solid-Color, Solvent-Based Stain System &lt;</w:t>
      </w:r>
      <w:r>
        <w:rPr>
          <w:b/>
        </w:rPr>
        <w:t>Insert drawing designation</w:t>
      </w:r>
      <w:r>
        <w:t>&gt;:</w:t>
      </w:r>
    </w:p>
    <w:p w14:paraId="5ECD2FBE" w14:textId="77777777" w:rsidR="00897EA3" w:rsidRDefault="00897EA3">
      <w:pPr>
        <w:pStyle w:val="PR3"/>
        <w:spacing w:before="240"/>
      </w:pPr>
      <w:r>
        <w:t>Prime Coat: Primer, alkyd for exterior wood.</w:t>
      </w:r>
    </w:p>
    <w:p w14:paraId="00AD81E4" w14:textId="77777777" w:rsidR="00897EA3" w:rsidRDefault="00897EA3">
      <w:pPr>
        <w:pStyle w:val="PR3"/>
      </w:pPr>
      <w:r>
        <w:t>Intermediate Coat: Stain, exterior, solvent based, solid hide, matching topcoat.</w:t>
      </w:r>
    </w:p>
    <w:p w14:paraId="1B5CB097" w14:textId="77777777" w:rsidR="00897EA3" w:rsidRDefault="00897EA3">
      <w:pPr>
        <w:pStyle w:val="PR3"/>
      </w:pPr>
      <w:r>
        <w:t>Topcoat: Stain, exterior, solvent based, solid hide.</w:t>
      </w:r>
    </w:p>
    <w:p w14:paraId="4DEF6381" w14:textId="77777777" w:rsidR="00897EA3" w:rsidRDefault="00897EA3">
      <w:pPr>
        <w:pStyle w:val="PR2"/>
        <w:spacing w:before="240"/>
      </w:pPr>
      <w:r>
        <w:t>Semitransparent Stain System &lt;</w:t>
      </w:r>
      <w:r>
        <w:rPr>
          <w:b/>
        </w:rPr>
        <w:t>Insert drawing designation</w:t>
      </w:r>
      <w:r>
        <w:t>&gt;:</w:t>
      </w:r>
    </w:p>
    <w:p w14:paraId="73C91840" w14:textId="77777777" w:rsidR="00897EA3" w:rsidRDefault="00897EA3">
      <w:pPr>
        <w:pStyle w:val="PR3"/>
        <w:spacing w:before="240"/>
      </w:pPr>
      <w:r>
        <w:t>Prime Coat: Stain, exterior, solvent based, semitransparent, matching topcoat.</w:t>
      </w:r>
    </w:p>
    <w:p w14:paraId="04B4433E" w14:textId="77777777" w:rsidR="00897EA3" w:rsidRDefault="00897EA3">
      <w:pPr>
        <w:pStyle w:val="PR3"/>
      </w:pPr>
      <w:r>
        <w:t>Topcoat: Stain, exterior, solvent based, semitransparent.</w:t>
      </w:r>
    </w:p>
    <w:p w14:paraId="12845BE5" w14:textId="77777777" w:rsidR="00897EA3" w:rsidRDefault="00897EA3">
      <w:pPr>
        <w:pStyle w:val="ART"/>
      </w:pPr>
      <w:r>
        <w:t>INTERIOR WOOD-FINISH-SYSTEM SCHEDULE</w:t>
      </w:r>
    </w:p>
    <w:p w14:paraId="7AC626C5" w14:textId="77777777" w:rsidR="00897EA3" w:rsidRDefault="00897EA3">
      <w:pPr>
        <w:pStyle w:val="CMT"/>
      </w:pPr>
      <w:r>
        <w:t>Finish systems in this article are for new construction. For renovation or maintenance projects where refinishing is required, revise finish systems accordingly.</w:t>
      </w:r>
    </w:p>
    <w:p w14:paraId="1ECA57D1" w14:textId="77777777" w:rsidR="00897EA3" w:rsidRDefault="00897EA3">
      <w:pPr>
        <w:pStyle w:val="CMT"/>
      </w:pPr>
      <w:r>
        <w:t>If necessary, insert drawing designations. Use these designations on Drawings to identify locations of each finish.</w:t>
      </w:r>
    </w:p>
    <w:p w14:paraId="5397B754" w14:textId="77777777" w:rsidR="00897EA3" w:rsidRDefault="00897EA3">
      <w:pPr>
        <w:pStyle w:val="CMT"/>
      </w:pPr>
      <w:r>
        <w:t>Retain "Intermediate Coat" subparagraphs throughout the Interior Wood-Finish-System Schedule for high-quality systems; delete if not required.</w:t>
      </w:r>
    </w:p>
    <w:p w14:paraId="7E60F983" w14:textId="77777777" w:rsidR="00897EA3" w:rsidRDefault="00897EA3">
      <w:pPr>
        <w:pStyle w:val="PR1"/>
      </w:pPr>
      <w:r>
        <w:t>Wood Substrates, Glued-Laminated Construction:</w:t>
      </w:r>
    </w:p>
    <w:p w14:paraId="69511B49" w14:textId="77777777" w:rsidR="00897EA3" w:rsidRDefault="00897EA3">
      <w:pPr>
        <w:pStyle w:val="PR2"/>
        <w:spacing w:before="240"/>
      </w:pPr>
      <w:r>
        <w:t>Solid-Color Latex Stain System &lt;</w:t>
      </w:r>
      <w:r>
        <w:rPr>
          <w:b/>
        </w:rPr>
        <w:t>Insert drawing designation</w:t>
      </w:r>
      <w:r>
        <w:t>&gt;:</w:t>
      </w:r>
    </w:p>
    <w:p w14:paraId="6790B3BB" w14:textId="77777777" w:rsidR="00897EA3" w:rsidRDefault="00897EA3">
      <w:pPr>
        <w:pStyle w:val="PR3"/>
        <w:spacing w:before="240"/>
      </w:pPr>
      <w:r>
        <w:t>Prime Coat: Primer, alkyd for exterior wood.</w:t>
      </w:r>
    </w:p>
    <w:p w14:paraId="354C0292" w14:textId="77777777" w:rsidR="00897EA3" w:rsidRDefault="00897EA3">
      <w:pPr>
        <w:pStyle w:val="PR3"/>
      </w:pPr>
      <w:r>
        <w:t>Intermediate Coat: Stain, exterior, water based, solid hide, matching topcoat.</w:t>
      </w:r>
    </w:p>
    <w:p w14:paraId="400B7B9F" w14:textId="77777777" w:rsidR="00897EA3" w:rsidRDefault="00897EA3">
      <w:pPr>
        <w:pStyle w:val="PR3"/>
      </w:pPr>
      <w:r>
        <w:t>Topcoat: Stain, exterior, water based, solid hide.</w:t>
      </w:r>
    </w:p>
    <w:p w14:paraId="139261C6" w14:textId="77777777" w:rsidR="00897EA3" w:rsidRDefault="00897EA3">
      <w:pPr>
        <w:pStyle w:val="PR2"/>
        <w:spacing w:before="240"/>
      </w:pPr>
      <w:r>
        <w:t>Solid-Color, Solvent-Based Stain System &lt;</w:t>
      </w:r>
      <w:r>
        <w:rPr>
          <w:b/>
        </w:rPr>
        <w:t>Insert drawing designation</w:t>
      </w:r>
      <w:r>
        <w:t>&gt;:</w:t>
      </w:r>
    </w:p>
    <w:p w14:paraId="71BDA8B1" w14:textId="77777777" w:rsidR="00897EA3" w:rsidRDefault="00897EA3">
      <w:pPr>
        <w:pStyle w:val="PR3"/>
        <w:spacing w:before="240"/>
      </w:pPr>
      <w:r>
        <w:t>Prime Coat: Stain, exterior, solvent based, solid hide, matching topcoat.</w:t>
      </w:r>
    </w:p>
    <w:p w14:paraId="13FD7E3F" w14:textId="77777777" w:rsidR="00897EA3" w:rsidRDefault="00897EA3">
      <w:pPr>
        <w:pStyle w:val="PR3"/>
      </w:pPr>
      <w:r>
        <w:t>Topcoat: Stain, exterior, solvent based, solid hide.</w:t>
      </w:r>
    </w:p>
    <w:p w14:paraId="7EE0F8BF" w14:textId="77777777" w:rsidR="00897EA3" w:rsidRDefault="00897EA3">
      <w:pPr>
        <w:pStyle w:val="PR2"/>
        <w:spacing w:before="240"/>
      </w:pPr>
      <w:r>
        <w:t>Semitransparent Stain System &lt;</w:t>
      </w:r>
      <w:r>
        <w:rPr>
          <w:b/>
        </w:rPr>
        <w:t>Insert drawing designation</w:t>
      </w:r>
      <w:r>
        <w:t>&gt;:</w:t>
      </w:r>
    </w:p>
    <w:p w14:paraId="17B3AAA1" w14:textId="77777777" w:rsidR="00897EA3" w:rsidRDefault="00897EA3">
      <w:pPr>
        <w:pStyle w:val="PR3"/>
        <w:spacing w:before="240"/>
      </w:pPr>
      <w:r>
        <w:t>Prime Coat: Stain, semitransparent, matching topcoat.</w:t>
      </w:r>
    </w:p>
    <w:p w14:paraId="62A5A40C" w14:textId="77777777" w:rsidR="00897EA3" w:rsidRDefault="00897EA3">
      <w:pPr>
        <w:pStyle w:val="PR3"/>
      </w:pPr>
      <w:r>
        <w:t>Topcoat: Stain, semitransparent, for interior wood.</w:t>
      </w:r>
    </w:p>
    <w:p w14:paraId="07935E18" w14:textId="77777777" w:rsidR="00897EA3" w:rsidRDefault="00897EA3">
      <w:pPr>
        <w:pStyle w:val="PR2"/>
        <w:spacing w:before="240"/>
      </w:pPr>
      <w:r>
        <w:t>Water-Based Varnish over Stain System &lt;</w:t>
      </w:r>
      <w:r>
        <w:rPr>
          <w:b/>
        </w:rPr>
        <w:t>Insert drawing designation</w:t>
      </w:r>
      <w:r>
        <w:t>&gt;:</w:t>
      </w:r>
    </w:p>
    <w:p w14:paraId="3B8D6A41" w14:textId="77777777" w:rsidR="00897EA3" w:rsidRDefault="00897EA3">
      <w:pPr>
        <w:pStyle w:val="PR3"/>
        <w:spacing w:before="240"/>
      </w:pPr>
      <w:r>
        <w:t>Stain Coat: Stain, semitransparent, for interior wood.</w:t>
      </w:r>
    </w:p>
    <w:p w14:paraId="3B32078C" w14:textId="77777777" w:rsidR="00897EA3" w:rsidRDefault="00897EA3">
      <w:pPr>
        <w:pStyle w:val="PR3"/>
      </w:pPr>
      <w:r>
        <w:t>First Intermediate Coat: Water-based varnish matching topcoat.</w:t>
      </w:r>
    </w:p>
    <w:p w14:paraId="095847BA" w14:textId="77777777" w:rsidR="00897EA3" w:rsidRDefault="00897EA3">
      <w:pPr>
        <w:pStyle w:val="PR3"/>
      </w:pPr>
      <w:r>
        <w:t>Second Intermediate Coat: Water-based varnish matching topcoat.</w:t>
      </w:r>
    </w:p>
    <w:p w14:paraId="1AC45116" w14:textId="77777777" w:rsidR="00897EA3" w:rsidRDefault="00897EA3">
      <w:pPr>
        <w:pStyle w:val="PR3"/>
      </w:pPr>
      <w:r>
        <w:t>Topcoat: Varnish, water based, clear, [</w:t>
      </w:r>
      <w:r>
        <w:rPr>
          <w:b/>
        </w:rPr>
        <w:t>satin</w:t>
      </w:r>
      <w:r>
        <w:t>] [</w:t>
      </w:r>
      <w:r>
        <w:rPr>
          <w:b/>
        </w:rPr>
        <w:t>semigloss</w:t>
      </w:r>
      <w:r>
        <w:t>] [</w:t>
      </w:r>
      <w:r>
        <w:rPr>
          <w:b/>
        </w:rPr>
        <w:t>gloss</w:t>
      </w:r>
      <w:r>
        <w:t>].</w:t>
      </w:r>
    </w:p>
    <w:p w14:paraId="78677A67" w14:textId="77777777" w:rsidR="00897EA3" w:rsidRDefault="00897EA3">
      <w:pPr>
        <w:pStyle w:val="PR2"/>
        <w:spacing w:before="240"/>
      </w:pPr>
      <w:r>
        <w:t>Water-Based Varnish System &lt;</w:t>
      </w:r>
      <w:r>
        <w:rPr>
          <w:b/>
        </w:rPr>
        <w:t>Insert drawing designation</w:t>
      </w:r>
      <w:r>
        <w:t>&gt;:</w:t>
      </w:r>
    </w:p>
    <w:p w14:paraId="34CFB136" w14:textId="77777777" w:rsidR="00897EA3" w:rsidRDefault="00897EA3">
      <w:pPr>
        <w:pStyle w:val="PR3"/>
        <w:spacing w:before="240"/>
      </w:pPr>
      <w:r>
        <w:t>Prime Coat: Water-based varnish matching topcoat.</w:t>
      </w:r>
    </w:p>
    <w:p w14:paraId="1ECE3EC2" w14:textId="77777777" w:rsidR="00897EA3" w:rsidRDefault="00897EA3">
      <w:pPr>
        <w:pStyle w:val="PR3"/>
      </w:pPr>
      <w:r>
        <w:t>Intermediate Coat: Water-based varnish matching topcoat.</w:t>
      </w:r>
    </w:p>
    <w:p w14:paraId="694A5FA8" w14:textId="77777777" w:rsidR="00897EA3" w:rsidRDefault="00897EA3">
      <w:pPr>
        <w:pStyle w:val="PR3"/>
      </w:pPr>
      <w:r>
        <w:t>Topcoat: Varnish, water based, clear, [</w:t>
      </w:r>
      <w:r>
        <w:rPr>
          <w:b/>
        </w:rPr>
        <w:t>satin</w:t>
      </w:r>
      <w:r>
        <w:t>] [</w:t>
      </w:r>
      <w:r>
        <w:rPr>
          <w:b/>
        </w:rPr>
        <w:t>semigloss</w:t>
      </w:r>
      <w:r>
        <w:t>] [</w:t>
      </w:r>
      <w:r>
        <w:rPr>
          <w:b/>
        </w:rPr>
        <w:t>gloss</w:t>
      </w:r>
      <w:r>
        <w:t>].</w:t>
      </w:r>
    </w:p>
    <w:p w14:paraId="65449F4C" w14:textId="77777777" w:rsidR="00897EA3" w:rsidRDefault="00897EA3">
      <w:pPr>
        <w:pStyle w:val="PR2"/>
        <w:spacing w:before="240"/>
      </w:pPr>
      <w:r>
        <w:t>Alkyd Varnish over Stain System &lt;</w:t>
      </w:r>
      <w:r>
        <w:rPr>
          <w:b/>
        </w:rPr>
        <w:t>Insert drawing designation</w:t>
      </w:r>
      <w:r>
        <w:t>&gt;:</w:t>
      </w:r>
    </w:p>
    <w:p w14:paraId="14A01CB3" w14:textId="77777777" w:rsidR="00897EA3" w:rsidRDefault="00897EA3">
      <w:pPr>
        <w:pStyle w:val="PR3"/>
        <w:spacing w:before="240"/>
      </w:pPr>
      <w:r>
        <w:t>Stain Coat: Stain, semitransparent, for interior wood.</w:t>
      </w:r>
    </w:p>
    <w:p w14:paraId="5D79BCB1" w14:textId="77777777" w:rsidR="00897EA3" w:rsidRDefault="00897EA3">
      <w:pPr>
        <w:pStyle w:val="PR3"/>
      </w:pPr>
      <w:r>
        <w:t>First Intermediate Coat: [</w:t>
      </w:r>
      <w:r>
        <w:rPr>
          <w:b/>
        </w:rPr>
        <w:t>Varnish matching topcoat</w:t>
      </w:r>
      <w:r>
        <w:t>] [</w:t>
      </w:r>
      <w:r>
        <w:rPr>
          <w:b/>
        </w:rPr>
        <w:t>Alkyd, sanding sealer, clear</w:t>
      </w:r>
      <w:r>
        <w:t>].</w:t>
      </w:r>
    </w:p>
    <w:p w14:paraId="2248BEF3" w14:textId="77777777" w:rsidR="00897EA3" w:rsidRDefault="00897EA3">
      <w:pPr>
        <w:pStyle w:val="PR3"/>
      </w:pPr>
      <w:r>
        <w:t>Second Intermediate Coat: Varnish matching topcoat.</w:t>
      </w:r>
    </w:p>
    <w:p w14:paraId="5BD2324A" w14:textId="77777777" w:rsidR="00897EA3" w:rsidRDefault="00897EA3">
      <w:pPr>
        <w:pStyle w:val="PR3"/>
      </w:pPr>
      <w:r>
        <w:t>Topcoat: Varnish, interior, [</w:t>
      </w:r>
      <w:r>
        <w:rPr>
          <w:b/>
        </w:rPr>
        <w:t>flat</w:t>
      </w:r>
      <w:r>
        <w:t>] [</w:t>
      </w:r>
      <w:r>
        <w:rPr>
          <w:b/>
        </w:rPr>
        <w:t>gloss</w:t>
      </w:r>
      <w:r>
        <w:t>].</w:t>
      </w:r>
    </w:p>
    <w:p w14:paraId="29E01BB3" w14:textId="77777777" w:rsidR="00897EA3" w:rsidRDefault="00897EA3">
      <w:pPr>
        <w:pStyle w:val="PR2"/>
        <w:spacing w:before="240"/>
      </w:pPr>
      <w:r>
        <w:t>Alkyd Varnish System &lt;</w:t>
      </w:r>
      <w:r>
        <w:rPr>
          <w:b/>
        </w:rPr>
        <w:t>Insert drawing designation</w:t>
      </w:r>
      <w:r>
        <w:t>&gt;:</w:t>
      </w:r>
    </w:p>
    <w:p w14:paraId="15935B33" w14:textId="77777777" w:rsidR="00897EA3" w:rsidRDefault="00897EA3">
      <w:pPr>
        <w:pStyle w:val="PR3"/>
        <w:spacing w:before="240"/>
      </w:pPr>
      <w:r>
        <w:t>Prime Coat: Alkyd, sanding sealer, clear.</w:t>
      </w:r>
    </w:p>
    <w:p w14:paraId="511E7DB5" w14:textId="77777777" w:rsidR="00897EA3" w:rsidRDefault="00897EA3">
      <w:pPr>
        <w:pStyle w:val="PR3"/>
      </w:pPr>
      <w:r>
        <w:t>Intermediate Coat: Varnish matching topcoat.</w:t>
      </w:r>
    </w:p>
    <w:p w14:paraId="19C95BDA" w14:textId="77777777" w:rsidR="00897EA3" w:rsidRDefault="00897EA3">
      <w:pPr>
        <w:pStyle w:val="PR3"/>
      </w:pPr>
      <w:r>
        <w:t>Topcoat: Varnish, interior, [</w:t>
      </w:r>
      <w:r>
        <w:rPr>
          <w:b/>
        </w:rPr>
        <w:t>flat</w:t>
      </w:r>
      <w:r>
        <w:t>] [</w:t>
      </w:r>
      <w:r>
        <w:rPr>
          <w:b/>
        </w:rPr>
        <w:t>gloss</w:t>
      </w:r>
      <w:r>
        <w:t>].</w:t>
      </w:r>
    </w:p>
    <w:p w14:paraId="5CD57E87" w14:textId="77777777" w:rsidR="00897EA3" w:rsidRDefault="00897EA3">
      <w:pPr>
        <w:pStyle w:val="PR2"/>
        <w:spacing w:before="240"/>
      </w:pPr>
      <w:r>
        <w:t>Polyurethane Varnish over Stain System &lt;</w:t>
      </w:r>
      <w:r>
        <w:rPr>
          <w:b/>
        </w:rPr>
        <w:t>Insert drawing designation</w:t>
      </w:r>
      <w:r>
        <w:t>&gt;:</w:t>
      </w:r>
    </w:p>
    <w:p w14:paraId="0563F410" w14:textId="77777777" w:rsidR="00897EA3" w:rsidRDefault="00897EA3">
      <w:pPr>
        <w:pStyle w:val="PR3"/>
        <w:spacing w:before="240"/>
      </w:pPr>
      <w:r>
        <w:t>Stain Coat: Stain, semitransparent, for interior wood.</w:t>
      </w:r>
    </w:p>
    <w:p w14:paraId="6696B651" w14:textId="77777777" w:rsidR="00897EA3" w:rsidRDefault="00897EA3">
      <w:pPr>
        <w:pStyle w:val="PR3"/>
      </w:pPr>
      <w:r>
        <w:t>First Intermediate Coat: Polyurethane varnish matching topcoat.</w:t>
      </w:r>
    </w:p>
    <w:p w14:paraId="3EDD3D95" w14:textId="77777777" w:rsidR="00897EA3" w:rsidRDefault="00897EA3">
      <w:pPr>
        <w:pStyle w:val="PR3"/>
      </w:pPr>
      <w:r>
        <w:t>Second Intermediate Coat: Polyurethane varnish matching topcoat.</w:t>
      </w:r>
    </w:p>
    <w:p w14:paraId="48905625" w14:textId="77777777" w:rsidR="00897EA3" w:rsidRDefault="00897EA3">
      <w:pPr>
        <w:pStyle w:val="PR3"/>
      </w:pPr>
      <w:r>
        <w:t>Topcoat: Varnish, interior, polyurethane, oil modified, [</w:t>
      </w:r>
      <w:r>
        <w:rPr>
          <w:b/>
        </w:rPr>
        <w:t>satin</w:t>
      </w:r>
      <w:r>
        <w:t>] [</w:t>
      </w:r>
      <w:r>
        <w:rPr>
          <w:b/>
        </w:rPr>
        <w:t>gloss</w:t>
      </w:r>
      <w:r>
        <w:t>].</w:t>
      </w:r>
    </w:p>
    <w:p w14:paraId="64459B30" w14:textId="77777777" w:rsidR="00897EA3" w:rsidRDefault="00897EA3">
      <w:pPr>
        <w:pStyle w:val="PR2"/>
        <w:spacing w:before="240"/>
      </w:pPr>
      <w:r>
        <w:t>Polyurethane Varnish System &lt;</w:t>
      </w:r>
      <w:r>
        <w:rPr>
          <w:b/>
        </w:rPr>
        <w:t>Insert drawing designation</w:t>
      </w:r>
      <w:r>
        <w:t>&gt;:</w:t>
      </w:r>
    </w:p>
    <w:p w14:paraId="5D5F60CB" w14:textId="77777777" w:rsidR="00897EA3" w:rsidRDefault="00897EA3">
      <w:pPr>
        <w:pStyle w:val="PR3"/>
        <w:spacing w:before="240"/>
      </w:pPr>
      <w:r>
        <w:t>Prime Coat: Polyurethane varnish matching topcoat.</w:t>
      </w:r>
    </w:p>
    <w:p w14:paraId="2F113C37" w14:textId="77777777" w:rsidR="00897EA3" w:rsidRDefault="00897EA3">
      <w:pPr>
        <w:pStyle w:val="PR3"/>
      </w:pPr>
      <w:r>
        <w:t>Intermediate Coat: Polyurethane varnish matching topcoat.</w:t>
      </w:r>
    </w:p>
    <w:p w14:paraId="433FD61C" w14:textId="77777777" w:rsidR="00897EA3" w:rsidRDefault="00897EA3">
      <w:pPr>
        <w:pStyle w:val="PR3"/>
      </w:pPr>
      <w:r>
        <w:t>Topcoat: Varnish, interior, polyurethane, oil modified, [</w:t>
      </w:r>
      <w:r>
        <w:rPr>
          <w:b/>
        </w:rPr>
        <w:t>satin</w:t>
      </w:r>
      <w:r>
        <w:t>] [</w:t>
      </w:r>
      <w:r>
        <w:rPr>
          <w:b/>
        </w:rPr>
        <w:t>gloss</w:t>
      </w:r>
      <w:r>
        <w:t>].</w:t>
      </w:r>
    </w:p>
    <w:p w14:paraId="0305B8A2" w14:textId="77777777" w:rsidR="00897EA3" w:rsidRDefault="00897EA3">
      <w:pPr>
        <w:pStyle w:val="PR2"/>
        <w:spacing w:before="240"/>
      </w:pPr>
      <w:r>
        <w:t>Moisture-Cured Clear Polyurethane over Stain System &lt;</w:t>
      </w:r>
      <w:r>
        <w:rPr>
          <w:b/>
        </w:rPr>
        <w:t>Insert drawing designation</w:t>
      </w:r>
      <w:r>
        <w:t>&gt;:</w:t>
      </w:r>
    </w:p>
    <w:p w14:paraId="0D88C4C5" w14:textId="77777777" w:rsidR="00897EA3" w:rsidRDefault="00897EA3">
      <w:pPr>
        <w:pStyle w:val="PR3"/>
        <w:spacing w:before="240"/>
      </w:pPr>
      <w:r>
        <w:t>Stain Coat: Stain, semitransparent, for interior wood.</w:t>
      </w:r>
    </w:p>
    <w:p w14:paraId="52F16999" w14:textId="77777777" w:rsidR="00897EA3" w:rsidRDefault="00897EA3">
      <w:pPr>
        <w:pStyle w:val="PR3"/>
      </w:pPr>
      <w:r>
        <w:t>First Intermediate Coat: Moisture-cured polyurethane matching topcoat.</w:t>
      </w:r>
    </w:p>
    <w:p w14:paraId="126CED9F" w14:textId="77777777" w:rsidR="00897EA3" w:rsidRDefault="00897EA3">
      <w:pPr>
        <w:pStyle w:val="PR3"/>
      </w:pPr>
      <w:r>
        <w:t>Second Intermediate Coat: Moisture-cured polyurethane matching topcoat.</w:t>
      </w:r>
    </w:p>
    <w:p w14:paraId="77E4BAD5" w14:textId="77777777" w:rsidR="00897EA3" w:rsidRDefault="00897EA3">
      <w:pPr>
        <w:pStyle w:val="PR3"/>
      </w:pPr>
      <w:r>
        <w:t>Topcoat: Varnish, polyurethane, moisture cured, gloss.</w:t>
      </w:r>
    </w:p>
    <w:p w14:paraId="1CE087EC" w14:textId="77777777" w:rsidR="00897EA3" w:rsidRDefault="00897EA3">
      <w:pPr>
        <w:pStyle w:val="PR2"/>
        <w:spacing w:before="240"/>
      </w:pPr>
      <w:r>
        <w:t>Clear, Two-Component Polyurethane System &lt;</w:t>
      </w:r>
      <w:r>
        <w:rPr>
          <w:b/>
        </w:rPr>
        <w:t>Insert drawing designation</w:t>
      </w:r>
      <w:r>
        <w:t>&gt;:</w:t>
      </w:r>
    </w:p>
    <w:p w14:paraId="6CCB3D07" w14:textId="77777777" w:rsidR="00897EA3" w:rsidRDefault="00897EA3">
      <w:pPr>
        <w:pStyle w:val="PR3"/>
        <w:spacing w:before="240"/>
      </w:pPr>
      <w:r>
        <w:t>Prime Coat: Two-component polyurethane matching topcoat.</w:t>
      </w:r>
    </w:p>
    <w:p w14:paraId="4BF11CA5" w14:textId="77777777" w:rsidR="00897EA3" w:rsidRDefault="00897EA3">
      <w:pPr>
        <w:pStyle w:val="PR3"/>
      </w:pPr>
      <w:r>
        <w:t>Intermediate Coat: Two-component polyurethane matching topcoat.</w:t>
      </w:r>
    </w:p>
    <w:p w14:paraId="7BE4BD61" w14:textId="77777777" w:rsidR="00897EA3" w:rsidRDefault="00897EA3">
      <w:pPr>
        <w:pStyle w:val="PR3"/>
      </w:pPr>
      <w:r>
        <w:t xml:space="preserve">Topcoat: Varnish, aliphatic polyurethane, two </w:t>
      </w:r>
      <w:proofErr w:type="gramStart"/>
      <w:r>
        <w:t>component</w:t>
      </w:r>
      <w:proofErr w:type="gramEnd"/>
      <w:r>
        <w:t>, gloss.</w:t>
      </w:r>
    </w:p>
    <w:p w14:paraId="11423178" w14:textId="77777777" w:rsidR="00897EA3" w:rsidRDefault="00897EA3">
      <w:pPr>
        <w:pStyle w:val="PR1"/>
      </w:pPr>
      <w:r>
        <w:t>Wood Substrates, Exposed Framing:</w:t>
      </w:r>
    </w:p>
    <w:p w14:paraId="33708C8E" w14:textId="77777777" w:rsidR="00897EA3" w:rsidRDefault="00897EA3">
      <w:pPr>
        <w:pStyle w:val="PR2"/>
        <w:spacing w:before="240"/>
      </w:pPr>
      <w:r>
        <w:t>Water-Based Varnish over Stain System &lt;</w:t>
      </w:r>
      <w:r>
        <w:rPr>
          <w:b/>
        </w:rPr>
        <w:t>Insert drawing designation</w:t>
      </w:r>
      <w:r>
        <w:t>&gt;:</w:t>
      </w:r>
    </w:p>
    <w:p w14:paraId="7FCCF3C1" w14:textId="77777777" w:rsidR="00897EA3" w:rsidRDefault="00897EA3">
      <w:pPr>
        <w:pStyle w:val="PR3"/>
        <w:spacing w:before="240"/>
      </w:pPr>
      <w:r>
        <w:t>Stain Coat: Stain, semitransparent, for interior wood.</w:t>
      </w:r>
    </w:p>
    <w:p w14:paraId="74B040F3" w14:textId="77777777" w:rsidR="00897EA3" w:rsidRDefault="00897EA3">
      <w:pPr>
        <w:pStyle w:val="PR3"/>
      </w:pPr>
      <w:r>
        <w:t>First Intermediate Coat: Water-based varnish matching topcoat.</w:t>
      </w:r>
    </w:p>
    <w:p w14:paraId="28B8A4A3" w14:textId="77777777" w:rsidR="00897EA3" w:rsidRDefault="00897EA3">
      <w:pPr>
        <w:pStyle w:val="PR3"/>
      </w:pPr>
      <w:r>
        <w:t>Second Intermediate Coat: Water-based varnish matching topcoat.</w:t>
      </w:r>
    </w:p>
    <w:p w14:paraId="4E90CC84" w14:textId="77777777" w:rsidR="00897EA3" w:rsidRDefault="00897EA3">
      <w:pPr>
        <w:pStyle w:val="PR3"/>
      </w:pPr>
      <w:r>
        <w:t>Topcoat: Varnish, water based, clear, [</w:t>
      </w:r>
      <w:r>
        <w:rPr>
          <w:b/>
        </w:rPr>
        <w:t>satin</w:t>
      </w:r>
      <w:r>
        <w:t>] [</w:t>
      </w:r>
      <w:r>
        <w:rPr>
          <w:b/>
        </w:rPr>
        <w:t>semigloss</w:t>
      </w:r>
      <w:r>
        <w:t>] [</w:t>
      </w:r>
      <w:r>
        <w:rPr>
          <w:b/>
        </w:rPr>
        <w:t>gloss</w:t>
      </w:r>
      <w:r>
        <w:t>].</w:t>
      </w:r>
    </w:p>
    <w:p w14:paraId="2402D2D9" w14:textId="77777777" w:rsidR="00897EA3" w:rsidRDefault="00897EA3">
      <w:pPr>
        <w:pStyle w:val="PR2"/>
        <w:spacing w:before="240"/>
      </w:pPr>
      <w:r>
        <w:t>Alkyd Varnish over Stain System &lt;</w:t>
      </w:r>
      <w:r>
        <w:rPr>
          <w:b/>
        </w:rPr>
        <w:t>Insert drawing designation</w:t>
      </w:r>
      <w:r>
        <w:t>&gt;:</w:t>
      </w:r>
    </w:p>
    <w:p w14:paraId="1B5FA214" w14:textId="77777777" w:rsidR="00897EA3" w:rsidRDefault="00897EA3">
      <w:pPr>
        <w:pStyle w:val="PR3"/>
        <w:spacing w:before="240"/>
      </w:pPr>
      <w:r>
        <w:t>Stain Coat: Stain, semitransparent, for interior wood.</w:t>
      </w:r>
    </w:p>
    <w:p w14:paraId="3ED9AB8A" w14:textId="77777777" w:rsidR="00897EA3" w:rsidRDefault="00897EA3">
      <w:pPr>
        <w:pStyle w:val="PR3"/>
      </w:pPr>
      <w:r>
        <w:t>First Intermediate Coat: Alkyd, sanding sealer, clear.</w:t>
      </w:r>
    </w:p>
    <w:p w14:paraId="3F96918B" w14:textId="77777777" w:rsidR="00897EA3" w:rsidRDefault="00897EA3">
      <w:pPr>
        <w:pStyle w:val="PR3"/>
      </w:pPr>
      <w:r>
        <w:t>Second Intermediate Coat: Varnish matching topcoat.</w:t>
      </w:r>
    </w:p>
    <w:p w14:paraId="0E5A551F" w14:textId="77777777" w:rsidR="00897EA3" w:rsidRDefault="00897EA3">
      <w:pPr>
        <w:pStyle w:val="PR3"/>
      </w:pPr>
      <w:r>
        <w:t>Topcoat: Varnish, interior, [</w:t>
      </w:r>
      <w:r>
        <w:rPr>
          <w:b/>
        </w:rPr>
        <w:t>flat</w:t>
      </w:r>
      <w:r>
        <w:t>] [</w:t>
      </w:r>
      <w:r>
        <w:rPr>
          <w:b/>
        </w:rPr>
        <w:t>gloss</w:t>
      </w:r>
      <w:r>
        <w:t>].</w:t>
      </w:r>
    </w:p>
    <w:p w14:paraId="3A802EA6" w14:textId="77777777" w:rsidR="00897EA3" w:rsidRDefault="00897EA3">
      <w:pPr>
        <w:pStyle w:val="PR2"/>
        <w:spacing w:before="240"/>
      </w:pPr>
      <w:r>
        <w:t>Alkyd Varnish System &lt;</w:t>
      </w:r>
      <w:r>
        <w:rPr>
          <w:b/>
        </w:rPr>
        <w:t>Insert drawing designation</w:t>
      </w:r>
      <w:r>
        <w:t>&gt;:</w:t>
      </w:r>
    </w:p>
    <w:p w14:paraId="628A6C78" w14:textId="77777777" w:rsidR="00897EA3" w:rsidRDefault="00897EA3">
      <w:pPr>
        <w:pStyle w:val="PR3"/>
        <w:spacing w:before="240"/>
      </w:pPr>
      <w:r>
        <w:t>Prime Coat: Alkyd, sanding sealer, clear.</w:t>
      </w:r>
    </w:p>
    <w:p w14:paraId="73703373" w14:textId="77777777" w:rsidR="00897EA3" w:rsidRDefault="00897EA3">
      <w:pPr>
        <w:pStyle w:val="PR3"/>
      </w:pPr>
      <w:r>
        <w:t>Intermediate Coat: Varnish matching topcoat.</w:t>
      </w:r>
    </w:p>
    <w:p w14:paraId="3272A649" w14:textId="77777777" w:rsidR="00897EA3" w:rsidRDefault="00897EA3">
      <w:pPr>
        <w:pStyle w:val="PR3"/>
      </w:pPr>
      <w:r>
        <w:t>Topcoat: Varnish, interior, [</w:t>
      </w:r>
      <w:r>
        <w:rPr>
          <w:b/>
        </w:rPr>
        <w:t>flat</w:t>
      </w:r>
      <w:r>
        <w:t>] [</w:t>
      </w:r>
      <w:r>
        <w:rPr>
          <w:b/>
        </w:rPr>
        <w:t>gloss</w:t>
      </w:r>
      <w:r>
        <w:t>].</w:t>
      </w:r>
    </w:p>
    <w:p w14:paraId="7361FA62" w14:textId="77777777" w:rsidR="00897EA3" w:rsidRDefault="00897EA3">
      <w:pPr>
        <w:pStyle w:val="PR2"/>
        <w:spacing w:before="240"/>
      </w:pPr>
      <w:r>
        <w:t>Polyurethane Varnish over Stain System &lt;</w:t>
      </w:r>
      <w:r>
        <w:rPr>
          <w:b/>
        </w:rPr>
        <w:t>Insert drawing designation</w:t>
      </w:r>
      <w:r>
        <w:t>&gt;:</w:t>
      </w:r>
    </w:p>
    <w:p w14:paraId="10CF86D4" w14:textId="77777777" w:rsidR="00897EA3" w:rsidRDefault="00897EA3">
      <w:pPr>
        <w:pStyle w:val="PR3"/>
        <w:spacing w:before="240"/>
      </w:pPr>
      <w:r>
        <w:t>Stain Coat: Stain, semitransparent, for interior wood.</w:t>
      </w:r>
    </w:p>
    <w:p w14:paraId="047424FF" w14:textId="77777777" w:rsidR="00897EA3" w:rsidRDefault="00897EA3">
      <w:pPr>
        <w:pStyle w:val="PR3"/>
      </w:pPr>
      <w:r>
        <w:t>First Intermediate Coat: Polyurethane varnish matching topcoat.</w:t>
      </w:r>
    </w:p>
    <w:p w14:paraId="76BC0407" w14:textId="77777777" w:rsidR="00897EA3" w:rsidRDefault="00897EA3">
      <w:pPr>
        <w:pStyle w:val="PR3"/>
      </w:pPr>
      <w:r>
        <w:t>Second Intermediate Coat: Polyurethane varnish matching topcoat.</w:t>
      </w:r>
    </w:p>
    <w:p w14:paraId="25F385FE" w14:textId="77777777" w:rsidR="00897EA3" w:rsidRDefault="00897EA3">
      <w:pPr>
        <w:pStyle w:val="PR3"/>
      </w:pPr>
      <w:r>
        <w:t>Topcoat: Varnish, interior, polyurethane, oil modified, [</w:t>
      </w:r>
      <w:r>
        <w:rPr>
          <w:b/>
        </w:rPr>
        <w:t>satin</w:t>
      </w:r>
      <w:r>
        <w:t>] [</w:t>
      </w:r>
      <w:r>
        <w:rPr>
          <w:b/>
        </w:rPr>
        <w:t>gloss</w:t>
      </w:r>
      <w:r>
        <w:t>].</w:t>
      </w:r>
    </w:p>
    <w:p w14:paraId="0A682816" w14:textId="77777777" w:rsidR="00897EA3" w:rsidRDefault="00897EA3">
      <w:pPr>
        <w:pStyle w:val="PR2"/>
        <w:spacing w:before="240"/>
      </w:pPr>
      <w:r>
        <w:t>Polyurethane Varnish System &lt;</w:t>
      </w:r>
      <w:r>
        <w:rPr>
          <w:b/>
        </w:rPr>
        <w:t>Insert drawing designation</w:t>
      </w:r>
      <w:r>
        <w:t>&gt;:</w:t>
      </w:r>
    </w:p>
    <w:p w14:paraId="58D67A0E" w14:textId="77777777" w:rsidR="00897EA3" w:rsidRDefault="00897EA3">
      <w:pPr>
        <w:pStyle w:val="PR3"/>
        <w:spacing w:before="240"/>
      </w:pPr>
      <w:r>
        <w:t>Prime Coat: Polyurethane varnish matching topcoat.</w:t>
      </w:r>
    </w:p>
    <w:p w14:paraId="37154F6A" w14:textId="77777777" w:rsidR="00897EA3" w:rsidRDefault="00897EA3">
      <w:pPr>
        <w:pStyle w:val="PR3"/>
      </w:pPr>
      <w:r>
        <w:t>Intermediate Coat: Polyurethane varnish matching topcoat.</w:t>
      </w:r>
    </w:p>
    <w:p w14:paraId="479477AA" w14:textId="77777777" w:rsidR="00897EA3" w:rsidRDefault="00897EA3">
      <w:pPr>
        <w:pStyle w:val="PR3"/>
      </w:pPr>
      <w:r>
        <w:t>Topcoat: Varnish, interior, polyurethane, oil modified, [</w:t>
      </w:r>
      <w:r>
        <w:rPr>
          <w:b/>
        </w:rPr>
        <w:t>satin</w:t>
      </w:r>
      <w:r>
        <w:t>] [</w:t>
      </w:r>
      <w:r>
        <w:rPr>
          <w:b/>
        </w:rPr>
        <w:t>gloss</w:t>
      </w:r>
      <w:r>
        <w:t>].</w:t>
      </w:r>
    </w:p>
    <w:p w14:paraId="25BF8CA7" w14:textId="77777777" w:rsidR="00897EA3" w:rsidRDefault="00897EA3">
      <w:pPr>
        <w:pStyle w:val="PR2"/>
        <w:spacing w:before="240"/>
      </w:pPr>
      <w:r>
        <w:t>Moisture-Cured Clear Polyurethane over Stain System &lt;</w:t>
      </w:r>
      <w:r>
        <w:rPr>
          <w:b/>
        </w:rPr>
        <w:t>Insert drawing designation</w:t>
      </w:r>
      <w:r>
        <w:t>&gt;:</w:t>
      </w:r>
    </w:p>
    <w:p w14:paraId="4083989E" w14:textId="77777777" w:rsidR="00897EA3" w:rsidRDefault="00897EA3">
      <w:pPr>
        <w:pStyle w:val="PR3"/>
        <w:spacing w:before="240"/>
      </w:pPr>
      <w:r>
        <w:t>Stain Coat: Stain, semitransparent, for interior wood.</w:t>
      </w:r>
    </w:p>
    <w:p w14:paraId="1382B6D9" w14:textId="77777777" w:rsidR="00897EA3" w:rsidRDefault="00897EA3">
      <w:pPr>
        <w:pStyle w:val="PR3"/>
      </w:pPr>
      <w:r>
        <w:t>First Intermediate Coat: Moisture-cured polyurethane matching topcoat.</w:t>
      </w:r>
    </w:p>
    <w:p w14:paraId="18AD6752" w14:textId="77777777" w:rsidR="00897EA3" w:rsidRDefault="00897EA3">
      <w:pPr>
        <w:pStyle w:val="PR3"/>
      </w:pPr>
      <w:r>
        <w:t>Second Intermediate Coat: Moisture-cured polyurethane matching topcoat.</w:t>
      </w:r>
    </w:p>
    <w:p w14:paraId="4F616903" w14:textId="77777777" w:rsidR="00897EA3" w:rsidRDefault="00897EA3">
      <w:pPr>
        <w:pStyle w:val="PR3"/>
      </w:pPr>
      <w:r>
        <w:t>Topcoat: Varnish, polyurethane, moisture cured, gloss.</w:t>
      </w:r>
    </w:p>
    <w:p w14:paraId="67068914" w14:textId="77777777" w:rsidR="00897EA3" w:rsidRDefault="00897EA3">
      <w:pPr>
        <w:pStyle w:val="PR2"/>
        <w:spacing w:before="240"/>
      </w:pPr>
      <w:r>
        <w:t>Clear, Two-Component Polyurethane System &lt;</w:t>
      </w:r>
      <w:r>
        <w:rPr>
          <w:b/>
        </w:rPr>
        <w:t>Insert drawing designation</w:t>
      </w:r>
      <w:r>
        <w:t>&gt;:</w:t>
      </w:r>
    </w:p>
    <w:p w14:paraId="00C5C12D" w14:textId="77777777" w:rsidR="00897EA3" w:rsidRDefault="00897EA3">
      <w:pPr>
        <w:pStyle w:val="PR3"/>
        <w:spacing w:before="240"/>
      </w:pPr>
      <w:r>
        <w:t>Prime Coat: Two-component polyurethane matching topcoat.</w:t>
      </w:r>
    </w:p>
    <w:p w14:paraId="3D9086F5" w14:textId="77777777" w:rsidR="00897EA3" w:rsidRDefault="00897EA3">
      <w:pPr>
        <w:pStyle w:val="PR3"/>
      </w:pPr>
      <w:r>
        <w:t>Intermediate Coat: Two-component polyurethane matching topcoat.</w:t>
      </w:r>
    </w:p>
    <w:p w14:paraId="6C9633E7" w14:textId="77777777" w:rsidR="00897EA3" w:rsidRDefault="00897EA3">
      <w:pPr>
        <w:pStyle w:val="PR3"/>
      </w:pPr>
      <w:r>
        <w:t xml:space="preserve">Topcoat: Varnish, aliphatic polyurethane, two </w:t>
      </w:r>
      <w:proofErr w:type="gramStart"/>
      <w:r>
        <w:t>component</w:t>
      </w:r>
      <w:proofErr w:type="gramEnd"/>
      <w:r>
        <w:t>, gloss.</w:t>
      </w:r>
    </w:p>
    <w:p w14:paraId="5952147C" w14:textId="77777777" w:rsidR="00897EA3" w:rsidRDefault="00897EA3">
      <w:pPr>
        <w:pStyle w:val="PR1"/>
      </w:pPr>
      <w:r>
        <w:t>Wood Substrates, [</w:t>
      </w:r>
      <w:r>
        <w:rPr>
          <w:b/>
        </w:rPr>
        <w:t>Wood Trim</w:t>
      </w:r>
      <w:r>
        <w:t>] [</w:t>
      </w:r>
      <w:r>
        <w:rPr>
          <w:b/>
        </w:rPr>
        <w:t>Architectural Woodwork</w:t>
      </w:r>
      <w:r>
        <w:t>] [</w:t>
      </w:r>
      <w:r>
        <w:rPr>
          <w:b/>
        </w:rPr>
        <w:t>Doors</w:t>
      </w:r>
      <w:r>
        <w:t>] [</w:t>
      </w:r>
      <w:r>
        <w:rPr>
          <w:b/>
        </w:rPr>
        <w:t>Windows</w:t>
      </w:r>
      <w:r>
        <w:t>] [</w:t>
      </w:r>
      <w:r>
        <w:rPr>
          <w:b/>
        </w:rPr>
        <w:t>and</w:t>
      </w:r>
      <w:r>
        <w:t>] [</w:t>
      </w:r>
      <w:r>
        <w:rPr>
          <w:b/>
        </w:rPr>
        <w:t>Wood Board Paneling</w:t>
      </w:r>
      <w:r>
        <w:t>]:</w:t>
      </w:r>
    </w:p>
    <w:p w14:paraId="3CE8C4B8" w14:textId="77777777" w:rsidR="00897EA3" w:rsidRDefault="00897EA3">
      <w:pPr>
        <w:pStyle w:val="PR2"/>
        <w:spacing w:before="240"/>
      </w:pPr>
      <w:r>
        <w:t>Semitransparent Stain System &lt;</w:t>
      </w:r>
      <w:r>
        <w:rPr>
          <w:b/>
        </w:rPr>
        <w:t>Insert drawing designation</w:t>
      </w:r>
      <w:r>
        <w:t>&gt;:</w:t>
      </w:r>
    </w:p>
    <w:p w14:paraId="48CFA15B" w14:textId="77777777" w:rsidR="00897EA3" w:rsidRDefault="00897EA3">
      <w:pPr>
        <w:pStyle w:val="PR3"/>
        <w:spacing w:before="240"/>
      </w:pPr>
      <w:r>
        <w:t>Prime Coat: Stain, exterior, solvent based, semitransparent, matching topcoat.</w:t>
      </w:r>
    </w:p>
    <w:p w14:paraId="606E0A15" w14:textId="77777777" w:rsidR="00897EA3" w:rsidRDefault="00897EA3">
      <w:pPr>
        <w:pStyle w:val="PR3"/>
      </w:pPr>
      <w:r>
        <w:t>Topcoat: Stain, exterior, solvent based, semitransparent.</w:t>
      </w:r>
    </w:p>
    <w:p w14:paraId="7885A24A" w14:textId="77777777" w:rsidR="00897EA3" w:rsidRDefault="00897EA3">
      <w:pPr>
        <w:pStyle w:val="PR2"/>
        <w:spacing w:before="240"/>
      </w:pPr>
      <w:r>
        <w:t>Water-Based Varnish over Stain System &lt;</w:t>
      </w:r>
      <w:r>
        <w:rPr>
          <w:b/>
        </w:rPr>
        <w:t>Insert drawing designation</w:t>
      </w:r>
      <w:r>
        <w:t>&gt;:</w:t>
      </w:r>
    </w:p>
    <w:p w14:paraId="39AFE8D8" w14:textId="77777777" w:rsidR="00897EA3" w:rsidRDefault="00897EA3">
      <w:pPr>
        <w:pStyle w:val="PR3"/>
        <w:spacing w:before="240"/>
      </w:pPr>
      <w:r>
        <w:t>Stain Coat: Stain, semitransparent, for interior wood.</w:t>
      </w:r>
    </w:p>
    <w:p w14:paraId="2C8478F7" w14:textId="77777777" w:rsidR="00897EA3" w:rsidRDefault="00897EA3">
      <w:pPr>
        <w:pStyle w:val="PR3"/>
      </w:pPr>
      <w:r>
        <w:t>First Intermediate Coat: Water-based varnish matching topcoat.</w:t>
      </w:r>
    </w:p>
    <w:p w14:paraId="7121750B" w14:textId="77777777" w:rsidR="00897EA3" w:rsidRDefault="00897EA3">
      <w:pPr>
        <w:pStyle w:val="PR3"/>
      </w:pPr>
      <w:r>
        <w:t>Second Intermediate Coat: Water-based varnish matching topcoat.</w:t>
      </w:r>
    </w:p>
    <w:p w14:paraId="2B94149E" w14:textId="77777777" w:rsidR="00897EA3" w:rsidRDefault="00897EA3">
      <w:pPr>
        <w:pStyle w:val="PR3"/>
      </w:pPr>
      <w:r>
        <w:t>Topcoat: Varnish, water based, clear, [</w:t>
      </w:r>
      <w:r>
        <w:rPr>
          <w:b/>
        </w:rPr>
        <w:t>satin</w:t>
      </w:r>
      <w:r>
        <w:t>] [</w:t>
      </w:r>
      <w:r>
        <w:rPr>
          <w:b/>
        </w:rPr>
        <w:t>semigloss</w:t>
      </w:r>
      <w:r>
        <w:t>] [</w:t>
      </w:r>
      <w:r>
        <w:rPr>
          <w:b/>
        </w:rPr>
        <w:t>gloss</w:t>
      </w:r>
      <w:r>
        <w:t>].</w:t>
      </w:r>
    </w:p>
    <w:p w14:paraId="6AE7C158" w14:textId="77777777" w:rsidR="00897EA3" w:rsidRDefault="00897EA3">
      <w:pPr>
        <w:pStyle w:val="PR2"/>
        <w:spacing w:before="240"/>
      </w:pPr>
      <w:r>
        <w:t>Water-Based Varnish System &lt;</w:t>
      </w:r>
      <w:r>
        <w:rPr>
          <w:b/>
        </w:rPr>
        <w:t>Insert drawing designation</w:t>
      </w:r>
      <w:r>
        <w:t>&gt;:</w:t>
      </w:r>
    </w:p>
    <w:p w14:paraId="57F145E7" w14:textId="77777777" w:rsidR="00897EA3" w:rsidRDefault="00897EA3">
      <w:pPr>
        <w:pStyle w:val="PR3"/>
        <w:spacing w:before="240"/>
      </w:pPr>
      <w:r>
        <w:t>Prime Coat: Water-based varnish matching topcoat.</w:t>
      </w:r>
    </w:p>
    <w:p w14:paraId="5E138F59" w14:textId="77777777" w:rsidR="00897EA3" w:rsidRDefault="00897EA3">
      <w:pPr>
        <w:pStyle w:val="PR3"/>
      </w:pPr>
      <w:r>
        <w:t>Intermediate Coat: Water-based varnish matching topcoat.</w:t>
      </w:r>
    </w:p>
    <w:p w14:paraId="2F6F40C5" w14:textId="77777777" w:rsidR="00897EA3" w:rsidRDefault="00897EA3">
      <w:pPr>
        <w:pStyle w:val="PR3"/>
      </w:pPr>
      <w:r>
        <w:t>Topcoat: Varnish, water based, clear, [</w:t>
      </w:r>
      <w:r>
        <w:rPr>
          <w:b/>
        </w:rPr>
        <w:t>satin</w:t>
      </w:r>
      <w:r>
        <w:t>] [</w:t>
      </w:r>
      <w:r>
        <w:rPr>
          <w:b/>
        </w:rPr>
        <w:t>semigloss</w:t>
      </w:r>
      <w:r>
        <w:t>] [</w:t>
      </w:r>
      <w:r>
        <w:rPr>
          <w:b/>
        </w:rPr>
        <w:t>gloss</w:t>
      </w:r>
      <w:r>
        <w:t>].</w:t>
      </w:r>
    </w:p>
    <w:p w14:paraId="5A148D92" w14:textId="77777777" w:rsidR="00897EA3" w:rsidRDefault="00897EA3">
      <w:pPr>
        <w:pStyle w:val="PR2"/>
        <w:spacing w:before="240"/>
      </w:pPr>
      <w:r>
        <w:t>Alkyd Varnish over Stain System &lt;</w:t>
      </w:r>
      <w:r>
        <w:rPr>
          <w:b/>
        </w:rPr>
        <w:t>Insert drawing designation</w:t>
      </w:r>
      <w:r>
        <w:t>&gt;:</w:t>
      </w:r>
    </w:p>
    <w:p w14:paraId="6188093B" w14:textId="77777777" w:rsidR="00897EA3" w:rsidRDefault="00897EA3">
      <w:pPr>
        <w:pStyle w:val="PR3"/>
        <w:spacing w:before="240"/>
      </w:pPr>
      <w:r>
        <w:t>Stain Coat: Stain, semitransparent, for interior wood.</w:t>
      </w:r>
    </w:p>
    <w:p w14:paraId="3AD70B8E" w14:textId="77777777" w:rsidR="00897EA3" w:rsidRDefault="00897EA3">
      <w:pPr>
        <w:pStyle w:val="PR3"/>
      </w:pPr>
      <w:r>
        <w:t>First Intermediate Coat: [</w:t>
      </w:r>
      <w:r>
        <w:rPr>
          <w:b/>
        </w:rPr>
        <w:t>Alkyd, sanding sealer, clear</w:t>
      </w:r>
      <w:r>
        <w:t>] [</w:t>
      </w:r>
      <w:r>
        <w:rPr>
          <w:b/>
        </w:rPr>
        <w:t>Shellac, clear</w:t>
      </w:r>
      <w:r>
        <w:t>].</w:t>
      </w:r>
    </w:p>
    <w:p w14:paraId="66E3085F" w14:textId="77777777" w:rsidR="00897EA3" w:rsidRDefault="00897EA3">
      <w:pPr>
        <w:pStyle w:val="PR3"/>
      </w:pPr>
      <w:r>
        <w:t>Second Intermediate Coat: Varnish matching topcoat.</w:t>
      </w:r>
    </w:p>
    <w:p w14:paraId="2EC510C9" w14:textId="77777777" w:rsidR="00897EA3" w:rsidRDefault="00897EA3">
      <w:pPr>
        <w:pStyle w:val="PR3"/>
      </w:pPr>
      <w:r>
        <w:t>Topcoat: Varnish, interior, [</w:t>
      </w:r>
      <w:r>
        <w:rPr>
          <w:b/>
        </w:rPr>
        <w:t>flat</w:t>
      </w:r>
      <w:r>
        <w:t>] [</w:t>
      </w:r>
      <w:r>
        <w:rPr>
          <w:b/>
        </w:rPr>
        <w:t>gloss</w:t>
      </w:r>
      <w:r>
        <w:t>].</w:t>
      </w:r>
    </w:p>
    <w:p w14:paraId="5921B48D" w14:textId="77777777" w:rsidR="00897EA3" w:rsidRDefault="00897EA3">
      <w:pPr>
        <w:pStyle w:val="PR2"/>
        <w:spacing w:before="240"/>
      </w:pPr>
      <w:r>
        <w:t>Alkyd Varnish System &lt;</w:t>
      </w:r>
      <w:r>
        <w:rPr>
          <w:b/>
        </w:rPr>
        <w:t>Insert drawing designation</w:t>
      </w:r>
      <w:r>
        <w:t>&gt;:</w:t>
      </w:r>
    </w:p>
    <w:p w14:paraId="7D1874A3" w14:textId="77777777" w:rsidR="00897EA3" w:rsidRDefault="00897EA3">
      <w:pPr>
        <w:pStyle w:val="PR3"/>
        <w:spacing w:before="240"/>
      </w:pPr>
      <w:r>
        <w:t>Prime Coat: [</w:t>
      </w:r>
      <w:r>
        <w:rPr>
          <w:b/>
        </w:rPr>
        <w:t>Alkyd, sanding sealer, clear</w:t>
      </w:r>
      <w:r>
        <w:t>] [</w:t>
      </w:r>
      <w:r>
        <w:rPr>
          <w:b/>
        </w:rPr>
        <w:t>Shellac, clear</w:t>
      </w:r>
      <w:r>
        <w:t>].</w:t>
      </w:r>
    </w:p>
    <w:p w14:paraId="2E3F953D" w14:textId="77777777" w:rsidR="00897EA3" w:rsidRDefault="00897EA3">
      <w:pPr>
        <w:pStyle w:val="PR3"/>
      </w:pPr>
      <w:r>
        <w:t>Intermediate Coat: Varnish matching topcoat.</w:t>
      </w:r>
    </w:p>
    <w:p w14:paraId="584D2119" w14:textId="77777777" w:rsidR="00897EA3" w:rsidRDefault="00897EA3">
      <w:pPr>
        <w:pStyle w:val="PR3"/>
      </w:pPr>
      <w:r>
        <w:t>Topcoat: Varnish, interior, [</w:t>
      </w:r>
      <w:r>
        <w:rPr>
          <w:b/>
        </w:rPr>
        <w:t>flat</w:t>
      </w:r>
      <w:r>
        <w:t>] [</w:t>
      </w:r>
      <w:r>
        <w:rPr>
          <w:b/>
        </w:rPr>
        <w:t>gloss</w:t>
      </w:r>
      <w:r>
        <w:t>].</w:t>
      </w:r>
    </w:p>
    <w:p w14:paraId="21FB910E" w14:textId="77777777" w:rsidR="00897EA3" w:rsidRDefault="00897EA3">
      <w:pPr>
        <w:pStyle w:val="PR2"/>
        <w:spacing w:before="240"/>
      </w:pPr>
      <w:r>
        <w:t>Polyurethane Varnish over Stain System &lt;</w:t>
      </w:r>
      <w:r>
        <w:rPr>
          <w:b/>
        </w:rPr>
        <w:t>Insert drawing designation</w:t>
      </w:r>
      <w:r>
        <w:t>&gt;:</w:t>
      </w:r>
    </w:p>
    <w:p w14:paraId="4AF878D0" w14:textId="77777777" w:rsidR="00897EA3" w:rsidRDefault="00897EA3">
      <w:pPr>
        <w:pStyle w:val="PR3"/>
        <w:spacing w:before="240"/>
      </w:pPr>
      <w:r>
        <w:t>Stain Coat: Stain, semitransparent, for interior wood.</w:t>
      </w:r>
    </w:p>
    <w:p w14:paraId="393F9C47" w14:textId="77777777" w:rsidR="00897EA3" w:rsidRDefault="00897EA3">
      <w:pPr>
        <w:pStyle w:val="PR3"/>
      </w:pPr>
      <w:r>
        <w:t>First Intermediate Coat: Polyurethane varnish matching topcoat.</w:t>
      </w:r>
    </w:p>
    <w:p w14:paraId="585B2C07" w14:textId="77777777" w:rsidR="00897EA3" w:rsidRDefault="00897EA3">
      <w:pPr>
        <w:pStyle w:val="PR3"/>
      </w:pPr>
      <w:r>
        <w:t>Second Intermediate Coat: Polyurethane varnish matching topcoat.</w:t>
      </w:r>
    </w:p>
    <w:p w14:paraId="3CB4F963" w14:textId="77777777" w:rsidR="00897EA3" w:rsidRDefault="00897EA3">
      <w:pPr>
        <w:pStyle w:val="PR3"/>
      </w:pPr>
      <w:r>
        <w:t>Topcoat: Varnish, interior, polyurethane, oil modified, [</w:t>
      </w:r>
      <w:r>
        <w:rPr>
          <w:b/>
        </w:rPr>
        <w:t>satin</w:t>
      </w:r>
      <w:r>
        <w:t>] [</w:t>
      </w:r>
      <w:r>
        <w:rPr>
          <w:b/>
        </w:rPr>
        <w:t>gloss</w:t>
      </w:r>
      <w:r>
        <w:t>].</w:t>
      </w:r>
    </w:p>
    <w:p w14:paraId="05D01393" w14:textId="77777777" w:rsidR="00897EA3" w:rsidRDefault="00897EA3">
      <w:pPr>
        <w:pStyle w:val="PR2"/>
        <w:spacing w:before="240"/>
      </w:pPr>
      <w:r>
        <w:t>Polyurethane Varnish System &lt;</w:t>
      </w:r>
      <w:r>
        <w:rPr>
          <w:b/>
        </w:rPr>
        <w:t>Insert drawing designation</w:t>
      </w:r>
      <w:r>
        <w:t>&gt;:</w:t>
      </w:r>
    </w:p>
    <w:p w14:paraId="1A8BA241" w14:textId="77777777" w:rsidR="00897EA3" w:rsidRDefault="00897EA3">
      <w:pPr>
        <w:pStyle w:val="PR3"/>
        <w:spacing w:before="240"/>
      </w:pPr>
      <w:r>
        <w:t>Prime Coat: Polyurethane varnish matching topcoat.</w:t>
      </w:r>
    </w:p>
    <w:p w14:paraId="79DC65C3" w14:textId="77777777" w:rsidR="00897EA3" w:rsidRDefault="00897EA3">
      <w:pPr>
        <w:pStyle w:val="PR3"/>
      </w:pPr>
      <w:r>
        <w:t>Intermediate Coat: Polyurethane varnish matching topcoat.</w:t>
      </w:r>
    </w:p>
    <w:p w14:paraId="1738D4FD" w14:textId="77777777" w:rsidR="00897EA3" w:rsidRDefault="00897EA3">
      <w:pPr>
        <w:pStyle w:val="PR3"/>
      </w:pPr>
      <w:r>
        <w:t>Topcoat: Varnish, interior, polyurethane, oil modified, [</w:t>
      </w:r>
      <w:r>
        <w:rPr>
          <w:b/>
        </w:rPr>
        <w:t>satin</w:t>
      </w:r>
      <w:r>
        <w:t>] [</w:t>
      </w:r>
      <w:r>
        <w:rPr>
          <w:b/>
        </w:rPr>
        <w:t>gloss</w:t>
      </w:r>
      <w:r>
        <w:t>].</w:t>
      </w:r>
    </w:p>
    <w:p w14:paraId="7A4FBE28" w14:textId="77777777" w:rsidR="00897EA3" w:rsidRDefault="00897EA3">
      <w:pPr>
        <w:pStyle w:val="PR2"/>
        <w:spacing w:before="240"/>
      </w:pPr>
      <w:r>
        <w:t>Moisture-Cured Clear Polyurethane over Stain System &lt;</w:t>
      </w:r>
      <w:r>
        <w:rPr>
          <w:b/>
        </w:rPr>
        <w:t>Insert drawing designation</w:t>
      </w:r>
      <w:r>
        <w:t>&gt;:</w:t>
      </w:r>
    </w:p>
    <w:p w14:paraId="603EF2F9" w14:textId="77777777" w:rsidR="00897EA3" w:rsidRDefault="00897EA3">
      <w:pPr>
        <w:pStyle w:val="PR3"/>
        <w:spacing w:before="240"/>
      </w:pPr>
      <w:r>
        <w:t>Stain Coat: Stain, semitransparent, for interior wood.</w:t>
      </w:r>
    </w:p>
    <w:p w14:paraId="69FC30C4" w14:textId="77777777" w:rsidR="00897EA3" w:rsidRDefault="00897EA3">
      <w:pPr>
        <w:pStyle w:val="PR3"/>
      </w:pPr>
      <w:r>
        <w:t>First Intermediate Coat: Moisture-cured polyurethane matching topcoat.</w:t>
      </w:r>
    </w:p>
    <w:p w14:paraId="0AE7C824" w14:textId="77777777" w:rsidR="00897EA3" w:rsidRDefault="00897EA3">
      <w:pPr>
        <w:pStyle w:val="PR3"/>
      </w:pPr>
      <w:r>
        <w:t>Second Intermediate Coat: Moisture-cured polyurethane matching topcoat.</w:t>
      </w:r>
    </w:p>
    <w:p w14:paraId="78F5C6FF" w14:textId="77777777" w:rsidR="00897EA3" w:rsidRDefault="00897EA3">
      <w:pPr>
        <w:pStyle w:val="PR3"/>
      </w:pPr>
      <w:r>
        <w:t>Topcoat: Varnish, polyurethane, moisture cured, gloss.</w:t>
      </w:r>
    </w:p>
    <w:p w14:paraId="07E00E24" w14:textId="77777777" w:rsidR="00897EA3" w:rsidRDefault="00897EA3">
      <w:pPr>
        <w:pStyle w:val="PR2"/>
        <w:spacing w:before="240"/>
      </w:pPr>
      <w:r>
        <w:t>Moisture-Cured Clear Polyurethane System &lt;</w:t>
      </w:r>
      <w:r>
        <w:rPr>
          <w:b/>
        </w:rPr>
        <w:t>Insert drawing designation</w:t>
      </w:r>
      <w:r>
        <w:t>&gt;:</w:t>
      </w:r>
    </w:p>
    <w:p w14:paraId="398B24F7" w14:textId="77777777" w:rsidR="00897EA3" w:rsidRDefault="00897EA3">
      <w:pPr>
        <w:pStyle w:val="PR3"/>
        <w:spacing w:before="240"/>
      </w:pPr>
      <w:r>
        <w:t>Prime Coat: Moisture-cured polyurethane matching topcoat.</w:t>
      </w:r>
    </w:p>
    <w:p w14:paraId="2A15DFD0" w14:textId="77777777" w:rsidR="00897EA3" w:rsidRDefault="00897EA3">
      <w:pPr>
        <w:pStyle w:val="PR3"/>
      </w:pPr>
      <w:r>
        <w:t>Intermediate Coat: Moisture-cured polyurethane matching topcoat.</w:t>
      </w:r>
    </w:p>
    <w:p w14:paraId="2437FE5D" w14:textId="77777777" w:rsidR="00897EA3" w:rsidRDefault="00897EA3">
      <w:pPr>
        <w:pStyle w:val="PR3"/>
      </w:pPr>
      <w:r>
        <w:t>Topcoat: Varnish, polyurethane, moisture cured, gloss.</w:t>
      </w:r>
    </w:p>
    <w:p w14:paraId="1325FA6C" w14:textId="77777777" w:rsidR="00897EA3" w:rsidRDefault="00897EA3">
      <w:pPr>
        <w:pStyle w:val="PR2"/>
        <w:spacing w:before="240"/>
      </w:pPr>
      <w:r>
        <w:t>Clear, Two-Component Polyurethane System &lt;</w:t>
      </w:r>
      <w:r>
        <w:rPr>
          <w:b/>
        </w:rPr>
        <w:t>Insert drawing designation</w:t>
      </w:r>
      <w:r>
        <w:t>&gt;:</w:t>
      </w:r>
    </w:p>
    <w:p w14:paraId="3304C366" w14:textId="77777777" w:rsidR="00897EA3" w:rsidRDefault="00897EA3">
      <w:pPr>
        <w:pStyle w:val="PR3"/>
        <w:spacing w:before="240"/>
      </w:pPr>
      <w:r>
        <w:t>Prime Coat: Two-component polyurethane matching topcoat.</w:t>
      </w:r>
    </w:p>
    <w:p w14:paraId="58C8E271" w14:textId="77777777" w:rsidR="00897EA3" w:rsidRDefault="00897EA3">
      <w:pPr>
        <w:pStyle w:val="PR3"/>
      </w:pPr>
      <w:r>
        <w:t>Intermediate Coat: Two-component polyurethane matching topcoat.</w:t>
      </w:r>
    </w:p>
    <w:p w14:paraId="2DA3E058" w14:textId="77777777" w:rsidR="00897EA3" w:rsidRDefault="00897EA3">
      <w:pPr>
        <w:pStyle w:val="PR3"/>
      </w:pPr>
      <w:r>
        <w:t xml:space="preserve">Topcoat: Varnish, aliphatic polyurethane, two </w:t>
      </w:r>
      <w:proofErr w:type="gramStart"/>
      <w:r>
        <w:t>component</w:t>
      </w:r>
      <w:proofErr w:type="gramEnd"/>
      <w:r>
        <w:t>, gloss.</w:t>
      </w:r>
    </w:p>
    <w:p w14:paraId="02E25AE7" w14:textId="77777777" w:rsidR="00897EA3" w:rsidRDefault="00897EA3">
      <w:pPr>
        <w:pStyle w:val="PR2"/>
        <w:spacing w:before="240"/>
      </w:pPr>
      <w:r>
        <w:t>Danish Oil System &lt;</w:t>
      </w:r>
      <w:r>
        <w:rPr>
          <w:b/>
        </w:rPr>
        <w:t>Insert drawing designation</w:t>
      </w:r>
      <w:r>
        <w:t>&gt;:</w:t>
      </w:r>
    </w:p>
    <w:p w14:paraId="40C5F59B" w14:textId="77777777" w:rsidR="00897EA3" w:rsidRDefault="00897EA3">
      <w:pPr>
        <w:pStyle w:val="PR3"/>
        <w:spacing w:before="240"/>
      </w:pPr>
      <w:r>
        <w:t>Prime Coat: Danish oil matching topcoat.</w:t>
      </w:r>
    </w:p>
    <w:p w14:paraId="056C232A" w14:textId="77777777" w:rsidR="00897EA3" w:rsidRDefault="00897EA3">
      <w:pPr>
        <w:pStyle w:val="PR3"/>
      </w:pPr>
      <w:r>
        <w:t>Topcoat: Danish oil.</w:t>
      </w:r>
    </w:p>
    <w:p w14:paraId="208DC34C" w14:textId="77777777" w:rsidR="00897EA3" w:rsidRDefault="00897EA3">
      <w:pPr>
        <w:pStyle w:val="PR1"/>
      </w:pPr>
      <w:r>
        <w:t>Wood Substrates, [</w:t>
      </w:r>
      <w:r>
        <w:rPr>
          <w:b/>
        </w:rPr>
        <w:t>Wood Paneling</w:t>
      </w:r>
      <w:r>
        <w:t>] [</w:t>
      </w:r>
      <w:r>
        <w:rPr>
          <w:b/>
        </w:rPr>
        <w:t>and</w:t>
      </w:r>
      <w:r>
        <w:t>] [</w:t>
      </w:r>
      <w:r>
        <w:rPr>
          <w:b/>
        </w:rPr>
        <w:t>Casework</w:t>
      </w:r>
      <w:r>
        <w:t>]:</w:t>
      </w:r>
    </w:p>
    <w:p w14:paraId="798A078F" w14:textId="77777777" w:rsidR="00897EA3" w:rsidRDefault="00897EA3">
      <w:pPr>
        <w:pStyle w:val="PR2"/>
        <w:spacing w:before="240"/>
      </w:pPr>
      <w:r>
        <w:t>Semitransparent Stain System &lt;</w:t>
      </w:r>
      <w:r>
        <w:rPr>
          <w:b/>
        </w:rPr>
        <w:t>Insert drawing designation</w:t>
      </w:r>
      <w:r>
        <w:t>&gt;:</w:t>
      </w:r>
    </w:p>
    <w:p w14:paraId="3F50E7B2" w14:textId="77777777" w:rsidR="00897EA3" w:rsidRDefault="00897EA3">
      <w:pPr>
        <w:pStyle w:val="PR3"/>
        <w:spacing w:before="240"/>
      </w:pPr>
      <w:r>
        <w:t>Prime Coat: Stain, exterior, solvent based, semitransparent, matching topcoat.</w:t>
      </w:r>
    </w:p>
    <w:p w14:paraId="1DD55D20" w14:textId="77777777" w:rsidR="00897EA3" w:rsidRDefault="00897EA3">
      <w:pPr>
        <w:pStyle w:val="PR3"/>
      </w:pPr>
      <w:r>
        <w:t>Topcoat: Stain, exterior, solvent based, semitransparent.</w:t>
      </w:r>
    </w:p>
    <w:p w14:paraId="1D6256B7" w14:textId="77777777" w:rsidR="00897EA3" w:rsidRDefault="00897EA3">
      <w:pPr>
        <w:pStyle w:val="PR2"/>
        <w:spacing w:before="240"/>
      </w:pPr>
      <w:r>
        <w:t>Water-Based Varnish over Stain System &lt;</w:t>
      </w:r>
      <w:r>
        <w:rPr>
          <w:b/>
        </w:rPr>
        <w:t>Insert drawing designation</w:t>
      </w:r>
      <w:r>
        <w:t>&gt;:</w:t>
      </w:r>
    </w:p>
    <w:p w14:paraId="60A565E6" w14:textId="77777777" w:rsidR="00897EA3" w:rsidRDefault="00897EA3">
      <w:pPr>
        <w:pStyle w:val="PR3"/>
        <w:spacing w:before="240"/>
      </w:pPr>
      <w:r>
        <w:t>Stain Coat: Stain, semitransparent, for interior wood.</w:t>
      </w:r>
    </w:p>
    <w:p w14:paraId="444303F8" w14:textId="77777777" w:rsidR="00897EA3" w:rsidRDefault="00897EA3">
      <w:pPr>
        <w:pStyle w:val="PR3"/>
      </w:pPr>
      <w:r>
        <w:t>First Intermediate Coat: Water-based varnish matching topcoat.</w:t>
      </w:r>
    </w:p>
    <w:p w14:paraId="59FC0BA5" w14:textId="77777777" w:rsidR="00897EA3" w:rsidRDefault="00897EA3">
      <w:pPr>
        <w:pStyle w:val="PR3"/>
      </w:pPr>
      <w:r>
        <w:t>Second Intermediate Coat: Water-based varnish matching topcoat.</w:t>
      </w:r>
    </w:p>
    <w:p w14:paraId="3557AEE1" w14:textId="77777777" w:rsidR="00897EA3" w:rsidRDefault="00897EA3">
      <w:pPr>
        <w:pStyle w:val="PR3"/>
      </w:pPr>
      <w:r>
        <w:t>Topcoat: Varnish, water based, clear, [</w:t>
      </w:r>
      <w:r>
        <w:rPr>
          <w:b/>
        </w:rPr>
        <w:t>satin</w:t>
      </w:r>
      <w:r>
        <w:t>] [</w:t>
      </w:r>
      <w:r>
        <w:rPr>
          <w:b/>
        </w:rPr>
        <w:t>semigloss</w:t>
      </w:r>
      <w:r>
        <w:t>] [</w:t>
      </w:r>
      <w:r>
        <w:rPr>
          <w:b/>
        </w:rPr>
        <w:t>gloss</w:t>
      </w:r>
      <w:r>
        <w:t>].</w:t>
      </w:r>
    </w:p>
    <w:p w14:paraId="7FDCC3D4" w14:textId="77777777" w:rsidR="00897EA3" w:rsidRDefault="00897EA3">
      <w:pPr>
        <w:pStyle w:val="PR2"/>
        <w:spacing w:before="240"/>
      </w:pPr>
      <w:r>
        <w:t>Water-Based Varnish System &lt;</w:t>
      </w:r>
      <w:r>
        <w:rPr>
          <w:b/>
        </w:rPr>
        <w:t>Insert drawing designation</w:t>
      </w:r>
      <w:r>
        <w:t>&gt;:</w:t>
      </w:r>
    </w:p>
    <w:p w14:paraId="535190E7" w14:textId="77777777" w:rsidR="00897EA3" w:rsidRDefault="00897EA3">
      <w:pPr>
        <w:pStyle w:val="PR3"/>
        <w:spacing w:before="240"/>
      </w:pPr>
      <w:r>
        <w:t>Prime Coat: Water-based varnish matching topcoat.</w:t>
      </w:r>
    </w:p>
    <w:p w14:paraId="7B30D58A" w14:textId="77777777" w:rsidR="00897EA3" w:rsidRDefault="00897EA3">
      <w:pPr>
        <w:pStyle w:val="PR3"/>
      </w:pPr>
      <w:r>
        <w:t>Intermediate Coat: Water-based varnish matching topcoat.</w:t>
      </w:r>
    </w:p>
    <w:p w14:paraId="1B7D175B" w14:textId="77777777" w:rsidR="00897EA3" w:rsidRDefault="00897EA3">
      <w:pPr>
        <w:pStyle w:val="PR3"/>
      </w:pPr>
      <w:r>
        <w:t>Topcoat: Varnish, water based, clear, [</w:t>
      </w:r>
      <w:r>
        <w:rPr>
          <w:b/>
        </w:rPr>
        <w:t>satin</w:t>
      </w:r>
      <w:r>
        <w:t>] [</w:t>
      </w:r>
      <w:r>
        <w:rPr>
          <w:b/>
        </w:rPr>
        <w:t>semigloss</w:t>
      </w:r>
      <w:r>
        <w:t>] [</w:t>
      </w:r>
      <w:r>
        <w:rPr>
          <w:b/>
        </w:rPr>
        <w:t>gloss</w:t>
      </w:r>
      <w:r>
        <w:t>].</w:t>
      </w:r>
    </w:p>
    <w:p w14:paraId="28F5BA3A" w14:textId="77777777" w:rsidR="00897EA3" w:rsidRDefault="00897EA3">
      <w:pPr>
        <w:pStyle w:val="PR2"/>
        <w:spacing w:before="240"/>
      </w:pPr>
      <w:r>
        <w:t>Alkyd Varnish over Stain System &lt;</w:t>
      </w:r>
      <w:r>
        <w:rPr>
          <w:b/>
        </w:rPr>
        <w:t>Insert drawing designation</w:t>
      </w:r>
      <w:r>
        <w:t>&gt;:</w:t>
      </w:r>
    </w:p>
    <w:p w14:paraId="75F61770" w14:textId="77777777" w:rsidR="00897EA3" w:rsidRDefault="00897EA3">
      <w:pPr>
        <w:pStyle w:val="PR3"/>
        <w:spacing w:before="240"/>
      </w:pPr>
      <w:r>
        <w:t>Stain Coat: Stain, semitransparent, for interior wood.</w:t>
      </w:r>
    </w:p>
    <w:p w14:paraId="7CEE11C1" w14:textId="77777777" w:rsidR="00897EA3" w:rsidRDefault="00897EA3">
      <w:pPr>
        <w:pStyle w:val="PR3"/>
      </w:pPr>
      <w:r>
        <w:t>First Intermediate Coat: [</w:t>
      </w:r>
      <w:r>
        <w:rPr>
          <w:b/>
        </w:rPr>
        <w:t>Alkyd, sanding sealer, clear</w:t>
      </w:r>
      <w:r>
        <w:t>] [</w:t>
      </w:r>
      <w:r>
        <w:rPr>
          <w:b/>
        </w:rPr>
        <w:t>Shellac, clear</w:t>
      </w:r>
      <w:r>
        <w:t>].</w:t>
      </w:r>
    </w:p>
    <w:p w14:paraId="542C12DF" w14:textId="77777777" w:rsidR="00897EA3" w:rsidRDefault="00897EA3">
      <w:pPr>
        <w:pStyle w:val="PR3"/>
      </w:pPr>
      <w:r>
        <w:t>Second Intermediate Coat: Varnish matching topcoat.</w:t>
      </w:r>
    </w:p>
    <w:p w14:paraId="39DCD54C" w14:textId="77777777" w:rsidR="00897EA3" w:rsidRDefault="00897EA3">
      <w:pPr>
        <w:pStyle w:val="PR3"/>
      </w:pPr>
      <w:r>
        <w:t>Topcoat: Varnish, interior, [</w:t>
      </w:r>
      <w:r>
        <w:rPr>
          <w:b/>
        </w:rPr>
        <w:t>flat</w:t>
      </w:r>
      <w:r>
        <w:t>] [</w:t>
      </w:r>
      <w:r>
        <w:rPr>
          <w:b/>
        </w:rPr>
        <w:t>gloss</w:t>
      </w:r>
      <w:r>
        <w:t>].</w:t>
      </w:r>
    </w:p>
    <w:p w14:paraId="67EF87BE" w14:textId="77777777" w:rsidR="00897EA3" w:rsidRDefault="00897EA3">
      <w:pPr>
        <w:pStyle w:val="PR2"/>
        <w:spacing w:before="240"/>
      </w:pPr>
      <w:r>
        <w:t>Alkyd Varnish System &lt;</w:t>
      </w:r>
      <w:r>
        <w:rPr>
          <w:b/>
        </w:rPr>
        <w:t>Insert drawing designation</w:t>
      </w:r>
      <w:r>
        <w:t>&gt;:</w:t>
      </w:r>
    </w:p>
    <w:p w14:paraId="6B377AA2" w14:textId="77777777" w:rsidR="00897EA3" w:rsidRDefault="00897EA3">
      <w:pPr>
        <w:pStyle w:val="PR3"/>
        <w:spacing w:before="240"/>
      </w:pPr>
      <w:r>
        <w:t>Prime Coat: Alkyd, sanding sealer, clear [</w:t>
      </w:r>
      <w:r>
        <w:rPr>
          <w:b/>
        </w:rPr>
        <w:t>Shellac, clear</w:t>
      </w:r>
      <w:r>
        <w:t>].</w:t>
      </w:r>
    </w:p>
    <w:p w14:paraId="4A68874C" w14:textId="77777777" w:rsidR="00897EA3" w:rsidRDefault="00897EA3">
      <w:pPr>
        <w:pStyle w:val="PR3"/>
      </w:pPr>
      <w:r>
        <w:t>Intermediate Coat: Varnish matching topcoat.</w:t>
      </w:r>
    </w:p>
    <w:p w14:paraId="271B3E8F" w14:textId="77777777" w:rsidR="00897EA3" w:rsidRDefault="00897EA3">
      <w:pPr>
        <w:pStyle w:val="PR3"/>
      </w:pPr>
      <w:r>
        <w:t>Topcoat: Varnish, interior, [</w:t>
      </w:r>
      <w:r>
        <w:rPr>
          <w:b/>
        </w:rPr>
        <w:t>flat</w:t>
      </w:r>
      <w:r>
        <w:t>] [</w:t>
      </w:r>
      <w:r>
        <w:rPr>
          <w:b/>
        </w:rPr>
        <w:t>gloss</w:t>
      </w:r>
      <w:r>
        <w:t>].</w:t>
      </w:r>
    </w:p>
    <w:p w14:paraId="5B3BC685" w14:textId="77777777" w:rsidR="00897EA3" w:rsidRDefault="00897EA3">
      <w:pPr>
        <w:pStyle w:val="PR2"/>
        <w:spacing w:before="240"/>
      </w:pPr>
      <w:r>
        <w:t>Polyurethane Varnish over Stain System &lt;</w:t>
      </w:r>
      <w:r>
        <w:rPr>
          <w:b/>
        </w:rPr>
        <w:t>Insert drawing designation</w:t>
      </w:r>
      <w:r>
        <w:t>&gt;:</w:t>
      </w:r>
    </w:p>
    <w:p w14:paraId="1F3BBC9A" w14:textId="77777777" w:rsidR="00897EA3" w:rsidRDefault="00897EA3">
      <w:pPr>
        <w:pStyle w:val="PR3"/>
        <w:spacing w:before="240"/>
      </w:pPr>
      <w:r>
        <w:t>Stain Coat: Stain, semitransparent, for interior wood.</w:t>
      </w:r>
    </w:p>
    <w:p w14:paraId="51BF2315" w14:textId="77777777" w:rsidR="00897EA3" w:rsidRDefault="00897EA3">
      <w:pPr>
        <w:pStyle w:val="PR3"/>
      </w:pPr>
      <w:r>
        <w:t>First Intermediate Coat: Polyurethane varnish matching topcoat.</w:t>
      </w:r>
    </w:p>
    <w:p w14:paraId="2CB1ACE1" w14:textId="77777777" w:rsidR="00897EA3" w:rsidRDefault="00897EA3">
      <w:pPr>
        <w:pStyle w:val="PR3"/>
      </w:pPr>
      <w:r>
        <w:t>Second Intermediate Coat: Polyurethane varnish matching topcoat.</w:t>
      </w:r>
    </w:p>
    <w:p w14:paraId="3741FBD2" w14:textId="77777777" w:rsidR="00897EA3" w:rsidRDefault="00897EA3">
      <w:pPr>
        <w:pStyle w:val="PR3"/>
      </w:pPr>
      <w:r>
        <w:t>Topcoat: Varnish, interior, polyurethane, oil modified, [</w:t>
      </w:r>
      <w:r>
        <w:rPr>
          <w:b/>
        </w:rPr>
        <w:t>satin</w:t>
      </w:r>
      <w:r>
        <w:t>] [</w:t>
      </w:r>
      <w:r>
        <w:rPr>
          <w:b/>
        </w:rPr>
        <w:t>gloss</w:t>
      </w:r>
      <w:r>
        <w:t>].</w:t>
      </w:r>
    </w:p>
    <w:p w14:paraId="79667716" w14:textId="77777777" w:rsidR="00897EA3" w:rsidRDefault="00897EA3">
      <w:pPr>
        <w:pStyle w:val="PR2"/>
        <w:spacing w:before="240"/>
      </w:pPr>
      <w:r>
        <w:t>Polyurethane Varnish System &lt;</w:t>
      </w:r>
      <w:r>
        <w:rPr>
          <w:b/>
        </w:rPr>
        <w:t>Insert drawing designation</w:t>
      </w:r>
      <w:r>
        <w:t>&gt;:</w:t>
      </w:r>
    </w:p>
    <w:p w14:paraId="6AF371FD" w14:textId="77777777" w:rsidR="00897EA3" w:rsidRDefault="00897EA3">
      <w:pPr>
        <w:pStyle w:val="PR3"/>
        <w:spacing w:before="240"/>
      </w:pPr>
      <w:r>
        <w:t>Prime Coat: Polyurethane varnish matching topcoat.</w:t>
      </w:r>
    </w:p>
    <w:p w14:paraId="1868DF70" w14:textId="77777777" w:rsidR="00897EA3" w:rsidRDefault="00897EA3">
      <w:pPr>
        <w:pStyle w:val="PR3"/>
      </w:pPr>
      <w:r>
        <w:t>Intermediate Coat: Polyurethane varnish matching topcoat.</w:t>
      </w:r>
    </w:p>
    <w:p w14:paraId="0A508E27" w14:textId="77777777" w:rsidR="00897EA3" w:rsidRDefault="00897EA3">
      <w:pPr>
        <w:pStyle w:val="PR3"/>
      </w:pPr>
      <w:r>
        <w:t>Topcoat: Varnish, interior, polyurethane, oil modified, [</w:t>
      </w:r>
      <w:r>
        <w:rPr>
          <w:b/>
        </w:rPr>
        <w:t>satin</w:t>
      </w:r>
      <w:r>
        <w:t>] [</w:t>
      </w:r>
      <w:r>
        <w:rPr>
          <w:b/>
        </w:rPr>
        <w:t>gloss</w:t>
      </w:r>
      <w:r>
        <w:t>].</w:t>
      </w:r>
    </w:p>
    <w:p w14:paraId="4F6A2610" w14:textId="77777777" w:rsidR="00897EA3" w:rsidRDefault="00897EA3">
      <w:pPr>
        <w:pStyle w:val="PR2"/>
        <w:spacing w:before="240"/>
      </w:pPr>
      <w:r>
        <w:t>Moisture-Cured Clear Polyurethane over Stain System &lt;</w:t>
      </w:r>
      <w:r>
        <w:rPr>
          <w:b/>
        </w:rPr>
        <w:t>Insert drawing designation</w:t>
      </w:r>
      <w:r>
        <w:t>&gt;:</w:t>
      </w:r>
    </w:p>
    <w:p w14:paraId="364320FC" w14:textId="77777777" w:rsidR="00897EA3" w:rsidRDefault="00897EA3">
      <w:pPr>
        <w:pStyle w:val="PR3"/>
        <w:spacing w:before="240"/>
      </w:pPr>
      <w:r>
        <w:t>Stain Coat: Stain, semitransparent, for interior wood.</w:t>
      </w:r>
    </w:p>
    <w:p w14:paraId="48552FF9" w14:textId="77777777" w:rsidR="00897EA3" w:rsidRDefault="00897EA3">
      <w:pPr>
        <w:pStyle w:val="PR3"/>
      </w:pPr>
      <w:r>
        <w:t>First Intermediate Coat: Moisture-cured polyurethane matching topcoat.</w:t>
      </w:r>
    </w:p>
    <w:p w14:paraId="071E47CA" w14:textId="77777777" w:rsidR="00897EA3" w:rsidRDefault="00897EA3">
      <w:pPr>
        <w:pStyle w:val="PR3"/>
      </w:pPr>
      <w:r>
        <w:t>Second Intermediate Coat: Moisture-cured polyurethane matching topcoat.</w:t>
      </w:r>
    </w:p>
    <w:p w14:paraId="2FB4CC2D" w14:textId="77777777" w:rsidR="00897EA3" w:rsidRDefault="00897EA3">
      <w:pPr>
        <w:pStyle w:val="PR3"/>
      </w:pPr>
      <w:r>
        <w:t>Topcoat: Varnish, polyurethane, moisture cured, gloss.</w:t>
      </w:r>
    </w:p>
    <w:p w14:paraId="4609B23D" w14:textId="77777777" w:rsidR="00897EA3" w:rsidRDefault="00897EA3">
      <w:pPr>
        <w:pStyle w:val="PR2"/>
        <w:spacing w:before="240"/>
      </w:pPr>
      <w:r>
        <w:t>Danish Oil System &lt;</w:t>
      </w:r>
      <w:r>
        <w:rPr>
          <w:b/>
        </w:rPr>
        <w:t>Insert drawing designation</w:t>
      </w:r>
      <w:r>
        <w:t>&gt;:</w:t>
      </w:r>
    </w:p>
    <w:p w14:paraId="7D07AA78" w14:textId="77777777" w:rsidR="00897EA3" w:rsidRDefault="00897EA3">
      <w:pPr>
        <w:pStyle w:val="PR3"/>
        <w:spacing w:before="240"/>
      </w:pPr>
      <w:r>
        <w:t>Prime Coat: Danish oil matching topcoat.</w:t>
      </w:r>
    </w:p>
    <w:p w14:paraId="2A23B568" w14:textId="77777777" w:rsidR="00897EA3" w:rsidRDefault="00897EA3">
      <w:pPr>
        <w:pStyle w:val="PR3"/>
      </w:pPr>
      <w:r>
        <w:t>Topcoat: Danish oil.</w:t>
      </w:r>
    </w:p>
    <w:p w14:paraId="36F31B57" w14:textId="77777777" w:rsidR="00897EA3" w:rsidRDefault="00897EA3">
      <w:pPr>
        <w:pStyle w:val="PR1"/>
      </w:pPr>
      <w:r>
        <w:t>Wood Substrates, Traffic Surfaces, Including [</w:t>
      </w:r>
      <w:r>
        <w:rPr>
          <w:b/>
        </w:rPr>
        <w:t>Floors</w:t>
      </w:r>
      <w:r>
        <w:t>] [</w:t>
      </w:r>
      <w:r>
        <w:rPr>
          <w:b/>
        </w:rPr>
        <w:t>and</w:t>
      </w:r>
      <w:r>
        <w:t>] [</w:t>
      </w:r>
      <w:r>
        <w:rPr>
          <w:b/>
        </w:rPr>
        <w:t>Stairs</w:t>
      </w:r>
      <w:r>
        <w:t>]:</w:t>
      </w:r>
    </w:p>
    <w:p w14:paraId="276CBA2A" w14:textId="77777777" w:rsidR="00897EA3" w:rsidRDefault="00897EA3">
      <w:pPr>
        <w:pStyle w:val="PR2"/>
        <w:spacing w:before="240"/>
      </w:pPr>
      <w:r>
        <w:t>Polyurethane Varnish over Stain System &lt;</w:t>
      </w:r>
      <w:r>
        <w:rPr>
          <w:b/>
        </w:rPr>
        <w:t>Insert drawing designation</w:t>
      </w:r>
      <w:r>
        <w:t>&gt;:</w:t>
      </w:r>
    </w:p>
    <w:p w14:paraId="112EA3C5" w14:textId="77777777" w:rsidR="00897EA3" w:rsidRDefault="00897EA3">
      <w:pPr>
        <w:pStyle w:val="PR3"/>
        <w:spacing w:before="240"/>
      </w:pPr>
      <w:r>
        <w:t>Stain Coat: Stain, semitransparent, for interior wood.</w:t>
      </w:r>
    </w:p>
    <w:p w14:paraId="454D6D1F" w14:textId="77777777" w:rsidR="00897EA3" w:rsidRDefault="00897EA3">
      <w:pPr>
        <w:pStyle w:val="PR3"/>
      </w:pPr>
      <w:r>
        <w:t>First Intermediate Coat: Polyurethane varnish matching topcoat.</w:t>
      </w:r>
    </w:p>
    <w:p w14:paraId="46600CB6" w14:textId="77777777" w:rsidR="00897EA3" w:rsidRDefault="00897EA3">
      <w:pPr>
        <w:pStyle w:val="PR3"/>
      </w:pPr>
      <w:r>
        <w:t>Second Intermediate Coat: Polyurethane varnish matching topcoat.</w:t>
      </w:r>
    </w:p>
    <w:p w14:paraId="6DD482C6" w14:textId="77777777" w:rsidR="00897EA3" w:rsidRDefault="00897EA3">
      <w:pPr>
        <w:pStyle w:val="PR3"/>
      </w:pPr>
      <w:r>
        <w:t>Topcoat: Varnish, interior, polyurethane, oil modified, gloss.</w:t>
      </w:r>
    </w:p>
    <w:p w14:paraId="0CA9CBE9" w14:textId="77777777" w:rsidR="00897EA3" w:rsidRDefault="00897EA3">
      <w:pPr>
        <w:pStyle w:val="PR2"/>
        <w:spacing w:before="240"/>
      </w:pPr>
      <w:r>
        <w:t>Polyurethane Varnish System &lt;</w:t>
      </w:r>
      <w:r>
        <w:rPr>
          <w:b/>
        </w:rPr>
        <w:t>Insert drawing designation</w:t>
      </w:r>
      <w:r>
        <w:t>&gt;:</w:t>
      </w:r>
    </w:p>
    <w:p w14:paraId="6900655C" w14:textId="77777777" w:rsidR="00897EA3" w:rsidRDefault="00897EA3">
      <w:pPr>
        <w:pStyle w:val="PR3"/>
        <w:spacing w:before="240"/>
      </w:pPr>
      <w:r>
        <w:t>Prime Coat: Polyurethane varnish matching topcoat.</w:t>
      </w:r>
    </w:p>
    <w:p w14:paraId="4F3D71B5" w14:textId="77777777" w:rsidR="00897EA3" w:rsidRDefault="00897EA3">
      <w:pPr>
        <w:pStyle w:val="PR3"/>
      </w:pPr>
      <w:r>
        <w:t>Intermediate Coat: Polyurethane varnish matching topcoat.</w:t>
      </w:r>
    </w:p>
    <w:p w14:paraId="03400D31" w14:textId="77777777" w:rsidR="00897EA3" w:rsidRDefault="00897EA3">
      <w:pPr>
        <w:pStyle w:val="PR3"/>
      </w:pPr>
      <w:r>
        <w:t>Topcoat: Varnish, interior, polyurethane, oil modified, gloss.</w:t>
      </w:r>
    </w:p>
    <w:p w14:paraId="4B46BB82" w14:textId="77777777" w:rsidR="00897EA3" w:rsidRDefault="00897EA3">
      <w:pPr>
        <w:pStyle w:val="PR2"/>
        <w:spacing w:before="240"/>
      </w:pPr>
      <w:r>
        <w:t>Moisture-Cured Clear Polyurethane over Stain System &lt;</w:t>
      </w:r>
      <w:r>
        <w:rPr>
          <w:b/>
        </w:rPr>
        <w:t>Insert drawing designation</w:t>
      </w:r>
      <w:r>
        <w:t>&gt;:</w:t>
      </w:r>
    </w:p>
    <w:p w14:paraId="73945898" w14:textId="77777777" w:rsidR="00897EA3" w:rsidRDefault="00897EA3">
      <w:pPr>
        <w:pStyle w:val="PR3"/>
        <w:spacing w:before="240"/>
      </w:pPr>
      <w:r>
        <w:t>Stain Coat: Stain, semitransparent, for interior wood.</w:t>
      </w:r>
    </w:p>
    <w:p w14:paraId="1D17C56B" w14:textId="77777777" w:rsidR="00897EA3" w:rsidRDefault="00897EA3">
      <w:pPr>
        <w:pStyle w:val="PR3"/>
      </w:pPr>
      <w:r>
        <w:t>First Intermediate Coat: Moisture-cured polyurethane matching topcoat.</w:t>
      </w:r>
    </w:p>
    <w:p w14:paraId="33FD59A3" w14:textId="77777777" w:rsidR="00897EA3" w:rsidRDefault="00897EA3">
      <w:pPr>
        <w:pStyle w:val="PR3"/>
      </w:pPr>
      <w:r>
        <w:t>Second Intermediate Coat: Moisture-cured polyurethane matching topcoat.</w:t>
      </w:r>
    </w:p>
    <w:p w14:paraId="19648BCC" w14:textId="77777777" w:rsidR="00897EA3" w:rsidRDefault="00897EA3">
      <w:pPr>
        <w:pStyle w:val="PR3"/>
      </w:pPr>
      <w:r>
        <w:t>Topcoat: Varnish, polyurethane, moisture cured, gloss.</w:t>
      </w:r>
    </w:p>
    <w:p w14:paraId="4153D2D2" w14:textId="77777777" w:rsidR="00897EA3" w:rsidRDefault="00897EA3">
      <w:pPr>
        <w:pStyle w:val="PR2"/>
        <w:spacing w:before="240"/>
      </w:pPr>
      <w:r>
        <w:t>Moisture-Cured Clear Polyurethane System &lt;</w:t>
      </w:r>
      <w:r>
        <w:rPr>
          <w:b/>
        </w:rPr>
        <w:t>Insert drawing designation</w:t>
      </w:r>
      <w:r>
        <w:t>&gt;:</w:t>
      </w:r>
    </w:p>
    <w:p w14:paraId="47CBA798" w14:textId="77777777" w:rsidR="00897EA3" w:rsidRDefault="00897EA3">
      <w:pPr>
        <w:pStyle w:val="PR3"/>
        <w:spacing w:before="240"/>
      </w:pPr>
      <w:r>
        <w:t>Prime Coat: Moisture-cured polyurethane matching topcoat.</w:t>
      </w:r>
    </w:p>
    <w:p w14:paraId="6AE93BDF" w14:textId="77777777" w:rsidR="00897EA3" w:rsidRDefault="00897EA3">
      <w:pPr>
        <w:pStyle w:val="PR3"/>
      </w:pPr>
      <w:r>
        <w:t>Intermediate Coat: Moisture-cured polyurethane matching topcoat.</w:t>
      </w:r>
    </w:p>
    <w:p w14:paraId="10AAC90F" w14:textId="77777777" w:rsidR="00897EA3" w:rsidRDefault="00897EA3">
      <w:pPr>
        <w:pStyle w:val="PR3"/>
      </w:pPr>
      <w:r>
        <w:t>Topcoat: Varnish, polyurethane, moisture cured, gloss.</w:t>
      </w:r>
    </w:p>
    <w:p w14:paraId="02EFFF6C" w14:textId="77777777" w:rsidR="00897EA3" w:rsidRDefault="00897EA3">
      <w:pPr>
        <w:pStyle w:val="PR2"/>
        <w:spacing w:before="240"/>
      </w:pPr>
      <w:r>
        <w:t>Clear, Two-Component Polyurethane System &lt;</w:t>
      </w:r>
      <w:r>
        <w:rPr>
          <w:b/>
        </w:rPr>
        <w:t>Insert drawing designation</w:t>
      </w:r>
      <w:r>
        <w:t>&gt;:</w:t>
      </w:r>
    </w:p>
    <w:p w14:paraId="4C2683D6" w14:textId="77777777" w:rsidR="00897EA3" w:rsidRDefault="00897EA3">
      <w:pPr>
        <w:pStyle w:val="PR3"/>
        <w:spacing w:before="240"/>
      </w:pPr>
      <w:r>
        <w:t>Prime Coat: Two-component polyurethane matching topcoat.</w:t>
      </w:r>
    </w:p>
    <w:p w14:paraId="7C9C8C05" w14:textId="77777777" w:rsidR="00897EA3" w:rsidRDefault="00897EA3">
      <w:pPr>
        <w:pStyle w:val="PR3"/>
      </w:pPr>
      <w:r>
        <w:t>Intermediate Coat: Two-component polyurethane matching topcoat.</w:t>
      </w:r>
    </w:p>
    <w:p w14:paraId="1CB4A683" w14:textId="77777777" w:rsidR="00897EA3" w:rsidRDefault="00897EA3">
      <w:pPr>
        <w:pStyle w:val="PR3"/>
      </w:pPr>
      <w:r>
        <w:t xml:space="preserve">Topcoat: Varnish, aliphatic polyurethane, two </w:t>
      </w:r>
      <w:proofErr w:type="gramStart"/>
      <w:r>
        <w:t>component</w:t>
      </w:r>
      <w:proofErr w:type="gramEnd"/>
      <w:r>
        <w:t>, gloss.</w:t>
      </w:r>
    </w:p>
    <w:p w14:paraId="5964AB75" w14:textId="77777777" w:rsidR="00897EA3" w:rsidRDefault="00897EA3">
      <w:pPr>
        <w:pStyle w:val="PR1"/>
      </w:pPr>
      <w:r>
        <w:t>Wood Substrates, Wood Shingles and Shakes:</w:t>
      </w:r>
    </w:p>
    <w:p w14:paraId="0612865E" w14:textId="77777777" w:rsidR="00897EA3" w:rsidRDefault="00897EA3">
      <w:pPr>
        <w:pStyle w:val="PR2"/>
        <w:spacing w:before="240"/>
      </w:pPr>
      <w:r>
        <w:t>Solid-Color Latex Stain System &lt;</w:t>
      </w:r>
      <w:r>
        <w:rPr>
          <w:b/>
        </w:rPr>
        <w:t>Insert drawing designation</w:t>
      </w:r>
      <w:r>
        <w:t>&gt;:</w:t>
      </w:r>
    </w:p>
    <w:p w14:paraId="58EFC9A4" w14:textId="77777777" w:rsidR="00897EA3" w:rsidRDefault="00897EA3" w:rsidP="005A74F5">
      <w:pPr>
        <w:pStyle w:val="PR3"/>
        <w:spacing w:before="240"/>
      </w:pPr>
      <w:r>
        <w:t>Intermediate Coat: Stain, exterior, water based, solid hide, matching topcoat.</w:t>
      </w:r>
    </w:p>
    <w:p w14:paraId="02177FE9" w14:textId="77777777" w:rsidR="00897EA3" w:rsidRDefault="00897EA3">
      <w:pPr>
        <w:pStyle w:val="PR3"/>
      </w:pPr>
      <w:r>
        <w:t>Topcoat: Stain, exterior, water based, solid hide.</w:t>
      </w:r>
    </w:p>
    <w:p w14:paraId="5A92AD43" w14:textId="77777777" w:rsidR="00897EA3" w:rsidRDefault="00897EA3">
      <w:pPr>
        <w:pStyle w:val="PR2"/>
        <w:spacing w:before="240"/>
      </w:pPr>
      <w:r>
        <w:t>Solid-Color, Solvent-Based Stain System &lt;</w:t>
      </w:r>
      <w:r>
        <w:rPr>
          <w:b/>
        </w:rPr>
        <w:t>Insert drawing designation</w:t>
      </w:r>
      <w:r>
        <w:t>&gt;:</w:t>
      </w:r>
    </w:p>
    <w:p w14:paraId="480DD635" w14:textId="77777777" w:rsidR="00897EA3" w:rsidRDefault="00897EA3">
      <w:pPr>
        <w:pStyle w:val="PR3"/>
        <w:spacing w:before="240"/>
      </w:pPr>
      <w:r>
        <w:t>Prime Coat: Stain, exterior, solvent based, solid hide, matching topcoat.</w:t>
      </w:r>
    </w:p>
    <w:p w14:paraId="55DF8B31" w14:textId="77777777" w:rsidR="00897EA3" w:rsidRDefault="00897EA3">
      <w:pPr>
        <w:pStyle w:val="PR3"/>
      </w:pPr>
      <w:r>
        <w:t>Topcoat: Stain, exterior, solvent based, solid hide.</w:t>
      </w:r>
    </w:p>
    <w:p w14:paraId="7BEBABC4" w14:textId="77777777" w:rsidR="00897EA3" w:rsidRDefault="00897EA3">
      <w:pPr>
        <w:pStyle w:val="PR2"/>
        <w:spacing w:before="240"/>
      </w:pPr>
      <w:r>
        <w:t>Semitransparent Stain System &lt;</w:t>
      </w:r>
      <w:r>
        <w:rPr>
          <w:b/>
        </w:rPr>
        <w:t>Insert drawing designation</w:t>
      </w:r>
      <w:r>
        <w:t>&gt;:</w:t>
      </w:r>
    </w:p>
    <w:p w14:paraId="1B297DA9" w14:textId="77777777" w:rsidR="00897EA3" w:rsidRDefault="00897EA3">
      <w:pPr>
        <w:pStyle w:val="PR3"/>
        <w:spacing w:before="240"/>
      </w:pPr>
      <w:r>
        <w:t>Prime Coat: Stain, semitransparent, matching topcoat.</w:t>
      </w:r>
    </w:p>
    <w:p w14:paraId="21C66ED3" w14:textId="77777777" w:rsidR="00897EA3" w:rsidRDefault="00897EA3">
      <w:pPr>
        <w:pStyle w:val="PR3"/>
      </w:pPr>
      <w:r>
        <w:t>Topcoat: Stain, semitransparent, for interior wood.</w:t>
      </w:r>
    </w:p>
    <w:p w14:paraId="5496517E" w14:textId="77777777" w:rsidR="00897EA3" w:rsidRDefault="00897EA3">
      <w:pPr>
        <w:pStyle w:val="EOS"/>
      </w:pPr>
      <w:r>
        <w:t>END OF SECTION 099300</w:t>
      </w:r>
    </w:p>
    <w:sectPr w:rsidR="00897EA3">
      <w:headerReference w:type="default" r:id="rId18"/>
      <w:footerReference w:type="default" r:id="rId1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2E12" w14:textId="77777777" w:rsidR="00AD5BBB" w:rsidRDefault="00AD5BBB">
      <w:r>
        <w:separator/>
      </w:r>
    </w:p>
  </w:endnote>
  <w:endnote w:type="continuationSeparator" w:id="0">
    <w:p w14:paraId="4823828C" w14:textId="77777777" w:rsidR="00AD5BBB" w:rsidRDefault="00AD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97EA3" w14:paraId="260C6D50" w14:textId="77777777">
      <w:tc>
        <w:tcPr>
          <w:tcW w:w="7632" w:type="dxa"/>
        </w:tcPr>
        <w:p w14:paraId="6D86D17E" w14:textId="77777777" w:rsidR="00897EA3" w:rsidRDefault="00897EA3">
          <w:pPr>
            <w:pStyle w:val="FTR"/>
          </w:pPr>
          <w:r>
            <w:rPr>
              <w:rStyle w:val="NAM"/>
            </w:rPr>
            <w:t>STAINING AND TRANSPARENT FINISHING</w:t>
          </w:r>
        </w:p>
      </w:tc>
      <w:tc>
        <w:tcPr>
          <w:tcW w:w="1872" w:type="dxa"/>
        </w:tcPr>
        <w:p w14:paraId="681FC66F" w14:textId="77777777" w:rsidR="00897EA3" w:rsidRDefault="00897EA3">
          <w:pPr>
            <w:pStyle w:val="RJUST"/>
          </w:pPr>
          <w:r>
            <w:rPr>
              <w:rStyle w:val="NUM"/>
            </w:rPr>
            <w:t>099300</w:t>
          </w:r>
          <w:r>
            <w:t xml:space="preserve"> - </w:t>
          </w:r>
          <w:r>
            <w:fldChar w:fldCharType="begin"/>
          </w:r>
          <w:r>
            <w:instrText xml:space="preserve"> PAGE </w:instrText>
          </w:r>
          <w:r>
            <w:fldChar w:fldCharType="separate"/>
          </w:r>
          <w:r w:rsidR="007D60D0">
            <w:rPr>
              <w:noProof/>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6E89" w14:textId="77777777" w:rsidR="00AD5BBB" w:rsidRDefault="00AD5BBB">
      <w:r>
        <w:separator/>
      </w:r>
    </w:p>
  </w:footnote>
  <w:footnote w:type="continuationSeparator" w:id="0">
    <w:p w14:paraId="673466CD" w14:textId="77777777" w:rsidR="00AD5BBB" w:rsidRDefault="00AD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45A" w14:textId="10F80BCF" w:rsidR="006305AC" w:rsidRDefault="00897EA3" w:rsidP="006305AC">
    <w:pPr>
      <w:pStyle w:val="HDR"/>
      <w:rPr>
        <w:rStyle w:val="SPD"/>
      </w:rPr>
    </w:pPr>
    <w:r>
      <w:rPr>
        <w:rStyle w:val="CPR"/>
      </w:rPr>
      <w:t>Copyright 2020 AIA</w:t>
    </w:r>
    <w:r>
      <w:tab/>
    </w:r>
    <w:r w:rsidR="00A44CC0">
      <w:rPr>
        <w:rStyle w:val="SPN"/>
      </w:rPr>
      <w:t>MasterSpec Full Length</w:t>
    </w:r>
    <w:r>
      <w:tab/>
    </w:r>
    <w:r>
      <w:rPr>
        <w:rStyle w:val="SPD"/>
      </w:rPr>
      <w:t>06/20</w:t>
    </w:r>
    <w:r w:rsidR="006305AC">
      <w:rPr>
        <w:rStyle w:val="SPD"/>
      </w:rPr>
      <w:t xml:space="preserve"> (PM updated 0</w:t>
    </w:r>
    <w:r w:rsidR="00F8354A">
      <w:rPr>
        <w:rStyle w:val="SPD"/>
      </w:rPr>
      <w:t>6</w:t>
    </w:r>
    <w:r w:rsidR="006305AC">
      <w:rPr>
        <w:rStyle w:val="SPD"/>
      </w:rPr>
      <w:t>/2</w:t>
    </w:r>
    <w:r w:rsidR="00A1241C">
      <w:rPr>
        <w:rStyle w:val="SPD"/>
      </w:rPr>
      <w:t>5</w:t>
    </w:r>
    <w:r w:rsidR="006305AC">
      <w:rPr>
        <w:rStyle w:val="SPD"/>
      </w:rPr>
      <w:t>)</w:t>
    </w:r>
  </w:p>
  <w:p w14:paraId="2E158ACE" w14:textId="77777777" w:rsidR="006305AC" w:rsidRDefault="006305AC" w:rsidP="006305AC">
    <w:pPr>
      <w:pStyle w:val="HDR"/>
      <w:jc w:val="center"/>
    </w:pPr>
    <w:r>
      <w:t xml:space="preserve">PRODUCT MASTERSPEC LICENSED BY DELTEK, INC. </w:t>
    </w:r>
    <w:r w:rsidRPr="00592C31">
      <w:t xml:space="preserve">TO </w:t>
    </w:r>
    <w:r>
      <w:t>PITTSBURGH PAINTS</w:t>
    </w:r>
  </w:p>
  <w:p w14:paraId="039CAB18" w14:textId="77777777" w:rsidR="00897EA3" w:rsidRDefault="00897EA3">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8CA3C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876967629">
    <w:abstractNumId w:val="0"/>
  </w:num>
  <w:num w:numId="2" w16cid:durableId="181124528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9542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20"/>
    <w:docVar w:name="Format" w:val="1"/>
    <w:docVar w:name="MF04" w:val="099300"/>
    <w:docVar w:name="MF95" w:val="09931"/>
    <w:docVar w:name="MFOrigin" w:val="MF04"/>
    <w:docVar w:name="SectionID" w:val="304"/>
    <w:docVar w:name="SpecType" w:val="MasterSpec"/>
    <w:docVar w:name="Version" w:val="15497"/>
  </w:docVars>
  <w:rsids>
    <w:rsidRoot w:val="00940DF5"/>
    <w:rsid w:val="00075FB4"/>
    <w:rsid w:val="000B11DC"/>
    <w:rsid w:val="000B14C7"/>
    <w:rsid w:val="000B386B"/>
    <w:rsid w:val="000B5FE4"/>
    <w:rsid w:val="000B6A41"/>
    <w:rsid w:val="00102B81"/>
    <w:rsid w:val="00103DFB"/>
    <w:rsid w:val="00174130"/>
    <w:rsid w:val="001A0F95"/>
    <w:rsid w:val="001B7D6F"/>
    <w:rsid w:val="001E09ED"/>
    <w:rsid w:val="00213196"/>
    <w:rsid w:val="002642D3"/>
    <w:rsid w:val="00270936"/>
    <w:rsid w:val="002D312A"/>
    <w:rsid w:val="003832A4"/>
    <w:rsid w:val="0038465A"/>
    <w:rsid w:val="00391AF3"/>
    <w:rsid w:val="00392929"/>
    <w:rsid w:val="003A6CF7"/>
    <w:rsid w:val="003B610F"/>
    <w:rsid w:val="003C24FC"/>
    <w:rsid w:val="003C40FA"/>
    <w:rsid w:val="003D3B93"/>
    <w:rsid w:val="003E5D77"/>
    <w:rsid w:val="00404451"/>
    <w:rsid w:val="004049BA"/>
    <w:rsid w:val="004212E8"/>
    <w:rsid w:val="004316D1"/>
    <w:rsid w:val="00455DA4"/>
    <w:rsid w:val="004607CD"/>
    <w:rsid w:val="00467F0C"/>
    <w:rsid w:val="00472158"/>
    <w:rsid w:val="004725C0"/>
    <w:rsid w:val="00474C12"/>
    <w:rsid w:val="0047676F"/>
    <w:rsid w:val="004768A4"/>
    <w:rsid w:val="004B211C"/>
    <w:rsid w:val="004D73B6"/>
    <w:rsid w:val="00536CE1"/>
    <w:rsid w:val="00573947"/>
    <w:rsid w:val="005A74F5"/>
    <w:rsid w:val="00607697"/>
    <w:rsid w:val="006305AC"/>
    <w:rsid w:val="0064029C"/>
    <w:rsid w:val="00640770"/>
    <w:rsid w:val="0065653B"/>
    <w:rsid w:val="006801AB"/>
    <w:rsid w:val="006A20D4"/>
    <w:rsid w:val="006A7D8F"/>
    <w:rsid w:val="006D062C"/>
    <w:rsid w:val="006D3AFC"/>
    <w:rsid w:val="006E11CB"/>
    <w:rsid w:val="0070482B"/>
    <w:rsid w:val="00711425"/>
    <w:rsid w:val="00716EFC"/>
    <w:rsid w:val="0077059F"/>
    <w:rsid w:val="0077633B"/>
    <w:rsid w:val="00783BE8"/>
    <w:rsid w:val="007A2954"/>
    <w:rsid w:val="007B60F0"/>
    <w:rsid w:val="007D60D0"/>
    <w:rsid w:val="007F6DCF"/>
    <w:rsid w:val="008019DD"/>
    <w:rsid w:val="0080704D"/>
    <w:rsid w:val="00897EA3"/>
    <w:rsid w:val="008B37BD"/>
    <w:rsid w:val="008B3B41"/>
    <w:rsid w:val="008D293C"/>
    <w:rsid w:val="008E61D9"/>
    <w:rsid w:val="00901FBA"/>
    <w:rsid w:val="00906F90"/>
    <w:rsid w:val="009235D9"/>
    <w:rsid w:val="0093251A"/>
    <w:rsid w:val="00940145"/>
    <w:rsid w:val="00940DF5"/>
    <w:rsid w:val="00953FB6"/>
    <w:rsid w:val="00957444"/>
    <w:rsid w:val="009740A9"/>
    <w:rsid w:val="00974B63"/>
    <w:rsid w:val="00983D37"/>
    <w:rsid w:val="00986359"/>
    <w:rsid w:val="009A7C01"/>
    <w:rsid w:val="009D5E9B"/>
    <w:rsid w:val="009F09D8"/>
    <w:rsid w:val="00A1241C"/>
    <w:rsid w:val="00A41136"/>
    <w:rsid w:val="00A44CC0"/>
    <w:rsid w:val="00A85019"/>
    <w:rsid w:val="00AA37CF"/>
    <w:rsid w:val="00AA4398"/>
    <w:rsid w:val="00AB1942"/>
    <w:rsid w:val="00AD5BBB"/>
    <w:rsid w:val="00AD6023"/>
    <w:rsid w:val="00B35DC4"/>
    <w:rsid w:val="00B76A55"/>
    <w:rsid w:val="00B9557C"/>
    <w:rsid w:val="00B9644B"/>
    <w:rsid w:val="00B978C7"/>
    <w:rsid w:val="00BA01D1"/>
    <w:rsid w:val="00BC3BB0"/>
    <w:rsid w:val="00BE29D4"/>
    <w:rsid w:val="00C02ECC"/>
    <w:rsid w:val="00C03510"/>
    <w:rsid w:val="00C27314"/>
    <w:rsid w:val="00C55E00"/>
    <w:rsid w:val="00C8185F"/>
    <w:rsid w:val="00CA24C6"/>
    <w:rsid w:val="00CB7659"/>
    <w:rsid w:val="00CC4F60"/>
    <w:rsid w:val="00CD2F94"/>
    <w:rsid w:val="00CE489D"/>
    <w:rsid w:val="00CF2646"/>
    <w:rsid w:val="00CF6385"/>
    <w:rsid w:val="00D35B11"/>
    <w:rsid w:val="00D7032A"/>
    <w:rsid w:val="00DD1126"/>
    <w:rsid w:val="00E417FA"/>
    <w:rsid w:val="00E451DA"/>
    <w:rsid w:val="00E73993"/>
    <w:rsid w:val="00E74169"/>
    <w:rsid w:val="00E75D58"/>
    <w:rsid w:val="00EC65C0"/>
    <w:rsid w:val="00EE0E98"/>
    <w:rsid w:val="00F02B3E"/>
    <w:rsid w:val="00F15D16"/>
    <w:rsid w:val="00F368D9"/>
    <w:rsid w:val="00F37BED"/>
    <w:rsid w:val="00F54CB8"/>
    <w:rsid w:val="00F6216D"/>
    <w:rsid w:val="00F810FB"/>
    <w:rsid w:val="00F8354A"/>
    <w:rsid w:val="00F90650"/>
    <w:rsid w:val="00FC341E"/>
    <w:rsid w:val="00FC55B6"/>
    <w:rsid w:val="00FF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9CFB2"/>
  <w15:chartTrackingRefBased/>
  <w15:docId w15:val="{712905AD-638F-44DF-8BE0-F6FFB39F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link w:val="ARTChar"/>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940DF5"/>
    <w:pPr>
      <w:tabs>
        <w:tab w:val="center" w:pos="4680"/>
        <w:tab w:val="right" w:pos="9360"/>
      </w:tabs>
    </w:pPr>
  </w:style>
  <w:style w:type="character" w:customStyle="1" w:styleId="HeaderChar">
    <w:name w:val="Header Char"/>
    <w:basedOn w:val="DefaultParagraphFont"/>
    <w:link w:val="Header"/>
    <w:uiPriority w:val="99"/>
    <w:rsid w:val="00940DF5"/>
  </w:style>
  <w:style w:type="paragraph" w:styleId="Footer">
    <w:name w:val="footer"/>
    <w:basedOn w:val="Normal"/>
    <w:link w:val="FooterChar"/>
    <w:uiPriority w:val="99"/>
    <w:unhideWhenUsed/>
    <w:rsid w:val="00940DF5"/>
    <w:pPr>
      <w:tabs>
        <w:tab w:val="center" w:pos="4680"/>
        <w:tab w:val="right" w:pos="9360"/>
      </w:tabs>
    </w:pPr>
  </w:style>
  <w:style w:type="character" w:customStyle="1" w:styleId="FooterChar">
    <w:name w:val="Footer Char"/>
    <w:basedOn w:val="DefaultParagraphFont"/>
    <w:link w:val="Footer"/>
    <w:uiPriority w:val="99"/>
    <w:rsid w:val="00940DF5"/>
  </w:style>
  <w:style w:type="paragraph" w:customStyle="1" w:styleId="TIP">
    <w:name w:val="TIP"/>
    <w:basedOn w:val="Normal"/>
    <w:link w:val="TIPChar"/>
    <w:rsid w:val="00A44CC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44CC0"/>
    <w:rPr>
      <w:vanish/>
      <w:color w:val="0000FF"/>
      <w:sz w:val="22"/>
    </w:rPr>
  </w:style>
  <w:style w:type="character" w:customStyle="1" w:styleId="TIPChar">
    <w:name w:val="TIP Char"/>
    <w:link w:val="TIP"/>
    <w:rsid w:val="00A44CC0"/>
    <w:rPr>
      <w:vanish w:val="0"/>
      <w:color w:val="B30838"/>
    </w:rPr>
  </w:style>
  <w:style w:type="character" w:customStyle="1" w:styleId="SAhyperlink">
    <w:name w:val="SAhyperlink"/>
    <w:uiPriority w:val="1"/>
    <w:qFormat/>
    <w:rsid w:val="00F6216D"/>
    <w:rPr>
      <w:color w:val="E36C0A"/>
      <w:u w:val="single"/>
    </w:rPr>
  </w:style>
  <w:style w:type="character" w:styleId="Hyperlink">
    <w:name w:val="Hyperlink"/>
    <w:uiPriority w:val="99"/>
    <w:unhideWhenUsed/>
    <w:rsid w:val="00F6216D"/>
    <w:rPr>
      <w:color w:val="0563C1"/>
      <w:u w:val="single"/>
    </w:rPr>
  </w:style>
  <w:style w:type="character" w:customStyle="1" w:styleId="SustHyperlink">
    <w:name w:val="SustHyperlink"/>
    <w:rsid w:val="00F6216D"/>
    <w:rPr>
      <w:color w:val="009900"/>
      <w:u w:val="single"/>
    </w:rPr>
  </w:style>
  <w:style w:type="paragraph" w:styleId="Revision">
    <w:name w:val="Revision"/>
    <w:hidden/>
    <w:uiPriority w:val="99"/>
    <w:semiHidden/>
    <w:rsid w:val="006305AC"/>
    <w:rPr>
      <w:sz w:val="22"/>
    </w:rPr>
  </w:style>
  <w:style w:type="paragraph" w:customStyle="1" w:styleId="PMCMT">
    <w:name w:val="PM_CMT"/>
    <w:basedOn w:val="Normal"/>
    <w:rsid w:val="006305AC"/>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1Char">
    <w:name w:val="PR1 Char"/>
    <w:link w:val="PR1"/>
    <w:rsid w:val="006305AC"/>
    <w:rPr>
      <w:sz w:val="22"/>
    </w:rPr>
  </w:style>
  <w:style w:type="character" w:customStyle="1" w:styleId="ARTChar">
    <w:name w:val="ART Char"/>
    <w:link w:val="ART"/>
    <w:rsid w:val="006305AC"/>
    <w:rPr>
      <w:sz w:val="22"/>
    </w:rPr>
  </w:style>
  <w:style w:type="character" w:customStyle="1" w:styleId="PR2Char">
    <w:name w:val="PR2 Char"/>
    <w:link w:val="PR2"/>
    <w:rsid w:val="00953FB6"/>
    <w:rPr>
      <w:sz w:val="22"/>
    </w:rPr>
  </w:style>
  <w:style w:type="paragraph" w:customStyle="1" w:styleId="PRN">
    <w:name w:val="PRN"/>
    <w:basedOn w:val="Normal"/>
    <w:link w:val="PRNChar"/>
    <w:rsid w:val="004D73B6"/>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4D73B6"/>
    <w:rPr>
      <w:sz w:val="22"/>
      <w:shd w:val="pct20" w:color="FFFF00" w:fill="FFFFFF"/>
    </w:rPr>
  </w:style>
  <w:style w:type="character" w:styleId="UnresolvedMention">
    <w:name w:val="Unresolved Mention"/>
    <w:basedOn w:val="DefaultParagraphFont"/>
    <w:uiPriority w:val="99"/>
    <w:semiHidden/>
    <w:unhideWhenUsed/>
    <w:rsid w:val="00640770"/>
    <w:rPr>
      <w:color w:val="605E5C"/>
      <w:shd w:val="clear" w:color="auto" w:fill="E1DFDD"/>
    </w:rPr>
  </w:style>
  <w:style w:type="character" w:styleId="CommentReference">
    <w:name w:val="annotation reference"/>
    <w:basedOn w:val="DefaultParagraphFont"/>
    <w:uiPriority w:val="99"/>
    <w:semiHidden/>
    <w:unhideWhenUsed/>
    <w:rsid w:val="00A41136"/>
    <w:rPr>
      <w:sz w:val="16"/>
      <w:szCs w:val="16"/>
    </w:rPr>
  </w:style>
  <w:style w:type="paragraph" w:styleId="CommentText">
    <w:name w:val="annotation text"/>
    <w:basedOn w:val="Normal"/>
    <w:link w:val="CommentTextChar"/>
    <w:uiPriority w:val="99"/>
    <w:unhideWhenUsed/>
    <w:rsid w:val="00A41136"/>
    <w:rPr>
      <w:sz w:val="20"/>
    </w:rPr>
  </w:style>
  <w:style w:type="character" w:customStyle="1" w:styleId="CommentTextChar">
    <w:name w:val="Comment Text Char"/>
    <w:basedOn w:val="DefaultParagraphFont"/>
    <w:link w:val="CommentText"/>
    <w:uiPriority w:val="99"/>
    <w:rsid w:val="00A41136"/>
  </w:style>
  <w:style w:type="paragraph" w:styleId="CommentSubject">
    <w:name w:val="annotation subject"/>
    <w:basedOn w:val="CommentText"/>
    <w:next w:val="CommentText"/>
    <w:link w:val="CommentSubjectChar"/>
    <w:uiPriority w:val="99"/>
    <w:semiHidden/>
    <w:unhideWhenUsed/>
    <w:rsid w:val="00A41136"/>
    <w:rPr>
      <w:b/>
      <w:bCs/>
    </w:rPr>
  </w:style>
  <w:style w:type="character" w:customStyle="1" w:styleId="CommentSubjectChar">
    <w:name w:val="Comment Subject Char"/>
    <w:basedOn w:val="CommentTextChar"/>
    <w:link w:val="CommentSubject"/>
    <w:uiPriority w:val="99"/>
    <w:semiHidden/>
    <w:rsid w:val="00A41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vitru.com/specifications/masterspe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pgspec@ppg.com" TargetMode="External"/><Relationship Id="rId17" Type="http://schemas.openxmlformats.org/officeDocument/2006/relationships/hyperlink" Target="http://www.ppgpaints.com/leedv4" TargetMode="External"/><Relationship Id="rId2" Type="http://schemas.openxmlformats.org/officeDocument/2006/relationships/customXml" Target="../customXml/item2.xml"/><Relationship Id="rId16" Type="http://schemas.openxmlformats.org/officeDocument/2006/relationships/hyperlink" Target="http://www.aqmd.gov/docs/default-source/rule-book/reg-xi/r111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ttsburghpaints.com" TargetMode="External"/><Relationship Id="rId5" Type="http://schemas.openxmlformats.org/officeDocument/2006/relationships/numbering" Target="numbering.xml"/><Relationship Id="rId15" Type="http://schemas.openxmlformats.org/officeDocument/2006/relationships/hyperlink" Target="https://www.arb.ca.gov/coatings/arch/Approved_2007_SCM.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m-specpoint.mydeltek.com/products/all?groupby=sectionNumber%2520false%252CproductType%2520false&amp;sortby=sectionNumber%252CproductType%252Ctype%252ClastUpdated%2520desc&amp;ia=true&amp;defaultFilter=true&amp;myFirm=false&amp;df=%27The%20Pittsburgh%20Paints%20Company%27%25%7C%25%27The%20Pittsburgh%20Paints%20Company%27&amp;sn=099300%20-%20STAINING%20AND%20TRANSPARENT%20FINIS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BAD64-708B-4EA0-AD80-E730E59F1C14}"/>
</file>

<file path=customXml/itemProps2.xml><?xml version="1.0" encoding="utf-8"?>
<ds:datastoreItem xmlns:ds="http://schemas.openxmlformats.org/officeDocument/2006/customXml" ds:itemID="{DF564644-CBDD-4758-81B6-4FB5C7725902}">
  <ds:schemaRefs>
    <ds:schemaRef ds:uri="http://schemas.microsoft.com/sharepoint/v3/contenttype/forms"/>
  </ds:schemaRefs>
</ds:datastoreItem>
</file>

<file path=customXml/itemProps3.xml><?xml version="1.0" encoding="utf-8"?>
<ds:datastoreItem xmlns:ds="http://schemas.openxmlformats.org/officeDocument/2006/customXml" ds:itemID="{463DF5D8-0213-4603-8162-D26C0EE84AA5}">
  <ds:schemaRefs>
    <ds:schemaRef ds:uri="http://schemas.microsoft.com/office/2006/metadata/properties"/>
    <ds:schemaRef ds:uri="http://schemas.microsoft.com/office/infopath/2007/PartnerControls"/>
    <ds:schemaRef ds:uri="517d74f4-139f-4fe8-b641-c8f7ca364cf4"/>
  </ds:schemaRefs>
</ds:datastoreItem>
</file>

<file path=customXml/itemProps4.xml><?xml version="1.0" encoding="utf-8"?>
<ds:datastoreItem xmlns:ds="http://schemas.openxmlformats.org/officeDocument/2006/customXml" ds:itemID="{BDA9BF5B-F38D-45A5-B8D7-C76B7F2F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7238</Words>
  <Characters>61768</Characters>
  <Application>Microsoft Office Word</Application>
  <DocSecurity>4</DocSecurity>
  <Lines>514</Lines>
  <Paragraphs>137</Paragraphs>
  <ScaleCrop>false</ScaleCrop>
  <HeadingPairs>
    <vt:vector size="2" baseType="variant">
      <vt:variant>
        <vt:lpstr>Title</vt:lpstr>
      </vt:variant>
      <vt:variant>
        <vt:i4>1</vt:i4>
      </vt:variant>
    </vt:vector>
  </HeadingPairs>
  <TitlesOfParts>
    <vt:vector size="1" baseType="lpstr">
      <vt:lpstr>SECTION 099300 - STAINING AND TRANSPARENT FINISHING</vt:lpstr>
    </vt:vector>
  </TitlesOfParts>
  <Company>AVITRU, LLC.</Company>
  <LinksUpToDate>false</LinksUpToDate>
  <CharactersWithSpaces>68869</CharactersWithSpaces>
  <SharedDoc>false</SharedDoc>
  <HLinks>
    <vt:vector size="30" baseType="variant">
      <vt:variant>
        <vt:i4>6881406</vt:i4>
      </vt:variant>
      <vt:variant>
        <vt:i4>12</vt:i4>
      </vt:variant>
      <vt:variant>
        <vt:i4>0</vt:i4>
      </vt:variant>
      <vt:variant>
        <vt:i4>5</vt:i4>
      </vt:variant>
      <vt:variant>
        <vt:lpwstr>http://www.aqmd.gov/docs/default-source/rule-book/reg-xi/r1113.pdf</vt:lpwstr>
      </vt:variant>
      <vt:variant>
        <vt:lpwstr/>
      </vt:variant>
      <vt:variant>
        <vt:i4>3866742</vt:i4>
      </vt:variant>
      <vt:variant>
        <vt:i4>9</vt:i4>
      </vt:variant>
      <vt:variant>
        <vt:i4>0</vt:i4>
      </vt:variant>
      <vt:variant>
        <vt:i4>5</vt:i4>
      </vt:variant>
      <vt:variant>
        <vt:lpwstr>https://bpm-specpoint.mydeltek.com/products/all?groupby=sectionNumber%2520false%252CproductType%2520false&amp;sortby=sectionNumber%252CproductType%252Ctype%252ClastUpdated%2520desc&amp;ia=true&amp;defaultFilter=true&amp;myFirm=false&amp;df=%27The%20Pittsburgh%20Paints%20Company%27%25%7C%25%27The%20Pittsburgh%20Paints%20Company%27&amp;sn=099300%20-%20STAINING%20AND%20TRANSPARENT%20FINISHING</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3145834</vt:i4>
      </vt:variant>
      <vt:variant>
        <vt:i4>0</vt:i4>
      </vt:variant>
      <vt:variant>
        <vt:i4>0</vt:i4>
      </vt:variant>
      <vt:variant>
        <vt:i4>5</vt:i4>
      </vt:variant>
      <vt:variant>
        <vt:lpwstr>https://www.pittsburghpaintsco.com/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099300 - STAINING AND TRANSPARENT FINISHING</dc:title>
  <dc:subject>STAINING AND TRANSPARENT FINISHING</dc:subject>
  <dc:creator>AVITRU, LLC.</dc:creator>
  <cp:keywords>BAS-12345-MS80</cp:keywords>
  <cp:lastModifiedBy>Higley, Martin [PittPaints]</cp:lastModifiedBy>
  <cp:revision>2</cp:revision>
  <dcterms:created xsi:type="dcterms:W3CDTF">2025-06-02T18:47:00Z</dcterms:created>
  <dcterms:modified xsi:type="dcterms:W3CDTF">2025-06-02T18:47:00Z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y fmtid="{D5CDD505-2E9C-101B-9397-08002B2CF9AE}" pid="3" name="GrammarlyDocumentId">
    <vt:lpwstr>57eb5f6c-81ff-4c5a-866a-b2f5613eb44c</vt:lpwstr>
  </property>
</Properties>
</file>