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2E74" w14:textId="68CD8F9D" w:rsidR="001A5D1C" w:rsidRPr="001A5D1C" w:rsidRDefault="001A5D1C" w:rsidP="001A5D1C">
      <w:pPr>
        <w:jc w:val="center"/>
        <w:rPr>
          <w:b/>
          <w:bCs/>
          <w:noProof/>
          <w:sz w:val="36"/>
          <w:szCs w:val="36"/>
        </w:rPr>
      </w:pPr>
      <w:r w:rsidRPr="001A5D1C">
        <w:rPr>
          <w:b/>
          <w:bCs/>
          <w:noProof/>
          <w:sz w:val="36"/>
          <w:szCs w:val="36"/>
        </w:rPr>
        <w:t>SCHOLARSHIP PROGRAM</w:t>
      </w:r>
    </w:p>
    <w:p w14:paraId="553A0B61" w14:textId="77777777" w:rsidR="00587A68" w:rsidRDefault="00587A68">
      <w:pPr>
        <w:pStyle w:val="BodyText"/>
        <w:spacing w:before="5"/>
        <w:rPr>
          <w:b/>
          <w:sz w:val="24"/>
        </w:rPr>
      </w:pPr>
    </w:p>
    <w:p w14:paraId="7BB94DAB" w14:textId="3AACCC7B" w:rsidR="007F6720" w:rsidRDefault="008344E6" w:rsidP="00842460">
      <w:pPr>
        <w:pStyle w:val="BodyText"/>
        <w:spacing w:after="120" w:line="276" w:lineRule="auto"/>
        <w:ind w:left="72" w:right="209"/>
      </w:pPr>
      <w:r>
        <w:t>Th</w:t>
      </w:r>
      <w:r w:rsidR="00974934">
        <w:t xml:space="preserve">is </w:t>
      </w:r>
      <w:r>
        <w:t xml:space="preserve">scholarship program is an opportunity to further extend </w:t>
      </w:r>
      <w:r w:rsidR="00974934">
        <w:t>S</w:t>
      </w:r>
      <w:r>
        <w:t>WPTA</w:t>
      </w:r>
      <w:r w:rsidR="001A5D1C">
        <w:t xml:space="preserve">’s </w:t>
      </w:r>
      <w:r>
        <w:t xml:space="preserve">Mission </w:t>
      </w:r>
      <w:r w:rsidR="001A5D1C">
        <w:t>of</w:t>
      </w:r>
      <w:r>
        <w:t xml:space="preserve"> foster</w:t>
      </w:r>
      <w:r w:rsidR="001A5D1C">
        <w:t>ing</w:t>
      </w:r>
      <w:r>
        <w:t xml:space="preserve"> an open forum for the parking and transportation community to expand networks, share knowledge</w:t>
      </w:r>
      <w:r w:rsidR="001A5D1C">
        <w:t>,</w:t>
      </w:r>
      <w:r>
        <w:t xml:space="preserve"> and educate one another.</w:t>
      </w:r>
      <w:r>
        <w:rPr>
          <w:spacing w:val="40"/>
        </w:rPr>
        <w:t xml:space="preserve"> </w:t>
      </w:r>
      <w:r>
        <w:t xml:space="preserve">To support this objective, the association strongly encourages professional development within </w:t>
      </w:r>
      <w:r w:rsidR="001A5D1C">
        <w:t>its membership</w:t>
      </w:r>
      <w:r w:rsidRPr="006E4F48">
        <w:t xml:space="preserve">. </w:t>
      </w:r>
      <w:r w:rsidR="001A5D1C" w:rsidRPr="006E4F48">
        <w:t xml:space="preserve">The </w:t>
      </w:r>
      <w:r w:rsidRPr="006E4F48">
        <w:t>SWPTA</w:t>
      </w:r>
      <w:r>
        <w:t xml:space="preserve"> </w:t>
      </w:r>
      <w:r w:rsidR="001A5D1C">
        <w:t xml:space="preserve">scholarship program </w:t>
      </w:r>
      <w:r>
        <w:t>provide</w:t>
      </w:r>
      <w:r w:rsidR="001A5D1C">
        <w:t>s</w:t>
      </w:r>
      <w:r>
        <w:t xml:space="preserve"> financial assistance to</w:t>
      </w:r>
      <w:r>
        <w:rPr>
          <w:spacing w:val="-4"/>
        </w:rPr>
        <w:t xml:space="preserve"> </w:t>
      </w:r>
      <w:r>
        <w:t>members</w:t>
      </w:r>
      <w:r>
        <w:rPr>
          <w:spacing w:val="-4"/>
        </w:rPr>
        <w:t xml:space="preserve"> </w:t>
      </w:r>
      <w:r>
        <w:t>attending</w:t>
      </w:r>
      <w:r>
        <w:rPr>
          <w:spacing w:val="-4"/>
        </w:rPr>
        <w:t xml:space="preserve"> </w:t>
      </w:r>
      <w:r>
        <w:t>conferences,</w:t>
      </w:r>
      <w:r>
        <w:rPr>
          <w:spacing w:val="-4"/>
        </w:rPr>
        <w:t xml:space="preserve"> </w:t>
      </w:r>
      <w:r>
        <w:t>training</w:t>
      </w:r>
      <w:r>
        <w:rPr>
          <w:spacing w:val="-4"/>
        </w:rPr>
        <w:t xml:space="preserve"> </w:t>
      </w:r>
      <w:r>
        <w:t>workshops</w:t>
      </w:r>
      <w:r w:rsidR="00B7276D">
        <w:t>,</w:t>
      </w:r>
      <w:r>
        <w:rPr>
          <w:spacing w:val="-4"/>
        </w:rPr>
        <w:t xml:space="preserve"> </w:t>
      </w:r>
      <w:r>
        <w:t>or</w:t>
      </w:r>
      <w:r>
        <w:rPr>
          <w:spacing w:val="-4"/>
        </w:rPr>
        <w:t xml:space="preserve"> </w:t>
      </w:r>
      <w:r>
        <w:t xml:space="preserve">seminars. </w:t>
      </w:r>
      <w:r w:rsidR="00DE6C97">
        <w:t>SWPTA offers two types of scholarships</w:t>
      </w:r>
      <w:r w:rsidR="0044591B">
        <w:t xml:space="preserve"> supporting both agency and front-line vendor members.</w:t>
      </w:r>
      <w:r w:rsidR="00324969">
        <w:t xml:space="preserve"> </w:t>
      </w:r>
    </w:p>
    <w:p w14:paraId="7B224EC3" w14:textId="1C403740" w:rsidR="00B7276D" w:rsidRPr="00DA4D5B" w:rsidRDefault="00B7276D" w:rsidP="00842460">
      <w:pPr>
        <w:pStyle w:val="BodyText"/>
        <w:spacing w:after="120" w:line="276" w:lineRule="auto"/>
        <w:ind w:left="72" w:right="107"/>
      </w:pPr>
      <w:r>
        <w:t>Eligible expenses may include all or a portion of registration fee</w:t>
      </w:r>
      <w:r w:rsidR="00974934">
        <w:t>s</w:t>
      </w:r>
      <w:r>
        <w:t xml:space="preserve">, travel expenses, </w:t>
      </w:r>
      <w:r w:rsidR="342AF8B9">
        <w:t>meals,</w:t>
      </w:r>
      <w:r>
        <w:t xml:space="preserve"> and/or lodging. Awarded scholarship funds will either be </w:t>
      </w:r>
      <w:r w:rsidRPr="00DA4D5B">
        <w:t xml:space="preserve">reimbursed </w:t>
      </w:r>
      <w:r>
        <w:t>to the individual or directly purchased by SWPTA</w:t>
      </w:r>
      <w:r w:rsidR="001A5D1C">
        <w:t xml:space="preserve"> based on actual costs or awarded amount</w:t>
      </w:r>
      <w:r>
        <w:t>, at the organization</w:t>
      </w:r>
      <w:r w:rsidR="001A5D1C">
        <w:t>’s</w:t>
      </w:r>
      <w:r>
        <w:t xml:space="preserve"> discretion. </w:t>
      </w:r>
      <w:r w:rsidR="001A5D1C">
        <w:t xml:space="preserve">In the case of reimbursement, </w:t>
      </w:r>
      <w:r w:rsidRPr="00DA4D5B">
        <w:t xml:space="preserve">receipts </w:t>
      </w:r>
      <w:r w:rsidR="001A5D1C">
        <w:t xml:space="preserve">must be </w:t>
      </w:r>
      <w:r w:rsidRPr="00DA4D5B">
        <w:t>submitted and approved by the SWPTA Treasurer. SWPTA</w:t>
      </w:r>
      <w:r w:rsidRPr="00DA4D5B">
        <w:rPr>
          <w:spacing w:val="-7"/>
        </w:rPr>
        <w:t xml:space="preserve"> </w:t>
      </w:r>
      <w:r w:rsidRPr="00DA4D5B">
        <w:t>offers</w:t>
      </w:r>
      <w:r w:rsidRPr="00DA4D5B">
        <w:rPr>
          <w:spacing w:val="-7"/>
        </w:rPr>
        <w:t xml:space="preserve"> </w:t>
      </w:r>
      <w:r w:rsidRPr="00DA4D5B">
        <w:t>a</w:t>
      </w:r>
      <w:r w:rsidRPr="00DA4D5B">
        <w:rPr>
          <w:spacing w:val="-7"/>
        </w:rPr>
        <w:t xml:space="preserve"> </w:t>
      </w:r>
      <w:r w:rsidRPr="00DA4D5B">
        <w:t>limited</w:t>
      </w:r>
      <w:r w:rsidRPr="00DA4D5B">
        <w:rPr>
          <w:spacing w:val="-7"/>
        </w:rPr>
        <w:t xml:space="preserve"> </w:t>
      </w:r>
      <w:r w:rsidRPr="00DA4D5B">
        <w:t>number</w:t>
      </w:r>
      <w:r w:rsidRPr="00DA4D5B">
        <w:rPr>
          <w:spacing w:val="-7"/>
        </w:rPr>
        <w:t xml:space="preserve"> </w:t>
      </w:r>
      <w:r w:rsidRPr="00DA4D5B">
        <w:t>of</w:t>
      </w:r>
      <w:r w:rsidRPr="00DA4D5B">
        <w:rPr>
          <w:spacing w:val="-7"/>
        </w:rPr>
        <w:t xml:space="preserve"> </w:t>
      </w:r>
      <w:r w:rsidRPr="00DA4D5B">
        <w:t>scholarships</w:t>
      </w:r>
      <w:r w:rsidRPr="00DA4D5B">
        <w:rPr>
          <w:spacing w:val="-7"/>
        </w:rPr>
        <w:t xml:space="preserve"> </w:t>
      </w:r>
      <w:r w:rsidR="00974934">
        <w:rPr>
          <w:spacing w:val="-7"/>
        </w:rPr>
        <w:t xml:space="preserve">annually </w:t>
      </w:r>
      <w:r w:rsidRPr="00DA4D5B">
        <w:t>based</w:t>
      </w:r>
      <w:r w:rsidRPr="00DA4D5B">
        <w:rPr>
          <w:spacing w:val="-7"/>
        </w:rPr>
        <w:t xml:space="preserve"> </w:t>
      </w:r>
      <w:r w:rsidRPr="00DA4D5B">
        <w:t>on</w:t>
      </w:r>
      <w:r w:rsidRPr="00DA4D5B">
        <w:rPr>
          <w:spacing w:val="-7"/>
        </w:rPr>
        <w:t xml:space="preserve"> </w:t>
      </w:r>
      <w:r w:rsidRPr="00DA4D5B">
        <w:t>financial</w:t>
      </w:r>
      <w:r w:rsidRPr="00DA4D5B">
        <w:rPr>
          <w:spacing w:val="-7"/>
        </w:rPr>
        <w:t xml:space="preserve"> </w:t>
      </w:r>
      <w:r w:rsidRPr="00DA4D5B">
        <w:t>need</w:t>
      </w:r>
      <w:r w:rsidRPr="00DA4D5B">
        <w:rPr>
          <w:spacing w:val="-7"/>
        </w:rPr>
        <w:t xml:space="preserve"> </w:t>
      </w:r>
      <w:r w:rsidRPr="00DA4D5B">
        <w:t>and</w:t>
      </w:r>
      <w:r w:rsidRPr="00DA4D5B">
        <w:rPr>
          <w:spacing w:val="-7"/>
        </w:rPr>
        <w:t xml:space="preserve"> </w:t>
      </w:r>
      <w:r w:rsidRPr="00DA4D5B">
        <w:t>expected</w:t>
      </w:r>
      <w:r w:rsidRPr="00DA4D5B">
        <w:rPr>
          <w:spacing w:val="-7"/>
        </w:rPr>
        <w:t xml:space="preserve"> </w:t>
      </w:r>
      <w:r w:rsidRPr="00DA4D5B">
        <w:t>benefits</w:t>
      </w:r>
      <w:r w:rsidRPr="00DA4D5B">
        <w:rPr>
          <w:spacing w:val="-7"/>
        </w:rPr>
        <w:t xml:space="preserve"> </w:t>
      </w:r>
      <w:r w:rsidRPr="00DA4D5B">
        <w:t>to</w:t>
      </w:r>
      <w:r w:rsidRPr="00DA4D5B">
        <w:rPr>
          <w:spacing w:val="-7"/>
        </w:rPr>
        <w:t xml:space="preserve"> </w:t>
      </w:r>
      <w:r w:rsidRPr="00DA4D5B">
        <w:t>the</w:t>
      </w:r>
      <w:r w:rsidRPr="00DA4D5B">
        <w:rPr>
          <w:spacing w:val="-7"/>
        </w:rPr>
        <w:t xml:space="preserve"> </w:t>
      </w:r>
      <w:r w:rsidRPr="00DA4D5B">
        <w:t xml:space="preserve">recipient. </w:t>
      </w:r>
      <w:r w:rsidR="00974934">
        <w:t>SWPTA reserves the right to alter the scholarship program at any time.</w:t>
      </w:r>
    </w:p>
    <w:p w14:paraId="36A5FC95" w14:textId="13E31708" w:rsidR="00E051F4" w:rsidRPr="00D3250A" w:rsidRDefault="00974934" w:rsidP="00842460">
      <w:pPr>
        <w:pStyle w:val="BodyText"/>
        <w:spacing w:after="120" w:line="276" w:lineRule="auto"/>
        <w:ind w:right="209"/>
        <w:rPr>
          <w:b/>
          <w:bCs/>
          <w:u w:val="single"/>
        </w:rPr>
      </w:pPr>
      <w:r>
        <w:rPr>
          <w:b/>
          <w:bCs/>
          <w:u w:val="single"/>
        </w:rPr>
        <w:t xml:space="preserve">The </w:t>
      </w:r>
      <w:r w:rsidR="005C0142" w:rsidRPr="00A55342">
        <w:rPr>
          <w:b/>
          <w:bCs/>
          <w:u w:val="single"/>
        </w:rPr>
        <w:t>Warren Reynolds Scholarship</w:t>
      </w:r>
    </w:p>
    <w:p w14:paraId="546ACCB5" w14:textId="5399515A" w:rsidR="00C67EBF" w:rsidRDefault="00C67EBF" w:rsidP="00842460">
      <w:pPr>
        <w:spacing w:after="120"/>
      </w:pPr>
      <w:r>
        <w:t>Warren Reynolds retired from Pima County, Arizona, in 2008 after a distinguished career in public service. Widely regarded as a parking industry leader, he was recognized by the International Parking Institute (IPI) for his contributions to the field and was among the founding members of SWPTA.</w:t>
      </w:r>
    </w:p>
    <w:p w14:paraId="2B9ECC07" w14:textId="27413540" w:rsidR="005C0142" w:rsidRDefault="00C67EBF" w:rsidP="00842460">
      <w:pPr>
        <w:spacing w:after="120"/>
      </w:pPr>
      <w:r>
        <w:t>To honor his legacy and lasting impact on the profession, SWPTA established the Warren Reynolds Scholarship, dedicated to supporting the professional development of agency members. This scholarship reflects Warren’s commitment to advancing the industry and empowering those who serve within it.</w:t>
      </w:r>
    </w:p>
    <w:p w14:paraId="6EB043C9" w14:textId="17F0CB57" w:rsidR="005C0142" w:rsidRDefault="005C0142" w:rsidP="005C0142">
      <w:pPr>
        <w:pStyle w:val="BodyText"/>
        <w:spacing w:line="276" w:lineRule="auto"/>
        <w:ind w:left="72" w:right="209"/>
      </w:pPr>
      <w:r>
        <w:t>Qualifications</w:t>
      </w:r>
      <w:r w:rsidR="00F2145B">
        <w:t>:</w:t>
      </w:r>
    </w:p>
    <w:p w14:paraId="59E5F53D" w14:textId="77777777" w:rsidR="000F6FCC" w:rsidRDefault="000F6FCC" w:rsidP="000F6FCC">
      <w:pPr>
        <w:pStyle w:val="ListParagraph"/>
        <w:numPr>
          <w:ilvl w:val="0"/>
          <w:numId w:val="1"/>
        </w:numPr>
        <w:tabs>
          <w:tab w:val="left" w:pos="791"/>
        </w:tabs>
        <w:ind w:left="791" w:hanging="359"/>
      </w:pPr>
      <w:r>
        <w:t>Be</w:t>
      </w:r>
      <w:r>
        <w:rPr>
          <w:spacing w:val="-4"/>
        </w:rPr>
        <w:t xml:space="preserve"> </w:t>
      </w:r>
      <w:r>
        <w:t>a</w:t>
      </w:r>
      <w:r>
        <w:rPr>
          <w:spacing w:val="-1"/>
        </w:rPr>
        <w:t xml:space="preserve"> </w:t>
      </w:r>
      <w:r>
        <w:t>member</w:t>
      </w:r>
      <w:r>
        <w:rPr>
          <w:spacing w:val="-2"/>
        </w:rPr>
        <w:t xml:space="preserve"> </w:t>
      </w:r>
      <w:r>
        <w:t>of</w:t>
      </w:r>
      <w:r>
        <w:rPr>
          <w:spacing w:val="-1"/>
        </w:rPr>
        <w:t xml:space="preserve"> </w:t>
      </w:r>
      <w:r>
        <w:rPr>
          <w:spacing w:val="-4"/>
        </w:rPr>
        <w:t>SWPTA in good standing</w:t>
      </w:r>
    </w:p>
    <w:p w14:paraId="65FDFA5A" w14:textId="59D9D326" w:rsidR="000F6FCC" w:rsidRDefault="000F6FCC" w:rsidP="000F6FCC">
      <w:pPr>
        <w:pStyle w:val="ListParagraph"/>
        <w:numPr>
          <w:ilvl w:val="0"/>
          <w:numId w:val="1"/>
        </w:numPr>
        <w:tabs>
          <w:tab w:val="left" w:pos="791"/>
        </w:tabs>
        <w:ind w:left="791" w:hanging="359"/>
      </w:pPr>
      <w:r>
        <w:t>Be</w:t>
      </w:r>
      <w:r>
        <w:rPr>
          <w:spacing w:val="-2"/>
        </w:rPr>
        <w:t xml:space="preserve"> </w:t>
      </w:r>
      <w:r>
        <w:t>employed</w:t>
      </w:r>
      <w:r>
        <w:rPr>
          <w:spacing w:val="-1"/>
        </w:rPr>
        <w:t xml:space="preserve"> </w:t>
      </w:r>
      <w:r>
        <w:t>in</w:t>
      </w:r>
      <w:r>
        <w:rPr>
          <w:spacing w:val="-1"/>
        </w:rPr>
        <w:t xml:space="preserve"> </w:t>
      </w:r>
      <w:r>
        <w:t>the</w:t>
      </w:r>
      <w:r>
        <w:rPr>
          <w:spacing w:val="-1"/>
        </w:rPr>
        <w:t xml:space="preserve"> </w:t>
      </w:r>
      <w:r>
        <w:t>parking</w:t>
      </w:r>
      <w:r w:rsidR="0044591B">
        <w:t xml:space="preserve"> and </w:t>
      </w:r>
      <w:r>
        <w:t>transportation</w:t>
      </w:r>
      <w:r>
        <w:rPr>
          <w:spacing w:val="-1"/>
        </w:rPr>
        <w:t xml:space="preserve"> </w:t>
      </w:r>
      <w:r>
        <w:t>industry</w:t>
      </w:r>
      <w:r w:rsidR="00722422">
        <w:t xml:space="preserve"> by a</w:t>
      </w:r>
      <w:r w:rsidR="00CB72B2">
        <w:t>n</w:t>
      </w:r>
      <w:r w:rsidR="000838A4">
        <w:t xml:space="preserve"> </w:t>
      </w:r>
      <w:r w:rsidR="00722422">
        <w:t>agency</w:t>
      </w:r>
      <w:r w:rsidR="00472052">
        <w:rPr>
          <w:rStyle w:val="FootnoteReference"/>
        </w:rPr>
        <w:footnoteReference w:id="1"/>
      </w:r>
    </w:p>
    <w:p w14:paraId="30F3F6AA" w14:textId="2119FFBF" w:rsidR="002A39DC" w:rsidRDefault="002A39DC" w:rsidP="00842460">
      <w:pPr>
        <w:pStyle w:val="ListParagraph"/>
        <w:numPr>
          <w:ilvl w:val="0"/>
          <w:numId w:val="1"/>
        </w:numPr>
        <w:tabs>
          <w:tab w:val="left" w:pos="791"/>
        </w:tabs>
        <w:spacing w:after="120"/>
        <w:ind w:left="806"/>
      </w:pPr>
      <w:r>
        <w:t>An agency employee who would not otherwise be able to attend because of funding constraints</w:t>
      </w:r>
    </w:p>
    <w:p w14:paraId="25206858" w14:textId="6FBD9407" w:rsidR="00E051F4" w:rsidRPr="00D3250A" w:rsidRDefault="005C0142" w:rsidP="00842460">
      <w:pPr>
        <w:pStyle w:val="BodyText"/>
        <w:spacing w:after="120" w:line="276" w:lineRule="auto"/>
        <w:ind w:right="209"/>
        <w:rPr>
          <w:b/>
          <w:bCs/>
        </w:rPr>
      </w:pPr>
      <w:r w:rsidRPr="00A55342">
        <w:rPr>
          <w:b/>
          <w:bCs/>
          <w:u w:val="single"/>
        </w:rPr>
        <w:t>Dean Viereck Scholarship</w:t>
      </w:r>
    </w:p>
    <w:p w14:paraId="2EFD40E4" w14:textId="3A332A02" w:rsidR="002411BE" w:rsidRDefault="002411BE" w:rsidP="00842460">
      <w:pPr>
        <w:pStyle w:val="BodyText"/>
        <w:spacing w:before="38" w:after="120"/>
      </w:pPr>
      <w:r>
        <w:t xml:space="preserve">Dean Viereck has been a respected leader in the municipal parking industry for more than three decades and strong supporter of SWPTA. His career began with the City of Inglewood, where in 1992 he developed a pioneering citation management system that later became a contracted solution for numerous municipal agencies. Dean joined Duncan </w:t>
      </w:r>
      <w:r w:rsidR="0B97402E">
        <w:t>Solutions,</w:t>
      </w:r>
      <w:r w:rsidR="00D348E1">
        <w:t xml:space="preserve"> </w:t>
      </w:r>
      <w:r>
        <w:t>serving first as Regional Manager and</w:t>
      </w:r>
      <w:r w:rsidR="003219B8">
        <w:t xml:space="preserve"> then</w:t>
      </w:r>
      <w:r>
        <w:t xml:space="preserve"> as Director of Business Development.</w:t>
      </w:r>
      <w:r w:rsidR="00D348E1">
        <w:t xml:space="preserve"> Often warmly referred to as “Dean from Duncan”, his employer Duncan Solutions has been a long time SWPTA sponsor.</w:t>
      </w:r>
    </w:p>
    <w:p w14:paraId="153B0608" w14:textId="027C4594" w:rsidR="002411BE" w:rsidRDefault="002411BE" w:rsidP="00842460">
      <w:pPr>
        <w:pStyle w:val="BodyText"/>
        <w:spacing w:before="38" w:after="120"/>
      </w:pPr>
      <w:r>
        <w:t xml:space="preserve">Beyond his professional accomplishments, Dean was deeply committed to community philanthropy. For many years, he </w:t>
      </w:r>
      <w:r w:rsidR="60A75188">
        <w:t>has supported</w:t>
      </w:r>
      <w:r>
        <w:t xml:space="preserve"> the regional Boys &amp; Girls Club in conjunction with the annual IPMI Conference. Through his leadership, he raised significant funds each year to support local youth and created meaningful opportunities for students to attend the conference, where they were introduced to career pathways in transportation and mobility. His dedication has helped inspire the next generation of parking professionals and strengthened the connection between the industry and the communities we serve. To honor his legacy, SWPTA offers scholarships for front-line vendor members.</w:t>
      </w:r>
    </w:p>
    <w:p w14:paraId="7EC82689" w14:textId="77777777" w:rsidR="00587A68" w:rsidRDefault="00587A68" w:rsidP="00842460">
      <w:pPr>
        <w:pStyle w:val="BodyText"/>
        <w:spacing w:before="38" w:after="120"/>
      </w:pPr>
    </w:p>
    <w:p w14:paraId="4D4870E5" w14:textId="77777777" w:rsidR="00842460" w:rsidRDefault="00842460" w:rsidP="00842460">
      <w:pPr>
        <w:pStyle w:val="BodyText"/>
        <w:spacing w:before="38" w:after="120"/>
      </w:pPr>
    </w:p>
    <w:p w14:paraId="4C01BB6A" w14:textId="0CB1B170" w:rsidR="00E051F4" w:rsidRDefault="00E051F4" w:rsidP="00842460">
      <w:pPr>
        <w:pStyle w:val="BodyText"/>
        <w:spacing w:after="120" w:line="276" w:lineRule="auto"/>
        <w:ind w:left="72" w:right="209"/>
      </w:pPr>
      <w:r>
        <w:lastRenderedPageBreak/>
        <w:t>Qualifications</w:t>
      </w:r>
      <w:r w:rsidR="00F2145B">
        <w:t>:</w:t>
      </w:r>
    </w:p>
    <w:p w14:paraId="37909199" w14:textId="51F3BD01" w:rsidR="00F14304" w:rsidRDefault="00F14304" w:rsidP="00842460">
      <w:pPr>
        <w:pStyle w:val="ListParagraph"/>
        <w:numPr>
          <w:ilvl w:val="0"/>
          <w:numId w:val="1"/>
        </w:numPr>
        <w:tabs>
          <w:tab w:val="left" w:pos="791"/>
        </w:tabs>
        <w:spacing w:after="120"/>
        <w:ind w:left="791" w:hanging="359"/>
      </w:pPr>
      <w:r>
        <w:t>Be</w:t>
      </w:r>
      <w:r>
        <w:rPr>
          <w:spacing w:val="-4"/>
        </w:rPr>
        <w:t xml:space="preserve"> </w:t>
      </w:r>
      <w:r>
        <w:t>a</w:t>
      </w:r>
      <w:r>
        <w:rPr>
          <w:spacing w:val="-1"/>
        </w:rPr>
        <w:t xml:space="preserve"> </w:t>
      </w:r>
      <w:r>
        <w:t>member</w:t>
      </w:r>
      <w:r>
        <w:rPr>
          <w:spacing w:val="-2"/>
        </w:rPr>
        <w:t xml:space="preserve"> </w:t>
      </w:r>
      <w:r>
        <w:t>of</w:t>
      </w:r>
      <w:r>
        <w:rPr>
          <w:spacing w:val="-1"/>
        </w:rPr>
        <w:t xml:space="preserve"> </w:t>
      </w:r>
      <w:r>
        <w:rPr>
          <w:spacing w:val="-4"/>
        </w:rPr>
        <w:t>SWPTA in good standing</w:t>
      </w:r>
      <w:r w:rsidR="00A55342">
        <w:rPr>
          <w:spacing w:val="-4"/>
        </w:rPr>
        <w:t>.</w:t>
      </w:r>
    </w:p>
    <w:p w14:paraId="402E5ADF" w14:textId="330151B0" w:rsidR="00F14304" w:rsidRPr="00A55342" w:rsidRDefault="00F14304" w:rsidP="00842460">
      <w:pPr>
        <w:pStyle w:val="ListParagraph"/>
        <w:numPr>
          <w:ilvl w:val="0"/>
          <w:numId w:val="1"/>
        </w:numPr>
        <w:tabs>
          <w:tab w:val="left" w:pos="791"/>
        </w:tabs>
        <w:spacing w:after="120"/>
        <w:ind w:left="791" w:hanging="359"/>
      </w:pPr>
      <w:r>
        <w:t>Be</w:t>
      </w:r>
      <w:r>
        <w:rPr>
          <w:spacing w:val="-2"/>
        </w:rPr>
        <w:t xml:space="preserve"> </w:t>
      </w:r>
      <w:r>
        <w:t>employed</w:t>
      </w:r>
      <w:r>
        <w:rPr>
          <w:spacing w:val="-1"/>
        </w:rPr>
        <w:t xml:space="preserve"> </w:t>
      </w:r>
      <w:r>
        <w:t>in</w:t>
      </w:r>
      <w:r>
        <w:rPr>
          <w:spacing w:val="-1"/>
        </w:rPr>
        <w:t xml:space="preserve"> </w:t>
      </w:r>
      <w:r>
        <w:t>the</w:t>
      </w:r>
      <w:r>
        <w:rPr>
          <w:spacing w:val="-1"/>
        </w:rPr>
        <w:t xml:space="preserve"> </w:t>
      </w:r>
      <w:r>
        <w:t>parking</w:t>
      </w:r>
      <w:r w:rsidR="0044591B">
        <w:t xml:space="preserve"> and </w:t>
      </w:r>
      <w:r>
        <w:t>transportation</w:t>
      </w:r>
      <w:r>
        <w:rPr>
          <w:spacing w:val="-1"/>
        </w:rPr>
        <w:t xml:space="preserve"> </w:t>
      </w:r>
      <w:r>
        <w:t xml:space="preserve">industry by a </w:t>
      </w:r>
      <w:r w:rsidR="000C29A2">
        <w:t>vendor</w:t>
      </w:r>
      <w:r w:rsidR="003668FE">
        <w:rPr>
          <w:rStyle w:val="FootnoteReference"/>
        </w:rPr>
        <w:footnoteReference w:id="2"/>
      </w:r>
      <w:r>
        <w:t>.</w:t>
      </w:r>
      <w:r>
        <w:rPr>
          <w:spacing w:val="-1"/>
        </w:rPr>
        <w:t xml:space="preserve"> </w:t>
      </w:r>
    </w:p>
    <w:p w14:paraId="3EFFA26E" w14:textId="54A79086" w:rsidR="006E4533" w:rsidRDefault="006E4533" w:rsidP="00842460">
      <w:pPr>
        <w:pStyle w:val="ListParagraph"/>
        <w:numPr>
          <w:ilvl w:val="0"/>
          <w:numId w:val="1"/>
        </w:numPr>
        <w:tabs>
          <w:tab w:val="left" w:pos="791"/>
        </w:tabs>
        <w:spacing w:after="120"/>
        <w:ind w:left="810"/>
      </w:pPr>
      <w:r>
        <w:t xml:space="preserve">A vendor employee whose primary responsibilities are not sales related and who would otherwise not be able to attend </w:t>
      </w:r>
      <w:r w:rsidR="0044591B">
        <w:t xml:space="preserve">industry events. </w:t>
      </w:r>
    </w:p>
    <w:p w14:paraId="1130AABB" w14:textId="3E6B414B" w:rsidR="0044591B" w:rsidRPr="00D07DEA" w:rsidRDefault="0044591B" w:rsidP="00842460">
      <w:pPr>
        <w:spacing w:after="120"/>
        <w:rPr>
          <w:b/>
          <w:bCs/>
          <w:u w:val="single"/>
        </w:rPr>
      </w:pPr>
      <w:r w:rsidRPr="00D07DEA">
        <w:rPr>
          <w:b/>
          <w:bCs/>
          <w:u w:val="single"/>
        </w:rPr>
        <w:t>Additional Requirements</w:t>
      </w:r>
    </w:p>
    <w:p w14:paraId="08FF50F7" w14:textId="228183C7" w:rsidR="00587A68" w:rsidRDefault="003E19DA" w:rsidP="00842460">
      <w:pPr>
        <w:spacing w:after="120"/>
      </w:pPr>
      <w:r>
        <w:t>Scholarship</w:t>
      </w:r>
      <w:r w:rsidRPr="003E19DA">
        <w:rPr>
          <w:spacing w:val="-5"/>
        </w:rPr>
        <w:t xml:space="preserve"> </w:t>
      </w:r>
      <w:r>
        <w:t>recipients</w:t>
      </w:r>
      <w:r w:rsidRPr="003E19DA">
        <w:rPr>
          <w:spacing w:val="-5"/>
        </w:rPr>
        <w:t xml:space="preserve"> </w:t>
      </w:r>
      <w:r>
        <w:t>are</w:t>
      </w:r>
      <w:r w:rsidRPr="003E19DA">
        <w:rPr>
          <w:spacing w:val="-5"/>
        </w:rPr>
        <w:t xml:space="preserve"> </w:t>
      </w:r>
      <w:r>
        <w:t xml:space="preserve">required to submit a </w:t>
      </w:r>
      <w:r w:rsidR="00D03386">
        <w:t xml:space="preserve">minimum </w:t>
      </w:r>
      <w:r w:rsidR="00A55342">
        <w:t>500-word</w:t>
      </w:r>
      <w:r w:rsidR="00D03386">
        <w:t xml:space="preserve"> </w:t>
      </w:r>
      <w:r w:rsidR="0044591B">
        <w:t xml:space="preserve">article or </w:t>
      </w:r>
      <w:r w:rsidR="00852F0F">
        <w:t>blog post</w:t>
      </w:r>
      <w:r w:rsidR="0044591B">
        <w:t xml:space="preserve"> with</w:t>
      </w:r>
      <w:r w:rsidR="00974934">
        <w:t>in</w:t>
      </w:r>
      <w:r w:rsidR="0044591B">
        <w:t xml:space="preserve"> 15 days of the sponsored event. The article shall</w:t>
      </w:r>
      <w:r>
        <w:t xml:space="preserve"> summariz</w:t>
      </w:r>
      <w:r w:rsidR="0044591B">
        <w:t>e</w:t>
      </w:r>
      <w:r>
        <w:t xml:space="preserve"> </w:t>
      </w:r>
      <w:r w:rsidR="0044591B">
        <w:t xml:space="preserve">your </w:t>
      </w:r>
      <w:r>
        <w:t>event experience</w:t>
      </w:r>
      <w:r w:rsidR="001056AA">
        <w:t xml:space="preserve"> wit</w:t>
      </w:r>
      <w:r w:rsidR="003512AB">
        <w:t>h a recent photo and short bio to be published</w:t>
      </w:r>
      <w:r w:rsidR="0044591B">
        <w:t xml:space="preserve"> by SWPTA</w:t>
      </w:r>
      <w:r w:rsidR="00D03386">
        <w:t>.</w:t>
      </w:r>
      <w:r w:rsidR="0044591B">
        <w:t xml:space="preserve"> </w:t>
      </w:r>
      <w:r w:rsidR="00852F0F">
        <w:t>Blogs may be published on the SWPTA website</w:t>
      </w:r>
      <w:r w:rsidR="0044591B">
        <w:t xml:space="preserve">, </w:t>
      </w:r>
      <w:r w:rsidR="00852F0F">
        <w:t>social media</w:t>
      </w:r>
      <w:r w:rsidR="0044591B">
        <w:t>, and/or other industry publications.</w:t>
      </w:r>
    </w:p>
    <w:p w14:paraId="4AF47500" w14:textId="5B9442DC" w:rsidR="0044591B" w:rsidRDefault="0044591B" w:rsidP="00842460">
      <w:pPr>
        <w:spacing w:after="120"/>
        <w:rPr>
          <w:b/>
          <w:bCs/>
          <w:u w:val="single"/>
        </w:rPr>
      </w:pPr>
      <w:r w:rsidRPr="00D07DEA">
        <w:rPr>
          <w:b/>
          <w:bCs/>
          <w:u w:val="single"/>
        </w:rPr>
        <w:t>Scholar</w:t>
      </w:r>
      <w:r w:rsidR="00B7276D" w:rsidRPr="00D07DEA">
        <w:rPr>
          <w:b/>
          <w:bCs/>
          <w:u w:val="single"/>
        </w:rPr>
        <w:t>ship Instructions</w:t>
      </w:r>
    </w:p>
    <w:p w14:paraId="592FB65D" w14:textId="37802B2C" w:rsidR="00B7276D" w:rsidRPr="00D07DEA" w:rsidRDefault="00974934" w:rsidP="00842460">
      <w:pPr>
        <w:pStyle w:val="ListParagraph"/>
        <w:numPr>
          <w:ilvl w:val="0"/>
          <w:numId w:val="5"/>
        </w:numPr>
        <w:spacing w:after="120"/>
        <w:rPr>
          <w:b/>
          <w:bCs/>
        </w:rPr>
      </w:pPr>
      <w:r w:rsidRPr="00974934">
        <w:t>Applicants</w:t>
      </w:r>
      <w:r w:rsidR="00B7276D" w:rsidRPr="002339BB">
        <w:t xml:space="preserve"> </w:t>
      </w:r>
      <w:r w:rsidR="00B7276D">
        <w:t xml:space="preserve">must submit the following Scholarship Application at least 60 days prior to the </w:t>
      </w:r>
      <w:r>
        <w:t xml:space="preserve">requested </w:t>
      </w:r>
      <w:r w:rsidR="00B7276D">
        <w:t>event.</w:t>
      </w:r>
    </w:p>
    <w:p w14:paraId="3AD8F785" w14:textId="17776215" w:rsidR="00B7276D" w:rsidRPr="002339BB" w:rsidRDefault="00B7276D" w:rsidP="00842460">
      <w:pPr>
        <w:pStyle w:val="ListParagraph"/>
        <w:numPr>
          <w:ilvl w:val="0"/>
          <w:numId w:val="5"/>
        </w:numPr>
        <w:spacing w:after="120"/>
      </w:pPr>
      <w:r>
        <w:t>Along with application, the applicant shall include the following required documents.</w:t>
      </w:r>
    </w:p>
    <w:p w14:paraId="191D42A8" w14:textId="55622182" w:rsidR="00587A68" w:rsidRDefault="00B7276D" w:rsidP="00842460">
      <w:pPr>
        <w:pStyle w:val="ListParagraph"/>
        <w:numPr>
          <w:ilvl w:val="1"/>
          <w:numId w:val="5"/>
        </w:numPr>
        <w:tabs>
          <w:tab w:val="left" w:pos="792"/>
        </w:tabs>
        <w:spacing w:after="120" w:line="276" w:lineRule="auto"/>
        <w:ind w:right="78"/>
      </w:pPr>
      <w:r>
        <w:t>A c</w:t>
      </w:r>
      <w:r w:rsidR="004B15A2">
        <w:t xml:space="preserve">over </w:t>
      </w:r>
      <w:r>
        <w:t>l</w:t>
      </w:r>
      <w:r w:rsidR="004B15A2">
        <w:t xml:space="preserve">etter </w:t>
      </w:r>
      <w:r>
        <w:t xml:space="preserve">indicating </w:t>
      </w:r>
      <w:r w:rsidR="004B15A2">
        <w:t>your career interests and goals, an explanation of why financial assistance</w:t>
      </w:r>
      <w:r w:rsidR="004B15A2">
        <w:rPr>
          <w:spacing w:val="-3"/>
        </w:rPr>
        <w:t xml:space="preserve"> </w:t>
      </w:r>
      <w:r w:rsidR="004B15A2">
        <w:t>would</w:t>
      </w:r>
      <w:r w:rsidR="004B15A2">
        <w:rPr>
          <w:spacing w:val="-3"/>
        </w:rPr>
        <w:t xml:space="preserve"> </w:t>
      </w:r>
      <w:r w:rsidR="004B15A2">
        <w:t>be</w:t>
      </w:r>
      <w:r w:rsidR="004B15A2">
        <w:rPr>
          <w:spacing w:val="-3"/>
        </w:rPr>
        <w:t xml:space="preserve"> </w:t>
      </w:r>
      <w:r w:rsidR="004B15A2">
        <w:t>beneficial</w:t>
      </w:r>
      <w:r w:rsidR="004B15A2">
        <w:rPr>
          <w:spacing w:val="-3"/>
        </w:rPr>
        <w:t xml:space="preserve"> </w:t>
      </w:r>
      <w:r w:rsidR="1467A99C">
        <w:t xml:space="preserve">to </w:t>
      </w:r>
      <w:r w:rsidR="004B15A2">
        <w:t>your</w:t>
      </w:r>
      <w:r w:rsidR="004B15A2">
        <w:rPr>
          <w:spacing w:val="-3"/>
        </w:rPr>
        <w:t xml:space="preserve"> </w:t>
      </w:r>
      <w:r w:rsidR="004B15A2">
        <w:t>organization,</w:t>
      </w:r>
      <w:r w:rsidR="004B15A2">
        <w:rPr>
          <w:spacing w:val="-3"/>
        </w:rPr>
        <w:t xml:space="preserve"> </w:t>
      </w:r>
      <w:r w:rsidR="004B15A2">
        <w:t>and</w:t>
      </w:r>
      <w:r w:rsidR="004B15A2">
        <w:rPr>
          <w:spacing w:val="-3"/>
        </w:rPr>
        <w:t xml:space="preserve"> </w:t>
      </w:r>
      <w:r w:rsidR="004B15A2">
        <w:t>how</w:t>
      </w:r>
      <w:r w:rsidR="004B15A2">
        <w:rPr>
          <w:spacing w:val="-3"/>
        </w:rPr>
        <w:t xml:space="preserve"> </w:t>
      </w:r>
      <w:r w:rsidR="004B15A2">
        <w:t>the</w:t>
      </w:r>
      <w:r w:rsidR="004B15A2">
        <w:rPr>
          <w:spacing w:val="-3"/>
        </w:rPr>
        <w:t xml:space="preserve"> </w:t>
      </w:r>
      <w:r w:rsidR="004B15A2">
        <w:t>scholarship</w:t>
      </w:r>
      <w:r w:rsidR="004B15A2">
        <w:rPr>
          <w:spacing w:val="-3"/>
        </w:rPr>
        <w:t xml:space="preserve"> </w:t>
      </w:r>
      <w:r w:rsidR="004B15A2">
        <w:t>will</w:t>
      </w:r>
      <w:r w:rsidR="004B15A2">
        <w:rPr>
          <w:spacing w:val="-3"/>
        </w:rPr>
        <w:t xml:space="preserve"> </w:t>
      </w:r>
      <w:r w:rsidR="004B15A2">
        <w:t>help</w:t>
      </w:r>
      <w:r w:rsidR="004B15A2">
        <w:rPr>
          <w:spacing w:val="-3"/>
        </w:rPr>
        <w:t xml:space="preserve"> </w:t>
      </w:r>
      <w:r w:rsidR="00632BB8">
        <w:t xml:space="preserve">with your career </w:t>
      </w:r>
      <w:r>
        <w:t>growth</w:t>
      </w:r>
      <w:r w:rsidR="00632BB8">
        <w:t>.</w:t>
      </w:r>
      <w:r w:rsidR="00974934">
        <w:t xml:space="preserve"> </w:t>
      </w:r>
    </w:p>
    <w:p w14:paraId="1292D3D7" w14:textId="61862408" w:rsidR="00587A68" w:rsidRDefault="00B7276D" w:rsidP="00842460">
      <w:pPr>
        <w:pStyle w:val="ListParagraph"/>
        <w:numPr>
          <w:ilvl w:val="1"/>
          <w:numId w:val="5"/>
        </w:numPr>
        <w:tabs>
          <w:tab w:val="left" w:pos="791"/>
        </w:tabs>
        <w:spacing w:before="0" w:after="120"/>
      </w:pPr>
      <w:r>
        <w:rPr>
          <w:spacing w:val="-2"/>
        </w:rPr>
        <w:t>Pro</w:t>
      </w:r>
      <w:r w:rsidR="005B6537">
        <w:rPr>
          <w:spacing w:val="-2"/>
        </w:rPr>
        <w:t>fe</w:t>
      </w:r>
      <w:r>
        <w:rPr>
          <w:spacing w:val="-2"/>
        </w:rPr>
        <w:t xml:space="preserve">ssional </w:t>
      </w:r>
      <w:r w:rsidR="00974934">
        <w:rPr>
          <w:spacing w:val="-2"/>
        </w:rPr>
        <w:t>r</w:t>
      </w:r>
      <w:r w:rsidR="004B15A2">
        <w:rPr>
          <w:spacing w:val="-2"/>
        </w:rPr>
        <w:t>esume</w:t>
      </w:r>
    </w:p>
    <w:p w14:paraId="25D5AA69" w14:textId="32C12A4F" w:rsidR="00587A68" w:rsidRPr="005B6537" w:rsidRDefault="004B15A2" w:rsidP="00842460">
      <w:pPr>
        <w:pStyle w:val="ListParagraph"/>
        <w:numPr>
          <w:ilvl w:val="1"/>
          <w:numId w:val="5"/>
        </w:numPr>
        <w:tabs>
          <w:tab w:val="left" w:pos="791"/>
        </w:tabs>
        <w:spacing w:after="120"/>
      </w:pPr>
      <w:r>
        <w:t>Letter</w:t>
      </w:r>
      <w:r>
        <w:rPr>
          <w:spacing w:val="-2"/>
        </w:rPr>
        <w:t xml:space="preserve"> </w:t>
      </w:r>
      <w:r>
        <w:t>of</w:t>
      </w:r>
      <w:r>
        <w:rPr>
          <w:spacing w:val="-1"/>
        </w:rPr>
        <w:t xml:space="preserve"> </w:t>
      </w:r>
      <w:r>
        <w:t>recommendation</w:t>
      </w:r>
      <w:r>
        <w:rPr>
          <w:spacing w:val="-2"/>
        </w:rPr>
        <w:t xml:space="preserve"> </w:t>
      </w:r>
      <w:r>
        <w:t>from</w:t>
      </w:r>
      <w:r>
        <w:rPr>
          <w:spacing w:val="-1"/>
        </w:rPr>
        <w:t xml:space="preserve"> </w:t>
      </w:r>
      <w:r>
        <w:t>your</w:t>
      </w:r>
      <w:r>
        <w:rPr>
          <w:spacing w:val="-1"/>
        </w:rPr>
        <w:t xml:space="preserve"> </w:t>
      </w:r>
      <w:r>
        <w:rPr>
          <w:spacing w:val="-2"/>
        </w:rPr>
        <w:t>employer</w:t>
      </w:r>
      <w:r w:rsidR="00B7276D">
        <w:rPr>
          <w:spacing w:val="-2"/>
        </w:rPr>
        <w:t xml:space="preserve"> or </w:t>
      </w:r>
      <w:r>
        <w:rPr>
          <w:spacing w:val="-2"/>
        </w:rPr>
        <w:t>supervisor</w:t>
      </w:r>
    </w:p>
    <w:p w14:paraId="69F06289" w14:textId="7FC27B1E" w:rsidR="005B6537" w:rsidRDefault="005B6537" w:rsidP="40BAB52F">
      <w:pPr>
        <w:pStyle w:val="ListParagraph"/>
        <w:numPr>
          <w:ilvl w:val="0"/>
          <w:numId w:val="5"/>
        </w:numPr>
        <w:tabs>
          <w:tab w:val="left" w:pos="791"/>
        </w:tabs>
        <w:spacing w:after="120"/>
        <w:rPr>
          <w:b/>
          <w:bCs/>
        </w:rPr>
      </w:pPr>
      <w:r w:rsidRPr="40BAB52F">
        <w:rPr>
          <w:b/>
          <w:bCs/>
          <w:spacing w:val="-2"/>
        </w:rPr>
        <w:t>Submit all documents to admin@southwestparking.org</w:t>
      </w:r>
    </w:p>
    <w:p w14:paraId="0883EDB3" w14:textId="2ED54579" w:rsidR="00587A68" w:rsidRPr="00D07DEA" w:rsidRDefault="004B15A2" w:rsidP="00842460">
      <w:pPr>
        <w:spacing w:after="120"/>
        <w:rPr>
          <w:b/>
          <w:bCs/>
          <w:u w:val="single"/>
        </w:rPr>
      </w:pPr>
      <w:r w:rsidRPr="00D07DEA">
        <w:rPr>
          <w:b/>
          <w:bCs/>
          <w:u w:val="single"/>
        </w:rPr>
        <w:t>Scholarship</w:t>
      </w:r>
      <w:r w:rsidRPr="00D07DEA">
        <w:rPr>
          <w:b/>
          <w:bCs/>
          <w:spacing w:val="-3"/>
          <w:u w:val="single"/>
        </w:rPr>
        <w:t xml:space="preserve"> </w:t>
      </w:r>
      <w:r w:rsidRPr="00D07DEA">
        <w:rPr>
          <w:b/>
          <w:bCs/>
          <w:u w:val="single"/>
        </w:rPr>
        <w:t>Selection</w:t>
      </w:r>
      <w:r w:rsidRPr="00D07DEA">
        <w:rPr>
          <w:b/>
          <w:bCs/>
          <w:spacing w:val="-3"/>
          <w:u w:val="single"/>
        </w:rPr>
        <w:t xml:space="preserve"> </w:t>
      </w:r>
      <w:r w:rsidRPr="00D07DEA">
        <w:rPr>
          <w:b/>
          <w:bCs/>
          <w:spacing w:val="-2"/>
          <w:u w:val="single"/>
        </w:rPr>
        <w:t>Committee</w:t>
      </w:r>
    </w:p>
    <w:p w14:paraId="47F1C053" w14:textId="4133A484" w:rsidR="00B7276D" w:rsidRDefault="00B7276D" w:rsidP="00842460">
      <w:pPr>
        <w:pStyle w:val="BodyText"/>
        <w:spacing w:before="38" w:after="120" w:line="276" w:lineRule="auto"/>
        <w:ind w:right="107"/>
        <w:rPr>
          <w:spacing w:val="-2"/>
        </w:rPr>
      </w:pPr>
      <w:r>
        <w:t>All applications will be reviewed for a potential scholarship by the Scholarship Committee as directed by the SWPTA Bylaws. Selection</w:t>
      </w:r>
      <w:r>
        <w:rPr>
          <w:spacing w:val="-3"/>
        </w:rPr>
        <w:t xml:space="preserve"> </w:t>
      </w:r>
      <w:r>
        <w:t>will</w:t>
      </w:r>
      <w:r>
        <w:rPr>
          <w:spacing w:val="-3"/>
        </w:rPr>
        <w:t xml:space="preserve"> </w:t>
      </w:r>
      <w:r>
        <w:t>be</w:t>
      </w:r>
      <w:r>
        <w:rPr>
          <w:spacing w:val="-3"/>
        </w:rPr>
        <w:t xml:space="preserve"> </w:t>
      </w:r>
      <w:r>
        <w:t>based</w:t>
      </w:r>
      <w:r>
        <w:rPr>
          <w:spacing w:val="-3"/>
        </w:rPr>
        <w:t xml:space="preserve"> </w:t>
      </w:r>
      <w:r>
        <w:t>primarily</w:t>
      </w:r>
      <w:r>
        <w:rPr>
          <w:spacing w:val="-3"/>
        </w:rPr>
        <w:t xml:space="preserve"> </w:t>
      </w:r>
      <w:r>
        <w:t>on</w:t>
      </w:r>
      <w:r>
        <w:rPr>
          <w:spacing w:val="-3"/>
        </w:rPr>
        <w:t xml:space="preserve"> </w:t>
      </w:r>
      <w:r>
        <w:t>merit,</w:t>
      </w:r>
      <w:r>
        <w:rPr>
          <w:spacing w:val="-3"/>
        </w:rPr>
        <w:t xml:space="preserve"> </w:t>
      </w:r>
      <w:r>
        <w:t>benefits</w:t>
      </w:r>
      <w:r>
        <w:rPr>
          <w:spacing w:val="-3"/>
        </w:rPr>
        <w:t xml:space="preserve"> </w:t>
      </w:r>
      <w:r>
        <w:t>of</w:t>
      </w:r>
      <w:r>
        <w:rPr>
          <w:spacing w:val="-3"/>
        </w:rPr>
        <w:t xml:space="preserve"> </w:t>
      </w:r>
      <w:r>
        <w:t>the</w:t>
      </w:r>
      <w:r>
        <w:rPr>
          <w:spacing w:val="-3"/>
        </w:rPr>
        <w:t xml:space="preserve"> </w:t>
      </w:r>
      <w:r>
        <w:t>event</w:t>
      </w:r>
      <w:r>
        <w:rPr>
          <w:spacing w:val="-3"/>
        </w:rPr>
        <w:t xml:space="preserve"> </w:t>
      </w:r>
      <w:r>
        <w:t>requested,</w:t>
      </w:r>
      <w:r>
        <w:rPr>
          <w:spacing w:val="-3"/>
        </w:rPr>
        <w:t xml:space="preserve"> </w:t>
      </w:r>
      <w:r>
        <w:t>and</w:t>
      </w:r>
      <w:r>
        <w:rPr>
          <w:spacing w:val="-3"/>
        </w:rPr>
        <w:t xml:space="preserve"> </w:t>
      </w:r>
      <w:r>
        <w:t>the</w:t>
      </w:r>
      <w:r>
        <w:rPr>
          <w:spacing w:val="-3"/>
        </w:rPr>
        <w:t xml:space="preserve"> </w:t>
      </w:r>
      <w:r>
        <w:t>submitted application documentation.</w:t>
      </w:r>
      <w:r>
        <w:rPr>
          <w:spacing w:val="60"/>
        </w:rPr>
        <w:t xml:space="preserve"> </w:t>
      </w:r>
      <w:r>
        <w:t>Applicants</w:t>
      </w:r>
      <w:r>
        <w:rPr>
          <w:spacing w:val="-1"/>
        </w:rPr>
        <w:t xml:space="preserve"> </w:t>
      </w:r>
      <w:r>
        <w:t>will</w:t>
      </w:r>
      <w:r>
        <w:rPr>
          <w:spacing w:val="-2"/>
        </w:rPr>
        <w:t xml:space="preserve"> </w:t>
      </w:r>
      <w:r>
        <w:t>be</w:t>
      </w:r>
      <w:r>
        <w:rPr>
          <w:spacing w:val="-1"/>
        </w:rPr>
        <w:t xml:space="preserve"> </w:t>
      </w:r>
      <w:r>
        <w:t>notified</w:t>
      </w:r>
      <w:r>
        <w:rPr>
          <w:spacing w:val="-1"/>
        </w:rPr>
        <w:t xml:space="preserve"> no later than 30 days after application submission.</w:t>
      </w:r>
    </w:p>
    <w:p w14:paraId="48429C95" w14:textId="2572754B" w:rsidR="00587A68" w:rsidRDefault="00587A68">
      <w:pPr>
        <w:pStyle w:val="BodyText"/>
        <w:spacing w:before="38"/>
        <w:ind w:left="72"/>
      </w:pPr>
    </w:p>
    <w:p w14:paraId="2C81343D" w14:textId="77777777" w:rsidR="00D94E98" w:rsidRDefault="00D94E98">
      <w:pPr>
        <w:pStyle w:val="BodyText"/>
        <w:spacing w:before="38" w:line="276" w:lineRule="auto"/>
        <w:ind w:left="72" w:right="107"/>
      </w:pPr>
    </w:p>
    <w:p w14:paraId="33049EB3" w14:textId="48D6441F" w:rsidR="00587A68" w:rsidRDefault="00587A68">
      <w:pPr>
        <w:pStyle w:val="BodyText"/>
        <w:spacing w:line="276" w:lineRule="auto"/>
        <w:sectPr w:rsidR="00587A68" w:rsidSect="00974934">
          <w:headerReference w:type="default" r:id="rId8"/>
          <w:type w:val="continuous"/>
          <w:pgSz w:w="12240" w:h="15840"/>
          <w:pgMar w:top="1820" w:right="1080" w:bottom="280" w:left="1080" w:header="576" w:footer="0" w:gutter="0"/>
          <w:pgNumType w:start="1"/>
          <w:cols w:space="720"/>
          <w:docGrid w:linePitch="299"/>
        </w:sectPr>
      </w:pPr>
    </w:p>
    <w:p w14:paraId="534909F3" w14:textId="6E0C9B23" w:rsidR="00587A68" w:rsidRDefault="004B15A2" w:rsidP="00303637">
      <w:pPr>
        <w:jc w:val="center"/>
        <w:rPr>
          <w:b/>
          <w:bCs/>
          <w:sz w:val="28"/>
          <w:szCs w:val="28"/>
        </w:rPr>
      </w:pPr>
      <w:r w:rsidRPr="00303637">
        <w:rPr>
          <w:b/>
          <w:bCs/>
          <w:sz w:val="28"/>
          <w:szCs w:val="28"/>
        </w:rPr>
        <w:lastRenderedPageBreak/>
        <w:t>Southwest</w:t>
      </w:r>
      <w:r w:rsidRPr="00303637">
        <w:rPr>
          <w:b/>
          <w:bCs/>
          <w:spacing w:val="-13"/>
          <w:sz w:val="28"/>
          <w:szCs w:val="28"/>
        </w:rPr>
        <w:t xml:space="preserve"> </w:t>
      </w:r>
      <w:r w:rsidRPr="00303637">
        <w:rPr>
          <w:b/>
          <w:bCs/>
          <w:sz w:val="28"/>
          <w:szCs w:val="28"/>
        </w:rPr>
        <w:t>Parking</w:t>
      </w:r>
      <w:r w:rsidRPr="00303637">
        <w:rPr>
          <w:b/>
          <w:bCs/>
          <w:spacing w:val="-12"/>
          <w:sz w:val="28"/>
          <w:szCs w:val="28"/>
        </w:rPr>
        <w:t xml:space="preserve"> </w:t>
      </w:r>
      <w:r w:rsidRPr="00303637">
        <w:rPr>
          <w:b/>
          <w:bCs/>
          <w:sz w:val="28"/>
          <w:szCs w:val="28"/>
        </w:rPr>
        <w:t>&amp;</w:t>
      </w:r>
      <w:r w:rsidRPr="00303637">
        <w:rPr>
          <w:b/>
          <w:bCs/>
          <w:spacing w:val="-13"/>
          <w:sz w:val="28"/>
          <w:szCs w:val="28"/>
        </w:rPr>
        <w:t xml:space="preserve"> </w:t>
      </w:r>
      <w:r w:rsidRPr="00303637">
        <w:rPr>
          <w:b/>
          <w:bCs/>
          <w:sz w:val="28"/>
          <w:szCs w:val="28"/>
        </w:rPr>
        <w:t>Transportation</w:t>
      </w:r>
      <w:r w:rsidRPr="00303637">
        <w:rPr>
          <w:b/>
          <w:bCs/>
          <w:spacing w:val="-12"/>
          <w:sz w:val="28"/>
          <w:szCs w:val="28"/>
        </w:rPr>
        <w:t xml:space="preserve"> </w:t>
      </w:r>
      <w:r w:rsidRPr="00303637">
        <w:rPr>
          <w:b/>
          <w:bCs/>
          <w:sz w:val="28"/>
          <w:szCs w:val="28"/>
        </w:rPr>
        <w:t>Association</w:t>
      </w:r>
      <w:r w:rsidR="00F04FF0" w:rsidRPr="00303637">
        <w:rPr>
          <w:b/>
          <w:bCs/>
          <w:sz w:val="28"/>
          <w:szCs w:val="28"/>
        </w:rPr>
        <w:t xml:space="preserve"> </w:t>
      </w:r>
      <w:r w:rsidRPr="00303637">
        <w:rPr>
          <w:b/>
          <w:bCs/>
          <w:sz w:val="28"/>
          <w:szCs w:val="28"/>
        </w:rPr>
        <w:t>Scholarship Application</w:t>
      </w:r>
    </w:p>
    <w:p w14:paraId="649EF29B" w14:textId="77777777" w:rsidR="00303637" w:rsidRPr="00303637" w:rsidRDefault="00303637" w:rsidP="00303637">
      <w:pPr>
        <w:jc w:val="center"/>
        <w:rPr>
          <w:b/>
          <w:bCs/>
          <w:sz w:val="28"/>
          <w:szCs w:val="28"/>
        </w:rPr>
      </w:pPr>
    </w:p>
    <w:p w14:paraId="4C86B316" w14:textId="71CE973D" w:rsidR="00543D86" w:rsidRDefault="00543D86">
      <w:pPr>
        <w:tabs>
          <w:tab w:val="left" w:pos="4451"/>
          <w:tab w:val="left" w:pos="5111"/>
          <w:tab w:val="left" w:pos="9491"/>
        </w:tabs>
        <w:spacing w:line="230" w:lineRule="exact"/>
        <w:ind w:left="72"/>
        <w:jc w:val="both"/>
        <w:rPr>
          <w:rFonts w:ascii="Calibri"/>
          <w:b/>
        </w:rPr>
      </w:pPr>
      <w:r>
        <w:rPr>
          <w:noProof/>
        </w:rPr>
        <mc:AlternateContent>
          <mc:Choice Requires="wps">
            <w:drawing>
              <wp:anchor distT="0" distB="0" distL="114300" distR="114300" simplePos="0" relativeHeight="251683840" behindDoc="0" locked="0" layoutInCell="1" allowOverlap="1" wp14:anchorId="45FEA1EC" wp14:editId="2949BFA8">
                <wp:simplePos x="0" y="0"/>
                <wp:positionH relativeFrom="column">
                  <wp:posOffset>3705225</wp:posOffset>
                </wp:positionH>
                <wp:positionV relativeFrom="paragraph">
                  <wp:posOffset>12700</wp:posOffset>
                </wp:positionV>
                <wp:extent cx="2171700" cy="323850"/>
                <wp:effectExtent l="0" t="0" r="0" b="0"/>
                <wp:wrapNone/>
                <wp:docPr id="95259628" name="Text Box 2"/>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ysClr val="window" lastClr="FFFFFF"/>
                        </a:solidFill>
                        <a:ln w="6350">
                          <a:noFill/>
                        </a:ln>
                      </wps:spPr>
                      <wps:txbx>
                        <w:txbxContent>
                          <w:p w14:paraId="1F409080" w14:textId="72F32828" w:rsidR="00543D86" w:rsidRPr="00543D86" w:rsidRDefault="00543D86" w:rsidP="00543D86">
                            <w:r w:rsidRPr="00543D86">
                              <w:t xml:space="preserve">Dean Viereck Scholarship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45FEA1EC">
                <v:stroke joinstyle="miter"/>
                <v:path gradientshapeok="t" o:connecttype="rect"/>
              </v:shapetype>
              <v:shape id="Text Box 2" style="position:absolute;left:0;text-align:left;margin-left:291.75pt;margin-top:1pt;width:171pt;height:2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">
                <v:textbox>
                  <w:txbxContent>
                    <w:p w:rsidRPr="00543D86" w:rsidR="00543D86" w:rsidP="00543D86" w:rsidRDefault="00543D86" w14:paraId="1F409080" w14:textId="72F32828">
                      <w:r w:rsidRPr="00543D86">
                        <w:t xml:space="preserve">Dean Viereck Scholarship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25EBAFD" wp14:editId="163FE67A">
                <wp:simplePos x="0" y="0"/>
                <wp:positionH relativeFrom="column">
                  <wp:posOffset>3400425</wp:posOffset>
                </wp:positionH>
                <wp:positionV relativeFrom="paragraph">
                  <wp:posOffset>12700</wp:posOffset>
                </wp:positionV>
                <wp:extent cx="209550" cy="180975"/>
                <wp:effectExtent l="0" t="0" r="19050" b="28575"/>
                <wp:wrapNone/>
                <wp:docPr id="2084443742" name="Rectangle 1"/>
                <wp:cNvGraphicFramePr/>
                <a:graphic xmlns:a="http://schemas.openxmlformats.org/drawingml/2006/main">
                  <a:graphicData uri="http://schemas.microsoft.com/office/word/2010/wordprocessingShape">
                    <wps:wsp>
                      <wps:cNvSpPr/>
                      <wps:spPr>
                        <a:xfrm>
                          <a:off x="0" y="0"/>
                          <a:ext cx="2095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67.75pt;margin-top:1pt;width:16.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f79646" strokeweight="2pt" w14:anchorId="436BF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"/>
            </w:pict>
          </mc:Fallback>
        </mc:AlternateContent>
      </w:r>
      <w:r>
        <w:rPr>
          <w:noProof/>
        </w:rPr>
        <mc:AlternateContent>
          <mc:Choice Requires="wps">
            <w:drawing>
              <wp:anchor distT="0" distB="0" distL="114300" distR="114300" simplePos="0" relativeHeight="251654144" behindDoc="0" locked="0" layoutInCell="1" allowOverlap="1" wp14:anchorId="28DA4B6B" wp14:editId="7978DB20">
                <wp:simplePos x="0" y="0"/>
                <wp:positionH relativeFrom="column">
                  <wp:posOffset>485775</wp:posOffset>
                </wp:positionH>
                <wp:positionV relativeFrom="paragraph">
                  <wp:posOffset>9525</wp:posOffset>
                </wp:positionV>
                <wp:extent cx="2171700" cy="323850"/>
                <wp:effectExtent l="0" t="0" r="0" b="0"/>
                <wp:wrapNone/>
                <wp:docPr id="2115717732" name="Text Box 2"/>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chemeClr val="lt1"/>
                        </a:solidFill>
                        <a:ln w="6350">
                          <a:noFill/>
                        </a:ln>
                      </wps:spPr>
                      <wps:txbx>
                        <w:txbxContent>
                          <w:p w14:paraId="463F5AC6" w14:textId="435B298E" w:rsidR="00543D86" w:rsidRDefault="00543D86">
                            <w:r>
                              <w:t xml:space="preserve">Warren Reynolds Scholarship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_x0000_s1027" style="position:absolute;left:0;text-align:left;margin-left:38.25pt;margin-top:.75pt;width:171pt;height:25.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" w14:anchorId="28DA4B6B">
                <v:textbox>
                  <w:txbxContent>
                    <w:p w:rsidR="00543D86" w:rsidRDefault="00543D86" w14:paraId="463F5AC6" w14:textId="435B298E">
                      <w:r>
                        <w:t xml:space="preserve">Warren Reynolds Scholarship </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2338E7C2" wp14:editId="1658C06D">
                <wp:simplePos x="0" y="0"/>
                <wp:positionH relativeFrom="column">
                  <wp:posOffset>104775</wp:posOffset>
                </wp:positionH>
                <wp:positionV relativeFrom="paragraph">
                  <wp:posOffset>9525</wp:posOffset>
                </wp:positionV>
                <wp:extent cx="209550" cy="180975"/>
                <wp:effectExtent l="0" t="0" r="19050" b="28575"/>
                <wp:wrapNone/>
                <wp:docPr id="1707670586" name="Rectangle 1"/>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8.25pt;margin-top:.75pt;width:16.5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766E5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"/>
            </w:pict>
          </mc:Fallback>
        </mc:AlternateContent>
      </w:r>
    </w:p>
    <w:p w14:paraId="3B467876" w14:textId="2C15A755" w:rsidR="00543D86" w:rsidRDefault="00543D86">
      <w:pPr>
        <w:tabs>
          <w:tab w:val="left" w:pos="4451"/>
          <w:tab w:val="left" w:pos="5111"/>
          <w:tab w:val="left" w:pos="9491"/>
        </w:tabs>
        <w:spacing w:line="230" w:lineRule="exact"/>
        <w:ind w:left="72"/>
        <w:jc w:val="both"/>
        <w:rPr>
          <w:rFonts w:ascii="Calibri"/>
          <w:b/>
        </w:rPr>
      </w:pPr>
    </w:p>
    <w:p w14:paraId="55F440D5" w14:textId="71E2E1A7" w:rsidR="00543D86" w:rsidRDefault="00543D86">
      <w:pPr>
        <w:tabs>
          <w:tab w:val="left" w:pos="4451"/>
          <w:tab w:val="left" w:pos="5111"/>
          <w:tab w:val="left" w:pos="9491"/>
        </w:tabs>
        <w:spacing w:line="230" w:lineRule="exact"/>
        <w:ind w:left="72"/>
        <w:jc w:val="both"/>
        <w:rPr>
          <w:rFonts w:ascii="Calibri"/>
          <w:b/>
        </w:rPr>
      </w:pPr>
    </w:p>
    <w:p w14:paraId="680C19E1" w14:textId="77777777" w:rsidR="00543D86" w:rsidRDefault="00543D86" w:rsidP="0037105A">
      <w:pPr>
        <w:tabs>
          <w:tab w:val="left" w:pos="4451"/>
          <w:tab w:val="left" w:pos="5111"/>
          <w:tab w:val="left" w:pos="9491"/>
        </w:tabs>
        <w:spacing w:line="230" w:lineRule="exact"/>
        <w:jc w:val="both"/>
        <w:rPr>
          <w:rFonts w:ascii="Calibri"/>
          <w:b/>
        </w:rPr>
      </w:pPr>
    </w:p>
    <w:p w14:paraId="340F8FB6" w14:textId="4AA99D80" w:rsidR="00587A68" w:rsidRDefault="004B15A2">
      <w:pPr>
        <w:tabs>
          <w:tab w:val="left" w:pos="4451"/>
          <w:tab w:val="left" w:pos="5111"/>
          <w:tab w:val="left" w:pos="9491"/>
        </w:tabs>
        <w:spacing w:line="230" w:lineRule="exact"/>
        <w:ind w:left="72"/>
        <w:jc w:val="both"/>
        <w:rPr>
          <w:rFonts w:ascii="Times New Roman"/>
        </w:rPr>
      </w:pPr>
      <w:r>
        <w:rPr>
          <w:rFonts w:ascii="Calibri"/>
          <w:b/>
        </w:rPr>
        <w:t xml:space="preserve">Last Name </w:t>
      </w:r>
      <w:r>
        <w:rPr>
          <w:rFonts w:ascii="Times New Roman"/>
          <w:u w:val="thick"/>
        </w:rPr>
        <w:tab/>
      </w:r>
      <w:r>
        <w:rPr>
          <w:rFonts w:ascii="Times New Roman"/>
        </w:rPr>
        <w:tab/>
      </w:r>
      <w:r>
        <w:rPr>
          <w:rFonts w:ascii="Calibri"/>
          <w:b/>
        </w:rPr>
        <w:t>First</w:t>
      </w:r>
      <w:r>
        <w:rPr>
          <w:rFonts w:ascii="Calibri"/>
          <w:b/>
          <w:spacing w:val="-4"/>
        </w:rPr>
        <w:t xml:space="preserve"> </w:t>
      </w:r>
      <w:r>
        <w:rPr>
          <w:rFonts w:ascii="Calibri"/>
          <w:b/>
        </w:rPr>
        <w:t>Name</w:t>
      </w:r>
      <w:r>
        <w:rPr>
          <w:rFonts w:ascii="Calibri"/>
          <w:b/>
          <w:spacing w:val="-10"/>
        </w:rPr>
        <w:t xml:space="preserve"> </w:t>
      </w:r>
      <w:r>
        <w:rPr>
          <w:rFonts w:ascii="Times New Roman"/>
          <w:u w:val="thick"/>
        </w:rPr>
        <w:tab/>
      </w:r>
    </w:p>
    <w:p w14:paraId="54090A30" w14:textId="31FC7383" w:rsidR="00587A68" w:rsidRDefault="004B15A2">
      <w:pPr>
        <w:tabs>
          <w:tab w:val="left" w:pos="4451"/>
          <w:tab w:val="left" w:pos="5111"/>
          <w:tab w:val="left" w:pos="5171"/>
          <w:tab w:val="left" w:pos="5831"/>
          <w:tab w:val="left" w:pos="9491"/>
        </w:tabs>
        <w:spacing w:line="670" w:lineRule="atLeast"/>
        <w:ind w:left="72" w:right="586"/>
        <w:jc w:val="both"/>
        <w:rPr>
          <w:rFonts w:ascii="Times New Roman"/>
        </w:rPr>
      </w:pPr>
      <w:r>
        <w:rPr>
          <w:rFonts w:ascii="Calibri"/>
          <w:b/>
        </w:rPr>
        <w:t xml:space="preserve">Phone # </w:t>
      </w:r>
      <w:r>
        <w:rPr>
          <w:rFonts w:ascii="Times New Roman"/>
          <w:u w:val="thick"/>
        </w:rPr>
        <w:tab/>
      </w:r>
      <w:r>
        <w:rPr>
          <w:rFonts w:ascii="Times New Roman"/>
        </w:rPr>
        <w:tab/>
      </w:r>
      <w:r>
        <w:rPr>
          <w:rFonts w:ascii="Calibri"/>
          <w:b/>
        </w:rPr>
        <w:t>Email</w:t>
      </w:r>
      <w:r>
        <w:rPr>
          <w:rFonts w:ascii="Calibri"/>
          <w:b/>
          <w:spacing w:val="-1"/>
        </w:rPr>
        <w:t xml:space="preserve"> </w:t>
      </w:r>
      <w:r>
        <w:rPr>
          <w:rFonts w:ascii="Times New Roman"/>
          <w:u w:val="thick"/>
        </w:rPr>
        <w:tab/>
      </w:r>
      <w:r>
        <w:rPr>
          <w:rFonts w:ascii="Times New Roman"/>
          <w:u w:val="thick"/>
        </w:rPr>
        <w:tab/>
      </w:r>
      <w:r>
        <w:rPr>
          <w:rFonts w:ascii="Times New Roman"/>
        </w:rPr>
        <w:t xml:space="preserve"> </w:t>
      </w:r>
      <w:r>
        <w:rPr>
          <w:rFonts w:ascii="Calibri"/>
          <w:b/>
        </w:rPr>
        <w:t>Company/</w:t>
      </w:r>
      <w:r w:rsidR="00BA60EC">
        <w:rPr>
          <w:rFonts w:ascii="Calibri"/>
          <w:b/>
        </w:rPr>
        <w:t>Organization</w:t>
      </w:r>
      <w:r>
        <w:rPr>
          <w:rFonts w:ascii="Times New Roman"/>
          <w:u w:val="thick"/>
        </w:rPr>
        <w:tab/>
      </w:r>
      <w:r>
        <w:rPr>
          <w:rFonts w:ascii="Times New Roman"/>
          <w:u w:val="thick"/>
        </w:rPr>
        <w:tab/>
      </w:r>
      <w:r>
        <w:rPr>
          <w:rFonts w:ascii="Times New Roman"/>
          <w:u w:val="thick"/>
        </w:rPr>
        <w:tab/>
      </w:r>
      <w:r>
        <w:rPr>
          <w:rFonts w:ascii="Times New Roman"/>
        </w:rPr>
        <w:tab/>
      </w:r>
      <w:r>
        <w:rPr>
          <w:rFonts w:ascii="Calibri"/>
          <w:b/>
        </w:rPr>
        <w:t xml:space="preserve">Job Title </w:t>
      </w:r>
      <w:r>
        <w:rPr>
          <w:rFonts w:ascii="Times New Roman"/>
          <w:u w:val="thick"/>
        </w:rPr>
        <w:tab/>
      </w:r>
      <w:r>
        <w:rPr>
          <w:rFonts w:ascii="Times New Roman"/>
        </w:rPr>
        <w:t xml:space="preserve"> </w:t>
      </w:r>
      <w:r>
        <w:rPr>
          <w:rFonts w:ascii="Calibri"/>
          <w:b/>
        </w:rPr>
        <w:t xml:space="preserve">Address </w:t>
      </w:r>
      <w:r>
        <w:rPr>
          <w:rFonts w:ascii="Times New Roman"/>
          <w:u w:val="thick"/>
        </w:rPr>
        <w:tab/>
      </w:r>
      <w:r>
        <w:rPr>
          <w:rFonts w:ascii="Times New Roman"/>
          <w:u w:val="thick"/>
        </w:rPr>
        <w:tab/>
      </w:r>
      <w:r>
        <w:rPr>
          <w:rFonts w:ascii="Times New Roman"/>
          <w:u w:val="thick"/>
        </w:rPr>
        <w:tab/>
      </w:r>
      <w:r>
        <w:rPr>
          <w:rFonts w:ascii="Times New Roman"/>
          <w:u w:val="thick"/>
        </w:rPr>
        <w:tab/>
      </w:r>
      <w:r>
        <w:rPr>
          <w:rFonts w:ascii="Times New Roman"/>
          <w:u w:val="thick"/>
        </w:rPr>
        <w:tab/>
      </w:r>
    </w:p>
    <w:p w14:paraId="0B8FEB08" w14:textId="6DF9C1CD" w:rsidR="00587A68" w:rsidRDefault="004B15A2" w:rsidP="0037105A">
      <w:pPr>
        <w:pStyle w:val="BodyText"/>
        <w:tabs>
          <w:tab w:val="left" w:pos="5039"/>
        </w:tabs>
        <w:spacing w:before="37"/>
        <w:ind w:right="270"/>
        <w:jc w:val="center"/>
        <w:rPr>
          <w:rFonts w:ascii="Calibri"/>
        </w:rPr>
      </w:pPr>
      <w:r>
        <w:rPr>
          <w:rFonts w:ascii="Calibri"/>
          <w:spacing w:val="-2"/>
        </w:rPr>
        <w:t>Street</w:t>
      </w:r>
      <w:r>
        <w:rPr>
          <w:rFonts w:ascii="Calibri"/>
        </w:rPr>
        <w:tab/>
      </w:r>
      <w:r>
        <w:rPr>
          <w:rFonts w:ascii="Calibri"/>
          <w:spacing w:val="-2"/>
        </w:rPr>
        <w:t>City/State/Zip</w:t>
      </w:r>
      <w:r>
        <w:rPr>
          <w:rFonts w:ascii="Calibri"/>
          <w:spacing w:val="6"/>
        </w:rPr>
        <w:t xml:space="preserve"> </w:t>
      </w:r>
      <w:r>
        <w:rPr>
          <w:rFonts w:ascii="Calibri"/>
          <w:spacing w:val="-4"/>
        </w:rPr>
        <w:t>Code</w:t>
      </w:r>
    </w:p>
    <w:p w14:paraId="2B385AAA" w14:textId="0C8AC3D9" w:rsidR="00587A68" w:rsidRDefault="004B15A2">
      <w:pPr>
        <w:pStyle w:val="Heading2"/>
        <w:tabs>
          <w:tab w:val="left" w:pos="9491"/>
        </w:tabs>
        <w:spacing w:line="552" w:lineRule="auto"/>
        <w:ind w:right="586"/>
        <w:jc w:val="both"/>
        <w:rPr>
          <w:rFonts w:ascii="Times New Roman"/>
          <w:b w:val="0"/>
          <w:u w:val="thick"/>
        </w:rPr>
      </w:pPr>
      <w:r>
        <w:t xml:space="preserve">Requested Event Name </w:t>
      </w:r>
      <w:r>
        <w:rPr>
          <w:rFonts w:ascii="Times New Roman"/>
          <w:b w:val="0"/>
          <w:u w:val="thick"/>
        </w:rPr>
        <w:tab/>
      </w:r>
      <w:r>
        <w:rPr>
          <w:rFonts w:ascii="Times New Roman"/>
          <w:b w:val="0"/>
        </w:rPr>
        <w:t xml:space="preserve"> </w:t>
      </w:r>
      <w:r>
        <w:t>Requested Event Date</w:t>
      </w:r>
      <w:r w:rsidR="00BA60EC">
        <w:t>(s)</w:t>
      </w:r>
      <w:r>
        <w:t xml:space="preserve"> </w:t>
      </w:r>
      <w:r>
        <w:rPr>
          <w:rFonts w:ascii="Times New Roman"/>
          <w:b w:val="0"/>
          <w:u w:val="thick"/>
        </w:rPr>
        <w:tab/>
      </w:r>
      <w:r>
        <w:rPr>
          <w:rFonts w:ascii="Times New Roman"/>
          <w:b w:val="0"/>
        </w:rPr>
        <w:t xml:space="preserve"> </w:t>
      </w:r>
      <w:r>
        <w:rPr>
          <w:spacing w:val="-2"/>
        </w:rPr>
        <w:t>Requested</w:t>
      </w:r>
      <w:r>
        <w:rPr>
          <w:spacing w:val="-1"/>
        </w:rPr>
        <w:t xml:space="preserve"> </w:t>
      </w:r>
      <w:r>
        <w:rPr>
          <w:spacing w:val="-2"/>
        </w:rPr>
        <w:t>Event</w:t>
      </w:r>
      <w:r>
        <w:rPr>
          <w:spacing w:val="-1"/>
        </w:rPr>
        <w:t xml:space="preserve"> </w:t>
      </w:r>
      <w:r>
        <w:rPr>
          <w:spacing w:val="-2"/>
        </w:rPr>
        <w:t>Location</w:t>
      </w:r>
      <w:r>
        <w:rPr>
          <w:spacing w:val="-8"/>
        </w:rPr>
        <w:t xml:space="preserve"> </w:t>
      </w:r>
      <w:r>
        <w:rPr>
          <w:rFonts w:ascii="Times New Roman"/>
          <w:b w:val="0"/>
          <w:u w:val="thick"/>
        </w:rPr>
        <w:tab/>
      </w:r>
    </w:p>
    <w:p w14:paraId="65D19CDC" w14:textId="350C34B6" w:rsidR="00D94E98" w:rsidRPr="00A55342" w:rsidRDefault="00D94E98" w:rsidP="00A55342">
      <w:pPr>
        <w:pStyle w:val="Heading2"/>
        <w:tabs>
          <w:tab w:val="left" w:pos="9491"/>
        </w:tabs>
        <w:spacing w:line="552" w:lineRule="auto"/>
        <w:ind w:right="586"/>
        <w:jc w:val="center"/>
        <w:rPr>
          <w:rFonts w:ascii="Times New Roman"/>
          <w:bCs w:val="0"/>
          <w:u w:val="thick"/>
        </w:rPr>
      </w:pPr>
      <w:r w:rsidRPr="00A55342">
        <w:rPr>
          <w:rFonts w:ascii="Times New Roman"/>
          <w:bCs w:val="0"/>
          <w:u w:val="thick"/>
        </w:rPr>
        <w:t>Requested Scholarship Amount</w:t>
      </w:r>
    </w:p>
    <w:tbl>
      <w:tblPr>
        <w:tblStyle w:val="TableGrid"/>
        <w:tblW w:w="0" w:type="auto"/>
        <w:jc w:val="center"/>
        <w:tblLook w:val="04A0" w:firstRow="1" w:lastRow="0" w:firstColumn="1" w:lastColumn="0" w:noHBand="0" w:noVBand="1"/>
      </w:tblPr>
      <w:tblGrid>
        <w:gridCol w:w="2824"/>
        <w:gridCol w:w="3209"/>
      </w:tblGrid>
      <w:tr w:rsidR="006C195A" w14:paraId="5CF870B7" w14:textId="77777777" w:rsidTr="006C195A">
        <w:trPr>
          <w:trHeight w:val="570"/>
          <w:jc w:val="center"/>
        </w:trPr>
        <w:tc>
          <w:tcPr>
            <w:tcW w:w="2824" w:type="dxa"/>
          </w:tcPr>
          <w:p w14:paraId="58818D85" w14:textId="25BC676C" w:rsidR="006C195A" w:rsidRDefault="006C195A">
            <w:pPr>
              <w:pStyle w:val="Heading2"/>
              <w:tabs>
                <w:tab w:val="left" w:pos="9491"/>
              </w:tabs>
              <w:spacing w:line="552" w:lineRule="auto"/>
              <w:ind w:left="0" w:right="586"/>
              <w:jc w:val="both"/>
              <w:rPr>
                <w:rFonts w:ascii="Times New Roman"/>
                <w:b w:val="0"/>
              </w:rPr>
            </w:pPr>
            <w:r>
              <w:rPr>
                <w:rFonts w:ascii="Times New Roman"/>
                <w:b w:val="0"/>
              </w:rPr>
              <w:t>Type of Expense</w:t>
            </w:r>
          </w:p>
        </w:tc>
        <w:tc>
          <w:tcPr>
            <w:tcW w:w="3209" w:type="dxa"/>
          </w:tcPr>
          <w:p w14:paraId="7D1F189B" w14:textId="3CE833BE" w:rsidR="006C195A" w:rsidRDefault="006C195A" w:rsidP="006C195A">
            <w:pPr>
              <w:pStyle w:val="Heading2"/>
              <w:tabs>
                <w:tab w:val="left" w:pos="9491"/>
              </w:tabs>
              <w:spacing w:line="552" w:lineRule="auto"/>
              <w:ind w:left="0" w:right="586"/>
              <w:jc w:val="center"/>
              <w:rPr>
                <w:rFonts w:ascii="Times New Roman"/>
                <w:b w:val="0"/>
              </w:rPr>
            </w:pPr>
            <w:r>
              <w:rPr>
                <w:rFonts w:ascii="Times New Roman"/>
                <w:b w:val="0"/>
              </w:rPr>
              <w:t>Scholarship Amount</w:t>
            </w:r>
          </w:p>
        </w:tc>
      </w:tr>
      <w:tr w:rsidR="006C195A" w14:paraId="4E11204F" w14:textId="77777777" w:rsidTr="006C195A">
        <w:trPr>
          <w:trHeight w:val="585"/>
          <w:jc w:val="center"/>
        </w:trPr>
        <w:tc>
          <w:tcPr>
            <w:tcW w:w="2824" w:type="dxa"/>
          </w:tcPr>
          <w:p w14:paraId="2CFB9BBE" w14:textId="00473208" w:rsidR="006C195A" w:rsidRDefault="006C195A">
            <w:pPr>
              <w:pStyle w:val="Heading2"/>
              <w:tabs>
                <w:tab w:val="left" w:pos="9491"/>
              </w:tabs>
              <w:spacing w:line="552" w:lineRule="auto"/>
              <w:ind w:left="0" w:right="586"/>
              <w:jc w:val="both"/>
              <w:rPr>
                <w:rFonts w:ascii="Times New Roman"/>
                <w:b w:val="0"/>
              </w:rPr>
            </w:pPr>
            <w:r>
              <w:rPr>
                <w:rFonts w:ascii="Times New Roman"/>
                <w:b w:val="0"/>
              </w:rPr>
              <w:t>Airfare</w:t>
            </w:r>
          </w:p>
        </w:tc>
        <w:tc>
          <w:tcPr>
            <w:tcW w:w="3209" w:type="dxa"/>
          </w:tcPr>
          <w:p w14:paraId="4B929161" w14:textId="77777777" w:rsidR="006C195A" w:rsidRDefault="006C195A">
            <w:pPr>
              <w:pStyle w:val="Heading2"/>
              <w:tabs>
                <w:tab w:val="left" w:pos="9491"/>
              </w:tabs>
              <w:spacing w:line="552" w:lineRule="auto"/>
              <w:ind w:left="0" w:right="586"/>
              <w:jc w:val="both"/>
              <w:rPr>
                <w:rFonts w:ascii="Times New Roman"/>
                <w:b w:val="0"/>
              </w:rPr>
            </w:pPr>
          </w:p>
        </w:tc>
      </w:tr>
      <w:tr w:rsidR="006C195A" w14:paraId="585A8423" w14:textId="77777777" w:rsidTr="006C195A">
        <w:trPr>
          <w:trHeight w:val="570"/>
          <w:jc w:val="center"/>
        </w:trPr>
        <w:tc>
          <w:tcPr>
            <w:tcW w:w="2824" w:type="dxa"/>
          </w:tcPr>
          <w:p w14:paraId="420914E4" w14:textId="6B0E2297" w:rsidR="006C195A" w:rsidRDefault="006C195A">
            <w:pPr>
              <w:pStyle w:val="Heading2"/>
              <w:tabs>
                <w:tab w:val="left" w:pos="9491"/>
              </w:tabs>
              <w:spacing w:line="552" w:lineRule="auto"/>
              <w:ind w:left="0" w:right="586"/>
              <w:jc w:val="both"/>
              <w:rPr>
                <w:rFonts w:ascii="Times New Roman"/>
                <w:b w:val="0"/>
              </w:rPr>
            </w:pPr>
            <w:r>
              <w:rPr>
                <w:rFonts w:ascii="Times New Roman"/>
                <w:b w:val="0"/>
              </w:rPr>
              <w:t>Hotel</w:t>
            </w:r>
          </w:p>
        </w:tc>
        <w:tc>
          <w:tcPr>
            <w:tcW w:w="3209" w:type="dxa"/>
          </w:tcPr>
          <w:p w14:paraId="717344B1" w14:textId="77777777" w:rsidR="006C195A" w:rsidRDefault="006C195A">
            <w:pPr>
              <w:pStyle w:val="Heading2"/>
              <w:tabs>
                <w:tab w:val="left" w:pos="9491"/>
              </w:tabs>
              <w:spacing w:line="552" w:lineRule="auto"/>
              <w:ind w:left="0" w:right="586"/>
              <w:jc w:val="both"/>
              <w:rPr>
                <w:rFonts w:ascii="Times New Roman"/>
                <w:b w:val="0"/>
              </w:rPr>
            </w:pPr>
          </w:p>
        </w:tc>
      </w:tr>
      <w:tr w:rsidR="006C195A" w14:paraId="558EDEF9" w14:textId="77777777" w:rsidTr="006C195A">
        <w:trPr>
          <w:trHeight w:val="585"/>
          <w:jc w:val="center"/>
        </w:trPr>
        <w:tc>
          <w:tcPr>
            <w:tcW w:w="2824" w:type="dxa"/>
          </w:tcPr>
          <w:p w14:paraId="3D2D08C4" w14:textId="309ECED6" w:rsidR="006C195A" w:rsidRDefault="006C195A">
            <w:pPr>
              <w:pStyle w:val="Heading2"/>
              <w:tabs>
                <w:tab w:val="left" w:pos="9491"/>
              </w:tabs>
              <w:spacing w:line="552" w:lineRule="auto"/>
              <w:ind w:left="0" w:right="586"/>
              <w:jc w:val="both"/>
              <w:rPr>
                <w:rFonts w:ascii="Times New Roman"/>
                <w:b w:val="0"/>
              </w:rPr>
            </w:pPr>
            <w:r>
              <w:rPr>
                <w:rFonts w:ascii="Times New Roman"/>
                <w:b w:val="0"/>
              </w:rPr>
              <w:t>Registration</w:t>
            </w:r>
          </w:p>
        </w:tc>
        <w:tc>
          <w:tcPr>
            <w:tcW w:w="3209" w:type="dxa"/>
          </w:tcPr>
          <w:p w14:paraId="03B6234B" w14:textId="77777777" w:rsidR="006C195A" w:rsidRDefault="006C195A">
            <w:pPr>
              <w:pStyle w:val="Heading2"/>
              <w:tabs>
                <w:tab w:val="left" w:pos="9491"/>
              </w:tabs>
              <w:spacing w:line="552" w:lineRule="auto"/>
              <w:ind w:left="0" w:right="586"/>
              <w:jc w:val="both"/>
              <w:rPr>
                <w:rFonts w:ascii="Times New Roman"/>
                <w:b w:val="0"/>
              </w:rPr>
            </w:pPr>
          </w:p>
        </w:tc>
      </w:tr>
      <w:tr w:rsidR="006C195A" w14:paraId="12CF5179" w14:textId="77777777" w:rsidTr="0037105A">
        <w:trPr>
          <w:trHeight w:val="429"/>
          <w:jc w:val="center"/>
        </w:trPr>
        <w:tc>
          <w:tcPr>
            <w:tcW w:w="2824" w:type="dxa"/>
          </w:tcPr>
          <w:p w14:paraId="6720286B" w14:textId="21B2CBC0" w:rsidR="006C195A" w:rsidRPr="00A55342" w:rsidRDefault="006C195A">
            <w:pPr>
              <w:pStyle w:val="Heading2"/>
              <w:tabs>
                <w:tab w:val="left" w:pos="9491"/>
              </w:tabs>
              <w:spacing w:line="552" w:lineRule="auto"/>
              <w:ind w:left="0" w:right="586"/>
              <w:jc w:val="both"/>
              <w:rPr>
                <w:rFonts w:ascii="Times New Roman"/>
                <w:bCs w:val="0"/>
              </w:rPr>
            </w:pPr>
            <w:r w:rsidRPr="00A55342">
              <w:rPr>
                <w:rFonts w:ascii="Times New Roman"/>
                <w:bCs w:val="0"/>
              </w:rPr>
              <w:t>Total</w:t>
            </w:r>
          </w:p>
        </w:tc>
        <w:tc>
          <w:tcPr>
            <w:tcW w:w="3209" w:type="dxa"/>
          </w:tcPr>
          <w:p w14:paraId="57BB8E4D" w14:textId="77777777" w:rsidR="006C195A" w:rsidRPr="00A55342" w:rsidRDefault="006C195A">
            <w:pPr>
              <w:pStyle w:val="Heading2"/>
              <w:tabs>
                <w:tab w:val="left" w:pos="9491"/>
              </w:tabs>
              <w:spacing w:line="552" w:lineRule="auto"/>
              <w:ind w:left="0" w:right="586"/>
              <w:jc w:val="both"/>
              <w:rPr>
                <w:rFonts w:ascii="Times New Roman"/>
                <w:bCs w:val="0"/>
              </w:rPr>
            </w:pPr>
          </w:p>
        </w:tc>
      </w:tr>
    </w:tbl>
    <w:p w14:paraId="4A9B3F50" w14:textId="77777777" w:rsidR="00587A68" w:rsidRDefault="00587A68">
      <w:pPr>
        <w:pStyle w:val="BodyText"/>
        <w:spacing w:before="2"/>
        <w:rPr>
          <w:rFonts w:ascii="Times New Roman"/>
        </w:rPr>
      </w:pPr>
    </w:p>
    <w:p w14:paraId="6252EC75" w14:textId="77777777" w:rsidR="00AD07F3" w:rsidRDefault="00AD07F3" w:rsidP="00F2145B">
      <w:pPr>
        <w:pStyle w:val="Heading2"/>
        <w:tabs>
          <w:tab w:val="left" w:pos="6611"/>
          <w:tab w:val="left" w:pos="9491"/>
        </w:tabs>
        <w:spacing w:before="1"/>
      </w:pPr>
    </w:p>
    <w:p w14:paraId="75C707E9" w14:textId="4536CC93" w:rsidR="00F2145B" w:rsidRDefault="00F2145B" w:rsidP="00F2145B">
      <w:pPr>
        <w:pStyle w:val="Heading2"/>
        <w:tabs>
          <w:tab w:val="left" w:pos="6611"/>
          <w:tab w:val="left" w:pos="9491"/>
        </w:tabs>
        <w:spacing w:before="1"/>
        <w:rPr>
          <w:rFonts w:ascii="Times New Roman"/>
          <w:b w:val="0"/>
        </w:rPr>
      </w:pPr>
      <w:r>
        <w:t>Signature of Applicant</w:t>
      </w:r>
      <w:r>
        <w:rPr>
          <w:spacing w:val="-9"/>
        </w:rPr>
        <w:t xml:space="preserve"> </w:t>
      </w:r>
      <w:r>
        <w:rPr>
          <w:rFonts w:ascii="Times New Roman"/>
          <w:b w:val="0"/>
          <w:u w:val="thick"/>
        </w:rPr>
        <w:tab/>
      </w:r>
      <w:r>
        <w:rPr>
          <w:rFonts w:ascii="Times New Roman"/>
          <w:b w:val="0"/>
        </w:rPr>
        <w:t xml:space="preserve"> </w:t>
      </w:r>
      <w:r>
        <w:t xml:space="preserve">Date </w:t>
      </w:r>
      <w:r>
        <w:rPr>
          <w:rFonts w:ascii="Times New Roman"/>
          <w:b w:val="0"/>
          <w:u w:val="thick"/>
        </w:rPr>
        <w:tab/>
      </w:r>
    </w:p>
    <w:p w14:paraId="61683506" w14:textId="77777777" w:rsidR="00F2145B" w:rsidRDefault="00F2145B">
      <w:pPr>
        <w:pStyle w:val="BodyText"/>
        <w:ind w:left="72" w:right="107"/>
        <w:rPr>
          <w:rFonts w:ascii="Calibri"/>
        </w:rPr>
      </w:pPr>
    </w:p>
    <w:p w14:paraId="19F3DB06" w14:textId="3063029E" w:rsidR="00530440" w:rsidRPr="00AD07F3" w:rsidRDefault="00530440">
      <w:pPr>
        <w:pStyle w:val="BodyText"/>
        <w:ind w:left="72" w:right="107"/>
        <w:rPr>
          <w:rFonts w:ascii="Calibri"/>
        </w:rPr>
      </w:pPr>
      <w:r w:rsidRPr="00AD07F3">
        <w:rPr>
          <w:rFonts w:ascii="Calibri"/>
        </w:rPr>
        <w:t xml:space="preserve">To be completed </w:t>
      </w:r>
      <w:r w:rsidR="00896C3C" w:rsidRPr="00AD07F3">
        <w:rPr>
          <w:rFonts w:ascii="Calibri"/>
        </w:rPr>
        <w:t xml:space="preserve">by </w:t>
      </w:r>
      <w:r w:rsidRPr="00AD07F3">
        <w:rPr>
          <w:rFonts w:ascii="Calibri"/>
        </w:rPr>
        <w:t>SWPTA</w:t>
      </w:r>
      <w:r w:rsidR="006C195A" w:rsidRPr="00AD07F3">
        <w:rPr>
          <w:rFonts w:ascii="Calibri"/>
        </w:rPr>
        <w:t xml:space="preserve"> Scholarship</w:t>
      </w:r>
      <w:r w:rsidRPr="00AD07F3">
        <w:rPr>
          <w:rFonts w:ascii="Calibri"/>
        </w:rPr>
        <w:t xml:space="preserve"> </w:t>
      </w:r>
      <w:r w:rsidR="006C195A" w:rsidRPr="00AD07F3">
        <w:rPr>
          <w:rFonts w:ascii="Calibri"/>
        </w:rPr>
        <w:t>Committee</w:t>
      </w:r>
    </w:p>
    <w:tbl>
      <w:tblPr>
        <w:tblStyle w:val="TableGrid"/>
        <w:tblW w:w="0" w:type="auto"/>
        <w:tblInd w:w="72" w:type="dxa"/>
        <w:tblLook w:val="04A0" w:firstRow="1" w:lastRow="0" w:firstColumn="1" w:lastColumn="0" w:noHBand="0" w:noVBand="1"/>
      </w:tblPr>
      <w:tblGrid>
        <w:gridCol w:w="2171"/>
        <w:gridCol w:w="7827"/>
      </w:tblGrid>
      <w:tr w:rsidR="00530440" w14:paraId="4368583F" w14:textId="77777777" w:rsidTr="00A55342">
        <w:tc>
          <w:tcPr>
            <w:tcW w:w="2196" w:type="dxa"/>
          </w:tcPr>
          <w:p w14:paraId="65D24243" w14:textId="75FDEA90" w:rsidR="00530440" w:rsidRDefault="00530440">
            <w:pPr>
              <w:pStyle w:val="BodyText"/>
              <w:ind w:right="107"/>
              <w:rPr>
                <w:rFonts w:ascii="Calibri"/>
              </w:rPr>
            </w:pPr>
            <w:r>
              <w:rPr>
                <w:rFonts w:ascii="Calibri"/>
              </w:rPr>
              <w:t>Review Date</w:t>
            </w:r>
          </w:p>
        </w:tc>
        <w:tc>
          <w:tcPr>
            <w:tcW w:w="8028" w:type="dxa"/>
          </w:tcPr>
          <w:p w14:paraId="4B621AF3" w14:textId="77777777" w:rsidR="00530440" w:rsidRDefault="00530440">
            <w:pPr>
              <w:pStyle w:val="BodyText"/>
              <w:ind w:right="107"/>
              <w:rPr>
                <w:rFonts w:ascii="Calibri"/>
              </w:rPr>
            </w:pPr>
          </w:p>
          <w:p w14:paraId="4E44E093" w14:textId="77777777" w:rsidR="00530440" w:rsidRDefault="00530440">
            <w:pPr>
              <w:pStyle w:val="BodyText"/>
              <w:ind w:right="107"/>
              <w:rPr>
                <w:rFonts w:ascii="Calibri"/>
              </w:rPr>
            </w:pPr>
          </w:p>
        </w:tc>
      </w:tr>
      <w:tr w:rsidR="00530440" w14:paraId="3CCD2010" w14:textId="77777777" w:rsidTr="00A55342">
        <w:tc>
          <w:tcPr>
            <w:tcW w:w="2196" w:type="dxa"/>
          </w:tcPr>
          <w:p w14:paraId="150E317F" w14:textId="1A031633" w:rsidR="00530440" w:rsidRDefault="00530440">
            <w:pPr>
              <w:pStyle w:val="BodyText"/>
              <w:ind w:right="107"/>
              <w:rPr>
                <w:rFonts w:ascii="Calibri"/>
              </w:rPr>
            </w:pPr>
            <w:r>
              <w:rPr>
                <w:rFonts w:ascii="Calibri"/>
              </w:rPr>
              <w:t>Reviewers</w:t>
            </w:r>
          </w:p>
        </w:tc>
        <w:tc>
          <w:tcPr>
            <w:tcW w:w="8028" w:type="dxa"/>
          </w:tcPr>
          <w:p w14:paraId="30C64962" w14:textId="77777777" w:rsidR="00530440" w:rsidRDefault="00530440">
            <w:pPr>
              <w:pStyle w:val="BodyText"/>
              <w:ind w:right="107"/>
              <w:rPr>
                <w:rFonts w:ascii="Calibri"/>
              </w:rPr>
            </w:pPr>
          </w:p>
          <w:p w14:paraId="5C8D88FC" w14:textId="77777777" w:rsidR="00530440" w:rsidRDefault="00530440">
            <w:pPr>
              <w:pStyle w:val="BodyText"/>
              <w:ind w:right="107"/>
              <w:rPr>
                <w:rFonts w:ascii="Calibri"/>
              </w:rPr>
            </w:pPr>
          </w:p>
        </w:tc>
      </w:tr>
      <w:tr w:rsidR="00530440" w14:paraId="5D1C36B8" w14:textId="77777777" w:rsidTr="00A55342">
        <w:tc>
          <w:tcPr>
            <w:tcW w:w="2196" w:type="dxa"/>
          </w:tcPr>
          <w:p w14:paraId="2453CA99" w14:textId="040B8EF0" w:rsidR="00530440" w:rsidRDefault="00530440">
            <w:pPr>
              <w:pStyle w:val="BodyText"/>
              <w:ind w:right="107"/>
              <w:rPr>
                <w:rFonts w:ascii="Calibri"/>
              </w:rPr>
            </w:pPr>
            <w:r>
              <w:rPr>
                <w:rFonts w:ascii="Calibri"/>
              </w:rPr>
              <w:t>Amount Approved</w:t>
            </w:r>
          </w:p>
        </w:tc>
        <w:tc>
          <w:tcPr>
            <w:tcW w:w="8028" w:type="dxa"/>
          </w:tcPr>
          <w:p w14:paraId="67D4F899" w14:textId="77777777" w:rsidR="00530440" w:rsidRDefault="00530440">
            <w:pPr>
              <w:pStyle w:val="BodyText"/>
              <w:ind w:right="107"/>
              <w:rPr>
                <w:rFonts w:ascii="Calibri"/>
              </w:rPr>
            </w:pPr>
          </w:p>
          <w:p w14:paraId="3D901FAE" w14:textId="77777777" w:rsidR="00530440" w:rsidRDefault="00530440">
            <w:pPr>
              <w:pStyle w:val="BodyText"/>
              <w:ind w:right="107"/>
              <w:rPr>
                <w:rFonts w:ascii="Calibri"/>
              </w:rPr>
            </w:pPr>
          </w:p>
        </w:tc>
      </w:tr>
      <w:tr w:rsidR="00530440" w14:paraId="098335E7" w14:textId="77777777" w:rsidTr="00A55342">
        <w:tc>
          <w:tcPr>
            <w:tcW w:w="2196" w:type="dxa"/>
          </w:tcPr>
          <w:p w14:paraId="1E6C08E3" w14:textId="19CE6C06" w:rsidR="00530440" w:rsidRDefault="00530440">
            <w:pPr>
              <w:pStyle w:val="BodyText"/>
              <w:ind w:right="107"/>
              <w:rPr>
                <w:rFonts w:ascii="Calibri"/>
              </w:rPr>
            </w:pPr>
            <w:r>
              <w:rPr>
                <w:rFonts w:ascii="Calibri"/>
              </w:rPr>
              <w:t>Notes</w:t>
            </w:r>
          </w:p>
        </w:tc>
        <w:tc>
          <w:tcPr>
            <w:tcW w:w="8028" w:type="dxa"/>
          </w:tcPr>
          <w:p w14:paraId="00532C97" w14:textId="77777777" w:rsidR="00530440" w:rsidRDefault="00530440">
            <w:pPr>
              <w:pStyle w:val="BodyText"/>
              <w:ind w:right="107"/>
              <w:rPr>
                <w:rFonts w:ascii="Calibri"/>
              </w:rPr>
            </w:pPr>
          </w:p>
          <w:p w14:paraId="319DB05A" w14:textId="77777777" w:rsidR="00530440" w:rsidRDefault="00530440">
            <w:pPr>
              <w:pStyle w:val="BodyText"/>
              <w:ind w:right="107"/>
              <w:rPr>
                <w:rFonts w:ascii="Calibri"/>
              </w:rPr>
            </w:pPr>
          </w:p>
        </w:tc>
      </w:tr>
    </w:tbl>
    <w:p w14:paraId="1AC75A23" w14:textId="77777777" w:rsidR="00530440" w:rsidRDefault="00530440" w:rsidP="002339BB">
      <w:pPr>
        <w:pStyle w:val="BodyText"/>
        <w:ind w:right="107"/>
        <w:rPr>
          <w:rFonts w:ascii="Calibri"/>
        </w:rPr>
      </w:pPr>
    </w:p>
    <w:sectPr w:rsidR="00530440" w:rsidSect="00842460">
      <w:footerReference w:type="default" r:id="rId9"/>
      <w:pgSz w:w="12240" w:h="15840"/>
      <w:pgMar w:top="1820" w:right="1080" w:bottom="280" w:left="1080" w:header="577"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6626" w14:textId="77777777" w:rsidR="001F6CDC" w:rsidRDefault="001F6CDC">
      <w:r>
        <w:separator/>
      </w:r>
    </w:p>
  </w:endnote>
  <w:endnote w:type="continuationSeparator" w:id="0">
    <w:p w14:paraId="21282F1A" w14:textId="77777777" w:rsidR="001F6CDC" w:rsidRDefault="001F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E98F" w14:textId="77777777" w:rsidR="00842460" w:rsidRPr="00842460" w:rsidRDefault="00842460" w:rsidP="00842460">
    <w:pPr>
      <w:pStyle w:val="Footer"/>
      <w:jc w:val="right"/>
      <w:rPr>
        <w:sz w:val="16"/>
        <w:szCs w:val="16"/>
      </w:rPr>
    </w:pPr>
    <w:r>
      <w:rPr>
        <w:sz w:val="16"/>
        <w:szCs w:val="16"/>
      </w:rPr>
      <w:t>A</w:t>
    </w:r>
    <w:r w:rsidRPr="00842460">
      <w:rPr>
        <w:sz w:val="16"/>
        <w:szCs w:val="16"/>
      </w:rPr>
      <w:t>s approved by the Board</w:t>
    </w:r>
    <w:r>
      <w:rPr>
        <w:sz w:val="16"/>
        <w:szCs w:val="16"/>
      </w:rPr>
      <w:t xml:space="preserve"> on</w:t>
    </w:r>
    <w:r w:rsidRPr="00842460">
      <w:rPr>
        <w:sz w:val="16"/>
        <w:szCs w:val="16"/>
      </w:rPr>
      <w:t xml:space="preserve"> 2/17/26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78A6" w14:textId="77777777" w:rsidR="001F6CDC" w:rsidRDefault="001F6CDC">
      <w:r>
        <w:separator/>
      </w:r>
    </w:p>
  </w:footnote>
  <w:footnote w:type="continuationSeparator" w:id="0">
    <w:p w14:paraId="34570E5C" w14:textId="77777777" w:rsidR="001F6CDC" w:rsidRDefault="001F6CDC">
      <w:r>
        <w:continuationSeparator/>
      </w:r>
    </w:p>
  </w:footnote>
  <w:footnote w:id="1">
    <w:p w14:paraId="3035293D" w14:textId="51B808E0" w:rsidR="00472052" w:rsidRDefault="00472052">
      <w:pPr>
        <w:pStyle w:val="FootnoteText"/>
      </w:pPr>
      <w:r>
        <w:rPr>
          <w:rStyle w:val="FootnoteReference"/>
        </w:rPr>
        <w:footnoteRef/>
      </w:r>
      <w:r>
        <w:t xml:space="preserve"> </w:t>
      </w:r>
      <w:r w:rsidR="0082446D">
        <w:t xml:space="preserve">An agency member is defined as a member </w:t>
      </w:r>
      <w:r w:rsidR="00FE4BEF">
        <w:t xml:space="preserve">working for </w:t>
      </w:r>
      <w:r w:rsidR="009A564E">
        <w:t xml:space="preserve">a </w:t>
      </w:r>
      <w:r w:rsidR="0082446D">
        <w:t>municipal</w:t>
      </w:r>
      <w:r w:rsidR="009A564E">
        <w:t>ity</w:t>
      </w:r>
      <w:r w:rsidR="0082446D">
        <w:t xml:space="preserve">, university, </w:t>
      </w:r>
      <w:r w:rsidR="0044591B">
        <w:t>other government entity.</w:t>
      </w:r>
    </w:p>
  </w:footnote>
  <w:footnote w:id="2">
    <w:p w14:paraId="19940F27" w14:textId="356A3426" w:rsidR="003668FE" w:rsidRDefault="003668FE">
      <w:pPr>
        <w:pStyle w:val="FootnoteText"/>
      </w:pPr>
      <w:r>
        <w:rPr>
          <w:rStyle w:val="FootnoteReference"/>
        </w:rPr>
        <w:footnoteRef/>
      </w:r>
      <w:r>
        <w:t xml:space="preserve"> A vendor member is defined as a member working for a private parking management company, commercial operator, </w:t>
      </w:r>
      <w:r w:rsidR="005B18E0">
        <w:t xml:space="preserve">consultant, </w:t>
      </w:r>
      <w:r>
        <w:t xml:space="preserve">or technology </w:t>
      </w:r>
      <w:r w:rsidR="00BF4C1C">
        <w:t xml:space="preserve">provider.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B06F" w14:textId="0A0FB37C" w:rsidR="001A5D1C" w:rsidRDefault="001A5D1C" w:rsidP="001A5D1C">
    <w:pPr>
      <w:jc w:val="center"/>
      <w:rPr>
        <w:noProof/>
      </w:rPr>
    </w:pPr>
    <w:r>
      <w:rPr>
        <w:noProof/>
      </w:rPr>
      <w:drawing>
        <wp:inline distT="0" distB="0" distL="0" distR="0" wp14:anchorId="17655CDD" wp14:editId="29564003">
          <wp:extent cx="2133600" cy="853440"/>
          <wp:effectExtent l="0" t="0" r="0" b="3810"/>
          <wp:docPr id="353874990"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39771" name="Picture 1"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BB7"/>
    <w:multiLevelType w:val="hybridMultilevel"/>
    <w:tmpl w:val="5A60A9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FF90265"/>
    <w:multiLevelType w:val="hybridMultilevel"/>
    <w:tmpl w:val="FCBA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73924"/>
    <w:multiLevelType w:val="hybridMultilevel"/>
    <w:tmpl w:val="B5B0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925D1"/>
    <w:multiLevelType w:val="hybridMultilevel"/>
    <w:tmpl w:val="196A5006"/>
    <w:lvl w:ilvl="0" w:tplc="66542166">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AC20E872">
      <w:numFmt w:val="bullet"/>
      <w:lvlText w:val="•"/>
      <w:lvlJc w:val="left"/>
      <w:pPr>
        <w:ind w:left="2016" w:hanging="360"/>
      </w:pPr>
      <w:rPr>
        <w:rFonts w:hint="default"/>
        <w:lang w:val="en-US" w:eastAsia="en-US" w:bidi="ar-SA"/>
      </w:rPr>
    </w:lvl>
    <w:lvl w:ilvl="2" w:tplc="E7F6841E">
      <w:numFmt w:val="bullet"/>
      <w:lvlText w:val="•"/>
      <w:lvlJc w:val="left"/>
      <w:pPr>
        <w:ind w:left="2944" w:hanging="360"/>
      </w:pPr>
      <w:rPr>
        <w:rFonts w:hint="default"/>
        <w:lang w:val="en-US" w:eastAsia="en-US" w:bidi="ar-SA"/>
      </w:rPr>
    </w:lvl>
    <w:lvl w:ilvl="3" w:tplc="D4F8EC22">
      <w:numFmt w:val="bullet"/>
      <w:lvlText w:val="•"/>
      <w:lvlJc w:val="left"/>
      <w:pPr>
        <w:ind w:left="3872" w:hanging="360"/>
      </w:pPr>
      <w:rPr>
        <w:rFonts w:hint="default"/>
        <w:lang w:val="en-US" w:eastAsia="en-US" w:bidi="ar-SA"/>
      </w:rPr>
    </w:lvl>
    <w:lvl w:ilvl="4" w:tplc="9C748822">
      <w:numFmt w:val="bullet"/>
      <w:lvlText w:val="•"/>
      <w:lvlJc w:val="left"/>
      <w:pPr>
        <w:ind w:left="4800" w:hanging="360"/>
      </w:pPr>
      <w:rPr>
        <w:rFonts w:hint="default"/>
        <w:lang w:val="en-US" w:eastAsia="en-US" w:bidi="ar-SA"/>
      </w:rPr>
    </w:lvl>
    <w:lvl w:ilvl="5" w:tplc="EB081714">
      <w:numFmt w:val="bullet"/>
      <w:lvlText w:val="•"/>
      <w:lvlJc w:val="left"/>
      <w:pPr>
        <w:ind w:left="5728" w:hanging="360"/>
      </w:pPr>
      <w:rPr>
        <w:rFonts w:hint="default"/>
        <w:lang w:val="en-US" w:eastAsia="en-US" w:bidi="ar-SA"/>
      </w:rPr>
    </w:lvl>
    <w:lvl w:ilvl="6" w:tplc="DDE40F3C">
      <w:numFmt w:val="bullet"/>
      <w:lvlText w:val="•"/>
      <w:lvlJc w:val="left"/>
      <w:pPr>
        <w:ind w:left="6656" w:hanging="360"/>
      </w:pPr>
      <w:rPr>
        <w:rFonts w:hint="default"/>
        <w:lang w:val="en-US" w:eastAsia="en-US" w:bidi="ar-SA"/>
      </w:rPr>
    </w:lvl>
    <w:lvl w:ilvl="7" w:tplc="F6188ACC">
      <w:numFmt w:val="bullet"/>
      <w:lvlText w:val="•"/>
      <w:lvlJc w:val="left"/>
      <w:pPr>
        <w:ind w:left="7584" w:hanging="360"/>
      </w:pPr>
      <w:rPr>
        <w:rFonts w:hint="default"/>
        <w:lang w:val="en-US" w:eastAsia="en-US" w:bidi="ar-SA"/>
      </w:rPr>
    </w:lvl>
    <w:lvl w:ilvl="8" w:tplc="1708FC32">
      <w:numFmt w:val="bullet"/>
      <w:lvlText w:val="•"/>
      <w:lvlJc w:val="left"/>
      <w:pPr>
        <w:ind w:left="8512" w:hanging="360"/>
      </w:pPr>
      <w:rPr>
        <w:rFonts w:hint="default"/>
        <w:lang w:val="en-US" w:eastAsia="en-US" w:bidi="ar-SA"/>
      </w:rPr>
    </w:lvl>
  </w:abstractNum>
  <w:abstractNum w:abstractNumId="4" w15:restartNumberingAfterBreak="0">
    <w:nsid w:val="73CC2BD7"/>
    <w:multiLevelType w:val="hybridMultilevel"/>
    <w:tmpl w:val="3FD08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978167">
    <w:abstractNumId w:val="3"/>
  </w:num>
  <w:num w:numId="2" w16cid:durableId="90009926">
    <w:abstractNumId w:val="2"/>
  </w:num>
  <w:num w:numId="3" w16cid:durableId="1688797511">
    <w:abstractNumId w:val="1"/>
  </w:num>
  <w:num w:numId="4" w16cid:durableId="507642289">
    <w:abstractNumId w:val="0"/>
  </w:num>
  <w:num w:numId="5" w16cid:durableId="2117289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68"/>
    <w:rsid w:val="00004922"/>
    <w:rsid w:val="000465E8"/>
    <w:rsid w:val="00047023"/>
    <w:rsid w:val="000838A4"/>
    <w:rsid w:val="000B388F"/>
    <w:rsid w:val="000C29A2"/>
    <w:rsid w:val="000C5F03"/>
    <w:rsid w:val="000F2A23"/>
    <w:rsid w:val="000F5F62"/>
    <w:rsid w:val="000F6FCC"/>
    <w:rsid w:val="001042C6"/>
    <w:rsid w:val="001056AA"/>
    <w:rsid w:val="00155BE6"/>
    <w:rsid w:val="00170BDF"/>
    <w:rsid w:val="001A5D1C"/>
    <w:rsid w:val="001B00D1"/>
    <w:rsid w:val="001B4337"/>
    <w:rsid w:val="001D182E"/>
    <w:rsid w:val="001E11A7"/>
    <w:rsid w:val="001F6CDC"/>
    <w:rsid w:val="00203332"/>
    <w:rsid w:val="002339BB"/>
    <w:rsid w:val="002411BE"/>
    <w:rsid w:val="002510AB"/>
    <w:rsid w:val="00254493"/>
    <w:rsid w:val="002549D7"/>
    <w:rsid w:val="002730C3"/>
    <w:rsid w:val="002A39DC"/>
    <w:rsid w:val="002B1A40"/>
    <w:rsid w:val="00303637"/>
    <w:rsid w:val="003219B8"/>
    <w:rsid w:val="00324969"/>
    <w:rsid w:val="003512AB"/>
    <w:rsid w:val="00355AB4"/>
    <w:rsid w:val="00362DD7"/>
    <w:rsid w:val="003668FE"/>
    <w:rsid w:val="0037105A"/>
    <w:rsid w:val="003A5D52"/>
    <w:rsid w:val="003B07E2"/>
    <w:rsid w:val="003B24D8"/>
    <w:rsid w:val="003D6934"/>
    <w:rsid w:val="003E19DA"/>
    <w:rsid w:val="003E1EA2"/>
    <w:rsid w:val="0044591B"/>
    <w:rsid w:val="00472052"/>
    <w:rsid w:val="004A19E4"/>
    <w:rsid w:val="004B15A2"/>
    <w:rsid w:val="004C2250"/>
    <w:rsid w:val="004F15AB"/>
    <w:rsid w:val="00516D92"/>
    <w:rsid w:val="00530440"/>
    <w:rsid w:val="00543D86"/>
    <w:rsid w:val="005715EF"/>
    <w:rsid w:val="00587A68"/>
    <w:rsid w:val="005B18E0"/>
    <w:rsid w:val="005B6537"/>
    <w:rsid w:val="005C0142"/>
    <w:rsid w:val="0060662D"/>
    <w:rsid w:val="00621DD8"/>
    <w:rsid w:val="00632BB8"/>
    <w:rsid w:val="00633835"/>
    <w:rsid w:val="00693928"/>
    <w:rsid w:val="006B4004"/>
    <w:rsid w:val="006C195A"/>
    <w:rsid w:val="006C4E85"/>
    <w:rsid w:val="006E4533"/>
    <w:rsid w:val="006E4F48"/>
    <w:rsid w:val="006F159D"/>
    <w:rsid w:val="00722422"/>
    <w:rsid w:val="007354BD"/>
    <w:rsid w:val="007E40C9"/>
    <w:rsid w:val="007F6720"/>
    <w:rsid w:val="0082446D"/>
    <w:rsid w:val="008344E6"/>
    <w:rsid w:val="00842460"/>
    <w:rsid w:val="00852F0F"/>
    <w:rsid w:val="00896C3C"/>
    <w:rsid w:val="008B11E9"/>
    <w:rsid w:val="00904BCE"/>
    <w:rsid w:val="00974934"/>
    <w:rsid w:val="00980239"/>
    <w:rsid w:val="009A3D6E"/>
    <w:rsid w:val="009A564E"/>
    <w:rsid w:val="009C61CC"/>
    <w:rsid w:val="009E44B4"/>
    <w:rsid w:val="00A471FD"/>
    <w:rsid w:val="00A55342"/>
    <w:rsid w:val="00A7240A"/>
    <w:rsid w:val="00AD07F3"/>
    <w:rsid w:val="00AE75F8"/>
    <w:rsid w:val="00B100EA"/>
    <w:rsid w:val="00B1155F"/>
    <w:rsid w:val="00B51344"/>
    <w:rsid w:val="00B56C6F"/>
    <w:rsid w:val="00B7276D"/>
    <w:rsid w:val="00BA60EC"/>
    <w:rsid w:val="00BD0832"/>
    <w:rsid w:val="00BD2CAD"/>
    <w:rsid w:val="00BD5FF7"/>
    <w:rsid w:val="00BE6015"/>
    <w:rsid w:val="00BF4C1C"/>
    <w:rsid w:val="00BF5A2B"/>
    <w:rsid w:val="00C16B0D"/>
    <w:rsid w:val="00C344CD"/>
    <w:rsid w:val="00C4208C"/>
    <w:rsid w:val="00C535FD"/>
    <w:rsid w:val="00C62C9A"/>
    <w:rsid w:val="00C63555"/>
    <w:rsid w:val="00C67EBF"/>
    <w:rsid w:val="00C709FC"/>
    <w:rsid w:val="00C76C9A"/>
    <w:rsid w:val="00CA3B9B"/>
    <w:rsid w:val="00CB72B2"/>
    <w:rsid w:val="00D009AE"/>
    <w:rsid w:val="00D03386"/>
    <w:rsid w:val="00D0697D"/>
    <w:rsid w:val="00D07DEA"/>
    <w:rsid w:val="00D15982"/>
    <w:rsid w:val="00D275D2"/>
    <w:rsid w:val="00D3250A"/>
    <w:rsid w:val="00D348E1"/>
    <w:rsid w:val="00D37045"/>
    <w:rsid w:val="00D94E98"/>
    <w:rsid w:val="00DA4D5B"/>
    <w:rsid w:val="00DB7A8B"/>
    <w:rsid w:val="00DE4AEB"/>
    <w:rsid w:val="00DE6C97"/>
    <w:rsid w:val="00E051F4"/>
    <w:rsid w:val="00E7708C"/>
    <w:rsid w:val="00E817DA"/>
    <w:rsid w:val="00EC5572"/>
    <w:rsid w:val="00EF29F4"/>
    <w:rsid w:val="00F02437"/>
    <w:rsid w:val="00F04FF0"/>
    <w:rsid w:val="00F14304"/>
    <w:rsid w:val="00F2145B"/>
    <w:rsid w:val="00FC6B0A"/>
    <w:rsid w:val="00FD0DEE"/>
    <w:rsid w:val="00FD6DD2"/>
    <w:rsid w:val="00FE2269"/>
    <w:rsid w:val="00FE4BEF"/>
    <w:rsid w:val="0B97402E"/>
    <w:rsid w:val="0EDD60E2"/>
    <w:rsid w:val="1467A99C"/>
    <w:rsid w:val="342AF8B9"/>
    <w:rsid w:val="40BAB52F"/>
    <w:rsid w:val="553A5BEB"/>
    <w:rsid w:val="60A7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C93BE"/>
  <w15:docId w15:val="{1CA9CF98-94E5-420F-94B3-07DB797C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jc w:val="center"/>
      <w:outlineLvl w:val="0"/>
    </w:pPr>
    <w:rPr>
      <w:b/>
      <w:bCs/>
      <w:sz w:val="24"/>
      <w:szCs w:val="24"/>
    </w:rPr>
  </w:style>
  <w:style w:type="paragraph" w:styleId="Heading2">
    <w:name w:val="heading 2"/>
    <w:basedOn w:val="Normal"/>
    <w:uiPriority w:val="9"/>
    <w:unhideWhenUsed/>
    <w:qFormat/>
    <w:pPr>
      <w:ind w:left="72"/>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8"/>
      <w:ind w:left="791" w:hanging="359"/>
    </w:pPr>
  </w:style>
  <w:style w:type="paragraph" w:customStyle="1" w:styleId="TableParagraph">
    <w:name w:val="Table Paragraph"/>
    <w:basedOn w:val="Normal"/>
    <w:uiPriority w:val="1"/>
    <w:qFormat/>
  </w:style>
  <w:style w:type="paragraph" w:styleId="Revision">
    <w:name w:val="Revision"/>
    <w:hidden/>
    <w:uiPriority w:val="99"/>
    <w:semiHidden/>
    <w:rsid w:val="00980239"/>
    <w:pPr>
      <w:widowControl/>
      <w:autoSpaceDE/>
      <w:autoSpaceDN/>
    </w:pPr>
    <w:rPr>
      <w:rFonts w:ascii="Arial" w:eastAsia="Arial" w:hAnsi="Arial" w:cs="Arial"/>
    </w:rPr>
  </w:style>
  <w:style w:type="table" w:styleId="TableGrid">
    <w:name w:val="Table Grid"/>
    <w:basedOn w:val="TableNormal"/>
    <w:uiPriority w:val="39"/>
    <w:rsid w:val="00D94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0EC"/>
    <w:rPr>
      <w:sz w:val="16"/>
      <w:szCs w:val="16"/>
    </w:rPr>
  </w:style>
  <w:style w:type="paragraph" w:styleId="CommentText">
    <w:name w:val="annotation text"/>
    <w:basedOn w:val="Normal"/>
    <w:link w:val="CommentTextChar"/>
    <w:uiPriority w:val="99"/>
    <w:unhideWhenUsed/>
    <w:rsid w:val="00BA60EC"/>
    <w:rPr>
      <w:sz w:val="20"/>
      <w:szCs w:val="20"/>
    </w:rPr>
  </w:style>
  <w:style w:type="character" w:customStyle="1" w:styleId="CommentTextChar">
    <w:name w:val="Comment Text Char"/>
    <w:basedOn w:val="DefaultParagraphFont"/>
    <w:link w:val="CommentText"/>
    <w:uiPriority w:val="99"/>
    <w:rsid w:val="00BA60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A60EC"/>
    <w:rPr>
      <w:b/>
      <w:bCs/>
    </w:rPr>
  </w:style>
  <w:style w:type="character" w:customStyle="1" w:styleId="CommentSubjectChar">
    <w:name w:val="Comment Subject Char"/>
    <w:basedOn w:val="CommentTextChar"/>
    <w:link w:val="CommentSubject"/>
    <w:uiPriority w:val="99"/>
    <w:semiHidden/>
    <w:rsid w:val="00BA60EC"/>
    <w:rPr>
      <w:rFonts w:ascii="Arial" w:eastAsia="Arial" w:hAnsi="Arial" w:cs="Arial"/>
      <w:b/>
      <w:bCs/>
      <w:sz w:val="20"/>
      <w:szCs w:val="20"/>
    </w:rPr>
  </w:style>
  <w:style w:type="paragraph" w:styleId="Header">
    <w:name w:val="header"/>
    <w:basedOn w:val="Normal"/>
    <w:link w:val="HeaderChar"/>
    <w:uiPriority w:val="99"/>
    <w:unhideWhenUsed/>
    <w:rsid w:val="00BA60EC"/>
    <w:pPr>
      <w:tabs>
        <w:tab w:val="center" w:pos="4680"/>
        <w:tab w:val="right" w:pos="9360"/>
      </w:tabs>
    </w:pPr>
  </w:style>
  <w:style w:type="character" w:customStyle="1" w:styleId="HeaderChar">
    <w:name w:val="Header Char"/>
    <w:basedOn w:val="DefaultParagraphFont"/>
    <w:link w:val="Header"/>
    <w:uiPriority w:val="99"/>
    <w:rsid w:val="00BA60EC"/>
    <w:rPr>
      <w:rFonts w:ascii="Arial" w:eastAsia="Arial" w:hAnsi="Arial" w:cs="Arial"/>
    </w:rPr>
  </w:style>
  <w:style w:type="paragraph" w:styleId="Footer">
    <w:name w:val="footer"/>
    <w:basedOn w:val="Normal"/>
    <w:link w:val="FooterChar"/>
    <w:uiPriority w:val="99"/>
    <w:unhideWhenUsed/>
    <w:rsid w:val="00BA60EC"/>
    <w:pPr>
      <w:tabs>
        <w:tab w:val="center" w:pos="4680"/>
        <w:tab w:val="right" w:pos="9360"/>
      </w:tabs>
    </w:pPr>
  </w:style>
  <w:style w:type="character" w:customStyle="1" w:styleId="FooterChar">
    <w:name w:val="Footer Char"/>
    <w:basedOn w:val="DefaultParagraphFont"/>
    <w:link w:val="Footer"/>
    <w:uiPriority w:val="99"/>
    <w:rsid w:val="00BA60EC"/>
    <w:rPr>
      <w:rFonts w:ascii="Arial" w:eastAsia="Arial" w:hAnsi="Arial" w:cs="Arial"/>
    </w:rPr>
  </w:style>
  <w:style w:type="paragraph" w:styleId="EndnoteText">
    <w:name w:val="endnote text"/>
    <w:basedOn w:val="Normal"/>
    <w:link w:val="EndnoteTextChar"/>
    <w:uiPriority w:val="99"/>
    <w:semiHidden/>
    <w:unhideWhenUsed/>
    <w:rsid w:val="00472052"/>
    <w:rPr>
      <w:sz w:val="20"/>
      <w:szCs w:val="20"/>
    </w:rPr>
  </w:style>
  <w:style w:type="character" w:customStyle="1" w:styleId="EndnoteTextChar">
    <w:name w:val="Endnote Text Char"/>
    <w:basedOn w:val="DefaultParagraphFont"/>
    <w:link w:val="EndnoteText"/>
    <w:uiPriority w:val="99"/>
    <w:semiHidden/>
    <w:rsid w:val="00472052"/>
    <w:rPr>
      <w:rFonts w:ascii="Arial" w:eastAsia="Arial" w:hAnsi="Arial" w:cs="Arial"/>
      <w:sz w:val="20"/>
      <w:szCs w:val="20"/>
    </w:rPr>
  </w:style>
  <w:style w:type="character" w:styleId="EndnoteReference">
    <w:name w:val="endnote reference"/>
    <w:basedOn w:val="DefaultParagraphFont"/>
    <w:uiPriority w:val="99"/>
    <w:semiHidden/>
    <w:unhideWhenUsed/>
    <w:rsid w:val="00472052"/>
    <w:rPr>
      <w:vertAlign w:val="superscript"/>
    </w:rPr>
  </w:style>
  <w:style w:type="paragraph" w:styleId="FootnoteText">
    <w:name w:val="footnote text"/>
    <w:basedOn w:val="Normal"/>
    <w:link w:val="FootnoteTextChar"/>
    <w:uiPriority w:val="99"/>
    <w:semiHidden/>
    <w:unhideWhenUsed/>
    <w:rsid w:val="00472052"/>
    <w:rPr>
      <w:sz w:val="20"/>
      <w:szCs w:val="20"/>
    </w:rPr>
  </w:style>
  <w:style w:type="character" w:customStyle="1" w:styleId="FootnoteTextChar">
    <w:name w:val="Footnote Text Char"/>
    <w:basedOn w:val="DefaultParagraphFont"/>
    <w:link w:val="FootnoteText"/>
    <w:uiPriority w:val="99"/>
    <w:semiHidden/>
    <w:rsid w:val="00472052"/>
    <w:rPr>
      <w:rFonts w:ascii="Arial" w:eastAsia="Arial" w:hAnsi="Arial" w:cs="Arial"/>
      <w:sz w:val="20"/>
      <w:szCs w:val="20"/>
    </w:rPr>
  </w:style>
  <w:style w:type="character" w:styleId="FootnoteReference">
    <w:name w:val="footnote reference"/>
    <w:basedOn w:val="DefaultParagraphFont"/>
    <w:uiPriority w:val="99"/>
    <w:semiHidden/>
    <w:unhideWhenUsed/>
    <w:rsid w:val="00472052"/>
    <w:rPr>
      <w:vertAlign w:val="superscript"/>
    </w:rPr>
  </w:style>
  <w:style w:type="character" w:styleId="Hyperlink">
    <w:name w:val="Hyperlink"/>
    <w:basedOn w:val="DefaultParagraphFont"/>
    <w:uiPriority w:val="99"/>
    <w:unhideWhenUsed/>
    <w:rsid w:val="00896C3C"/>
    <w:rPr>
      <w:color w:val="0000FF" w:themeColor="hyperlink"/>
      <w:u w:val="single"/>
    </w:rPr>
  </w:style>
  <w:style w:type="character" w:styleId="UnresolvedMention">
    <w:name w:val="Unresolved Mention"/>
    <w:basedOn w:val="DefaultParagraphFont"/>
    <w:uiPriority w:val="99"/>
    <w:semiHidden/>
    <w:unhideWhenUsed/>
    <w:rsid w:val="00896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1189-8BED-4CBC-8DB7-55DB4F39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SWPTA Scholarship Program Application 2022.docx</dc:title>
  <dc:creator>Maria Tamayo-Soto</dc:creator>
  <cp:lastModifiedBy>Yael Oved</cp:lastModifiedBy>
  <cp:revision>2</cp:revision>
  <dcterms:created xsi:type="dcterms:W3CDTF">2026-02-18T21:54:00Z</dcterms:created>
  <dcterms:modified xsi:type="dcterms:W3CDTF">2026-02-18T21:54:00Z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Producer">
    <vt:lpwstr>Skia/PDF m122 Google Docs Renderer</vt:lpwstr>
  </property>
  <property fmtid="{D5CDD505-2E9C-101B-9397-08002B2CF9AE}" pid="4" name="LastSaved">
    <vt:filetime>2025-11-20T00:00:00Z</vt:filetime>
  </property>
</Properties>
</file>