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30F42" w14:textId="77777777" w:rsidR="007F11ED" w:rsidRPr="007F11ED" w:rsidRDefault="007F11ED" w:rsidP="007F11ED">
      <w:pPr>
        <w:rPr>
          <w:b/>
          <w:bCs/>
        </w:rPr>
      </w:pPr>
      <w:r w:rsidRPr="007F11ED">
        <w:rPr>
          <w:b/>
          <w:bCs/>
        </w:rPr>
        <w:t>Official Rules – Digital Air Strike Phoenix Open Trip Giveaway</w:t>
      </w:r>
    </w:p>
    <w:p w14:paraId="3FA69E27" w14:textId="35DD7EC6" w:rsidR="007F11ED" w:rsidRPr="007F11ED" w:rsidRDefault="007F11ED" w:rsidP="007F11ED">
      <w:r w:rsidRPr="33674109">
        <w:rPr>
          <w:b/>
          <w:bCs/>
        </w:rPr>
        <w:t>NO PURCHASE NECESSARY TO ENTER OR WIN. VOID WHERE PROHIBITED. OPEN ONLY TO REGISTERED ATTENDEES OF THE 2026 TIRE PROS NATIONAL DEALER CONFERENCE, 21 AND OLDER.</w:t>
      </w:r>
    </w:p>
    <w:p w14:paraId="760E0173" w14:textId="77777777" w:rsidR="007F11ED" w:rsidRPr="007F11ED" w:rsidRDefault="00C5797D" w:rsidP="007F11ED">
      <w:r>
        <w:pict w14:anchorId="5091400D">
          <v:rect id="_x0000_i1025" style="width:0;height:1.5pt" o:hralign="center" o:hrstd="t" o:hr="t" fillcolor="#a0a0a0" stroked="f"/>
        </w:pict>
      </w:r>
    </w:p>
    <w:p w14:paraId="125A9D54" w14:textId="77777777" w:rsidR="007F11ED" w:rsidRPr="007F11ED" w:rsidRDefault="007F11ED" w:rsidP="007F11ED">
      <w:pPr>
        <w:rPr>
          <w:b/>
          <w:bCs/>
        </w:rPr>
      </w:pPr>
      <w:r w:rsidRPr="007F11ED">
        <w:rPr>
          <w:b/>
          <w:bCs/>
        </w:rPr>
        <w:t>1. Sponsor</w:t>
      </w:r>
    </w:p>
    <w:p w14:paraId="39525F6E" w14:textId="77777777" w:rsidR="007F11ED" w:rsidRPr="007F11ED" w:rsidRDefault="007F11ED" w:rsidP="007F11ED">
      <w:r w:rsidRPr="007F11ED">
        <w:t>The Digital Air Strike Phoenix Open Trip Giveaway (the "Giveaway") is sponsored by Response Logix, Inc. d/b/a DAS Technology, 6900 E Camelback Rd, Suite 1100, Scottsdale, AZ 85251 ("Sponsor"). Digital Air Strike is a brand of Sponsor. Tire Pros is not a sponsor or administrator of this Giveaway and is not responsible for it.</w:t>
      </w:r>
    </w:p>
    <w:p w14:paraId="2823D67B" w14:textId="77777777" w:rsidR="007F11ED" w:rsidRPr="007F11ED" w:rsidRDefault="007F11ED" w:rsidP="007F11ED">
      <w:pPr>
        <w:rPr>
          <w:b/>
          <w:bCs/>
        </w:rPr>
      </w:pPr>
      <w:r w:rsidRPr="007F11ED">
        <w:rPr>
          <w:b/>
          <w:bCs/>
        </w:rPr>
        <w:t>2. Eligibility</w:t>
      </w:r>
    </w:p>
    <w:p w14:paraId="01E7E628" w14:textId="77777777" w:rsidR="007F11ED" w:rsidRPr="007F11ED" w:rsidRDefault="007F11ED" w:rsidP="007F11ED">
      <w:r w:rsidRPr="007F11ED">
        <w:t>The Giveaway is open only to registered attendees of the 2026 Tire Pros National Dealer Conference in Orlando, Florida (the "Conference") who are legal residents of the 50 United States or the District of Columbia and are at least 21 years old at the time of entry.</w:t>
      </w:r>
    </w:p>
    <w:p w14:paraId="38754C39" w14:textId="77777777" w:rsidR="007F11ED" w:rsidRPr="007F11ED" w:rsidRDefault="007F11ED" w:rsidP="007F11ED">
      <w:r w:rsidRPr="007F11ED">
        <w:t>Not eligible: (a) employees, officers, and directors of Sponsor and its parent, affiliates, and agencies; (b) employees, officers, and directors of Tire Pros corporate (franchisor) and its affiliates; and (c) the immediate family members (spouse, parent, child, sibling, and their spouses) and household members of each. Independent Tire Pros dealers and their employees are eligible if they otherwise qualify.</w:t>
      </w:r>
    </w:p>
    <w:p w14:paraId="06F9E953" w14:textId="77777777" w:rsidR="007F11ED" w:rsidRPr="007F11ED" w:rsidRDefault="007F11ED" w:rsidP="007F11ED">
      <w:r w:rsidRPr="007F11ED">
        <w:t>Entrants are responsible for making sure that accepting a prize is permitted under their employer's gift and ethics policies.</w:t>
      </w:r>
    </w:p>
    <w:p w14:paraId="3C78CBA0" w14:textId="77777777" w:rsidR="007F11ED" w:rsidRPr="007F11ED" w:rsidRDefault="007F11ED" w:rsidP="007F11ED">
      <w:pPr>
        <w:rPr>
          <w:b/>
          <w:bCs/>
        </w:rPr>
      </w:pPr>
      <w:r w:rsidRPr="007F11ED">
        <w:rPr>
          <w:b/>
          <w:bCs/>
        </w:rPr>
        <w:t>3. Entry period</w:t>
      </w:r>
    </w:p>
    <w:p w14:paraId="012894FE" w14:textId="77777777" w:rsidR="007F11ED" w:rsidRPr="007F11ED" w:rsidRDefault="007F11ED" w:rsidP="007F11ED">
      <w:r w:rsidRPr="007F11ED">
        <w:t>Entries are accepted only in person at Booth #210 during Conference exhibit hall hours, beginning Saturday, September 26, 2026 at 2:00 p.m. ET and ending at 7:30 p.m. ET the same day (the "Entry Period"). Sponsor's clock is the official timekeeper. No entries will be accepted before or after the Entry Period, or by mail, phone, or online.</w:t>
      </w:r>
    </w:p>
    <w:p w14:paraId="0CE87BEA" w14:textId="77777777" w:rsidR="007F11ED" w:rsidRPr="007F11ED" w:rsidRDefault="007F11ED" w:rsidP="007F11ED">
      <w:pPr>
        <w:rPr>
          <w:b/>
          <w:bCs/>
        </w:rPr>
      </w:pPr>
      <w:r w:rsidRPr="007F11ED">
        <w:rPr>
          <w:b/>
          <w:bCs/>
        </w:rPr>
        <w:t>4. How to enter</w:t>
      </w:r>
    </w:p>
    <w:p w14:paraId="4DE676DB" w14:textId="77777777" w:rsidR="007F11ED" w:rsidRPr="007F11ED" w:rsidRDefault="007F11ED" w:rsidP="007F11ED">
      <w:r w:rsidRPr="007F11ED">
        <w:t>Limit one (1) entry per person.</w:t>
      </w:r>
    </w:p>
    <w:p w14:paraId="1D6A9367" w14:textId="77777777" w:rsidR="007F11ED" w:rsidRPr="007F11ED" w:rsidRDefault="007F11ED" w:rsidP="007F11ED">
      <w:pPr>
        <w:numPr>
          <w:ilvl w:val="0"/>
          <w:numId w:val="1"/>
        </w:numPr>
      </w:pPr>
      <w:r w:rsidRPr="007F11ED">
        <w:t>Visit Digital Air Strike Booth #210 during the Entry Period.</w:t>
      </w:r>
    </w:p>
    <w:p w14:paraId="1CA59E80" w14:textId="77777777" w:rsidR="007F11ED" w:rsidRPr="007F11ED" w:rsidRDefault="007F11ED" w:rsidP="007F11ED">
      <w:pPr>
        <w:numPr>
          <w:ilvl w:val="0"/>
          <w:numId w:val="1"/>
        </w:numPr>
      </w:pPr>
      <w:r w:rsidRPr="007F11ED">
        <w:t>Complete the entry form on site with your name, company, email, and mobile number. No purchase, demo, simulator play, or other activity is required.</w:t>
      </w:r>
    </w:p>
    <w:p w14:paraId="18BE644D" w14:textId="77777777" w:rsidR="007F11ED" w:rsidRPr="007F11ED" w:rsidRDefault="007F11ED" w:rsidP="007F11ED">
      <w:pPr>
        <w:numPr>
          <w:ilvl w:val="0"/>
          <w:numId w:val="1"/>
        </w:numPr>
      </w:pPr>
      <w:r w:rsidRPr="007F11ED">
        <w:t>After you complete the form, a Sponsor representative will give you a two-part numbered entry ticket. Write your name and mobile number on the back of the drawing half and place it in the drawing container at the booth. Keep the matching half.</w:t>
      </w:r>
    </w:p>
    <w:p w14:paraId="5B1AA29B" w14:textId="77777777" w:rsidR="007F11ED" w:rsidRPr="007F11ED" w:rsidRDefault="007F11ED" w:rsidP="007F11ED">
      <w:r w:rsidRPr="007F11ED">
        <w:t>An entry is valid only if it matches a completed entry form. Sponsor may void duplicate entries, entries with illegible or missing contact information, and entries from ineligible people. Entries become the property of Sponsor and will not be returned.</w:t>
      </w:r>
    </w:p>
    <w:p w14:paraId="27DCFCD6" w14:textId="77777777" w:rsidR="007F11ED" w:rsidRPr="007F11ED" w:rsidRDefault="007F11ED" w:rsidP="007F11ED">
      <w:pPr>
        <w:rPr>
          <w:b/>
          <w:bCs/>
        </w:rPr>
      </w:pPr>
      <w:r w:rsidRPr="007F11ED">
        <w:rPr>
          <w:b/>
          <w:bCs/>
        </w:rPr>
        <w:t>5. Drawing</w:t>
      </w:r>
    </w:p>
    <w:p w14:paraId="63DC6020" w14:textId="77777777" w:rsidR="007F11ED" w:rsidRPr="007F11ED" w:rsidRDefault="007F11ED" w:rsidP="007F11ED">
      <w:r w:rsidRPr="007F11ED">
        <w:t>The winner will be selected by random drawing of one entry ticket from the drawing container, conducted in person by a Sponsor representative at Booth #210 on Saturday, September 26, 2026 at 7:45 p.m. ET. The drawing is open to Conference attendees.</w:t>
      </w:r>
    </w:p>
    <w:p w14:paraId="1860A948" w14:textId="77777777" w:rsidR="007F11ED" w:rsidRPr="007F11ED" w:rsidRDefault="007F11ED" w:rsidP="007F11ED">
      <w:r w:rsidRPr="007F11ED">
        <w:rPr>
          <w:b/>
          <w:bCs/>
        </w:rPr>
        <w:t>You do not need to be present to win.</w:t>
      </w:r>
      <w:r w:rsidRPr="007F11ED">
        <w:t xml:space="preserve"> The ticket drawn will be checked against the entry form before the winner is confirmed.</w:t>
      </w:r>
    </w:p>
    <w:p w14:paraId="4F4AFA15" w14:textId="77777777" w:rsidR="007F11ED" w:rsidRPr="007F11ED" w:rsidRDefault="007F11ED" w:rsidP="007F11ED">
      <w:r w:rsidRPr="007F11ED">
        <w:t>Odds of winning depend on the number of eligible entries received.</w:t>
      </w:r>
    </w:p>
    <w:p w14:paraId="0A68EA0C" w14:textId="77777777" w:rsidR="007F11ED" w:rsidRPr="007F11ED" w:rsidRDefault="007F11ED" w:rsidP="007F11ED">
      <w:pPr>
        <w:rPr>
          <w:b/>
          <w:bCs/>
        </w:rPr>
      </w:pPr>
      <w:r w:rsidRPr="007F11ED">
        <w:rPr>
          <w:b/>
          <w:bCs/>
        </w:rPr>
        <w:t>6. Prize</w:t>
      </w:r>
    </w:p>
    <w:p w14:paraId="75E78FD8" w14:textId="77777777" w:rsidR="007F11ED" w:rsidRPr="007F11ED" w:rsidRDefault="007F11ED" w:rsidP="007F11ED">
      <w:r w:rsidRPr="007F11ED">
        <w:t>One (1) grand prize: a trip for two (2) to the 2027 WM Phoenix Open at TPC Scottsdale in Scottsdale, Arizona, consisting of:</w:t>
      </w:r>
    </w:p>
    <w:p w14:paraId="4F86483B" w14:textId="77777777" w:rsidR="007F11ED" w:rsidRPr="007F11ED" w:rsidRDefault="007F11ED" w:rsidP="007F11ED">
      <w:pPr>
        <w:numPr>
          <w:ilvl w:val="0"/>
          <w:numId w:val="2"/>
        </w:numPr>
      </w:pPr>
      <w:r w:rsidRPr="007F11ED">
        <w:rPr>
          <w:b/>
          <w:bCs/>
        </w:rPr>
        <w:t>Airfare:</w:t>
      </w:r>
      <w:r w:rsidRPr="007F11ED">
        <w:t xml:space="preserve"> Two (2) round-trip economy airline tickets to Phoenix Sky Harbor International Airport (PHX) from a major U.S. commercial airport in the contiguous United States near the winner's home, selected by Sponsor. Up to $1,600 total.</w:t>
      </w:r>
    </w:p>
    <w:p w14:paraId="6D8DD586" w14:textId="77777777" w:rsidR="007F11ED" w:rsidRPr="007F11ED" w:rsidRDefault="007F11ED" w:rsidP="007F11ED">
      <w:pPr>
        <w:numPr>
          <w:ilvl w:val="0"/>
          <w:numId w:val="2"/>
        </w:numPr>
      </w:pPr>
      <w:r w:rsidRPr="007F11ED">
        <w:rPr>
          <w:b/>
          <w:bCs/>
        </w:rPr>
        <w:t>Lodging:</w:t>
      </w:r>
      <w:r w:rsidRPr="007F11ED">
        <w:t xml:space="preserve"> Two (2) nights, Thursday, February 11 and Friday, February 12, 2027 (check-out Saturday, February 13), in a Sponsor-provided luxury condominium in Old Town Scottsdale, one unit, for the winner and guest only.</w:t>
      </w:r>
    </w:p>
    <w:p w14:paraId="75456A91" w14:textId="77777777" w:rsidR="007F11ED" w:rsidRPr="007F11ED" w:rsidRDefault="007F11ED" w:rsidP="007F11ED">
      <w:pPr>
        <w:numPr>
          <w:ilvl w:val="0"/>
          <w:numId w:val="2"/>
        </w:numPr>
      </w:pPr>
      <w:r w:rsidRPr="007F11ED">
        <w:rPr>
          <w:b/>
          <w:bCs/>
        </w:rPr>
        <w:t>Tournament admission:</w:t>
      </w:r>
      <w:r w:rsidRPr="007F11ED">
        <w:t xml:space="preserve"> General admission for two (2) people for two (2) days, Friday, February 12 and Saturday, February 13, 2027.</w:t>
      </w:r>
    </w:p>
    <w:p w14:paraId="0316244E" w14:textId="77777777" w:rsidR="007F11ED" w:rsidRPr="007F11ED" w:rsidRDefault="007F11ED" w:rsidP="007F11ED">
      <w:r w:rsidRPr="007F11ED">
        <w:rPr>
          <w:b/>
          <w:bCs/>
        </w:rPr>
        <w:t>Approximate retail value (ARV): $4,200.</w:t>
      </w:r>
      <w:r w:rsidRPr="007F11ED">
        <w:t xml:space="preserve"> This includes airfare up to $1,600, lodging valued at $2,000 based on comparable Old Town Scottsdale accommodations during tournament week, and four (4) general admission daily tickets valued at $600. If the actual value is lower than the stated value, the difference will not be awarded.</w:t>
      </w:r>
    </w:p>
    <w:p w14:paraId="037B7FE8" w14:textId="77777777" w:rsidR="007F11ED" w:rsidRPr="007F11ED" w:rsidRDefault="007F11ED" w:rsidP="007F11ED">
      <w:r w:rsidRPr="007F11ED">
        <w:t>Sponsor, or its designee, will book all airfare. Travel dates are fixed and cannot be changed. The winner and guest must travel on the same itinerary. The winner and guest must follow the condominium's rules and may be held responsible for any damage beyond normal use. Ground transportation, parking, meals, drinks, gratuities, incidentals, travel insurance, and all other expenses not listed above are the winner's responsibility. The tournament and its dates are controlled by the event organizer. Sponsor is not responsible if the tournament is delayed, changed, or cancelled.</w:t>
      </w:r>
    </w:p>
    <w:p w14:paraId="33E6AA45" w14:textId="77777777" w:rsidR="007F11ED" w:rsidRPr="007F11ED" w:rsidRDefault="007F11ED" w:rsidP="007F11ED">
      <w:pPr>
        <w:rPr>
          <w:b/>
          <w:bCs/>
        </w:rPr>
      </w:pPr>
      <w:r w:rsidRPr="007F11ED">
        <w:rPr>
          <w:b/>
          <w:bCs/>
        </w:rPr>
        <w:t>7. No cash, no substitution, no transfer</w:t>
      </w:r>
    </w:p>
    <w:p w14:paraId="331EF25F" w14:textId="77777777" w:rsidR="007F11ED" w:rsidRPr="007F11ED" w:rsidRDefault="007F11ED" w:rsidP="007F11ED">
      <w:pPr>
        <w:numPr>
          <w:ilvl w:val="0"/>
          <w:numId w:val="3"/>
        </w:numPr>
      </w:pPr>
      <w:r w:rsidRPr="007F11ED">
        <w:rPr>
          <w:b/>
          <w:bCs/>
        </w:rPr>
        <w:t>No cash alternative.</w:t>
      </w:r>
      <w:r w:rsidRPr="007F11ED">
        <w:t xml:space="preserve"> The prize will not be exchanged for cash, credit, or any other item.</w:t>
      </w:r>
    </w:p>
    <w:p w14:paraId="454504E2" w14:textId="77777777" w:rsidR="007F11ED" w:rsidRPr="007F11ED" w:rsidRDefault="007F11ED" w:rsidP="007F11ED">
      <w:pPr>
        <w:numPr>
          <w:ilvl w:val="0"/>
          <w:numId w:val="3"/>
        </w:numPr>
      </w:pPr>
      <w:r w:rsidRPr="007F11ED">
        <w:rPr>
          <w:b/>
          <w:bCs/>
        </w:rPr>
        <w:t>No substitution by the winner.</w:t>
      </w:r>
      <w:r w:rsidRPr="007F11ED">
        <w:t xml:space="preserve"> Sponsor may substitute a prize, or any part of it, of equal or greater value if the stated prize becomes unavailable for any reason.</w:t>
      </w:r>
    </w:p>
    <w:p w14:paraId="03D9368C" w14:textId="77777777" w:rsidR="007F11ED" w:rsidRPr="007F11ED" w:rsidRDefault="007F11ED" w:rsidP="007F11ED">
      <w:pPr>
        <w:numPr>
          <w:ilvl w:val="0"/>
          <w:numId w:val="3"/>
        </w:numPr>
      </w:pPr>
      <w:r w:rsidRPr="007F11ED">
        <w:rPr>
          <w:b/>
          <w:bCs/>
        </w:rPr>
        <w:t>The prize cannot be reassigned.</w:t>
      </w:r>
      <w:r w:rsidRPr="007F11ED">
        <w:t xml:space="preserve"> Only the verified winner may accept the prize. The winner may not transfer, assign, or give their status as winner to any other person or company. Airline tickets and hotel reservations will be issued in the names of the winner and their guest and are non-transferable.</w:t>
      </w:r>
    </w:p>
    <w:p w14:paraId="3F0E4BF6" w14:textId="77777777" w:rsidR="007F11ED" w:rsidRPr="007F11ED" w:rsidRDefault="007F11ED" w:rsidP="007F11ED">
      <w:pPr>
        <w:numPr>
          <w:ilvl w:val="0"/>
          <w:numId w:val="3"/>
        </w:numPr>
      </w:pPr>
      <w:r w:rsidRPr="007F11ED">
        <w:rPr>
          <w:b/>
          <w:bCs/>
        </w:rPr>
        <w:t>Tournament passes.</w:t>
      </w:r>
      <w:r w:rsidRPr="007F11ED">
        <w:t xml:space="preserve"> Once the general admission tickets are delivered to the winner, the winner may use, give away, or resell them at their own discretion, subject to the ticket issuer's terms. Sponsor is not responsible for the tickets after delivery. Airfare and lodging are not transferable and cannot be resold.</w:t>
      </w:r>
    </w:p>
    <w:p w14:paraId="2284F190" w14:textId="77777777" w:rsidR="007F11ED" w:rsidRPr="007F11ED" w:rsidRDefault="007F11ED" w:rsidP="007F11ED">
      <w:pPr>
        <w:rPr>
          <w:b/>
          <w:bCs/>
        </w:rPr>
      </w:pPr>
      <w:r w:rsidRPr="007F11ED">
        <w:rPr>
          <w:b/>
          <w:bCs/>
        </w:rPr>
        <w:t>8. Winner notification and claim</w:t>
      </w:r>
    </w:p>
    <w:p w14:paraId="6133E8F1" w14:textId="77777777" w:rsidR="007F11ED" w:rsidRPr="007F11ED" w:rsidRDefault="007F11ED" w:rsidP="007F11ED">
      <w:r w:rsidRPr="007F11ED">
        <w:t>If the potential winner is present at the drawing, they will be notified in person and must show the matching half of their entry ticket. If they are not present, they will be notified by phone and email, using the information on the entry form, within 24 hours of the drawing.</w:t>
      </w:r>
    </w:p>
    <w:p w14:paraId="1F7C5845" w14:textId="77777777" w:rsidR="007F11ED" w:rsidRPr="007F11ED" w:rsidRDefault="007F11ED" w:rsidP="007F11ED">
      <w:r w:rsidRPr="007F11ED">
        <w:t>To claim the prize, the potential winner must respond within 48 hours of notification and return a signed Affidavit of Eligibility, Release of Liability, and (where lawful) Publicity Release within five (5) days of receiving them. The winner's guest must be 21 or older and sign a Release of Liability before travel is booked.</w:t>
      </w:r>
    </w:p>
    <w:p w14:paraId="00530611" w14:textId="77777777" w:rsidR="007F11ED" w:rsidRPr="007F11ED" w:rsidRDefault="007F11ED" w:rsidP="007F11ED">
      <w:pPr>
        <w:rPr>
          <w:b/>
          <w:bCs/>
        </w:rPr>
      </w:pPr>
      <w:r w:rsidRPr="007F11ED">
        <w:rPr>
          <w:b/>
          <w:bCs/>
        </w:rPr>
        <w:t>9. Unclaimed or declined prize</w:t>
      </w:r>
    </w:p>
    <w:p w14:paraId="0C1C7A18" w14:textId="77777777" w:rsidR="007F11ED" w:rsidRPr="007F11ED" w:rsidRDefault="007F11ED" w:rsidP="007F11ED">
      <w:r w:rsidRPr="007F11ED">
        <w:t>The prize is forfeited, with no compensation of any kind, if the potential winner:</w:t>
      </w:r>
    </w:p>
    <w:p w14:paraId="3B849BE0" w14:textId="77777777" w:rsidR="007F11ED" w:rsidRPr="007F11ED" w:rsidRDefault="007F11ED" w:rsidP="007F11ED">
      <w:pPr>
        <w:numPr>
          <w:ilvl w:val="0"/>
          <w:numId w:val="4"/>
        </w:numPr>
      </w:pPr>
      <w:r w:rsidRPr="007F11ED">
        <w:t>does not respond or return the required documents within the time stated above;</w:t>
      </w:r>
    </w:p>
    <w:p w14:paraId="695CA838" w14:textId="77777777" w:rsidR="007F11ED" w:rsidRPr="007F11ED" w:rsidRDefault="007F11ED" w:rsidP="007F11ED">
      <w:pPr>
        <w:numPr>
          <w:ilvl w:val="0"/>
          <w:numId w:val="4"/>
        </w:numPr>
      </w:pPr>
      <w:r w:rsidRPr="007F11ED">
        <w:t>is found to be ineligible or not in compliance with these rules;</w:t>
      </w:r>
    </w:p>
    <w:p w14:paraId="22AE64AE" w14:textId="77777777" w:rsidR="007F11ED" w:rsidRPr="007F11ED" w:rsidRDefault="007F11ED" w:rsidP="007F11ED">
      <w:pPr>
        <w:numPr>
          <w:ilvl w:val="0"/>
          <w:numId w:val="4"/>
        </w:numPr>
      </w:pPr>
      <w:r w:rsidRPr="007F11ED">
        <w:t>declines the prize; or</w:t>
      </w:r>
    </w:p>
    <w:p w14:paraId="1759361D" w14:textId="77777777" w:rsidR="007F11ED" w:rsidRPr="007F11ED" w:rsidRDefault="007F11ED" w:rsidP="007F11ED">
      <w:pPr>
        <w:numPr>
          <w:ilvl w:val="0"/>
          <w:numId w:val="4"/>
        </w:numPr>
      </w:pPr>
      <w:r w:rsidRPr="007F11ED">
        <w:t>cannot travel on the fixed dates.</w:t>
      </w:r>
    </w:p>
    <w:p w14:paraId="547DB446" w14:textId="77777777" w:rsidR="007F11ED" w:rsidRPr="007F11ED" w:rsidRDefault="007F11ED" w:rsidP="007F11ED">
      <w:r w:rsidRPr="007F11ED">
        <w:t>If the prize is forfeited, Sponsor will select an alternate winner by random drawing from the remaining eligible entries. Up to three (3) alternate drawings will be held. The forfeiting winner will receive nothing.</w:t>
      </w:r>
    </w:p>
    <w:p w14:paraId="7579D50B" w14:textId="77777777" w:rsidR="007F11ED" w:rsidRPr="007F11ED" w:rsidRDefault="007F11ED" w:rsidP="007F11ED">
      <w:pPr>
        <w:rPr>
          <w:b/>
          <w:bCs/>
        </w:rPr>
      </w:pPr>
      <w:r w:rsidRPr="007F11ED">
        <w:rPr>
          <w:b/>
          <w:bCs/>
        </w:rPr>
        <w:t>10. General conditions</w:t>
      </w:r>
    </w:p>
    <w:p w14:paraId="5DEEEB40" w14:textId="77777777" w:rsidR="007F11ED" w:rsidRPr="007F11ED" w:rsidRDefault="007F11ED" w:rsidP="007F11ED">
      <w:r w:rsidRPr="007F11ED">
        <w:t>By entering, entrants agree to be bound by these Official Rules and the decisions of Sponsor, which are final. Sponsor may disqualify anyone who tampers with the entry process or violates these rules. If the Giveaway cannot run as planned for reasons beyond Sponsor's reasonable control, Sponsor may modify or cancel it and award the prize by random drawing from eligible entries received before the event requiring the change, as permitted by law.</w:t>
      </w:r>
    </w:p>
    <w:p w14:paraId="31C3D197" w14:textId="77777777" w:rsidR="007F11ED" w:rsidRPr="007F11ED" w:rsidRDefault="007F11ED" w:rsidP="007F11ED">
      <w:pPr>
        <w:rPr>
          <w:b/>
          <w:bCs/>
        </w:rPr>
      </w:pPr>
      <w:r w:rsidRPr="007F11ED">
        <w:rPr>
          <w:b/>
          <w:bCs/>
        </w:rPr>
        <w:t>11. Release and limitation of liability</w:t>
      </w:r>
    </w:p>
    <w:p w14:paraId="404C5171" w14:textId="77777777" w:rsidR="007F11ED" w:rsidRPr="007F11ED" w:rsidRDefault="007F11ED" w:rsidP="007F11ED">
      <w:r w:rsidRPr="007F11ED">
        <w:t>By accepting the prize, the winner and guest release Sponsor, Tire Pros, and their respective affiliates, officers, employees, and agents from any liability, injury, loss, or damage arising from participation in the Giveaway or from the acceptance, use, or misuse of the prize, including travel.</w:t>
      </w:r>
    </w:p>
    <w:p w14:paraId="4ADD2FBF" w14:textId="77777777" w:rsidR="007F11ED" w:rsidRPr="007F11ED" w:rsidRDefault="007F11ED" w:rsidP="007F11ED">
      <w:pPr>
        <w:rPr>
          <w:b/>
          <w:bCs/>
        </w:rPr>
      </w:pPr>
      <w:r w:rsidRPr="007F11ED">
        <w:rPr>
          <w:b/>
          <w:bCs/>
        </w:rPr>
        <w:t>12. Publicity</w:t>
      </w:r>
    </w:p>
    <w:p w14:paraId="227D881B" w14:textId="77777777" w:rsidR="007F11ED" w:rsidRPr="007F11ED" w:rsidRDefault="007F11ED" w:rsidP="007F11ED">
      <w:r w:rsidRPr="007F11ED">
        <w:t>Except where prohibited, acceptance of the prize constitutes the winner's consent for Sponsor to use the winner's name, city, state, company name, and likeness for promotional purposes without further compensation.</w:t>
      </w:r>
    </w:p>
    <w:p w14:paraId="44DB45DB" w14:textId="77777777" w:rsidR="007F11ED" w:rsidRPr="007F11ED" w:rsidRDefault="007F11ED" w:rsidP="007F11ED">
      <w:pPr>
        <w:rPr>
          <w:b/>
          <w:bCs/>
        </w:rPr>
      </w:pPr>
      <w:r w:rsidRPr="007F11ED">
        <w:rPr>
          <w:b/>
          <w:bCs/>
        </w:rPr>
        <w:t>13. Privacy</w:t>
      </w:r>
    </w:p>
    <w:p w14:paraId="2B13B86E" w14:textId="77777777" w:rsidR="007F11ED" w:rsidRPr="007F11ED" w:rsidRDefault="007F11ED" w:rsidP="007F11ED">
      <w:r w:rsidRPr="007F11ED">
        <w:t xml:space="preserve">Information collected from entrants is used to administer the Giveaway and as described in Sponsor's privacy policy at </w:t>
      </w:r>
      <w:hyperlink r:id="rId5" w:tgtFrame="_blank" w:history="1">
        <w:r w:rsidRPr="007F11ED">
          <w:rPr>
            <w:rStyle w:val="Hyperlink"/>
          </w:rPr>
          <w:t>digitalairstrike.com/privacy</w:t>
        </w:r>
      </w:hyperlink>
      <w:r w:rsidRPr="007F11ED">
        <w:t>. Entrants who opt in on the entry form agree to receive their AI Visibility Report and related communications from Sponsor.</w:t>
      </w:r>
    </w:p>
    <w:p w14:paraId="2E970D95" w14:textId="77777777" w:rsidR="007F11ED" w:rsidRPr="007F11ED" w:rsidRDefault="007F11ED" w:rsidP="007F11ED">
      <w:pPr>
        <w:rPr>
          <w:b/>
          <w:bCs/>
        </w:rPr>
      </w:pPr>
      <w:r w:rsidRPr="007F11ED">
        <w:rPr>
          <w:b/>
          <w:bCs/>
        </w:rPr>
        <w:t>14. Disputes</w:t>
      </w:r>
    </w:p>
    <w:p w14:paraId="73F0DAC0" w14:textId="77777777" w:rsidR="007F11ED" w:rsidRPr="007F11ED" w:rsidRDefault="007F11ED" w:rsidP="007F11ED">
      <w:r w:rsidRPr="007F11ED">
        <w:t>These rules are governed by the laws of the State of Arizona. [Dispute resolution language – legal to supply.]</w:t>
      </w:r>
    </w:p>
    <w:p w14:paraId="7A04FED8" w14:textId="77777777" w:rsidR="007F11ED" w:rsidRPr="007F11ED" w:rsidRDefault="007F11ED" w:rsidP="007F11ED">
      <w:pPr>
        <w:rPr>
          <w:b/>
          <w:bCs/>
        </w:rPr>
      </w:pPr>
      <w:r w:rsidRPr="007F11ED">
        <w:rPr>
          <w:b/>
          <w:bCs/>
        </w:rPr>
        <w:t>15. Winner's name</w:t>
      </w:r>
    </w:p>
    <w:p w14:paraId="2CB1917E" w14:textId="77777777" w:rsidR="007F11ED" w:rsidRPr="007F11ED" w:rsidRDefault="007F11ED" w:rsidP="007F11ED">
      <w:r w:rsidRPr="007F11ED">
        <w:t>For the winner's name, send a self-addressed stamped envelope by December 31, 2026 to:</w:t>
      </w:r>
    </w:p>
    <w:p w14:paraId="33274D57" w14:textId="77777777" w:rsidR="007F11ED" w:rsidRPr="007F11ED" w:rsidRDefault="007F11ED" w:rsidP="007F11ED">
      <w:r w:rsidRPr="007F11ED">
        <w:t>DAS Technology</w:t>
      </w:r>
      <w:r w:rsidRPr="007F11ED">
        <w:br/>
        <w:t>Attn: Marketing Department – Phoenix Open Trip Giveaway Winner List</w:t>
      </w:r>
      <w:r w:rsidRPr="007F11ED">
        <w:br/>
        <w:t>6900 E Camelback Rd, Suite 1100</w:t>
      </w:r>
      <w:r w:rsidRPr="007F11ED">
        <w:br/>
        <w:t>Scottsdale, AZ 85251</w:t>
      </w:r>
    </w:p>
    <w:p w14:paraId="05CECFC9" w14:textId="77777777" w:rsidR="007F11ED" w:rsidRPr="007F11ED" w:rsidRDefault="007F11ED" w:rsidP="007F11ED">
      <w:r w:rsidRPr="007F11ED">
        <w:t xml:space="preserve">Or email </w:t>
      </w:r>
      <w:hyperlink r:id="rId6" w:tgtFrame="_blank" w:history="1">
        <w:r w:rsidRPr="007F11ED">
          <w:rPr>
            <w:rStyle w:val="Hyperlink"/>
          </w:rPr>
          <w:t>eaker@digitalairstrike.com</w:t>
        </w:r>
      </w:hyperlink>
      <w:r w:rsidRPr="007F11ED">
        <w:t>.</w:t>
      </w:r>
    </w:p>
    <w:p w14:paraId="3FB0BC4C" w14:textId="77777777" w:rsidR="00724CB7" w:rsidRDefault="00724CB7"/>
    <w:sectPr w:rsidR="00724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729A4"/>
    <w:multiLevelType w:val="multilevel"/>
    <w:tmpl w:val="896E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D77F7"/>
    <w:multiLevelType w:val="multilevel"/>
    <w:tmpl w:val="31BA0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B25F10"/>
    <w:multiLevelType w:val="multilevel"/>
    <w:tmpl w:val="5F00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7D233C"/>
    <w:multiLevelType w:val="multilevel"/>
    <w:tmpl w:val="CF34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638733">
    <w:abstractNumId w:val="1"/>
  </w:num>
  <w:num w:numId="2" w16cid:durableId="567112384">
    <w:abstractNumId w:val="0"/>
  </w:num>
  <w:num w:numId="3" w16cid:durableId="1296183024">
    <w:abstractNumId w:val="2"/>
  </w:num>
  <w:num w:numId="4" w16cid:durableId="448207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1ED"/>
    <w:rsid w:val="00081120"/>
    <w:rsid w:val="00442237"/>
    <w:rsid w:val="00490FD0"/>
    <w:rsid w:val="006725F1"/>
    <w:rsid w:val="00724CB7"/>
    <w:rsid w:val="007F11ED"/>
    <w:rsid w:val="00861D44"/>
    <w:rsid w:val="00B21643"/>
    <w:rsid w:val="00C25A96"/>
    <w:rsid w:val="00C5797D"/>
    <w:rsid w:val="00C627C4"/>
    <w:rsid w:val="2399FF89"/>
    <w:rsid w:val="336741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FC1E4"/>
  <w15:chartTrackingRefBased/>
  <w15:docId w15:val="{7143B42B-E3ED-4492-9A3F-F85BB51EA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1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1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1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1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1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1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1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1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1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1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1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1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1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1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1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1ED"/>
    <w:rPr>
      <w:rFonts w:eastAsiaTheme="majorEastAsia" w:cstheme="majorBidi"/>
      <w:color w:val="272727" w:themeColor="text1" w:themeTint="D8"/>
    </w:rPr>
  </w:style>
  <w:style w:type="paragraph" w:styleId="Title">
    <w:name w:val="Title"/>
    <w:basedOn w:val="Normal"/>
    <w:next w:val="Normal"/>
    <w:link w:val="TitleChar"/>
    <w:uiPriority w:val="10"/>
    <w:qFormat/>
    <w:rsid w:val="007F1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1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1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1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1ED"/>
    <w:pPr>
      <w:spacing w:before="160"/>
      <w:jc w:val="center"/>
    </w:pPr>
    <w:rPr>
      <w:i/>
      <w:iCs/>
      <w:color w:val="404040" w:themeColor="text1" w:themeTint="BF"/>
    </w:rPr>
  </w:style>
  <w:style w:type="character" w:customStyle="1" w:styleId="QuoteChar">
    <w:name w:val="Quote Char"/>
    <w:basedOn w:val="DefaultParagraphFont"/>
    <w:link w:val="Quote"/>
    <w:uiPriority w:val="29"/>
    <w:rsid w:val="007F11ED"/>
    <w:rPr>
      <w:i/>
      <w:iCs/>
      <w:color w:val="404040" w:themeColor="text1" w:themeTint="BF"/>
    </w:rPr>
  </w:style>
  <w:style w:type="paragraph" w:styleId="ListParagraph">
    <w:name w:val="List Paragraph"/>
    <w:basedOn w:val="Normal"/>
    <w:uiPriority w:val="34"/>
    <w:qFormat/>
    <w:rsid w:val="007F11ED"/>
    <w:pPr>
      <w:ind w:left="720"/>
      <w:contextualSpacing/>
    </w:pPr>
  </w:style>
  <w:style w:type="character" w:styleId="IntenseEmphasis">
    <w:name w:val="Intense Emphasis"/>
    <w:basedOn w:val="DefaultParagraphFont"/>
    <w:uiPriority w:val="21"/>
    <w:qFormat/>
    <w:rsid w:val="007F11ED"/>
    <w:rPr>
      <w:i/>
      <w:iCs/>
      <w:color w:val="0F4761" w:themeColor="accent1" w:themeShade="BF"/>
    </w:rPr>
  </w:style>
  <w:style w:type="paragraph" w:styleId="IntenseQuote">
    <w:name w:val="Intense Quote"/>
    <w:basedOn w:val="Normal"/>
    <w:next w:val="Normal"/>
    <w:link w:val="IntenseQuoteChar"/>
    <w:uiPriority w:val="30"/>
    <w:qFormat/>
    <w:rsid w:val="007F1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1ED"/>
    <w:rPr>
      <w:i/>
      <w:iCs/>
      <w:color w:val="0F4761" w:themeColor="accent1" w:themeShade="BF"/>
    </w:rPr>
  </w:style>
  <w:style w:type="character" w:styleId="IntenseReference">
    <w:name w:val="Intense Reference"/>
    <w:basedOn w:val="DefaultParagraphFont"/>
    <w:uiPriority w:val="32"/>
    <w:qFormat/>
    <w:rsid w:val="007F11ED"/>
    <w:rPr>
      <w:b/>
      <w:bCs/>
      <w:smallCaps/>
      <w:color w:val="0F4761" w:themeColor="accent1" w:themeShade="BF"/>
      <w:spacing w:val="5"/>
    </w:rPr>
  </w:style>
  <w:style w:type="character" w:styleId="Hyperlink">
    <w:name w:val="Hyperlink"/>
    <w:basedOn w:val="DefaultParagraphFont"/>
    <w:uiPriority w:val="99"/>
    <w:unhideWhenUsed/>
    <w:rsid w:val="007F11ED"/>
    <w:rPr>
      <w:color w:val="467886" w:themeColor="hyperlink"/>
      <w:u w:val="single"/>
    </w:rPr>
  </w:style>
  <w:style w:type="character" w:styleId="UnresolvedMention">
    <w:name w:val="Unresolved Mention"/>
    <w:basedOn w:val="DefaultParagraphFont"/>
    <w:uiPriority w:val="99"/>
    <w:semiHidden/>
    <w:unhideWhenUsed/>
    <w:rsid w:val="007F1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aker@digitalairstrike.com" TargetMode="External"/><Relationship Id="rId5" Type="http://schemas.openxmlformats.org/officeDocument/2006/relationships/hyperlink" Target="https://digitalairstrike.com/privac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1269</Words>
  <Characters>7235</Characters>
  <Application>Microsoft Office Word</Application>
  <DocSecurity>4</DocSecurity>
  <Lines>60</Lines>
  <Paragraphs>16</Paragraphs>
  <ScaleCrop>false</ScaleCrop>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Aker</dc:creator>
  <cp:keywords/>
  <dc:description/>
  <cp:lastModifiedBy>Krys VanSlyke</cp:lastModifiedBy>
  <cp:revision>3</cp:revision>
  <dcterms:created xsi:type="dcterms:W3CDTF">2026-09-23T20:28:00Z</dcterms:created>
  <dcterms:modified xsi:type="dcterms:W3CDTF">2026-09-23T21:10:00Z</dcterms:modified>
</cp:coreProperties>
</file>