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9A56" w14:textId="047BA837" w:rsidR="006D0E62" w:rsidRPr="00C30B09" w:rsidRDefault="00BC2C42" w:rsidP="00D81B7A">
      <w:pPr>
        <w:tabs>
          <w:tab w:val="left" w:pos="2304"/>
        </w:tabs>
        <w:jc w:val="center"/>
        <w:rPr>
          <w:rFonts w:ascii="Cambria" w:hAnsi="Cambria"/>
          <w:b/>
          <w:sz w:val="36"/>
          <w:szCs w:val="36"/>
        </w:rPr>
      </w:pPr>
      <w:r>
        <w:rPr>
          <w:rFonts w:ascii="Cambria" w:hAnsi="Cambria"/>
          <w:b/>
          <w:sz w:val="36"/>
          <w:szCs w:val="36"/>
        </w:rPr>
        <w:t>Learning From the Pros: Extracting Professional Goalkeeper Technique from Broadcast Footage</w:t>
      </w:r>
    </w:p>
    <w:p w14:paraId="343E9BD3" w14:textId="77777777" w:rsidR="00D81B7A" w:rsidRPr="00A16AEF" w:rsidRDefault="00D81B7A" w:rsidP="00D81B7A">
      <w:pPr>
        <w:tabs>
          <w:tab w:val="left" w:pos="2304"/>
        </w:tabs>
        <w:jc w:val="center"/>
        <w:rPr>
          <w:rFonts w:ascii="Cambria" w:hAnsi="Cambria"/>
          <w:sz w:val="28"/>
          <w:szCs w:val="28"/>
        </w:rPr>
      </w:pPr>
    </w:p>
    <w:p w14:paraId="60ECCB89" w14:textId="660282A8" w:rsidR="00D81B7A" w:rsidRPr="00B83047" w:rsidRDefault="00BC2C42" w:rsidP="00D81B7A">
      <w:pPr>
        <w:tabs>
          <w:tab w:val="left" w:pos="2304"/>
        </w:tabs>
        <w:jc w:val="center"/>
        <w:rPr>
          <w:rFonts w:ascii="Cambria" w:hAnsi="Cambria"/>
          <w:sz w:val="28"/>
          <w:szCs w:val="28"/>
        </w:rPr>
      </w:pPr>
      <w:r>
        <w:rPr>
          <w:rFonts w:ascii="Cambria" w:hAnsi="Cambria"/>
          <w:sz w:val="28"/>
          <w:szCs w:val="28"/>
        </w:rPr>
        <w:t>Soccer Track</w:t>
      </w:r>
    </w:p>
    <w:p w14:paraId="77493775" w14:textId="7BE2715C" w:rsidR="00D81B7A" w:rsidRPr="00BC2C42" w:rsidRDefault="00D81B7A" w:rsidP="00BC2C42">
      <w:pPr>
        <w:jc w:val="center"/>
      </w:pPr>
      <w:r w:rsidRPr="00B83047">
        <w:rPr>
          <w:rFonts w:ascii="Cambria" w:hAnsi="Cambria"/>
          <w:sz w:val="28"/>
          <w:szCs w:val="28"/>
        </w:rPr>
        <w:t>Paper ID</w:t>
      </w:r>
      <w:r w:rsidR="00BC2C42">
        <w:rPr>
          <w:rFonts w:ascii="Cambria" w:hAnsi="Cambria"/>
          <w:sz w:val="28"/>
          <w:szCs w:val="28"/>
        </w:rPr>
        <w:t xml:space="preserve">: </w:t>
      </w:r>
      <w:r w:rsidR="00BC2C42" w:rsidRPr="00BC2C42">
        <w:rPr>
          <w:rFonts w:ascii="Cambria" w:hAnsi="Cambria"/>
          <w:color w:val="000000"/>
          <w:sz w:val="28"/>
          <w:szCs w:val="28"/>
        </w:rPr>
        <w:t>ACZ043OGD</w:t>
      </w:r>
    </w:p>
    <w:p w14:paraId="4EE18AE6" w14:textId="77777777" w:rsidR="00D81B7A" w:rsidRPr="00C30B09" w:rsidRDefault="00D81B7A" w:rsidP="00790254">
      <w:pPr>
        <w:tabs>
          <w:tab w:val="left" w:pos="2304"/>
        </w:tabs>
        <w:jc w:val="both"/>
        <w:rPr>
          <w:rFonts w:ascii="Cambria" w:hAnsi="Cambria"/>
        </w:rPr>
      </w:pPr>
    </w:p>
    <w:p w14:paraId="3D9A7C16" w14:textId="0549AF43" w:rsidR="00D81B7A" w:rsidRPr="00B83047" w:rsidRDefault="00BC2C42" w:rsidP="00D81B7A">
      <w:pPr>
        <w:pStyle w:val="ListParagraph"/>
        <w:numPr>
          <w:ilvl w:val="0"/>
          <w:numId w:val="1"/>
        </w:numPr>
        <w:tabs>
          <w:tab w:val="left" w:pos="2304"/>
        </w:tabs>
        <w:rPr>
          <w:rFonts w:ascii="Cambria" w:hAnsi="Cambria"/>
          <w:b/>
          <w:sz w:val="32"/>
          <w:szCs w:val="32"/>
        </w:rPr>
      </w:pPr>
      <w:r>
        <w:rPr>
          <w:rFonts w:ascii="Cambria" w:hAnsi="Cambria"/>
          <w:b/>
          <w:sz w:val="32"/>
          <w:szCs w:val="32"/>
        </w:rPr>
        <w:t>Introduction</w:t>
      </w:r>
    </w:p>
    <w:p w14:paraId="6A972C5C" w14:textId="2B0FADB0" w:rsidR="00D81B7A" w:rsidRDefault="00D81B7A" w:rsidP="00D81B7A">
      <w:pPr>
        <w:tabs>
          <w:tab w:val="left" w:pos="2304"/>
        </w:tabs>
        <w:rPr>
          <w:rFonts w:ascii="Cambria" w:hAnsi="Cambria"/>
        </w:rPr>
      </w:pPr>
    </w:p>
    <w:p w14:paraId="0F45CF44" w14:textId="2B29798C" w:rsidR="0078187C" w:rsidRPr="0078187C" w:rsidRDefault="0078187C" w:rsidP="0078187C">
      <w:pPr>
        <w:spacing w:after="220"/>
        <w:rPr>
          <w:color w:val="000000"/>
        </w:rPr>
      </w:pPr>
      <w:r w:rsidRPr="0078187C">
        <w:rPr>
          <w:rFonts w:ascii="Cambria" w:hAnsi="Cambria"/>
          <w:color w:val="000000"/>
          <w:sz w:val="22"/>
          <w:szCs w:val="22"/>
          <w:shd w:val="clear" w:color="auto" w:fill="FFFFFF"/>
        </w:rPr>
        <w:t xml:space="preserve">Over the past few years there has been an increase in research into improving sports analytics using artificial intelligence (AI) based techniques </w:t>
      </w:r>
      <w:r w:rsidR="00521B61" w:rsidRPr="00521B61">
        <w:rPr>
          <w:rFonts w:ascii="Cambria" w:hAnsi="Cambria"/>
          <w:color w:val="000000"/>
          <w:sz w:val="22"/>
          <w:szCs w:val="22"/>
          <w:shd w:val="clear" w:color="auto" w:fill="FFFFFF"/>
        </w:rPr>
        <w:t>[1].</w:t>
      </w:r>
      <w:r w:rsidR="00521B61">
        <w:rPr>
          <w:rFonts w:ascii="Cambria" w:hAnsi="Cambria"/>
          <w:b/>
          <w:bCs/>
          <w:color w:val="000000"/>
          <w:sz w:val="22"/>
          <w:szCs w:val="22"/>
          <w:shd w:val="clear" w:color="auto" w:fill="FFFFFF"/>
        </w:rPr>
        <w:t xml:space="preserve"> </w:t>
      </w:r>
      <w:r w:rsidRPr="0078187C">
        <w:rPr>
          <w:rFonts w:ascii="Cambria" w:hAnsi="Cambria"/>
          <w:color w:val="000000"/>
          <w:sz w:val="22"/>
          <w:szCs w:val="22"/>
          <w:shd w:val="clear" w:color="auto" w:fill="FFFFFF"/>
        </w:rPr>
        <w:t>Much of this research has focused on extracting contributions of outfield players [</w:t>
      </w:r>
      <w:r w:rsidR="00521B61" w:rsidRPr="00521B61">
        <w:rPr>
          <w:rFonts w:ascii="Cambria" w:hAnsi="Cambria"/>
          <w:color w:val="000000"/>
          <w:sz w:val="22"/>
          <w:szCs w:val="22"/>
          <w:shd w:val="clear" w:color="auto" w:fill="FFFFFF"/>
        </w:rPr>
        <w:t>2,</w:t>
      </w:r>
      <w:r w:rsidR="00B2421C">
        <w:rPr>
          <w:rFonts w:ascii="Cambria" w:hAnsi="Cambria"/>
          <w:color w:val="000000"/>
          <w:sz w:val="22"/>
          <w:szCs w:val="22"/>
          <w:shd w:val="clear" w:color="auto" w:fill="FFFFFF"/>
        </w:rPr>
        <w:t>3</w:t>
      </w:r>
      <w:r w:rsidR="00521B61" w:rsidRPr="00521B61">
        <w:rPr>
          <w:rFonts w:ascii="Cambria" w:hAnsi="Cambria"/>
          <w:color w:val="000000"/>
          <w:sz w:val="22"/>
          <w:szCs w:val="22"/>
          <w:shd w:val="clear" w:color="auto" w:fill="FFFFFF"/>
        </w:rPr>
        <w:t>]</w:t>
      </w:r>
      <w:r w:rsidRPr="0078187C">
        <w:rPr>
          <w:rFonts w:ascii="Cambria" w:hAnsi="Cambria"/>
          <w:color w:val="000000"/>
          <w:sz w:val="22"/>
          <w:szCs w:val="22"/>
          <w:shd w:val="clear" w:color="auto" w:fill="FFFFFF"/>
        </w:rPr>
        <w:t xml:space="preserve"> or around team tactics [</w:t>
      </w:r>
      <w:r w:rsidR="00B2421C">
        <w:rPr>
          <w:rFonts w:ascii="Cambria" w:hAnsi="Cambria"/>
          <w:color w:val="000000"/>
          <w:sz w:val="22"/>
          <w:szCs w:val="22"/>
          <w:shd w:val="clear" w:color="auto" w:fill="FFFFFF"/>
        </w:rPr>
        <w:t>4</w:t>
      </w:r>
      <w:r w:rsidR="00521B61" w:rsidRPr="00521B61">
        <w:rPr>
          <w:rFonts w:ascii="Cambria" w:hAnsi="Cambria"/>
          <w:color w:val="000000"/>
          <w:sz w:val="22"/>
          <w:szCs w:val="22"/>
          <w:shd w:val="clear" w:color="auto" w:fill="FFFFFF"/>
        </w:rPr>
        <w:t>,</w:t>
      </w:r>
      <w:r w:rsidR="00B2421C">
        <w:rPr>
          <w:rFonts w:ascii="Cambria" w:hAnsi="Cambria"/>
          <w:color w:val="000000"/>
          <w:sz w:val="22"/>
          <w:szCs w:val="22"/>
          <w:shd w:val="clear" w:color="auto" w:fill="FFFFFF"/>
        </w:rPr>
        <w:t>5</w:t>
      </w:r>
      <w:r w:rsidRPr="0078187C">
        <w:rPr>
          <w:rFonts w:ascii="Cambria" w:hAnsi="Cambria"/>
          <w:color w:val="000000"/>
          <w:sz w:val="22"/>
          <w:szCs w:val="22"/>
          <w:shd w:val="clear" w:color="auto" w:fill="FFFFFF"/>
        </w:rPr>
        <w:t>]. However, there are fewer examples of research focused on the analysis of player technique, and in particular the technique of goalkeepers in soccer. This is especially the case when it comes to looking at lower-level players in grassroots sports where there are millions of players across the world rather than just creating models for the top 1% in the professional game. </w:t>
      </w:r>
    </w:p>
    <w:p w14:paraId="042D1203" w14:textId="197D67DD" w:rsidR="0078187C" w:rsidRPr="0078187C" w:rsidRDefault="0078187C" w:rsidP="0078187C">
      <w:pPr>
        <w:spacing w:after="220"/>
        <w:rPr>
          <w:color w:val="000000"/>
        </w:rPr>
      </w:pPr>
      <w:r w:rsidRPr="0078187C">
        <w:rPr>
          <w:rFonts w:ascii="Cambria" w:hAnsi="Cambria"/>
          <w:color w:val="000000"/>
          <w:sz w:val="22"/>
          <w:szCs w:val="22"/>
        </w:rPr>
        <w:t xml:space="preserve">Of the millions of goalkeepers worldwide, only 20 </w:t>
      </w:r>
      <w:r w:rsidRPr="0078187C">
        <w:rPr>
          <w:rFonts w:ascii="Cambria" w:hAnsi="Cambria"/>
          <w:color w:val="000000"/>
          <w:sz w:val="22"/>
          <w:szCs w:val="22"/>
        </w:rPr>
        <w:t>plays</w:t>
      </w:r>
      <w:r w:rsidRPr="0078187C">
        <w:rPr>
          <w:rFonts w:ascii="Cambria" w:hAnsi="Cambria"/>
          <w:color w:val="000000"/>
          <w:sz w:val="22"/>
          <w:szCs w:val="22"/>
        </w:rPr>
        <w:t xml:space="preserve"> regularly in the English Premier League (EPL). As an amateur goalkeeper playing grassroots soccer, who better to learn from than top professional goalkeepers? </w:t>
      </w:r>
      <w:r w:rsidR="00883243" w:rsidRPr="0078187C">
        <w:rPr>
          <w:rFonts w:ascii="Cambria" w:hAnsi="Cambria"/>
          <w:color w:val="000000"/>
          <w:sz w:val="22"/>
          <w:szCs w:val="22"/>
        </w:rPr>
        <w:t>Advances in computer vision and pose estimation using deep learning models has introduced an opportunity to learn about soccer directly through video footage.</w:t>
      </w:r>
      <w:r w:rsidR="00883243">
        <w:rPr>
          <w:rFonts w:ascii="Cambria" w:hAnsi="Cambria"/>
          <w:color w:val="000000"/>
          <w:sz w:val="22"/>
          <w:szCs w:val="22"/>
        </w:rPr>
        <w:t xml:space="preserve"> </w:t>
      </w:r>
      <w:r w:rsidRPr="0078187C">
        <w:rPr>
          <w:rFonts w:ascii="Cambria" w:hAnsi="Cambria"/>
          <w:color w:val="000000"/>
          <w:sz w:val="22"/>
          <w:szCs w:val="22"/>
          <w:shd w:val="clear" w:color="auto" w:fill="FFFFFF"/>
        </w:rPr>
        <w:t>Therefore, in this paper we present a new model to use broadcast footage which allows us to analyse goalkeeper techniques</w:t>
      </w:r>
      <w:r w:rsidR="008A080E">
        <w:rPr>
          <w:rFonts w:ascii="Cambria" w:hAnsi="Cambria"/>
          <w:color w:val="000000"/>
          <w:sz w:val="22"/>
          <w:szCs w:val="22"/>
          <w:shd w:val="clear" w:color="auto" w:fill="FFFFFF"/>
        </w:rPr>
        <w:t xml:space="preserve"> in two key situations </w:t>
      </w:r>
      <w:r w:rsidR="00AE01E2">
        <w:rPr>
          <w:rFonts w:ascii="Cambria" w:hAnsi="Cambria"/>
          <w:color w:val="000000"/>
          <w:sz w:val="22"/>
          <w:szCs w:val="22"/>
          <w:shd w:val="clear" w:color="auto" w:fill="FFFFFF"/>
        </w:rPr>
        <w:t>they</w:t>
      </w:r>
      <w:r w:rsidR="008A080E">
        <w:rPr>
          <w:rFonts w:ascii="Cambria" w:hAnsi="Cambria"/>
          <w:color w:val="000000"/>
          <w:sz w:val="22"/>
          <w:szCs w:val="22"/>
          <w:shd w:val="clear" w:color="auto" w:fill="FFFFFF"/>
        </w:rPr>
        <w:t xml:space="preserve"> will face: penalties and one on ones (1v1s). In doing so, we</w:t>
      </w:r>
      <w:r w:rsidRPr="0078187C">
        <w:rPr>
          <w:rFonts w:ascii="Cambria" w:hAnsi="Cambria"/>
          <w:color w:val="000000"/>
          <w:sz w:val="22"/>
          <w:szCs w:val="22"/>
          <w:shd w:val="clear" w:color="auto" w:fill="FFFFFF"/>
        </w:rPr>
        <w:t xml:space="preserve"> extract value from professional techniques for amateur players and coaches</w:t>
      </w:r>
      <w:r w:rsidR="008A080E">
        <w:rPr>
          <w:rFonts w:ascii="Cambria" w:hAnsi="Cambria"/>
          <w:color w:val="000000"/>
          <w:sz w:val="22"/>
          <w:szCs w:val="22"/>
          <w:shd w:val="clear" w:color="auto" w:fill="FFFFFF"/>
        </w:rPr>
        <w:t xml:space="preserve"> to learn from</w:t>
      </w:r>
      <w:r w:rsidR="00676903">
        <w:rPr>
          <w:rFonts w:ascii="Cambria" w:hAnsi="Cambria"/>
          <w:color w:val="000000"/>
          <w:sz w:val="22"/>
          <w:szCs w:val="22"/>
          <w:shd w:val="clear" w:color="auto" w:fill="FFFFFF"/>
        </w:rPr>
        <w:t>.</w:t>
      </w:r>
      <w:r w:rsidRPr="0078187C">
        <w:rPr>
          <w:rFonts w:ascii="Cambria" w:hAnsi="Cambria"/>
          <w:color w:val="000000"/>
          <w:sz w:val="22"/>
          <w:szCs w:val="22"/>
          <w:shd w:val="clear" w:color="auto" w:fill="FFFFFF"/>
        </w:rPr>
        <w:t xml:space="preserve"> </w:t>
      </w:r>
      <w:r w:rsidR="00676903">
        <w:rPr>
          <w:rFonts w:ascii="Cambria" w:hAnsi="Cambria"/>
          <w:color w:val="000000"/>
          <w:sz w:val="22"/>
          <w:szCs w:val="22"/>
          <w:shd w:val="clear" w:color="auto" w:fill="FFFFFF"/>
        </w:rPr>
        <w:t xml:space="preserve">Our model also </w:t>
      </w:r>
      <w:r w:rsidR="008A080E">
        <w:rPr>
          <w:rFonts w:ascii="Cambria" w:hAnsi="Cambria"/>
          <w:color w:val="000000"/>
          <w:sz w:val="22"/>
          <w:szCs w:val="22"/>
          <w:shd w:val="clear" w:color="auto" w:fill="FFFFFF"/>
        </w:rPr>
        <w:t>provides</w:t>
      </w:r>
      <w:r w:rsidRPr="0078187C">
        <w:rPr>
          <w:rFonts w:ascii="Cambria" w:hAnsi="Cambria"/>
          <w:color w:val="000000"/>
          <w:sz w:val="22"/>
          <w:szCs w:val="22"/>
          <w:shd w:val="clear" w:color="auto" w:fill="FFFFFF"/>
        </w:rPr>
        <w:t xml:space="preserve"> them with an open-source framework to evaluate their own techniques using basic equipment.</w:t>
      </w:r>
    </w:p>
    <w:p w14:paraId="5018BA4E" w14:textId="0B164556" w:rsidR="0078187C" w:rsidRPr="0078187C" w:rsidRDefault="0078187C" w:rsidP="0078187C">
      <w:pPr>
        <w:spacing w:before="240" w:after="240"/>
        <w:rPr>
          <w:color w:val="000000"/>
        </w:rPr>
      </w:pPr>
      <w:r w:rsidRPr="0078187C">
        <w:rPr>
          <w:rFonts w:ascii="Cambria" w:hAnsi="Cambria"/>
          <w:color w:val="000000"/>
          <w:sz w:val="22"/>
          <w:szCs w:val="22"/>
        </w:rPr>
        <w:t>Building on previous black-box analyses [</w:t>
      </w:r>
      <w:r w:rsidR="00B2421C">
        <w:rPr>
          <w:rFonts w:ascii="Cambria" w:hAnsi="Cambria"/>
          <w:color w:val="000000"/>
          <w:sz w:val="22"/>
          <w:szCs w:val="22"/>
        </w:rPr>
        <w:t>6</w:t>
      </w:r>
      <w:r w:rsidRPr="0078187C">
        <w:rPr>
          <w:rFonts w:ascii="Cambria" w:hAnsi="Cambria"/>
          <w:color w:val="000000"/>
          <w:sz w:val="22"/>
          <w:szCs w:val="22"/>
        </w:rPr>
        <w:t xml:space="preserve">], we use 3D body pose data from broadcast footage, as well as event data to learn professional save technique. In order to discover </w:t>
      </w:r>
      <w:proofErr w:type="gramStart"/>
      <w:r w:rsidRPr="0078187C">
        <w:rPr>
          <w:rFonts w:ascii="Cambria" w:hAnsi="Cambria"/>
          <w:color w:val="000000"/>
          <w:sz w:val="22"/>
          <w:szCs w:val="22"/>
        </w:rPr>
        <w:t>goalkeeper</w:t>
      </w:r>
      <w:proofErr w:type="gramEnd"/>
      <w:r w:rsidRPr="0078187C">
        <w:rPr>
          <w:rFonts w:ascii="Cambria" w:hAnsi="Cambria"/>
          <w:color w:val="000000"/>
          <w:sz w:val="22"/>
          <w:szCs w:val="22"/>
        </w:rPr>
        <w:t xml:space="preserve"> save technique</w:t>
      </w:r>
      <w:r w:rsidR="00676903">
        <w:rPr>
          <w:rFonts w:ascii="Cambria" w:hAnsi="Cambria"/>
          <w:color w:val="000000"/>
          <w:sz w:val="22"/>
          <w:szCs w:val="22"/>
        </w:rPr>
        <w:t>,</w:t>
      </w:r>
      <w:r w:rsidRPr="0078187C">
        <w:rPr>
          <w:rFonts w:ascii="Cambria" w:hAnsi="Cambria"/>
          <w:color w:val="000000"/>
          <w:sz w:val="22"/>
          <w:szCs w:val="22"/>
        </w:rPr>
        <w:t xml:space="preserve"> we employ unsupervised machine learning algorithms to group together similar saves. Output from the unsupervised learning model is then used to train a </w:t>
      </w:r>
      <w:proofErr w:type="gramStart"/>
      <w:r w:rsidRPr="0078187C">
        <w:rPr>
          <w:rFonts w:ascii="Cambria" w:hAnsi="Cambria"/>
          <w:color w:val="000000"/>
          <w:sz w:val="22"/>
          <w:szCs w:val="22"/>
        </w:rPr>
        <w:t>white-box</w:t>
      </w:r>
      <w:proofErr w:type="gramEnd"/>
      <w:r w:rsidRPr="0078187C">
        <w:rPr>
          <w:rFonts w:ascii="Cambria" w:hAnsi="Cambria"/>
          <w:color w:val="000000"/>
          <w:sz w:val="22"/>
          <w:szCs w:val="22"/>
        </w:rPr>
        <w:t xml:space="preserve"> “</w:t>
      </w:r>
      <w:r w:rsidRPr="0078187C">
        <w:rPr>
          <w:rFonts w:ascii="Cambria" w:hAnsi="Cambria"/>
          <w:i/>
          <w:iCs/>
          <w:color w:val="000000"/>
          <w:sz w:val="22"/>
          <w:szCs w:val="22"/>
        </w:rPr>
        <w:t xml:space="preserve">expected saves” </w:t>
      </w:r>
      <w:r w:rsidRPr="0078187C">
        <w:rPr>
          <w:rFonts w:ascii="Cambria" w:hAnsi="Cambria"/>
          <w:color w:val="000000"/>
          <w:sz w:val="22"/>
          <w:szCs w:val="22"/>
        </w:rPr>
        <w:t>(</w:t>
      </w:r>
      <w:proofErr w:type="spellStart"/>
      <w:r w:rsidRPr="0078187C">
        <w:rPr>
          <w:rFonts w:ascii="Cambria" w:hAnsi="Cambria"/>
          <w:color w:val="000000"/>
          <w:sz w:val="22"/>
          <w:szCs w:val="22"/>
        </w:rPr>
        <w:t>xS</w:t>
      </w:r>
      <w:proofErr w:type="spellEnd"/>
      <w:r w:rsidRPr="0078187C">
        <w:rPr>
          <w:rFonts w:ascii="Cambria" w:hAnsi="Cambria"/>
          <w:color w:val="000000"/>
          <w:sz w:val="22"/>
          <w:szCs w:val="22"/>
        </w:rPr>
        <w:t>) model, from which we can identify the optimal goalkeeper technique in different match contexts. In summary, we make the following novel contributions: </w:t>
      </w:r>
    </w:p>
    <w:p w14:paraId="5FB02B89" w14:textId="29A08B04" w:rsidR="0078187C" w:rsidRPr="0078187C" w:rsidRDefault="0078187C" w:rsidP="0078187C">
      <w:pPr>
        <w:numPr>
          <w:ilvl w:val="0"/>
          <w:numId w:val="9"/>
        </w:numPr>
        <w:textAlignment w:val="baseline"/>
        <w:rPr>
          <w:rFonts w:ascii="Cambria" w:hAnsi="Cambria"/>
          <w:color w:val="000000"/>
          <w:sz w:val="22"/>
          <w:szCs w:val="22"/>
        </w:rPr>
      </w:pPr>
      <w:r w:rsidRPr="0078187C">
        <w:rPr>
          <w:rFonts w:ascii="Cambria" w:hAnsi="Cambria"/>
          <w:color w:val="000000"/>
          <w:sz w:val="22"/>
          <w:szCs w:val="22"/>
        </w:rPr>
        <w:t>A new open-source dataset of saves and body pose from broadcast footage</w:t>
      </w:r>
      <w:r w:rsidR="00676903">
        <w:rPr>
          <w:rStyle w:val="FootnoteReference"/>
          <w:rFonts w:ascii="Cambria" w:hAnsi="Cambria"/>
          <w:color w:val="000000"/>
          <w:sz w:val="22"/>
          <w:szCs w:val="22"/>
        </w:rPr>
        <w:footnoteReference w:id="1"/>
      </w:r>
    </w:p>
    <w:p w14:paraId="04830183" w14:textId="77777777" w:rsidR="0078187C" w:rsidRPr="0078187C" w:rsidRDefault="0078187C" w:rsidP="0078187C">
      <w:pPr>
        <w:numPr>
          <w:ilvl w:val="0"/>
          <w:numId w:val="9"/>
        </w:numPr>
        <w:textAlignment w:val="baseline"/>
        <w:rPr>
          <w:rFonts w:ascii="Cambria" w:hAnsi="Cambria"/>
          <w:color w:val="000000"/>
          <w:sz w:val="22"/>
          <w:szCs w:val="22"/>
        </w:rPr>
      </w:pPr>
      <w:r w:rsidRPr="0078187C">
        <w:rPr>
          <w:rFonts w:ascii="Cambria" w:hAnsi="Cambria"/>
          <w:color w:val="000000"/>
          <w:sz w:val="22"/>
          <w:szCs w:val="22"/>
        </w:rPr>
        <w:t>An analysis of techniques employed by professionals in different match contexts</w:t>
      </w:r>
    </w:p>
    <w:p w14:paraId="30DDB0CB" w14:textId="77777777" w:rsidR="0078187C" w:rsidRPr="0078187C" w:rsidRDefault="0078187C" w:rsidP="0078187C">
      <w:pPr>
        <w:numPr>
          <w:ilvl w:val="0"/>
          <w:numId w:val="9"/>
        </w:numPr>
        <w:textAlignment w:val="baseline"/>
        <w:rPr>
          <w:rFonts w:ascii="Cambria" w:hAnsi="Cambria"/>
          <w:color w:val="000000"/>
          <w:sz w:val="22"/>
          <w:szCs w:val="22"/>
        </w:rPr>
      </w:pPr>
      <w:r w:rsidRPr="0078187C">
        <w:rPr>
          <w:rFonts w:ascii="Cambria" w:hAnsi="Cambria"/>
          <w:color w:val="000000"/>
          <w:sz w:val="22"/>
          <w:szCs w:val="22"/>
        </w:rPr>
        <w:t xml:space="preserve">A </w:t>
      </w:r>
      <w:proofErr w:type="gramStart"/>
      <w:r w:rsidRPr="0078187C">
        <w:rPr>
          <w:rFonts w:ascii="Cambria" w:hAnsi="Cambria"/>
          <w:color w:val="000000"/>
          <w:sz w:val="22"/>
          <w:szCs w:val="22"/>
        </w:rPr>
        <w:t>white-box</w:t>
      </w:r>
      <w:proofErr w:type="gramEnd"/>
      <w:r w:rsidRPr="0078187C">
        <w:rPr>
          <w:rFonts w:ascii="Cambria" w:hAnsi="Cambria"/>
          <w:color w:val="000000"/>
          <w:sz w:val="22"/>
          <w:szCs w:val="22"/>
        </w:rPr>
        <w:t xml:space="preserve"> </w:t>
      </w:r>
      <w:proofErr w:type="spellStart"/>
      <w:r w:rsidRPr="0078187C">
        <w:rPr>
          <w:rFonts w:ascii="Cambria" w:hAnsi="Cambria"/>
          <w:color w:val="000000"/>
          <w:sz w:val="22"/>
          <w:szCs w:val="22"/>
        </w:rPr>
        <w:t>xS</w:t>
      </w:r>
      <w:proofErr w:type="spellEnd"/>
      <w:r w:rsidRPr="0078187C">
        <w:rPr>
          <w:rFonts w:ascii="Cambria" w:hAnsi="Cambria"/>
          <w:color w:val="000000"/>
          <w:sz w:val="22"/>
          <w:szCs w:val="22"/>
        </w:rPr>
        <w:t xml:space="preserve"> model that can be used to derive teachable insights for professional and grassroots players alike</w:t>
      </w:r>
    </w:p>
    <w:p w14:paraId="43D42A0C" w14:textId="77777777" w:rsidR="0078187C" w:rsidRPr="0078187C" w:rsidRDefault="0078187C" w:rsidP="0078187C">
      <w:pPr>
        <w:rPr>
          <w:color w:val="000000"/>
        </w:rPr>
      </w:pPr>
    </w:p>
    <w:p w14:paraId="5590AA7C" w14:textId="74376556" w:rsidR="0078187C" w:rsidRPr="0078187C" w:rsidRDefault="0078187C" w:rsidP="0078187C">
      <w:pPr>
        <w:rPr>
          <w:color w:val="000000"/>
        </w:rPr>
      </w:pPr>
      <w:r w:rsidRPr="0078187C">
        <w:rPr>
          <w:rFonts w:ascii="Cambria" w:hAnsi="Cambria"/>
          <w:color w:val="000000"/>
          <w:sz w:val="22"/>
          <w:szCs w:val="22"/>
        </w:rPr>
        <w:t xml:space="preserve">Work presented in this paper has several practical applications. Firstly, the methods can be used to produce optimal technique maps by comparing the value of employing particular save techniques. These optimal technique maps can be used as training material to help goalkeepers and coaches alike. Goalkeepers will be able to see general rules for when to use different save </w:t>
      </w:r>
      <w:r w:rsidRPr="0078187C">
        <w:rPr>
          <w:rFonts w:ascii="Cambria" w:hAnsi="Cambria"/>
          <w:color w:val="000000"/>
          <w:sz w:val="22"/>
          <w:szCs w:val="22"/>
        </w:rPr>
        <w:t>techniques and</w:t>
      </w:r>
      <w:r w:rsidRPr="0078187C">
        <w:rPr>
          <w:rFonts w:ascii="Cambria" w:hAnsi="Cambria"/>
          <w:color w:val="000000"/>
          <w:sz w:val="22"/>
          <w:szCs w:val="22"/>
        </w:rPr>
        <w:t xml:space="preserve"> use these to improve their game. In Section </w:t>
      </w:r>
      <w:r w:rsidR="00676903">
        <w:rPr>
          <w:rFonts w:ascii="Cambria" w:hAnsi="Cambria"/>
          <w:color w:val="000000"/>
          <w:sz w:val="22"/>
          <w:szCs w:val="22"/>
        </w:rPr>
        <w:t>6.4</w:t>
      </w:r>
      <w:r w:rsidRPr="0078187C">
        <w:rPr>
          <w:rFonts w:ascii="Cambria" w:hAnsi="Cambria"/>
          <w:color w:val="000000"/>
          <w:sz w:val="22"/>
          <w:szCs w:val="22"/>
        </w:rPr>
        <w:t xml:space="preserve">, we show how our models can be employed as a </w:t>
      </w:r>
      <w:r w:rsidRPr="0078187C">
        <w:rPr>
          <w:rFonts w:ascii="Cambria" w:hAnsi="Cambria"/>
          <w:color w:val="000000"/>
          <w:sz w:val="22"/>
          <w:szCs w:val="22"/>
        </w:rPr>
        <w:lastRenderedPageBreak/>
        <w:t>scouting tool by evaluating Premier League goalkeepers on their ability to frequently employ optimal save technique.</w:t>
      </w:r>
      <w:r w:rsidR="00676903" w:rsidRPr="00676903">
        <w:rPr>
          <w:rFonts w:ascii="Cambria" w:hAnsi="Cambria"/>
          <w:color w:val="000000"/>
          <w:sz w:val="22"/>
          <w:szCs w:val="22"/>
        </w:rPr>
        <w:t xml:space="preserve"> </w:t>
      </w:r>
      <w:r w:rsidR="00676903" w:rsidRPr="0078187C">
        <w:rPr>
          <w:rFonts w:ascii="Cambria" w:hAnsi="Cambria"/>
          <w:color w:val="000000"/>
          <w:sz w:val="22"/>
          <w:szCs w:val="22"/>
        </w:rPr>
        <w:t xml:space="preserve">In Section </w:t>
      </w:r>
      <w:r w:rsidR="00676903">
        <w:rPr>
          <w:rFonts w:ascii="Cambria" w:hAnsi="Cambria"/>
          <w:color w:val="000000"/>
          <w:sz w:val="22"/>
          <w:szCs w:val="22"/>
        </w:rPr>
        <w:t>6.6</w:t>
      </w:r>
      <w:r w:rsidR="00676903" w:rsidRPr="0078187C">
        <w:rPr>
          <w:rFonts w:ascii="Cambria" w:hAnsi="Cambria"/>
          <w:color w:val="000000"/>
          <w:sz w:val="22"/>
          <w:szCs w:val="22"/>
        </w:rPr>
        <w:t>, we will show examples of how grass-roots goalkeepers can utilise our models using self-recorded amateur footage to compare their technique choice to Premier League and International goalkeepers.</w:t>
      </w:r>
    </w:p>
    <w:p w14:paraId="57DE7ACB" w14:textId="3576D680" w:rsidR="0078187C" w:rsidRPr="00B249A7" w:rsidRDefault="00E93F31" w:rsidP="0078187C">
      <w:pPr>
        <w:pStyle w:val="ListParagraph"/>
        <w:numPr>
          <w:ilvl w:val="1"/>
          <w:numId w:val="3"/>
        </w:numPr>
        <w:ind w:left="450"/>
        <w:rPr>
          <w:rFonts w:ascii="Cambria" w:hAnsi="Cambria"/>
          <w:b/>
          <w:color w:val="FFFFFF" w:themeColor="background1"/>
        </w:rPr>
      </w:pPr>
      <w:r w:rsidRPr="00B249A7">
        <w:rPr>
          <w:rFonts w:ascii="Cambria" w:hAnsi="Cambria"/>
          <w:b/>
          <w:color w:val="FFFFFF" w:themeColor="background1"/>
        </w:rPr>
        <w:t>Subsection</w:t>
      </w:r>
    </w:p>
    <w:p w14:paraId="6AC92DB9" w14:textId="76332B11" w:rsidR="0078187C" w:rsidRPr="0078187C" w:rsidRDefault="0078187C" w:rsidP="0078187C">
      <w:pPr>
        <w:pStyle w:val="ListParagraph"/>
        <w:numPr>
          <w:ilvl w:val="0"/>
          <w:numId w:val="3"/>
        </w:numPr>
        <w:tabs>
          <w:tab w:val="left" w:pos="2304"/>
        </w:tabs>
        <w:rPr>
          <w:rFonts w:ascii="Cambria" w:hAnsi="Cambria"/>
          <w:b/>
          <w:sz w:val="32"/>
          <w:szCs w:val="32"/>
        </w:rPr>
      </w:pPr>
      <w:r>
        <w:rPr>
          <w:rFonts w:ascii="Cambria" w:hAnsi="Cambria"/>
          <w:b/>
          <w:sz w:val="32"/>
          <w:szCs w:val="32"/>
        </w:rPr>
        <w:t>Background</w:t>
      </w:r>
    </w:p>
    <w:p w14:paraId="30C20898" w14:textId="5C4A9D33" w:rsidR="0078187C" w:rsidRPr="0078187C" w:rsidRDefault="0078187C" w:rsidP="0078187C">
      <w:pPr>
        <w:spacing w:before="240" w:after="240"/>
        <w:rPr>
          <w:color w:val="000000"/>
        </w:rPr>
      </w:pPr>
      <w:r w:rsidRPr="0078187C">
        <w:rPr>
          <w:rFonts w:ascii="Cambria" w:hAnsi="Cambria"/>
          <w:color w:val="000000"/>
          <w:sz w:val="22"/>
          <w:szCs w:val="22"/>
        </w:rPr>
        <w:t>Power et al. [</w:t>
      </w:r>
      <w:r w:rsidR="00B2421C">
        <w:rPr>
          <w:rFonts w:ascii="Cambria" w:hAnsi="Cambria"/>
          <w:color w:val="000000"/>
          <w:sz w:val="22"/>
          <w:szCs w:val="22"/>
        </w:rPr>
        <w:t>6</w:t>
      </w:r>
      <w:r w:rsidRPr="0078187C">
        <w:rPr>
          <w:rFonts w:ascii="Cambria" w:hAnsi="Cambria"/>
          <w:color w:val="000000"/>
          <w:sz w:val="22"/>
          <w:szCs w:val="22"/>
        </w:rPr>
        <w:t xml:space="preserve">] used 2D pose estimation to analyse the pose attributes that best predict where the striker will place the ball from a penalty kick. It was shown, for example, that when the striker’s hip angle is open towards the right-hand post it indicates a larger probability of shooting to the right. Pose estimation has also been applied in basketball to analyse the shooting style of basketball players in </w:t>
      </w:r>
      <w:r w:rsidRPr="0078187C">
        <w:rPr>
          <w:rFonts w:ascii="Cambria" w:hAnsi="Cambria"/>
          <w:color w:val="000000"/>
          <w:sz w:val="22"/>
          <w:szCs w:val="22"/>
        </w:rPr>
        <w:t>three-point</w:t>
      </w:r>
      <w:r w:rsidRPr="0078187C">
        <w:rPr>
          <w:rFonts w:ascii="Cambria" w:hAnsi="Cambria"/>
          <w:color w:val="000000"/>
          <w:sz w:val="22"/>
          <w:szCs w:val="22"/>
        </w:rPr>
        <w:t xml:space="preserve"> shots [</w:t>
      </w:r>
      <w:r w:rsidR="00B2421C">
        <w:rPr>
          <w:rFonts w:ascii="Cambria" w:hAnsi="Cambria"/>
          <w:color w:val="000000"/>
          <w:sz w:val="22"/>
          <w:szCs w:val="22"/>
        </w:rPr>
        <w:t>7</w:t>
      </w:r>
      <w:r w:rsidRPr="0078187C">
        <w:rPr>
          <w:rFonts w:ascii="Cambria" w:hAnsi="Cambria"/>
          <w:color w:val="000000"/>
          <w:sz w:val="22"/>
          <w:szCs w:val="22"/>
        </w:rPr>
        <w:t xml:space="preserve">]. They discovered that Stephen Curry takes a higher proportion of off-balance shots compared to the average player. Pose estimation techniques can not only be used for technique </w:t>
      </w:r>
      <w:r w:rsidRPr="0078187C">
        <w:rPr>
          <w:rFonts w:ascii="Cambria" w:hAnsi="Cambria"/>
          <w:color w:val="000000"/>
          <w:sz w:val="22"/>
          <w:szCs w:val="22"/>
        </w:rPr>
        <w:t>analysis but</w:t>
      </w:r>
      <w:r w:rsidRPr="0078187C">
        <w:rPr>
          <w:rFonts w:ascii="Cambria" w:hAnsi="Cambria"/>
          <w:color w:val="000000"/>
          <w:sz w:val="22"/>
          <w:szCs w:val="22"/>
        </w:rPr>
        <w:t xml:space="preserve"> has also found use in orientation prediction in soccer [</w:t>
      </w:r>
      <w:r w:rsidR="00B2421C">
        <w:rPr>
          <w:rFonts w:ascii="Cambria" w:hAnsi="Cambria"/>
          <w:color w:val="000000"/>
          <w:sz w:val="22"/>
          <w:szCs w:val="22"/>
        </w:rPr>
        <w:t>8</w:t>
      </w:r>
      <w:r w:rsidRPr="0078187C">
        <w:rPr>
          <w:rFonts w:ascii="Cambria" w:hAnsi="Cambria"/>
          <w:color w:val="000000"/>
          <w:sz w:val="22"/>
          <w:szCs w:val="22"/>
        </w:rPr>
        <w:t>,</w:t>
      </w:r>
      <w:r w:rsidR="00B2421C">
        <w:rPr>
          <w:rFonts w:ascii="Cambria" w:hAnsi="Cambria"/>
          <w:color w:val="000000"/>
          <w:sz w:val="22"/>
          <w:szCs w:val="22"/>
        </w:rPr>
        <w:t>9</w:t>
      </w:r>
      <w:r w:rsidRPr="0078187C">
        <w:rPr>
          <w:rFonts w:ascii="Cambria" w:hAnsi="Cambria"/>
          <w:color w:val="000000"/>
          <w:sz w:val="22"/>
          <w:szCs w:val="22"/>
        </w:rPr>
        <w:t>]. </w:t>
      </w:r>
    </w:p>
    <w:p w14:paraId="3DBFDD4F" w14:textId="1EB09865" w:rsidR="0078187C" w:rsidRDefault="0078187C" w:rsidP="0078187C">
      <w:pPr>
        <w:spacing w:before="240" w:after="240"/>
        <w:rPr>
          <w:rFonts w:ascii="Cambria" w:hAnsi="Cambria"/>
          <w:color w:val="000000"/>
          <w:sz w:val="22"/>
          <w:szCs w:val="22"/>
        </w:rPr>
      </w:pPr>
      <w:r w:rsidRPr="0078187C">
        <w:rPr>
          <w:rFonts w:ascii="Cambria" w:hAnsi="Cambria"/>
          <w:color w:val="000000"/>
          <w:sz w:val="22"/>
          <w:szCs w:val="22"/>
        </w:rPr>
        <w:t>Previous work in goalkeeper analytics has mostly focused on general metrics for evaluating professional goalkeeper’s ability in different facets of their game. Work presented in [</w:t>
      </w:r>
      <w:r w:rsidR="00B2421C">
        <w:rPr>
          <w:rFonts w:ascii="Cambria" w:hAnsi="Cambria"/>
          <w:color w:val="000000"/>
          <w:sz w:val="22"/>
          <w:szCs w:val="22"/>
        </w:rPr>
        <w:t>10</w:t>
      </w:r>
      <w:r w:rsidRPr="0078187C">
        <w:rPr>
          <w:rFonts w:ascii="Cambria" w:hAnsi="Cambria"/>
          <w:color w:val="000000"/>
          <w:sz w:val="22"/>
          <w:szCs w:val="22"/>
        </w:rPr>
        <w:t>] introduces a goalkeeper evaluation framework that uses event data to value actions. The paper introduces methods to provide metrics for shot stopping ability, positioning, cross collection, and distribution. For evaluating the effectiveness of goalkeepers in saving shots they introduce a variant of the xG model [1</w:t>
      </w:r>
      <w:r w:rsidR="00B2421C">
        <w:rPr>
          <w:rFonts w:ascii="Cambria" w:hAnsi="Cambria"/>
          <w:color w:val="000000"/>
          <w:sz w:val="22"/>
          <w:szCs w:val="22"/>
        </w:rPr>
        <w:t>1</w:t>
      </w:r>
      <w:r w:rsidRPr="0078187C">
        <w:rPr>
          <w:rFonts w:ascii="Cambria" w:hAnsi="Cambria"/>
          <w:color w:val="000000"/>
          <w:sz w:val="22"/>
          <w:szCs w:val="22"/>
        </w:rPr>
        <w:t xml:space="preserve">] called Post-shot Expected Goals (PSxG). </w:t>
      </w:r>
    </w:p>
    <w:p w14:paraId="4A7D7437" w14:textId="4665A670" w:rsidR="00676903" w:rsidRPr="00FC3D82" w:rsidRDefault="008A080E" w:rsidP="0078187C">
      <w:pPr>
        <w:spacing w:before="240" w:after="240"/>
        <w:rPr>
          <w:color w:val="000000"/>
        </w:rPr>
      </w:pPr>
      <w:r>
        <w:rPr>
          <w:rFonts w:ascii="Cambria" w:hAnsi="Cambria"/>
          <w:color w:val="000000"/>
          <w:sz w:val="22"/>
          <w:szCs w:val="22"/>
        </w:rPr>
        <w:t>Work in this paper utilises expert-defined save techniques when analysing goalkeeping technique in 1v1 situations</w:t>
      </w:r>
      <w:r w:rsidR="0068182F">
        <w:rPr>
          <w:rFonts w:ascii="Cambria" w:hAnsi="Cambria"/>
          <w:color w:val="000000"/>
          <w:sz w:val="22"/>
          <w:szCs w:val="22"/>
        </w:rPr>
        <w:t>.</w:t>
      </w:r>
      <w:r>
        <w:rPr>
          <w:rStyle w:val="FootnoteReference"/>
          <w:rFonts w:ascii="Cambria" w:hAnsi="Cambria"/>
          <w:color w:val="000000"/>
          <w:sz w:val="22"/>
          <w:szCs w:val="22"/>
        </w:rPr>
        <w:footnoteReference w:id="2"/>
      </w:r>
      <w:r>
        <w:rPr>
          <w:rFonts w:ascii="Cambria" w:hAnsi="Cambria"/>
          <w:color w:val="000000"/>
          <w:sz w:val="22"/>
          <w:szCs w:val="22"/>
        </w:rPr>
        <w:t xml:space="preserve"> </w:t>
      </w:r>
      <w:r w:rsidR="00FC3D82">
        <w:rPr>
          <w:rFonts w:ascii="Cambria" w:hAnsi="Cambria"/>
          <w:color w:val="000000"/>
          <w:sz w:val="22"/>
          <w:szCs w:val="22"/>
        </w:rPr>
        <w:t>We define two save techniques that are used when the goalkeeper is in a “</w:t>
      </w:r>
      <w:r w:rsidR="00FC3D82">
        <w:rPr>
          <w:rFonts w:ascii="Cambria" w:hAnsi="Cambria"/>
          <w:i/>
          <w:iCs/>
          <w:color w:val="000000"/>
          <w:sz w:val="22"/>
          <w:szCs w:val="22"/>
        </w:rPr>
        <w:t>ready pose”</w:t>
      </w:r>
      <w:r w:rsidR="00FC3D82">
        <w:rPr>
          <w:rFonts w:ascii="Cambria" w:hAnsi="Cambria"/>
          <w:color w:val="000000"/>
          <w:sz w:val="22"/>
          <w:szCs w:val="22"/>
        </w:rPr>
        <w:t xml:space="preserve"> position. These are the “</w:t>
      </w:r>
      <w:r w:rsidR="00FC3D82">
        <w:rPr>
          <w:rFonts w:ascii="Cambria" w:hAnsi="Cambria"/>
          <w:i/>
          <w:iCs/>
          <w:color w:val="000000"/>
          <w:sz w:val="22"/>
          <w:szCs w:val="22"/>
        </w:rPr>
        <w:t xml:space="preserve">passive set” </w:t>
      </w:r>
      <w:r w:rsidR="00FC3D82">
        <w:rPr>
          <w:rFonts w:ascii="Cambria" w:hAnsi="Cambria"/>
          <w:color w:val="000000"/>
          <w:sz w:val="22"/>
          <w:szCs w:val="22"/>
        </w:rPr>
        <w:t>and “</w:t>
      </w:r>
      <w:r w:rsidR="00FC3D82">
        <w:rPr>
          <w:rFonts w:ascii="Cambria" w:hAnsi="Cambria"/>
          <w:i/>
          <w:iCs/>
          <w:color w:val="000000"/>
          <w:sz w:val="22"/>
          <w:szCs w:val="22"/>
        </w:rPr>
        <w:t>aggressive set”</w:t>
      </w:r>
      <w:r w:rsidR="00FC3D82">
        <w:rPr>
          <w:rFonts w:ascii="Cambria" w:hAnsi="Cambria"/>
          <w:color w:val="000000"/>
          <w:sz w:val="22"/>
          <w:szCs w:val="22"/>
        </w:rPr>
        <w:t>. The only difference in the two being that in the passive set the goalkeeper is opting to stay clos</w:t>
      </w:r>
      <w:r w:rsidR="00F033B7">
        <w:rPr>
          <w:rFonts w:ascii="Cambria" w:hAnsi="Cambria"/>
          <w:color w:val="000000"/>
          <w:sz w:val="22"/>
          <w:szCs w:val="22"/>
        </w:rPr>
        <w:t>e</w:t>
      </w:r>
      <w:r w:rsidR="00FC3D82">
        <w:rPr>
          <w:rFonts w:ascii="Cambria" w:hAnsi="Cambria"/>
          <w:color w:val="000000"/>
          <w:sz w:val="22"/>
          <w:szCs w:val="22"/>
        </w:rPr>
        <w:t xml:space="preserve"> to their goal </w:t>
      </w:r>
      <w:r w:rsidR="00F033B7">
        <w:rPr>
          <w:rFonts w:ascii="Cambria" w:hAnsi="Cambria"/>
          <w:color w:val="000000"/>
          <w:sz w:val="22"/>
          <w:szCs w:val="22"/>
        </w:rPr>
        <w:t>line</w:t>
      </w:r>
      <w:r w:rsidR="00FC3D82">
        <w:rPr>
          <w:rFonts w:ascii="Cambria" w:hAnsi="Cambria"/>
          <w:color w:val="000000"/>
          <w:sz w:val="22"/>
          <w:szCs w:val="22"/>
        </w:rPr>
        <w:t xml:space="preserve">. </w:t>
      </w:r>
      <w:r w:rsidR="007E2517">
        <w:rPr>
          <w:rFonts w:ascii="Cambria" w:hAnsi="Cambria"/>
          <w:color w:val="000000"/>
          <w:sz w:val="22"/>
          <w:szCs w:val="22"/>
        </w:rPr>
        <w:t>On the other hand,</w:t>
      </w:r>
      <w:r w:rsidR="00FC3D82">
        <w:rPr>
          <w:rFonts w:ascii="Cambria" w:hAnsi="Cambria"/>
          <w:color w:val="000000"/>
          <w:sz w:val="22"/>
          <w:szCs w:val="22"/>
        </w:rPr>
        <w:t xml:space="preserve"> the aggressive set is where the goalkeeper is in a ready pose but is engaging on the striker. The “</w:t>
      </w:r>
      <w:r w:rsidR="00FC3D82">
        <w:rPr>
          <w:rFonts w:ascii="Cambria" w:hAnsi="Cambria"/>
          <w:i/>
          <w:iCs/>
          <w:color w:val="000000"/>
          <w:sz w:val="22"/>
          <w:szCs w:val="22"/>
        </w:rPr>
        <w:t xml:space="preserve">spread” </w:t>
      </w:r>
      <w:r w:rsidR="00FC3D82">
        <w:rPr>
          <w:rFonts w:ascii="Cambria" w:hAnsi="Cambria"/>
          <w:color w:val="000000"/>
          <w:sz w:val="22"/>
          <w:szCs w:val="22"/>
        </w:rPr>
        <w:t xml:space="preserve">technique is where the goalkeeper is engaging on the striker and making their body as wide as possible </w:t>
      </w:r>
      <w:r w:rsidR="007E2517">
        <w:rPr>
          <w:rFonts w:ascii="Cambria" w:hAnsi="Cambria"/>
          <w:color w:val="000000"/>
          <w:sz w:val="22"/>
          <w:szCs w:val="22"/>
        </w:rPr>
        <w:t>to</w:t>
      </w:r>
      <w:r w:rsidR="00FC3D82">
        <w:rPr>
          <w:rFonts w:ascii="Cambria" w:hAnsi="Cambria"/>
          <w:color w:val="000000"/>
          <w:sz w:val="22"/>
          <w:szCs w:val="22"/>
        </w:rPr>
        <w:t xml:space="preserve"> cover as much of the goal as they can. Finally, the “</w:t>
      </w:r>
      <w:r w:rsidR="00FC3D82">
        <w:rPr>
          <w:rFonts w:ascii="Cambria" w:hAnsi="Cambria"/>
          <w:i/>
          <w:iCs/>
          <w:color w:val="000000"/>
          <w:sz w:val="22"/>
          <w:szCs w:val="22"/>
        </w:rPr>
        <w:t>smother</w:t>
      </w:r>
      <w:r w:rsidR="00FC3D82">
        <w:rPr>
          <w:rFonts w:ascii="Cambria" w:hAnsi="Cambria"/>
          <w:color w:val="000000"/>
          <w:sz w:val="22"/>
          <w:szCs w:val="22"/>
        </w:rPr>
        <w:t>” technique is where the goalkeeper gets low to the ground</w:t>
      </w:r>
      <w:r w:rsidR="00B66143">
        <w:rPr>
          <w:rFonts w:ascii="Cambria" w:hAnsi="Cambria"/>
          <w:color w:val="000000"/>
          <w:sz w:val="22"/>
          <w:szCs w:val="22"/>
        </w:rPr>
        <w:t xml:space="preserve"> and tries to save the ball at the striker’s feet. </w:t>
      </w:r>
    </w:p>
    <w:p w14:paraId="18FB16E9" w14:textId="1F5018F7" w:rsidR="00D81B7A" w:rsidRPr="00C30B09" w:rsidRDefault="0078187C" w:rsidP="00E93F31">
      <w:pPr>
        <w:pStyle w:val="ListParagraph"/>
        <w:numPr>
          <w:ilvl w:val="0"/>
          <w:numId w:val="3"/>
        </w:numPr>
        <w:tabs>
          <w:tab w:val="left" w:pos="2304"/>
        </w:tabs>
        <w:rPr>
          <w:rFonts w:ascii="Cambria" w:hAnsi="Cambria"/>
          <w:b/>
          <w:sz w:val="32"/>
          <w:szCs w:val="32"/>
        </w:rPr>
      </w:pPr>
      <w:r>
        <w:rPr>
          <w:rFonts w:ascii="Cambria" w:hAnsi="Cambria"/>
          <w:b/>
          <w:sz w:val="32"/>
          <w:szCs w:val="32"/>
        </w:rPr>
        <w:t>Data</w:t>
      </w:r>
    </w:p>
    <w:p w14:paraId="67E150AF" w14:textId="1C95DCF3" w:rsidR="0078187C" w:rsidRPr="0078187C" w:rsidRDefault="0078187C" w:rsidP="0078187C">
      <w:pPr>
        <w:spacing w:before="240" w:after="240"/>
        <w:rPr>
          <w:color w:val="000000"/>
        </w:rPr>
      </w:pPr>
      <w:r w:rsidRPr="0078187C">
        <w:rPr>
          <w:rFonts w:ascii="Cambria" w:hAnsi="Cambria"/>
          <w:color w:val="000000"/>
          <w:sz w:val="22"/>
          <w:szCs w:val="22"/>
        </w:rPr>
        <w:t>The models introduced in this paper are trained and evaluated on image and event data from soccer matches. We use broadcast footage from 764 matches in the 2018 World Cup and 2 EPL seasons (2017-2019)</w:t>
      </w:r>
      <w:r w:rsidR="00F033B7">
        <w:rPr>
          <w:rFonts w:ascii="Cambria" w:hAnsi="Cambria"/>
          <w:color w:val="000000"/>
          <w:sz w:val="22"/>
          <w:szCs w:val="22"/>
        </w:rPr>
        <w:t xml:space="preserve"> to</w:t>
      </w:r>
      <w:r w:rsidRPr="0078187C">
        <w:rPr>
          <w:rFonts w:ascii="Cambria" w:hAnsi="Cambria"/>
          <w:color w:val="000000"/>
          <w:sz w:val="22"/>
          <w:szCs w:val="22"/>
        </w:rPr>
        <w:t xml:space="preserve"> assemble a dataset of </w:t>
      </w:r>
      <w:r w:rsidR="00B66143">
        <w:rPr>
          <w:rFonts w:ascii="Cambria" w:hAnsi="Cambria"/>
          <w:color w:val="000000"/>
          <w:sz w:val="22"/>
          <w:szCs w:val="22"/>
        </w:rPr>
        <w:t xml:space="preserve">1v1 and penalty saves. A total of </w:t>
      </w:r>
      <w:r w:rsidRPr="0078187C">
        <w:rPr>
          <w:rFonts w:ascii="Cambria" w:hAnsi="Cambria"/>
          <w:color w:val="000000"/>
          <w:sz w:val="22"/>
          <w:szCs w:val="22"/>
        </w:rPr>
        <w:t xml:space="preserve">590 images of goalkeepers reacting to </w:t>
      </w:r>
      <w:r w:rsidR="00B66143">
        <w:rPr>
          <w:rFonts w:ascii="Cambria" w:hAnsi="Cambria"/>
          <w:color w:val="000000"/>
          <w:sz w:val="22"/>
          <w:szCs w:val="22"/>
        </w:rPr>
        <w:t xml:space="preserve">323 unique </w:t>
      </w:r>
      <w:r w:rsidRPr="0078187C">
        <w:rPr>
          <w:rFonts w:ascii="Cambria" w:hAnsi="Cambria"/>
          <w:color w:val="000000"/>
          <w:sz w:val="22"/>
          <w:szCs w:val="22"/>
        </w:rPr>
        <w:t xml:space="preserve">1v1 shots </w:t>
      </w:r>
      <w:r w:rsidR="00B66143">
        <w:rPr>
          <w:rFonts w:ascii="Cambria" w:hAnsi="Cambria"/>
          <w:color w:val="000000"/>
          <w:sz w:val="22"/>
          <w:szCs w:val="22"/>
        </w:rPr>
        <w:t xml:space="preserve">were collected, as well as one image in each of the </w:t>
      </w:r>
      <w:r w:rsidRPr="0078187C">
        <w:rPr>
          <w:rFonts w:ascii="Cambria" w:hAnsi="Cambria"/>
          <w:color w:val="000000"/>
          <w:sz w:val="22"/>
          <w:szCs w:val="22"/>
        </w:rPr>
        <w:t>369 penalty shots</w:t>
      </w:r>
      <w:r w:rsidR="00B66143">
        <w:rPr>
          <w:rFonts w:ascii="Cambria" w:hAnsi="Cambria"/>
          <w:color w:val="000000"/>
          <w:sz w:val="22"/>
          <w:szCs w:val="22"/>
        </w:rPr>
        <w:t xml:space="preserve"> available for collection</w:t>
      </w:r>
      <w:r w:rsidRPr="0078187C">
        <w:rPr>
          <w:rFonts w:ascii="Cambria" w:hAnsi="Cambria"/>
          <w:color w:val="000000"/>
          <w:sz w:val="22"/>
          <w:szCs w:val="22"/>
        </w:rPr>
        <w:t xml:space="preserve">. Each image corresponds to the frame in the broadcast footage (both replays and live footage) at which the striker first </w:t>
      </w:r>
      <w:proofErr w:type="gramStart"/>
      <w:r w:rsidRPr="0078187C">
        <w:rPr>
          <w:rFonts w:ascii="Cambria" w:hAnsi="Cambria"/>
          <w:color w:val="000000"/>
          <w:sz w:val="22"/>
          <w:szCs w:val="22"/>
        </w:rPr>
        <w:t>makes contact with</w:t>
      </w:r>
      <w:proofErr w:type="gramEnd"/>
      <w:r w:rsidRPr="0078187C">
        <w:rPr>
          <w:rFonts w:ascii="Cambria" w:hAnsi="Cambria"/>
          <w:color w:val="000000"/>
          <w:sz w:val="22"/>
          <w:szCs w:val="22"/>
        </w:rPr>
        <w:t xml:space="preserve"> the ball when shooting, as this is the instance when the goalkeeper should be in their ready pose [1</w:t>
      </w:r>
      <w:r w:rsidR="007174FC">
        <w:rPr>
          <w:rFonts w:ascii="Cambria" w:hAnsi="Cambria"/>
          <w:color w:val="000000"/>
          <w:sz w:val="22"/>
          <w:szCs w:val="22"/>
        </w:rPr>
        <w:t>2</w:t>
      </w:r>
      <w:r w:rsidRPr="0078187C">
        <w:rPr>
          <w:rFonts w:ascii="Cambria" w:hAnsi="Cambria"/>
          <w:color w:val="000000"/>
          <w:sz w:val="22"/>
          <w:szCs w:val="22"/>
        </w:rPr>
        <w:t>]. The goalkeeper’s entire body was included in each image, and where body parts are occluded, the area in which these</w:t>
      </w:r>
      <w:r w:rsidR="007E2517">
        <w:rPr>
          <w:rFonts w:ascii="Cambria" w:hAnsi="Cambria"/>
          <w:color w:val="000000"/>
          <w:sz w:val="22"/>
          <w:szCs w:val="22"/>
        </w:rPr>
        <w:t xml:space="preserve"> </w:t>
      </w:r>
      <w:r w:rsidRPr="0078187C">
        <w:rPr>
          <w:rFonts w:ascii="Cambria" w:hAnsi="Cambria"/>
          <w:color w:val="000000"/>
          <w:sz w:val="22"/>
          <w:szCs w:val="22"/>
        </w:rPr>
        <w:t xml:space="preserve">occluded parts were likely to be are included in the image. Figure </w:t>
      </w:r>
      <w:r w:rsidR="00B66143">
        <w:rPr>
          <w:rFonts w:ascii="Cambria" w:hAnsi="Cambria"/>
          <w:color w:val="000000"/>
          <w:sz w:val="22"/>
          <w:szCs w:val="22"/>
        </w:rPr>
        <w:t>1</w:t>
      </w:r>
      <w:r w:rsidRPr="0078187C">
        <w:rPr>
          <w:rFonts w:ascii="Cambria" w:hAnsi="Cambria"/>
          <w:color w:val="000000"/>
          <w:sz w:val="22"/>
          <w:szCs w:val="22"/>
        </w:rPr>
        <w:t xml:space="preserve"> shows examples from the goalkeeper image dataset.</w:t>
      </w:r>
    </w:p>
    <w:p w14:paraId="338A72B0" w14:textId="3927DC89" w:rsidR="0078187C" w:rsidRDefault="0099471A" w:rsidP="0078187C">
      <w:pPr>
        <w:keepNext/>
        <w:spacing w:after="240"/>
        <w:jc w:val="center"/>
      </w:pPr>
      <w:r>
        <w:rPr>
          <w:noProof/>
        </w:rPr>
        <w:lastRenderedPageBreak/>
        <w:drawing>
          <wp:inline distT="0" distB="0" distL="0" distR="0" wp14:anchorId="49443ED9" wp14:editId="5A45C464">
            <wp:extent cx="4445540" cy="1730721"/>
            <wp:effectExtent l="0" t="0" r="0" b="0"/>
            <wp:docPr id="24" name="Picture 24" descr="A collage of a football p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a football play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8344" cy="1739599"/>
                    </a:xfrm>
                    <a:prstGeom prst="rect">
                      <a:avLst/>
                    </a:prstGeom>
                  </pic:spPr>
                </pic:pic>
              </a:graphicData>
            </a:graphic>
          </wp:inline>
        </w:drawing>
      </w:r>
    </w:p>
    <w:p w14:paraId="49E144AE" w14:textId="3C4A0A94" w:rsidR="0078187C" w:rsidRPr="00F424CF" w:rsidRDefault="0078187C" w:rsidP="00FC7F6A">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1</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Sample of images that form our dataset of penalties and 1v1s</w:t>
      </w:r>
      <w:r w:rsidR="00F033B7" w:rsidRPr="00F424CF">
        <w:rPr>
          <w:rFonts w:ascii="Cambria" w:hAnsi="Cambria"/>
          <w:i w:val="0"/>
          <w:iCs w:val="0"/>
          <w:color w:val="000000" w:themeColor="text1"/>
        </w:rPr>
        <w:t>.</w:t>
      </w:r>
    </w:p>
    <w:p w14:paraId="5951314E" w14:textId="3F2688D4" w:rsidR="0078187C" w:rsidRPr="0078187C" w:rsidRDefault="0078187C" w:rsidP="0078187C">
      <w:r w:rsidRPr="0078187C">
        <w:rPr>
          <w:rFonts w:ascii="Cambria" w:hAnsi="Cambria"/>
          <w:color w:val="000000"/>
          <w:sz w:val="22"/>
          <w:szCs w:val="22"/>
        </w:rPr>
        <w:t>We use features derived from StatsBomb</w:t>
      </w:r>
      <w:r w:rsidR="00F033B7">
        <w:rPr>
          <w:rStyle w:val="FootnoteReference"/>
          <w:rFonts w:ascii="Cambria" w:hAnsi="Cambria"/>
          <w:color w:val="000000"/>
          <w:sz w:val="22"/>
          <w:szCs w:val="22"/>
        </w:rPr>
        <w:footnoteReference w:id="3"/>
      </w:r>
      <w:r w:rsidRPr="0078187C">
        <w:rPr>
          <w:rFonts w:ascii="Cambria" w:hAnsi="Cambria"/>
          <w:color w:val="000000"/>
          <w:sz w:val="22"/>
          <w:szCs w:val="22"/>
        </w:rPr>
        <w:t xml:space="preserve"> event data in combination </w:t>
      </w:r>
      <w:r w:rsidR="00F033B7">
        <w:rPr>
          <w:rFonts w:ascii="Cambria" w:hAnsi="Cambria"/>
          <w:color w:val="000000"/>
          <w:sz w:val="22"/>
          <w:szCs w:val="22"/>
        </w:rPr>
        <w:t>learned save technique predictions</w:t>
      </w:r>
      <w:r w:rsidRPr="0078187C">
        <w:rPr>
          <w:rFonts w:ascii="Cambria" w:hAnsi="Cambria"/>
          <w:color w:val="000000"/>
          <w:sz w:val="22"/>
          <w:szCs w:val="22"/>
        </w:rPr>
        <w:t xml:space="preserve"> to train our </w:t>
      </w:r>
      <w:proofErr w:type="spellStart"/>
      <w:r w:rsidRPr="0078187C">
        <w:rPr>
          <w:rFonts w:ascii="Cambria" w:hAnsi="Cambria"/>
          <w:color w:val="000000"/>
          <w:sz w:val="22"/>
          <w:szCs w:val="22"/>
        </w:rPr>
        <w:t>xS</w:t>
      </w:r>
      <w:proofErr w:type="spellEnd"/>
      <w:r w:rsidRPr="0078187C">
        <w:rPr>
          <w:rFonts w:ascii="Cambria" w:hAnsi="Cambria"/>
          <w:color w:val="000000"/>
          <w:sz w:val="22"/>
          <w:szCs w:val="22"/>
        </w:rPr>
        <w:t xml:space="preserve"> model in 1v1 situations. The event data gives a record of every action that occurred during a soccer match, as well as the pitch coordinates of the ball and players at the time each shot was taken. In this paper, we define a 1v1 situation as a shot for which only the goalkeeper is inside the triangle formed by joining the shot location, the right post, and the left post. Also, the striker must be higher up the pitch than any other </w:t>
      </w:r>
      <w:r w:rsidR="003F6DBD">
        <w:rPr>
          <w:rFonts w:ascii="Cambria" w:hAnsi="Cambria"/>
          <w:color w:val="000000"/>
          <w:sz w:val="22"/>
          <w:szCs w:val="22"/>
        </w:rPr>
        <w:t xml:space="preserve">defending </w:t>
      </w:r>
      <w:r w:rsidRPr="0078187C">
        <w:rPr>
          <w:rFonts w:ascii="Cambria" w:hAnsi="Cambria"/>
          <w:color w:val="000000"/>
          <w:sz w:val="22"/>
          <w:szCs w:val="22"/>
        </w:rPr>
        <w:t xml:space="preserve">player apart from the opposition goalkeeper and the shot is made with the player’s foot. </w:t>
      </w:r>
      <w:r w:rsidR="003F6DBD">
        <w:rPr>
          <w:rFonts w:ascii="Cambria" w:hAnsi="Cambria"/>
          <w:color w:val="000000"/>
          <w:sz w:val="22"/>
          <w:szCs w:val="22"/>
        </w:rPr>
        <w:t>Three</w:t>
      </w:r>
      <w:r w:rsidRPr="0078187C">
        <w:rPr>
          <w:rFonts w:ascii="Cambria" w:hAnsi="Cambria"/>
          <w:color w:val="000000"/>
          <w:sz w:val="22"/>
          <w:szCs w:val="22"/>
        </w:rPr>
        <w:t xml:space="preserve"> examples of 1v1s are shown in Figure </w:t>
      </w:r>
      <w:r w:rsidR="00B66143">
        <w:rPr>
          <w:rFonts w:ascii="Cambria" w:hAnsi="Cambria"/>
          <w:color w:val="000000"/>
          <w:sz w:val="22"/>
          <w:szCs w:val="22"/>
        </w:rPr>
        <w:t>2</w:t>
      </w:r>
      <w:r w:rsidRPr="0078187C">
        <w:rPr>
          <w:rFonts w:ascii="Cambria" w:hAnsi="Cambria"/>
          <w:color w:val="000000"/>
          <w:sz w:val="22"/>
          <w:szCs w:val="22"/>
        </w:rPr>
        <w:t>.</w:t>
      </w:r>
    </w:p>
    <w:p w14:paraId="50961410" w14:textId="224C4295" w:rsidR="0078187C" w:rsidRDefault="0078187C" w:rsidP="0078187C"/>
    <w:p w14:paraId="7DA44D3B" w14:textId="77777777" w:rsidR="0078187C" w:rsidRDefault="0078187C" w:rsidP="0078187C">
      <w:pPr>
        <w:keepNext/>
        <w:jc w:val="center"/>
      </w:pPr>
      <w:r w:rsidRPr="0078187C">
        <w:rPr>
          <w:rFonts w:ascii="Cambria" w:hAnsi="Cambria"/>
          <w:color w:val="000000"/>
          <w:sz w:val="22"/>
          <w:szCs w:val="22"/>
          <w:bdr w:val="none" w:sz="0" w:space="0" w:color="auto" w:frame="1"/>
        </w:rPr>
        <w:fldChar w:fldCharType="begin"/>
      </w:r>
      <w:r w:rsidRPr="0078187C">
        <w:rPr>
          <w:rFonts w:ascii="Cambria" w:hAnsi="Cambria"/>
          <w:color w:val="000000"/>
          <w:sz w:val="22"/>
          <w:szCs w:val="22"/>
          <w:bdr w:val="none" w:sz="0" w:space="0" w:color="auto" w:frame="1"/>
        </w:rPr>
        <w:instrText xml:space="preserve"> INCLUDEPICTURE "https://lh6.googleusercontent.com/W8F0TpOjgzPIw2G2l0NLFrD-BI8Frytx2c9OeSl_XaizRr9ZguUV6ypURUJm3W9x4t6-gNKDHShqa9CDMIaTBsXjGI3Hsg9ibkFq735XIKN26ghLjmhoh6fhLbmnT0GV3kgzyHLh" \* MERGEFORMATINET </w:instrText>
      </w:r>
      <w:r w:rsidRPr="0078187C">
        <w:rPr>
          <w:rFonts w:ascii="Cambria" w:hAnsi="Cambria"/>
          <w:color w:val="000000"/>
          <w:sz w:val="22"/>
          <w:szCs w:val="22"/>
          <w:bdr w:val="none" w:sz="0" w:space="0" w:color="auto" w:frame="1"/>
        </w:rPr>
        <w:fldChar w:fldCharType="separate"/>
      </w:r>
      <w:r w:rsidRPr="0078187C">
        <w:rPr>
          <w:rFonts w:ascii="Cambria" w:hAnsi="Cambria"/>
          <w:noProof/>
          <w:color w:val="000000"/>
          <w:sz w:val="22"/>
          <w:szCs w:val="22"/>
          <w:bdr w:val="none" w:sz="0" w:space="0" w:color="auto" w:frame="1"/>
        </w:rPr>
        <w:drawing>
          <wp:inline distT="0" distB="0" distL="0" distR="0" wp14:anchorId="01EB7CC0" wp14:editId="47AFADE0">
            <wp:extent cx="5515583" cy="1040654"/>
            <wp:effectExtent l="0" t="0" r="0" b="127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7840" cy="1046740"/>
                    </a:xfrm>
                    <a:prstGeom prst="rect">
                      <a:avLst/>
                    </a:prstGeom>
                    <a:noFill/>
                    <a:ln>
                      <a:noFill/>
                    </a:ln>
                  </pic:spPr>
                </pic:pic>
              </a:graphicData>
            </a:graphic>
          </wp:inline>
        </w:drawing>
      </w:r>
      <w:r w:rsidRPr="0078187C">
        <w:rPr>
          <w:rFonts w:ascii="Cambria" w:hAnsi="Cambria"/>
          <w:color w:val="000000"/>
          <w:sz w:val="22"/>
          <w:szCs w:val="22"/>
          <w:bdr w:val="none" w:sz="0" w:space="0" w:color="auto" w:frame="1"/>
        </w:rPr>
        <w:fldChar w:fldCharType="end"/>
      </w:r>
    </w:p>
    <w:p w14:paraId="62A31862" w14:textId="58C1ADDE" w:rsidR="0078187C" w:rsidRPr="00F424CF" w:rsidRDefault="0078187C" w:rsidP="00F424CF">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2</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w:t>
      </w:r>
      <w:r w:rsidRPr="00F424CF">
        <w:rPr>
          <w:rFonts w:ascii="Cambria" w:hAnsi="Cambria"/>
          <w:b/>
          <w:bCs/>
          <w:i w:val="0"/>
          <w:iCs w:val="0"/>
          <w:color w:val="000000" w:themeColor="text1"/>
        </w:rPr>
        <w:t xml:space="preserve"> </w:t>
      </w:r>
      <w:r w:rsidRPr="00F424CF">
        <w:rPr>
          <w:rFonts w:ascii="Cambria" w:hAnsi="Cambria"/>
          <w:i w:val="0"/>
          <w:iCs w:val="0"/>
          <w:color w:val="000000" w:themeColor="text1"/>
        </w:rPr>
        <w:t>Examples of 1v1s according to our definition. Only the goalkeeper can be in the triangle formed between the striker and two goal posts.</w:t>
      </w:r>
    </w:p>
    <w:p w14:paraId="3007E5F0" w14:textId="067832B7" w:rsidR="00D81B7A" w:rsidRPr="00C30B09" w:rsidRDefault="00C0481E" w:rsidP="00E93F31">
      <w:pPr>
        <w:pStyle w:val="ListParagraph"/>
        <w:numPr>
          <w:ilvl w:val="0"/>
          <w:numId w:val="3"/>
        </w:numPr>
        <w:tabs>
          <w:tab w:val="left" w:pos="2304"/>
        </w:tabs>
        <w:rPr>
          <w:rFonts w:ascii="Cambria" w:hAnsi="Cambria"/>
          <w:b/>
          <w:sz w:val="32"/>
          <w:szCs w:val="32"/>
        </w:rPr>
      </w:pPr>
      <w:r>
        <w:rPr>
          <w:rFonts w:ascii="Cambria" w:hAnsi="Cambria"/>
          <w:b/>
          <w:sz w:val="32"/>
          <w:szCs w:val="32"/>
        </w:rPr>
        <w:t>3D Pose Estimation</w:t>
      </w:r>
    </w:p>
    <w:p w14:paraId="3A0CF357" w14:textId="77777777" w:rsidR="00D81B7A" w:rsidRPr="00C30B09" w:rsidRDefault="00D81B7A" w:rsidP="00D81B7A">
      <w:pPr>
        <w:tabs>
          <w:tab w:val="left" w:pos="2304"/>
        </w:tabs>
        <w:rPr>
          <w:rFonts w:ascii="Cambria" w:hAnsi="Cambria"/>
        </w:rPr>
      </w:pPr>
    </w:p>
    <w:p w14:paraId="108FBC3A" w14:textId="2E33DFAE" w:rsidR="00C0481E" w:rsidRDefault="00C0481E" w:rsidP="00C0481E">
      <w:pPr>
        <w:rPr>
          <w:rFonts w:ascii="Cambria" w:hAnsi="Cambria"/>
          <w:color w:val="000000"/>
          <w:sz w:val="22"/>
          <w:szCs w:val="22"/>
        </w:rPr>
      </w:pPr>
      <w:r w:rsidRPr="00C0481E">
        <w:rPr>
          <w:rFonts w:ascii="Cambria" w:hAnsi="Cambria"/>
          <w:color w:val="000000"/>
          <w:sz w:val="22"/>
          <w:szCs w:val="22"/>
        </w:rPr>
        <w:t>In this section</w:t>
      </w:r>
      <w:r w:rsidR="0068182F">
        <w:rPr>
          <w:rFonts w:ascii="Cambria" w:hAnsi="Cambria"/>
          <w:color w:val="000000"/>
          <w:sz w:val="22"/>
          <w:szCs w:val="22"/>
        </w:rPr>
        <w:t>,</w:t>
      </w:r>
      <w:r w:rsidRPr="00C0481E">
        <w:rPr>
          <w:rFonts w:ascii="Cambria" w:hAnsi="Cambria"/>
          <w:color w:val="000000"/>
          <w:sz w:val="22"/>
          <w:szCs w:val="22"/>
        </w:rPr>
        <w:t xml:space="preserve"> we describe how we extract </w:t>
      </w:r>
      <w:r w:rsidR="003F6DBD">
        <w:rPr>
          <w:rFonts w:ascii="Cambria" w:hAnsi="Cambria"/>
          <w:color w:val="000000"/>
          <w:sz w:val="22"/>
          <w:szCs w:val="22"/>
        </w:rPr>
        <w:t xml:space="preserve">the </w:t>
      </w:r>
      <w:r w:rsidRPr="00C0481E">
        <w:rPr>
          <w:rFonts w:ascii="Cambria" w:hAnsi="Cambria"/>
          <w:color w:val="000000"/>
          <w:sz w:val="22"/>
          <w:szCs w:val="22"/>
        </w:rPr>
        <w:t xml:space="preserve">3D pose of goalkeepers when they make a save. We discuss how these can be normalized for the camera angle in Section </w:t>
      </w:r>
      <w:r w:rsidR="00FF723B">
        <w:rPr>
          <w:rFonts w:ascii="Cambria" w:hAnsi="Cambria"/>
          <w:color w:val="000000"/>
          <w:sz w:val="22"/>
          <w:szCs w:val="22"/>
        </w:rPr>
        <w:t>4</w:t>
      </w:r>
      <w:r w:rsidRPr="00C0481E">
        <w:rPr>
          <w:rFonts w:ascii="Cambria" w:hAnsi="Cambria"/>
          <w:color w:val="000000"/>
          <w:sz w:val="22"/>
          <w:szCs w:val="22"/>
        </w:rPr>
        <w:t xml:space="preserve">.2 and introduce the goalkeeper engagement metric (GKEM) in Section </w:t>
      </w:r>
      <w:r w:rsidR="00FF723B">
        <w:rPr>
          <w:rFonts w:ascii="Cambria" w:hAnsi="Cambria"/>
          <w:color w:val="000000"/>
          <w:sz w:val="22"/>
          <w:szCs w:val="22"/>
        </w:rPr>
        <w:t>4</w:t>
      </w:r>
      <w:r w:rsidRPr="00C0481E">
        <w:rPr>
          <w:rFonts w:ascii="Cambria" w:hAnsi="Cambria"/>
          <w:color w:val="000000"/>
          <w:sz w:val="22"/>
          <w:szCs w:val="22"/>
        </w:rPr>
        <w:t xml:space="preserve">.3, the metric designed to quantify the extent to which a goalkeeper is </w:t>
      </w:r>
      <w:proofErr w:type="gramStart"/>
      <w:r w:rsidRPr="00C0481E">
        <w:rPr>
          <w:rFonts w:ascii="Cambria" w:hAnsi="Cambria"/>
          <w:color w:val="000000"/>
          <w:sz w:val="22"/>
          <w:szCs w:val="22"/>
        </w:rPr>
        <w:t>closing down</w:t>
      </w:r>
      <w:proofErr w:type="gramEnd"/>
      <w:r w:rsidRPr="00C0481E">
        <w:rPr>
          <w:rFonts w:ascii="Cambria" w:hAnsi="Cambria"/>
          <w:color w:val="000000"/>
          <w:sz w:val="22"/>
          <w:szCs w:val="22"/>
        </w:rPr>
        <w:t xml:space="preserve"> the striker. </w:t>
      </w:r>
    </w:p>
    <w:p w14:paraId="0E16DEE3" w14:textId="1E715FE4" w:rsidR="00C0481E" w:rsidRDefault="00C0481E" w:rsidP="00C0481E">
      <w:pPr>
        <w:rPr>
          <w:rFonts w:ascii="Cambria" w:hAnsi="Cambria"/>
          <w:color w:val="000000"/>
          <w:sz w:val="22"/>
          <w:szCs w:val="22"/>
        </w:rPr>
      </w:pPr>
    </w:p>
    <w:p w14:paraId="7E7874DB" w14:textId="00E4B3C2" w:rsidR="00C0481E" w:rsidRDefault="00C0481E" w:rsidP="00C0481E">
      <w:pPr>
        <w:rPr>
          <w:rFonts w:ascii="Cambria" w:hAnsi="Cambria"/>
          <w:b/>
          <w:bCs/>
          <w:color w:val="000000"/>
        </w:rPr>
      </w:pPr>
      <w:r>
        <w:rPr>
          <w:rFonts w:ascii="Cambria" w:hAnsi="Cambria"/>
          <w:b/>
          <w:bCs/>
          <w:color w:val="000000"/>
        </w:rPr>
        <w:t>4.1</w:t>
      </w:r>
      <w:r w:rsidR="00142887">
        <w:rPr>
          <w:rFonts w:ascii="Cambria" w:hAnsi="Cambria"/>
          <w:b/>
          <w:bCs/>
          <w:color w:val="000000"/>
        </w:rPr>
        <w:t>.</w:t>
      </w:r>
      <w:r>
        <w:rPr>
          <w:rFonts w:ascii="Cambria" w:hAnsi="Cambria"/>
          <w:b/>
          <w:bCs/>
          <w:color w:val="000000"/>
        </w:rPr>
        <w:t xml:space="preserve"> Estimation Model</w:t>
      </w:r>
    </w:p>
    <w:p w14:paraId="288BBE5C" w14:textId="6E346716" w:rsidR="00C0481E" w:rsidRDefault="00C0481E" w:rsidP="00C0481E">
      <w:pPr>
        <w:rPr>
          <w:rFonts w:ascii="Cambria" w:hAnsi="Cambria"/>
          <w:color w:val="000000"/>
          <w:sz w:val="22"/>
          <w:szCs w:val="22"/>
        </w:rPr>
      </w:pPr>
      <w:r w:rsidRPr="00C0481E">
        <w:rPr>
          <w:rFonts w:ascii="Cambria" w:hAnsi="Cambria"/>
          <w:color w:val="000000"/>
          <w:sz w:val="22"/>
          <w:szCs w:val="22"/>
        </w:rPr>
        <w:t>The PoseHG3D model introduced in [</w:t>
      </w:r>
      <w:r w:rsidR="007174FC">
        <w:rPr>
          <w:rFonts w:ascii="Cambria" w:hAnsi="Cambria"/>
          <w:color w:val="000000"/>
          <w:sz w:val="22"/>
          <w:szCs w:val="22"/>
        </w:rPr>
        <w:t>1</w:t>
      </w:r>
      <w:r w:rsidRPr="00C0481E">
        <w:rPr>
          <w:rFonts w:ascii="Cambria" w:hAnsi="Cambria"/>
          <w:color w:val="000000"/>
          <w:sz w:val="22"/>
          <w:szCs w:val="22"/>
        </w:rPr>
        <w:t xml:space="preserve">3] is utilised to extract 3D body pose coordinates from the goalkeeper images. PoseHG3D is a convolutional neural network that is pre-trained on a dataset of “in-the-wild” images of humans, and its suitability for the task of goalkeeper images is evaluated in this paper. 3D pose estimation allows for the normalisation of each body pose to </w:t>
      </w:r>
      <w:r w:rsidR="003F6DBD">
        <w:rPr>
          <w:rFonts w:ascii="Cambria" w:hAnsi="Cambria"/>
          <w:color w:val="000000"/>
          <w:sz w:val="22"/>
          <w:szCs w:val="22"/>
        </w:rPr>
        <w:t xml:space="preserve">approximate </w:t>
      </w:r>
      <w:r w:rsidRPr="00C0481E">
        <w:rPr>
          <w:rFonts w:ascii="Cambria" w:hAnsi="Cambria"/>
          <w:color w:val="000000"/>
          <w:sz w:val="22"/>
          <w:szCs w:val="22"/>
        </w:rPr>
        <w:t xml:space="preserve">a single effective camera angle (full method described in Section </w:t>
      </w:r>
      <w:r w:rsidR="00FF723B">
        <w:rPr>
          <w:rFonts w:ascii="Cambria" w:hAnsi="Cambria"/>
          <w:color w:val="000000"/>
          <w:sz w:val="22"/>
          <w:szCs w:val="22"/>
        </w:rPr>
        <w:t>4</w:t>
      </w:r>
      <w:r w:rsidRPr="00C0481E">
        <w:rPr>
          <w:rFonts w:ascii="Cambria" w:hAnsi="Cambria"/>
          <w:color w:val="000000"/>
          <w:sz w:val="22"/>
          <w:szCs w:val="22"/>
        </w:rPr>
        <w:t xml:space="preserve">.2). There were a variety of options </w:t>
      </w:r>
      <w:r w:rsidRPr="00C0481E">
        <w:rPr>
          <w:rFonts w:ascii="Cambria" w:hAnsi="Cambria"/>
          <w:color w:val="000000"/>
          <w:sz w:val="22"/>
          <w:szCs w:val="22"/>
        </w:rPr>
        <w:lastRenderedPageBreak/>
        <w:t>for a 3D pose estimation model [</w:t>
      </w:r>
      <w:r w:rsidR="007174FC">
        <w:rPr>
          <w:rFonts w:ascii="Cambria" w:hAnsi="Cambria"/>
          <w:color w:val="000000"/>
          <w:sz w:val="22"/>
          <w:szCs w:val="22"/>
        </w:rPr>
        <w:t>14</w:t>
      </w:r>
      <w:r w:rsidRPr="00C0481E">
        <w:rPr>
          <w:rFonts w:ascii="Cambria" w:hAnsi="Cambria"/>
          <w:color w:val="000000"/>
          <w:sz w:val="22"/>
          <w:szCs w:val="22"/>
        </w:rPr>
        <w:t>,</w:t>
      </w:r>
      <w:r w:rsidR="007174FC">
        <w:rPr>
          <w:rFonts w:ascii="Cambria" w:hAnsi="Cambria"/>
          <w:color w:val="000000"/>
          <w:sz w:val="22"/>
          <w:szCs w:val="22"/>
        </w:rPr>
        <w:t>15</w:t>
      </w:r>
      <w:r w:rsidRPr="00C0481E">
        <w:rPr>
          <w:rFonts w:ascii="Cambria" w:hAnsi="Cambria"/>
          <w:color w:val="000000"/>
          <w:sz w:val="22"/>
          <w:szCs w:val="22"/>
        </w:rPr>
        <w:t>,</w:t>
      </w:r>
      <w:r w:rsidR="007174FC">
        <w:rPr>
          <w:rFonts w:ascii="Cambria" w:hAnsi="Cambria"/>
          <w:color w:val="000000"/>
          <w:sz w:val="22"/>
          <w:szCs w:val="22"/>
        </w:rPr>
        <w:t>16</w:t>
      </w:r>
      <w:r w:rsidRPr="00C0481E">
        <w:rPr>
          <w:rFonts w:ascii="Cambria" w:hAnsi="Cambria"/>
          <w:color w:val="000000"/>
          <w:sz w:val="22"/>
          <w:szCs w:val="22"/>
        </w:rPr>
        <w:t>,</w:t>
      </w:r>
      <w:r w:rsidR="007174FC">
        <w:rPr>
          <w:rFonts w:ascii="Cambria" w:hAnsi="Cambria"/>
          <w:color w:val="000000"/>
          <w:sz w:val="22"/>
          <w:szCs w:val="22"/>
        </w:rPr>
        <w:t>17</w:t>
      </w:r>
      <w:r w:rsidRPr="00C0481E">
        <w:rPr>
          <w:rFonts w:ascii="Cambria" w:hAnsi="Cambria"/>
          <w:color w:val="000000"/>
          <w:sz w:val="22"/>
          <w:szCs w:val="22"/>
        </w:rPr>
        <w:t>], but PoseHG3D suited the task of prediction on goalkeeper images for the following reasons:</w:t>
      </w:r>
    </w:p>
    <w:p w14:paraId="60EAA6B9" w14:textId="77777777" w:rsidR="00C0481E" w:rsidRPr="00C0481E" w:rsidRDefault="00C0481E" w:rsidP="00C0481E">
      <w:pPr>
        <w:rPr>
          <w:color w:val="000000"/>
        </w:rPr>
      </w:pPr>
    </w:p>
    <w:p w14:paraId="730A7490" w14:textId="77777777" w:rsidR="00C0481E" w:rsidRDefault="00C0481E" w:rsidP="00C0481E">
      <w:pPr>
        <w:pStyle w:val="NormalWeb"/>
        <w:numPr>
          <w:ilvl w:val="0"/>
          <w:numId w:val="10"/>
        </w:numPr>
        <w:spacing w:before="0" w:beforeAutospacing="0" w:after="0" w:afterAutospacing="0"/>
        <w:textAlignment w:val="baseline"/>
        <w:rPr>
          <w:rFonts w:ascii="Cambria" w:hAnsi="Cambria"/>
          <w:color w:val="000000"/>
          <w:sz w:val="22"/>
          <w:szCs w:val="22"/>
        </w:rPr>
      </w:pPr>
      <w:r>
        <w:rPr>
          <w:rFonts w:ascii="Cambria" w:hAnsi="Cambria"/>
          <w:b/>
          <w:bCs/>
          <w:color w:val="000000"/>
          <w:sz w:val="22"/>
          <w:szCs w:val="22"/>
        </w:rPr>
        <w:t>Body Parts:</w:t>
      </w:r>
      <w:r>
        <w:rPr>
          <w:rFonts w:ascii="Cambria" w:hAnsi="Cambria"/>
          <w:color w:val="000000"/>
          <w:sz w:val="22"/>
          <w:szCs w:val="22"/>
        </w:rPr>
        <w:t xml:space="preserve"> Prediction of the location of all body parts, including those that are occluded by other players or objects.</w:t>
      </w:r>
    </w:p>
    <w:p w14:paraId="7326BC09" w14:textId="77777777" w:rsidR="00C0481E" w:rsidRDefault="00C0481E" w:rsidP="00C0481E">
      <w:pPr>
        <w:pStyle w:val="NormalWeb"/>
        <w:numPr>
          <w:ilvl w:val="0"/>
          <w:numId w:val="10"/>
        </w:numPr>
        <w:spacing w:before="0" w:beforeAutospacing="0" w:after="0" w:afterAutospacing="0"/>
        <w:textAlignment w:val="baseline"/>
        <w:rPr>
          <w:rFonts w:ascii="Cambria" w:hAnsi="Cambria"/>
          <w:color w:val="000000"/>
          <w:sz w:val="22"/>
          <w:szCs w:val="22"/>
        </w:rPr>
      </w:pPr>
      <w:r>
        <w:rPr>
          <w:rFonts w:ascii="Cambria" w:hAnsi="Cambria"/>
          <w:b/>
          <w:bCs/>
          <w:color w:val="000000"/>
          <w:sz w:val="22"/>
          <w:szCs w:val="22"/>
        </w:rPr>
        <w:t>Scale:</w:t>
      </w:r>
      <w:r>
        <w:rPr>
          <w:rFonts w:ascii="Cambria" w:hAnsi="Cambria"/>
          <w:color w:val="000000"/>
          <w:sz w:val="22"/>
          <w:szCs w:val="22"/>
        </w:rPr>
        <w:t xml:space="preserve"> Due to its use of geometric constraints on bone lengths in the human skeleton, all predictions are made on the same scale. For example, a crouched goalkeeper should have a smaller height in the resulting coordinate system than a goalkeeper standing upright.</w:t>
      </w:r>
    </w:p>
    <w:p w14:paraId="30088BB3" w14:textId="77777777" w:rsidR="00C0481E" w:rsidRDefault="00C0481E" w:rsidP="00C0481E">
      <w:pPr>
        <w:pStyle w:val="NormalWeb"/>
        <w:numPr>
          <w:ilvl w:val="0"/>
          <w:numId w:val="10"/>
        </w:numPr>
        <w:spacing w:before="0" w:beforeAutospacing="0" w:after="0" w:afterAutospacing="0"/>
        <w:textAlignment w:val="baseline"/>
        <w:rPr>
          <w:rFonts w:ascii="Cambria" w:hAnsi="Cambria"/>
          <w:color w:val="000000"/>
          <w:sz w:val="22"/>
          <w:szCs w:val="22"/>
        </w:rPr>
      </w:pPr>
      <w:r>
        <w:rPr>
          <w:rFonts w:ascii="Cambria" w:hAnsi="Cambria"/>
          <w:b/>
          <w:bCs/>
          <w:color w:val="000000"/>
          <w:sz w:val="22"/>
          <w:szCs w:val="22"/>
        </w:rPr>
        <w:t>Real-World Results:</w:t>
      </w:r>
      <w:r>
        <w:rPr>
          <w:rFonts w:ascii="Cambria" w:hAnsi="Cambria"/>
          <w:color w:val="000000"/>
          <w:sz w:val="22"/>
          <w:szCs w:val="22"/>
        </w:rPr>
        <w:t xml:space="preserve"> The model is proven to achieve good results on in-the-wild images.</w:t>
      </w:r>
    </w:p>
    <w:p w14:paraId="318F2259" w14:textId="77777777" w:rsidR="00C0481E" w:rsidRDefault="00C0481E" w:rsidP="00C0481E">
      <w:pPr>
        <w:rPr>
          <w:rFonts w:ascii="Cambria" w:hAnsi="Cambria"/>
          <w:color w:val="000000"/>
          <w:sz w:val="22"/>
          <w:szCs w:val="22"/>
        </w:rPr>
      </w:pPr>
    </w:p>
    <w:p w14:paraId="7AF536D3" w14:textId="68F9C9F6" w:rsidR="00C0481E" w:rsidRDefault="00C0481E" w:rsidP="00C0481E">
      <w:pPr>
        <w:rPr>
          <w:rFonts w:ascii="Cambria" w:hAnsi="Cambria"/>
          <w:color w:val="000000"/>
          <w:sz w:val="22"/>
          <w:szCs w:val="22"/>
        </w:rPr>
      </w:pPr>
      <w:r w:rsidRPr="00C0481E">
        <w:rPr>
          <w:rFonts w:ascii="Cambria" w:hAnsi="Cambria"/>
          <w:color w:val="000000"/>
          <w:sz w:val="22"/>
          <w:szCs w:val="22"/>
        </w:rPr>
        <w:t xml:space="preserve">Given an input image with the goalkeeper </w:t>
      </w:r>
      <w:r w:rsidRPr="00FF723B">
        <w:rPr>
          <w:rFonts w:ascii="Cambria" w:hAnsi="Cambria"/>
          <w:color w:val="000000"/>
          <w:sz w:val="22"/>
          <w:szCs w:val="22"/>
          <w:lang w:val="en-US"/>
        </w:rPr>
        <w:t>centered</w:t>
      </w:r>
      <w:r w:rsidRPr="00C0481E">
        <w:rPr>
          <w:rFonts w:ascii="Cambria" w:hAnsi="Cambria"/>
          <w:color w:val="000000"/>
          <w:sz w:val="22"/>
          <w:szCs w:val="22"/>
        </w:rPr>
        <w:t xml:space="preserve"> and the main object, the model predicts both the 2D pose in image coordinates, as well as the 3D pose. The body pose is represented by 16 body pose </w:t>
      </w:r>
      <w:proofErr w:type="spellStart"/>
      <w:r w:rsidRPr="00C0481E">
        <w:rPr>
          <w:rFonts w:ascii="Cambria" w:hAnsi="Cambria"/>
          <w:color w:val="000000"/>
          <w:sz w:val="22"/>
          <w:szCs w:val="22"/>
        </w:rPr>
        <w:t>keypoints</w:t>
      </w:r>
      <w:proofErr w:type="spellEnd"/>
      <w:r w:rsidR="00FF723B">
        <w:rPr>
          <w:rFonts w:ascii="Cambria" w:hAnsi="Cambria"/>
          <w:color w:val="000000"/>
          <w:sz w:val="22"/>
          <w:szCs w:val="22"/>
        </w:rPr>
        <w:t xml:space="preserve"> (see Appendix 1)</w:t>
      </w:r>
      <w:r w:rsidRPr="00C0481E">
        <w:rPr>
          <w:rFonts w:ascii="Cambria" w:hAnsi="Cambria"/>
          <w:color w:val="000000"/>
          <w:sz w:val="22"/>
          <w:szCs w:val="22"/>
        </w:rPr>
        <w:t xml:space="preserve">. The origin of each body pose is then chosen to be located at the body pose </w:t>
      </w:r>
      <w:proofErr w:type="spellStart"/>
      <w:r w:rsidRPr="00C0481E">
        <w:rPr>
          <w:rFonts w:ascii="Cambria" w:hAnsi="Cambria"/>
          <w:color w:val="000000"/>
          <w:sz w:val="22"/>
          <w:szCs w:val="22"/>
        </w:rPr>
        <w:t>keypoint</w:t>
      </w:r>
      <w:proofErr w:type="spellEnd"/>
      <w:r w:rsidRPr="00C0481E">
        <w:rPr>
          <w:rFonts w:ascii="Cambria" w:hAnsi="Cambria"/>
          <w:color w:val="000000"/>
          <w:sz w:val="22"/>
          <w:szCs w:val="22"/>
        </w:rPr>
        <w:t xml:space="preserve"> representing the middle of the goalkeeper’s hip. Figure </w:t>
      </w:r>
      <w:r w:rsidR="00FF723B">
        <w:rPr>
          <w:rFonts w:ascii="Cambria" w:hAnsi="Cambria"/>
          <w:color w:val="000000"/>
          <w:sz w:val="22"/>
          <w:szCs w:val="22"/>
        </w:rPr>
        <w:t>3</w:t>
      </w:r>
      <w:r w:rsidRPr="00C0481E">
        <w:rPr>
          <w:rFonts w:ascii="Cambria" w:hAnsi="Cambria"/>
          <w:color w:val="000000"/>
          <w:sz w:val="22"/>
          <w:szCs w:val="22"/>
        </w:rPr>
        <w:t xml:space="preserve"> shows an illustration of the extraction of </w:t>
      </w:r>
      <w:proofErr w:type="gramStart"/>
      <w:r w:rsidR="00EA5A40" w:rsidRPr="00C0481E">
        <w:rPr>
          <w:rFonts w:ascii="Cambria" w:hAnsi="Cambria"/>
          <w:color w:val="000000"/>
          <w:sz w:val="22"/>
          <w:szCs w:val="22"/>
        </w:rPr>
        <w:t>2D</w:t>
      </w:r>
      <w:proofErr w:type="gramEnd"/>
      <w:r w:rsidRPr="00C0481E">
        <w:rPr>
          <w:rFonts w:ascii="Cambria" w:hAnsi="Cambria"/>
          <w:color w:val="000000"/>
          <w:sz w:val="22"/>
          <w:szCs w:val="22"/>
        </w:rPr>
        <w:t xml:space="preserve"> and 3D body pose coordinates on </w:t>
      </w:r>
      <w:proofErr w:type="spellStart"/>
      <w:r w:rsidRPr="00C0481E">
        <w:rPr>
          <w:rFonts w:ascii="Cambria" w:hAnsi="Cambria"/>
          <w:color w:val="000000"/>
          <w:sz w:val="22"/>
          <w:szCs w:val="22"/>
        </w:rPr>
        <w:t>Ederson</w:t>
      </w:r>
      <w:proofErr w:type="spellEnd"/>
      <w:r w:rsidRPr="00C0481E">
        <w:rPr>
          <w:rFonts w:ascii="Cambria" w:hAnsi="Cambria"/>
          <w:color w:val="000000"/>
          <w:sz w:val="22"/>
          <w:szCs w:val="22"/>
        </w:rPr>
        <w:t xml:space="preserve"> </w:t>
      </w:r>
      <w:proofErr w:type="spellStart"/>
      <w:r w:rsidRPr="00C0481E">
        <w:rPr>
          <w:rFonts w:ascii="Cambria" w:hAnsi="Cambria"/>
          <w:color w:val="000000"/>
          <w:sz w:val="22"/>
          <w:szCs w:val="22"/>
        </w:rPr>
        <w:t>Moraes</w:t>
      </w:r>
      <w:proofErr w:type="spellEnd"/>
      <w:r w:rsidRPr="00C0481E">
        <w:rPr>
          <w:rFonts w:ascii="Cambria" w:hAnsi="Cambria"/>
          <w:color w:val="000000"/>
          <w:sz w:val="22"/>
          <w:szCs w:val="22"/>
        </w:rPr>
        <w:t xml:space="preserve"> saving a penalty.</w:t>
      </w:r>
    </w:p>
    <w:p w14:paraId="490D9BBA" w14:textId="77777777" w:rsidR="00C0481E" w:rsidRPr="00C0481E" w:rsidRDefault="00C0481E" w:rsidP="00C0481E">
      <w:pPr>
        <w:rPr>
          <w:color w:val="000000"/>
        </w:rPr>
      </w:pPr>
    </w:p>
    <w:p w14:paraId="2BC2D90C" w14:textId="77777777" w:rsidR="00C0481E" w:rsidRDefault="00C0481E" w:rsidP="00C0481E">
      <w:pPr>
        <w:keepNext/>
        <w:jc w:val="center"/>
      </w:pPr>
      <w:r>
        <w:rPr>
          <w:rFonts w:ascii="Cambria" w:hAnsi="Cambria"/>
          <w:noProof/>
          <w:color w:val="000000"/>
          <w:sz w:val="22"/>
          <w:szCs w:val="22"/>
        </w:rPr>
        <w:drawing>
          <wp:inline distT="0" distB="0" distL="0" distR="0" wp14:anchorId="7CD3606D" wp14:editId="73ED2A2C">
            <wp:extent cx="5116749" cy="1806706"/>
            <wp:effectExtent l="0" t="0" r="190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0" cstate="print">
                      <a:extLst>
                        <a:ext uri="{28A0092B-C50C-407E-A947-70E740481C1C}">
                          <a14:useLocalDpi xmlns:a14="http://schemas.microsoft.com/office/drawing/2010/main" val="0"/>
                        </a:ext>
                      </a:extLst>
                    </a:blip>
                    <a:srcRect l="5597"/>
                    <a:stretch/>
                  </pic:blipFill>
                  <pic:spPr bwMode="auto">
                    <a:xfrm>
                      <a:off x="0" y="0"/>
                      <a:ext cx="5163798" cy="1823319"/>
                    </a:xfrm>
                    <a:prstGeom prst="rect">
                      <a:avLst/>
                    </a:prstGeom>
                    <a:ln>
                      <a:noFill/>
                    </a:ln>
                    <a:extLst>
                      <a:ext uri="{53640926-AAD7-44D8-BBD7-CCE9431645EC}">
                        <a14:shadowObscured xmlns:a14="http://schemas.microsoft.com/office/drawing/2010/main"/>
                      </a:ext>
                    </a:extLst>
                  </pic:spPr>
                </pic:pic>
              </a:graphicData>
            </a:graphic>
          </wp:inline>
        </w:drawing>
      </w:r>
    </w:p>
    <w:p w14:paraId="4357F4D4" w14:textId="41B1DFD5" w:rsidR="00C0481E" w:rsidRPr="00C0481E" w:rsidRDefault="00C0481E" w:rsidP="00FC7F6A">
      <w:pPr>
        <w:pStyle w:val="Caption"/>
        <w:rPr>
          <w:rFonts w:ascii="Cambria" w:hAnsi="Cambria"/>
          <w:i w:val="0"/>
          <w:iCs w:val="0"/>
          <w:color w:val="000000" w:themeColor="text1"/>
          <w:sz w:val="22"/>
          <w:szCs w:val="22"/>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3</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The 3D pose estimation model predicts both the 2D and 3D pose coordinates</w:t>
      </w:r>
      <w:r w:rsidR="00F424CF">
        <w:rPr>
          <w:rFonts w:ascii="Cambria" w:hAnsi="Cambria"/>
          <w:i w:val="0"/>
          <w:iCs w:val="0"/>
          <w:color w:val="000000" w:themeColor="text1"/>
        </w:rPr>
        <w:t>.</w:t>
      </w:r>
    </w:p>
    <w:p w14:paraId="368E4A36" w14:textId="48F5ADDC" w:rsidR="00C0481E" w:rsidRDefault="00C0481E" w:rsidP="00C0481E">
      <w:pPr>
        <w:rPr>
          <w:rFonts w:ascii="Cambria" w:hAnsi="Cambria"/>
          <w:color w:val="000000"/>
          <w:sz w:val="22"/>
          <w:szCs w:val="22"/>
        </w:rPr>
      </w:pPr>
      <w:r w:rsidRPr="00C0481E">
        <w:rPr>
          <w:rFonts w:ascii="Cambria" w:hAnsi="Cambria"/>
          <w:color w:val="000000"/>
          <w:sz w:val="22"/>
          <w:szCs w:val="22"/>
        </w:rPr>
        <w:t xml:space="preserve">Body pose predictions were made on all </w:t>
      </w:r>
      <w:r w:rsidR="003F6DBD">
        <w:rPr>
          <w:rFonts w:ascii="Cambria" w:hAnsi="Cambria"/>
          <w:color w:val="000000"/>
          <w:sz w:val="22"/>
          <w:szCs w:val="22"/>
        </w:rPr>
        <w:t xml:space="preserve">images of </w:t>
      </w:r>
      <w:r w:rsidRPr="00C0481E">
        <w:rPr>
          <w:rFonts w:ascii="Cambria" w:hAnsi="Cambria"/>
          <w:color w:val="000000"/>
          <w:sz w:val="22"/>
          <w:szCs w:val="22"/>
        </w:rPr>
        <w:t xml:space="preserve">penalty saves </w:t>
      </w:r>
      <w:r w:rsidR="003F6DBD">
        <w:rPr>
          <w:rFonts w:ascii="Cambria" w:hAnsi="Cambria"/>
          <w:color w:val="000000"/>
          <w:sz w:val="22"/>
          <w:szCs w:val="22"/>
        </w:rPr>
        <w:t xml:space="preserve">and </w:t>
      </w:r>
      <w:r w:rsidRPr="00C0481E">
        <w:rPr>
          <w:rFonts w:ascii="Cambria" w:hAnsi="Cambria"/>
          <w:color w:val="000000"/>
          <w:sz w:val="22"/>
          <w:szCs w:val="22"/>
        </w:rPr>
        <w:t>1v1 saves. A total of 181 of the 590 1v1 images</w:t>
      </w:r>
      <w:r w:rsidR="003F6DBD">
        <w:rPr>
          <w:rFonts w:ascii="Cambria" w:hAnsi="Cambria"/>
          <w:color w:val="000000"/>
          <w:sz w:val="22"/>
          <w:szCs w:val="22"/>
        </w:rPr>
        <w:t>,</w:t>
      </w:r>
      <w:r w:rsidRPr="00C0481E">
        <w:rPr>
          <w:rFonts w:ascii="Cambria" w:hAnsi="Cambria"/>
          <w:color w:val="000000"/>
          <w:sz w:val="22"/>
          <w:szCs w:val="22"/>
        </w:rPr>
        <w:t xml:space="preserve"> and 136 of the 369 penalty body poses were removed due to them being subjectively deemed</w:t>
      </w:r>
      <w:r w:rsidR="005B6BD5">
        <w:rPr>
          <w:rFonts w:ascii="Cambria" w:hAnsi="Cambria"/>
          <w:color w:val="000000"/>
          <w:sz w:val="22"/>
          <w:szCs w:val="22"/>
        </w:rPr>
        <w:t xml:space="preserve"> to be</w:t>
      </w:r>
      <w:r w:rsidRPr="00C0481E">
        <w:rPr>
          <w:rFonts w:ascii="Cambria" w:hAnsi="Cambria"/>
          <w:color w:val="000000"/>
          <w:sz w:val="22"/>
          <w:szCs w:val="22"/>
        </w:rPr>
        <w:t xml:space="preserve"> poor representations of the true body pose. Typically, the cause of bad results from the pose estimator were due to low-resolution images or significant body part occlusion. Figure 4 shows six examples of the final body-poses that we extracted using the PoseHG3D model.</w:t>
      </w:r>
    </w:p>
    <w:p w14:paraId="27C675A5" w14:textId="77777777" w:rsidR="00C0481E" w:rsidRPr="00C0481E" w:rsidRDefault="00C0481E" w:rsidP="00C0481E"/>
    <w:p w14:paraId="3E05F75C" w14:textId="77777777" w:rsidR="00C0481E" w:rsidRDefault="00C0481E" w:rsidP="00C0481E">
      <w:pPr>
        <w:keepNext/>
        <w:jc w:val="center"/>
      </w:pPr>
      <w:r>
        <w:rPr>
          <w:rFonts w:ascii="Cambria" w:hAnsi="Cambria"/>
          <w:b/>
          <w:noProof/>
          <w:sz w:val="28"/>
          <w:szCs w:val="28"/>
        </w:rPr>
        <w:drawing>
          <wp:inline distT="0" distB="0" distL="0" distR="0" wp14:anchorId="5F5A56AA" wp14:editId="2F087EDA">
            <wp:extent cx="5077285" cy="1931681"/>
            <wp:effectExtent l="0" t="0" r="3175" b="0"/>
            <wp:docPr id="5" name="Picture 5" descr="A collage of a football pla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football player&#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0751"/>
                    <a:stretch/>
                  </pic:blipFill>
                  <pic:spPr bwMode="auto">
                    <a:xfrm>
                      <a:off x="0" y="0"/>
                      <a:ext cx="5128014" cy="1950981"/>
                    </a:xfrm>
                    <a:prstGeom prst="rect">
                      <a:avLst/>
                    </a:prstGeom>
                    <a:ln>
                      <a:noFill/>
                    </a:ln>
                    <a:extLst>
                      <a:ext uri="{53640926-AAD7-44D8-BBD7-CCE9431645EC}">
                        <a14:shadowObscured xmlns:a14="http://schemas.microsoft.com/office/drawing/2010/main"/>
                      </a:ext>
                    </a:extLst>
                  </pic:spPr>
                </pic:pic>
              </a:graphicData>
            </a:graphic>
          </wp:inline>
        </w:drawing>
      </w:r>
    </w:p>
    <w:p w14:paraId="161EEE5E" w14:textId="339A4E12" w:rsidR="00886FDA" w:rsidRPr="00F424CF" w:rsidRDefault="00C0481E" w:rsidP="005B6BD5">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4</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Examples of the 3D pose predictions from PoseHG3D</w:t>
      </w:r>
      <w:r w:rsidR="00F424CF">
        <w:rPr>
          <w:rFonts w:ascii="Cambria" w:hAnsi="Cambria"/>
          <w:i w:val="0"/>
          <w:iCs w:val="0"/>
          <w:color w:val="000000" w:themeColor="text1"/>
        </w:rPr>
        <w:t>.</w:t>
      </w:r>
    </w:p>
    <w:p w14:paraId="7E1A3620" w14:textId="43685F5B" w:rsidR="00C0481E" w:rsidRPr="00142887" w:rsidRDefault="00142887" w:rsidP="00C0481E">
      <w:pPr>
        <w:rPr>
          <w:rFonts w:ascii="Cambria" w:hAnsi="Cambria"/>
          <w:b/>
          <w:bCs/>
        </w:rPr>
      </w:pPr>
      <w:r w:rsidRPr="00142887">
        <w:rPr>
          <w:rFonts w:ascii="Cambria" w:hAnsi="Cambria"/>
          <w:b/>
          <w:bCs/>
        </w:rPr>
        <w:lastRenderedPageBreak/>
        <w:t>4.2. View-Invariance</w:t>
      </w:r>
    </w:p>
    <w:p w14:paraId="17691D46" w14:textId="1FB56EDD" w:rsidR="00C0481E" w:rsidRPr="00C0481E" w:rsidRDefault="00C0481E" w:rsidP="00C0481E">
      <w:pPr>
        <w:rPr>
          <w:color w:val="000000"/>
        </w:rPr>
      </w:pPr>
      <w:r w:rsidRPr="00C0481E">
        <w:rPr>
          <w:rFonts w:ascii="Cambria" w:hAnsi="Cambria"/>
          <w:color w:val="000000"/>
          <w:sz w:val="22"/>
          <w:szCs w:val="22"/>
        </w:rPr>
        <w:t xml:space="preserve">The camera angles used to capture saves by goalkeepers vary from stadium to stadium, and there are often multiple cameras covering a soccer match. Therefore, the body pose </w:t>
      </w:r>
      <w:r w:rsidR="005B6BD5">
        <w:rPr>
          <w:rFonts w:ascii="Cambria" w:hAnsi="Cambria"/>
          <w:color w:val="000000"/>
          <w:sz w:val="22"/>
          <w:szCs w:val="22"/>
        </w:rPr>
        <w:t>coordinates</w:t>
      </w:r>
      <w:r w:rsidRPr="00C0481E">
        <w:rPr>
          <w:rFonts w:ascii="Cambria" w:hAnsi="Cambria"/>
          <w:color w:val="000000"/>
          <w:sz w:val="22"/>
          <w:szCs w:val="22"/>
        </w:rPr>
        <w:t xml:space="preserve"> depend on the angle from which the image was captured. To allow for direct comparison of body poses, we</w:t>
      </w:r>
      <w:r w:rsidR="005B6BD5">
        <w:rPr>
          <w:rFonts w:ascii="Cambria" w:hAnsi="Cambria"/>
          <w:color w:val="000000"/>
          <w:sz w:val="22"/>
          <w:szCs w:val="22"/>
        </w:rPr>
        <w:t xml:space="preserve"> </w:t>
      </w:r>
      <w:r w:rsidRPr="00C0481E">
        <w:rPr>
          <w:rFonts w:ascii="Cambria" w:hAnsi="Cambria"/>
          <w:color w:val="000000"/>
          <w:sz w:val="22"/>
          <w:szCs w:val="22"/>
        </w:rPr>
        <w:t xml:space="preserve">create a view-invariant dataset of pose coordinates. </w:t>
      </w:r>
    </w:p>
    <w:p w14:paraId="3694B63C" w14:textId="77777777" w:rsidR="00C0481E" w:rsidRPr="00C0481E" w:rsidRDefault="00C0481E" w:rsidP="00C0481E">
      <w:pPr>
        <w:rPr>
          <w:color w:val="000000"/>
        </w:rPr>
      </w:pPr>
    </w:p>
    <w:p w14:paraId="50BED3DC" w14:textId="1E77C456" w:rsidR="00C0481E" w:rsidRDefault="005B6BD5" w:rsidP="00C0481E">
      <w:pPr>
        <w:rPr>
          <w:color w:val="000000"/>
        </w:rPr>
      </w:pPr>
      <w:r>
        <w:rPr>
          <w:rFonts w:ascii="Cambria" w:hAnsi="Cambria"/>
          <w:color w:val="000000"/>
          <w:sz w:val="22"/>
          <w:szCs w:val="22"/>
        </w:rPr>
        <w:t xml:space="preserve">A </w:t>
      </w:r>
      <w:r w:rsidR="00C0481E" w:rsidRPr="00C0481E">
        <w:rPr>
          <w:rFonts w:ascii="Cambria" w:hAnsi="Cambria"/>
          <w:color w:val="000000"/>
          <w:sz w:val="22"/>
          <w:szCs w:val="22"/>
        </w:rPr>
        <w:t>goalkeeper will attempt to maximise their coverage of the goal [1</w:t>
      </w:r>
      <w:r w:rsidR="007174FC">
        <w:rPr>
          <w:rFonts w:ascii="Cambria" w:hAnsi="Cambria"/>
          <w:color w:val="000000"/>
          <w:sz w:val="22"/>
          <w:szCs w:val="22"/>
        </w:rPr>
        <w:t>2</w:t>
      </w:r>
      <w:r w:rsidR="00C0481E" w:rsidRPr="00C0481E">
        <w:rPr>
          <w:rFonts w:ascii="Cambria" w:hAnsi="Cambria"/>
          <w:color w:val="000000"/>
          <w:sz w:val="22"/>
          <w:szCs w:val="22"/>
        </w:rPr>
        <w:t xml:space="preserve">], </w:t>
      </w:r>
      <w:r>
        <w:rPr>
          <w:rFonts w:ascii="Cambria" w:hAnsi="Cambria"/>
          <w:color w:val="000000"/>
          <w:sz w:val="22"/>
          <w:szCs w:val="22"/>
        </w:rPr>
        <w:t xml:space="preserve">and </w:t>
      </w:r>
      <w:r w:rsidR="00C0481E" w:rsidRPr="00C0481E">
        <w:rPr>
          <w:rFonts w:ascii="Cambria" w:hAnsi="Cambria"/>
          <w:color w:val="000000"/>
          <w:sz w:val="22"/>
          <w:szCs w:val="22"/>
        </w:rPr>
        <w:t xml:space="preserve">we utilise this </w:t>
      </w:r>
      <w:proofErr w:type="gramStart"/>
      <w:r w:rsidR="00C0481E" w:rsidRPr="00C0481E">
        <w:rPr>
          <w:rFonts w:ascii="Cambria" w:hAnsi="Cambria"/>
          <w:color w:val="000000"/>
          <w:sz w:val="22"/>
          <w:szCs w:val="22"/>
        </w:rPr>
        <w:t>in order to</w:t>
      </w:r>
      <w:proofErr w:type="gramEnd"/>
      <w:r w:rsidR="00C0481E" w:rsidRPr="00C0481E">
        <w:rPr>
          <w:rFonts w:ascii="Cambria" w:hAnsi="Cambria"/>
          <w:color w:val="000000"/>
          <w:sz w:val="22"/>
          <w:szCs w:val="22"/>
        </w:rPr>
        <w:t xml:space="preserve"> create a view-invariant body pose. Our method of deriving the view-invariant body pose is to rotate each pose about the y-axis (vertical axis) such that the goalkeeper’s width is maximised. In doing so, the effective camera angle for </w:t>
      </w:r>
      <w:proofErr w:type="spellStart"/>
      <w:r w:rsidR="00C0481E" w:rsidRPr="00C0481E">
        <w:rPr>
          <w:rFonts w:ascii="Cambria" w:hAnsi="Cambria"/>
          <w:color w:val="000000"/>
          <w:sz w:val="22"/>
          <w:szCs w:val="22"/>
        </w:rPr>
        <w:t>every body</w:t>
      </w:r>
      <w:proofErr w:type="spellEnd"/>
      <w:r w:rsidR="00C0481E" w:rsidRPr="00C0481E">
        <w:rPr>
          <w:rFonts w:ascii="Cambria" w:hAnsi="Cambria"/>
          <w:color w:val="000000"/>
          <w:sz w:val="22"/>
          <w:szCs w:val="22"/>
        </w:rPr>
        <w:t xml:space="preserve"> pose approximates that of the striker’s point of view looking directly at the centre of the goal. A rotation of </w:t>
      </w:r>
      <m:oMath>
        <m:r>
          <m:rPr>
            <m:sty m:val="p"/>
          </m:rPr>
          <w:rPr>
            <w:rFonts w:ascii="Cambria Math" w:hAnsi="Cambria Math"/>
            <w:color w:val="000000"/>
            <w:sz w:val="22"/>
            <w:szCs w:val="22"/>
          </w:rPr>
          <m:t>θ</m:t>
        </m:r>
      </m:oMath>
      <w:r w:rsidR="0057447F">
        <w:rPr>
          <w:rFonts w:ascii="Cambria" w:hAnsi="Cambria"/>
          <w:color w:val="000000"/>
          <w:sz w:val="22"/>
          <w:szCs w:val="22"/>
        </w:rPr>
        <w:t xml:space="preserve"> </w:t>
      </w:r>
      <w:r w:rsidR="00C0481E" w:rsidRPr="00C0481E">
        <w:rPr>
          <w:rFonts w:ascii="Cambria" w:hAnsi="Cambria"/>
          <w:color w:val="000000"/>
          <w:sz w:val="22"/>
          <w:szCs w:val="22"/>
        </w:rPr>
        <w:t xml:space="preserve">degrees is achieved by the matrix multiplication of the rotation matrix, </w:t>
      </w:r>
      <m:oMath>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r>
              <m:rPr>
                <m:sty m:val="p"/>
              </m:rPr>
              <w:rPr>
                <w:rFonts w:ascii="Cambria Math" w:hAnsi="Cambria Math"/>
                <w:color w:val="000000"/>
                <w:sz w:val="22"/>
                <w:szCs w:val="22"/>
              </w:rPr>
              <m:t>y</m:t>
            </m:r>
          </m:sub>
        </m:sSub>
      </m:oMath>
      <w:r w:rsidR="0057447F">
        <w:rPr>
          <w:rFonts w:ascii="Cambria" w:hAnsi="Cambria"/>
          <w:color w:val="000000"/>
          <w:sz w:val="22"/>
          <w:szCs w:val="22"/>
        </w:rPr>
        <w:t xml:space="preserve">, </w:t>
      </w:r>
      <w:r w:rsidR="00C0481E" w:rsidRPr="00C0481E">
        <w:rPr>
          <w:rFonts w:ascii="Cambria" w:hAnsi="Cambria"/>
          <w:color w:val="000000"/>
          <w:sz w:val="22"/>
          <w:szCs w:val="22"/>
        </w:rPr>
        <w:t xml:space="preserve">and each of the 16 body pose coordinates, </w:t>
      </w:r>
      <m:oMath>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j</m:t>
            </m:r>
          </m:sub>
        </m:sSub>
      </m:oMath>
      <w:r w:rsidR="00C0481E" w:rsidRPr="00C0481E">
        <w:rPr>
          <w:rFonts w:ascii="Cambria" w:hAnsi="Cambria"/>
          <w:color w:val="000000"/>
          <w:sz w:val="22"/>
          <w:szCs w:val="22"/>
        </w:rPr>
        <w:t xml:space="preserve">. The rotation matrix is defined in </w:t>
      </w:r>
      <w:r w:rsidR="0057447F">
        <w:rPr>
          <w:rFonts w:ascii="Cambria" w:hAnsi="Cambria"/>
          <w:color w:val="000000"/>
          <w:sz w:val="22"/>
          <w:szCs w:val="22"/>
        </w:rPr>
        <w:t>e</w:t>
      </w:r>
      <w:r w:rsidR="00C0481E" w:rsidRPr="00C0481E">
        <w:rPr>
          <w:rFonts w:ascii="Cambria" w:hAnsi="Cambria"/>
          <w:color w:val="000000"/>
          <w:sz w:val="22"/>
          <w:szCs w:val="22"/>
        </w:rPr>
        <w:t xml:space="preserve">quation </w:t>
      </w:r>
      <w:r w:rsidR="0057447F">
        <w:rPr>
          <w:rFonts w:ascii="Cambria" w:hAnsi="Cambria"/>
          <w:color w:val="000000"/>
          <w:sz w:val="22"/>
          <w:szCs w:val="22"/>
        </w:rPr>
        <w:t>(1)</w:t>
      </w:r>
      <w:r w:rsidR="00C0481E" w:rsidRPr="00C0481E">
        <w:rPr>
          <w:rFonts w:ascii="Cambria" w:hAnsi="Cambria"/>
          <w:color w:val="000000"/>
          <w:sz w:val="22"/>
          <w:szCs w:val="22"/>
        </w:rPr>
        <w:t>.</w:t>
      </w:r>
    </w:p>
    <w:p w14:paraId="6C061A74" w14:textId="4131B9AB" w:rsidR="00C0481E" w:rsidRDefault="00C0481E" w:rsidP="00C0481E">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71"/>
        <w:gridCol w:w="991"/>
      </w:tblGrid>
      <w:tr w:rsidR="0057447F" w14:paraId="67C802E6" w14:textId="77777777" w:rsidTr="008E75E2">
        <w:tc>
          <w:tcPr>
            <w:tcW w:w="988" w:type="dxa"/>
          </w:tcPr>
          <w:p w14:paraId="17A40B9E" w14:textId="77777777" w:rsidR="0057447F" w:rsidRDefault="0057447F" w:rsidP="00C0481E">
            <w:pPr>
              <w:rPr>
                <w:rFonts w:ascii="Cambria" w:hAnsi="Cambria"/>
                <w:color w:val="000000"/>
                <w:sz w:val="22"/>
                <w:szCs w:val="22"/>
              </w:rPr>
            </w:pPr>
          </w:p>
        </w:tc>
        <w:tc>
          <w:tcPr>
            <w:tcW w:w="7371" w:type="dxa"/>
            <w:vAlign w:val="center"/>
          </w:tcPr>
          <w:p w14:paraId="0B5E583C" w14:textId="1F630168" w:rsidR="0057447F" w:rsidRDefault="003D301F" w:rsidP="003D301F">
            <w:pPr>
              <w:jc w:val="center"/>
              <w:rPr>
                <w:rFonts w:ascii="Cambria" w:hAnsi="Cambria"/>
                <w:color w:val="000000"/>
                <w:sz w:val="22"/>
                <w:szCs w:val="22"/>
              </w:rPr>
            </w:pPr>
            <w:r>
              <w:rPr>
                <w:rFonts w:ascii="Cambria" w:hAnsi="Cambria"/>
                <w:noProof/>
                <w:color w:val="000000"/>
                <w:sz w:val="22"/>
                <w:szCs w:val="22"/>
              </w:rPr>
              <w:drawing>
                <wp:inline distT="0" distB="0" distL="0" distR="0" wp14:anchorId="3439C8F3" wp14:editId="04AB75ED">
                  <wp:extent cx="1546698" cy="609581"/>
                  <wp:effectExtent l="0" t="0" r="3175" b="635"/>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96591" cy="629245"/>
                          </a:xfrm>
                          <a:prstGeom prst="rect">
                            <a:avLst/>
                          </a:prstGeom>
                        </pic:spPr>
                      </pic:pic>
                    </a:graphicData>
                  </a:graphic>
                </wp:inline>
              </w:drawing>
            </w:r>
          </w:p>
        </w:tc>
        <w:tc>
          <w:tcPr>
            <w:tcW w:w="991" w:type="dxa"/>
            <w:vAlign w:val="center"/>
          </w:tcPr>
          <w:p w14:paraId="3D6BB33D" w14:textId="6BEE648F" w:rsidR="0057447F" w:rsidRDefault="0057447F" w:rsidP="008E75E2">
            <w:pPr>
              <w:jc w:val="right"/>
              <w:rPr>
                <w:rFonts w:ascii="Cambria" w:hAnsi="Cambria"/>
                <w:color w:val="000000"/>
                <w:sz w:val="22"/>
                <w:szCs w:val="22"/>
              </w:rPr>
            </w:pPr>
            <w:r>
              <w:rPr>
                <w:rFonts w:ascii="Cambria" w:hAnsi="Cambria"/>
                <w:color w:val="000000"/>
                <w:sz w:val="22"/>
                <w:szCs w:val="22"/>
              </w:rPr>
              <w:t>(1)</w:t>
            </w:r>
          </w:p>
        </w:tc>
      </w:tr>
    </w:tbl>
    <w:p w14:paraId="2BACB3C2" w14:textId="4AD8A62E" w:rsidR="00C0481E" w:rsidRDefault="00C0481E" w:rsidP="00C0481E"/>
    <w:p w14:paraId="19D8CFCB" w14:textId="19F8A8E0" w:rsidR="00C0481E" w:rsidRDefault="00C0481E" w:rsidP="00C0481E">
      <w:pPr>
        <w:rPr>
          <w:rFonts w:ascii="Cambria" w:hAnsi="Cambria"/>
          <w:color w:val="000000"/>
          <w:sz w:val="22"/>
          <w:szCs w:val="22"/>
        </w:rPr>
      </w:pPr>
      <w:r w:rsidRPr="00C0481E">
        <w:rPr>
          <w:rFonts w:ascii="Cambria" w:hAnsi="Cambria"/>
          <w:color w:val="000000"/>
          <w:sz w:val="22"/>
          <w:szCs w:val="22"/>
        </w:rPr>
        <w:t xml:space="preserve">The rotated body pose coordinates are then given by </w:t>
      </w:r>
      <m:oMath>
        <m:sSub>
          <m:sSubPr>
            <m:ctrlPr>
              <w:rPr>
                <w:rFonts w:ascii="Cambria Math" w:hAnsi="Cambria Math"/>
                <w:i/>
                <w:color w:val="000000"/>
                <w:sz w:val="22"/>
                <w:szCs w:val="22"/>
              </w:rPr>
            </m:ctrlPr>
          </m:sSubPr>
          <m:e>
            <m:r>
              <w:rPr>
                <w:rFonts w:ascii="Cambria Math" w:hAnsi="Cambria Math"/>
                <w:color w:val="000000"/>
                <w:sz w:val="22"/>
                <w:szCs w:val="22"/>
              </w:rPr>
              <m:t>P</m:t>
            </m:r>
          </m:e>
          <m:sub>
            <m:r>
              <m:rPr>
                <m:sty m:val="p"/>
              </m:rPr>
              <w:rPr>
                <w:rFonts w:ascii="Cambria Math" w:hAnsi="Cambria Math"/>
                <w:color w:val="000000"/>
                <w:sz w:val="22"/>
                <w:szCs w:val="22"/>
              </w:rPr>
              <m:t>θ</m:t>
            </m:r>
          </m:sub>
        </m:sSub>
      </m:oMath>
      <w:r w:rsidR="00FF723B">
        <w:rPr>
          <w:rFonts w:ascii="Cambria" w:hAnsi="Cambria"/>
          <w:color w:val="000000"/>
          <w:sz w:val="22"/>
          <w:szCs w:val="22"/>
        </w:rPr>
        <w:t xml:space="preserve">, </w:t>
      </w:r>
      <w:r w:rsidRPr="00C0481E">
        <w:rPr>
          <w:rFonts w:ascii="Cambria" w:hAnsi="Cambria"/>
          <w:color w:val="000000"/>
          <w:sz w:val="22"/>
          <w:szCs w:val="22"/>
        </w:rPr>
        <w:t xml:space="preserve">shown in </w:t>
      </w:r>
      <w:r w:rsidR="003D301F">
        <w:rPr>
          <w:rFonts w:ascii="Cambria" w:hAnsi="Cambria"/>
          <w:color w:val="000000"/>
          <w:sz w:val="22"/>
          <w:szCs w:val="22"/>
        </w:rPr>
        <w:t>equation (2)</w:t>
      </w:r>
      <w:r w:rsidRPr="00C0481E">
        <w:rPr>
          <w:rFonts w:ascii="Cambria" w:hAnsi="Cambria"/>
          <w:color w:val="000000"/>
          <w:sz w:val="22"/>
          <w:szCs w:val="22"/>
        </w:rPr>
        <w:t>. </w:t>
      </w:r>
    </w:p>
    <w:p w14:paraId="2B59D6AB" w14:textId="308D35DD" w:rsidR="003D301F" w:rsidRDefault="003D301F" w:rsidP="00C0481E">
      <w:pPr>
        <w:rPr>
          <w:rFonts w:ascii="Cambria" w:hAnsi="Cambria"/>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71"/>
        <w:gridCol w:w="991"/>
      </w:tblGrid>
      <w:tr w:rsidR="003D301F" w14:paraId="19361A5F" w14:textId="77777777" w:rsidTr="005B0FF9">
        <w:tc>
          <w:tcPr>
            <w:tcW w:w="988" w:type="dxa"/>
          </w:tcPr>
          <w:p w14:paraId="35DC8616" w14:textId="77777777" w:rsidR="003D301F" w:rsidRDefault="003D301F" w:rsidP="005B0FF9">
            <w:pPr>
              <w:rPr>
                <w:rFonts w:ascii="Cambria" w:hAnsi="Cambria"/>
                <w:color w:val="000000"/>
                <w:sz w:val="22"/>
                <w:szCs w:val="22"/>
              </w:rPr>
            </w:pPr>
          </w:p>
        </w:tc>
        <w:tc>
          <w:tcPr>
            <w:tcW w:w="7371" w:type="dxa"/>
            <w:vAlign w:val="center"/>
          </w:tcPr>
          <w:p w14:paraId="6810BDBA" w14:textId="1D200491" w:rsidR="003D301F" w:rsidRDefault="003D301F" w:rsidP="005B0FF9">
            <w:pPr>
              <w:jc w:val="center"/>
              <w:rPr>
                <w:rFonts w:ascii="Cambria" w:hAnsi="Cambria"/>
                <w:color w:val="000000"/>
                <w:sz w:val="22"/>
                <w:szCs w:val="22"/>
              </w:rPr>
            </w:pPr>
            <w:r>
              <w:rPr>
                <w:rFonts w:ascii="Cambria" w:hAnsi="Cambria"/>
                <w:noProof/>
                <w:color w:val="000000"/>
                <w:sz w:val="22"/>
                <w:szCs w:val="22"/>
              </w:rPr>
              <w:drawing>
                <wp:inline distT="0" distB="0" distL="0" distR="0" wp14:anchorId="705BE718" wp14:editId="65EF5C06">
                  <wp:extent cx="1138136" cy="816678"/>
                  <wp:effectExtent l="0" t="0" r="5080" b="0"/>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48719" cy="824272"/>
                          </a:xfrm>
                          <a:prstGeom prst="rect">
                            <a:avLst/>
                          </a:prstGeom>
                        </pic:spPr>
                      </pic:pic>
                    </a:graphicData>
                  </a:graphic>
                </wp:inline>
              </w:drawing>
            </w:r>
          </w:p>
        </w:tc>
        <w:tc>
          <w:tcPr>
            <w:tcW w:w="991" w:type="dxa"/>
            <w:vAlign w:val="center"/>
          </w:tcPr>
          <w:p w14:paraId="654B6A33" w14:textId="5F925487" w:rsidR="003D301F" w:rsidRDefault="003D301F" w:rsidP="005B0FF9">
            <w:pPr>
              <w:jc w:val="right"/>
              <w:rPr>
                <w:rFonts w:ascii="Cambria" w:hAnsi="Cambria"/>
                <w:color w:val="000000"/>
                <w:sz w:val="22"/>
                <w:szCs w:val="22"/>
              </w:rPr>
            </w:pPr>
            <w:r>
              <w:rPr>
                <w:rFonts w:ascii="Cambria" w:hAnsi="Cambria"/>
                <w:color w:val="000000"/>
                <w:sz w:val="22"/>
                <w:szCs w:val="22"/>
              </w:rPr>
              <w:t>(</w:t>
            </w:r>
            <w:r>
              <w:rPr>
                <w:rFonts w:ascii="Cambria" w:hAnsi="Cambria"/>
                <w:color w:val="000000"/>
                <w:sz w:val="22"/>
                <w:szCs w:val="22"/>
              </w:rPr>
              <w:t>2</w:t>
            </w:r>
            <w:r>
              <w:rPr>
                <w:rFonts w:ascii="Cambria" w:hAnsi="Cambria"/>
                <w:color w:val="000000"/>
                <w:sz w:val="22"/>
                <w:szCs w:val="22"/>
              </w:rPr>
              <w:t>)</w:t>
            </w:r>
          </w:p>
        </w:tc>
      </w:tr>
    </w:tbl>
    <w:p w14:paraId="0D1D47F4" w14:textId="77777777" w:rsidR="00C0481E" w:rsidRPr="00C0481E" w:rsidRDefault="00C0481E" w:rsidP="00C0481E">
      <w:pPr>
        <w:rPr>
          <w:color w:val="000000"/>
        </w:rPr>
      </w:pPr>
    </w:p>
    <w:p w14:paraId="375E1D5B" w14:textId="632AB64C" w:rsidR="00C0481E" w:rsidRPr="00C0481E" w:rsidRDefault="00C0481E" w:rsidP="00C0481E">
      <w:pPr>
        <w:rPr>
          <w:color w:val="000000"/>
        </w:rPr>
      </w:pPr>
      <w:r w:rsidRPr="00C0481E">
        <w:rPr>
          <w:rFonts w:ascii="Cambria" w:hAnsi="Cambria"/>
          <w:color w:val="000000"/>
          <w:sz w:val="22"/>
          <w:szCs w:val="22"/>
        </w:rPr>
        <w:t>For each body pose, we calculate</w:t>
      </w:r>
      <w:r w:rsidR="003D301F">
        <w:rPr>
          <w:rFonts w:ascii="Cambria" w:hAnsi="Cambria"/>
          <w:color w:val="000000"/>
          <w:sz w:val="22"/>
          <w:szCs w:val="22"/>
        </w:rPr>
        <w:t xml:space="preserve"> </w:t>
      </w:r>
      <m:oMath>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0</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10</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20</m:t>
            </m:r>
          </m:sub>
        </m:sSub>
        <m:r>
          <m:rPr>
            <m:sty m:val="p"/>
          </m:rPr>
          <w:rPr>
            <w:rFonts w:ascii="Cambria Math" w:hAnsi="Cambria Math"/>
            <w:color w:val="000000"/>
            <w:sz w:val="22"/>
            <w:szCs w:val="22"/>
          </w:rPr>
          <m:t>,</m:t>
        </m:r>
        <m:r>
          <m:rPr>
            <m:sty m:val="p"/>
          </m:rPr>
          <w:rPr>
            <w:rFonts w:ascii="Cambria Math" w:hAnsi="Cambria Math"/>
            <w:color w:val="000000"/>
            <w:sz w:val="22"/>
            <w:szCs w:val="22"/>
          </w:rPr>
          <m:t>…</m:t>
        </m:r>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90</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270</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280</m:t>
            </m:r>
          </m:sub>
        </m:sSub>
        <m:r>
          <m:rPr>
            <m:sty m:val="p"/>
          </m:rPr>
          <w:rPr>
            <w:rFonts w:ascii="Cambria Math" w:hAnsi="Cambria Math"/>
            <w:color w:val="000000"/>
            <w:sz w:val="22"/>
            <w:szCs w:val="22"/>
          </w:rPr>
          <m:t>,</m:t>
        </m:r>
        <m:r>
          <m:rPr>
            <m:sty m:val="p"/>
          </m:rPr>
          <w:rPr>
            <w:rFonts w:ascii="Cambria Math" w:hAnsi="Cambria Math"/>
            <w:color w:val="000000"/>
            <w:sz w:val="22"/>
            <w:szCs w:val="22"/>
          </w:rPr>
          <m:t>…</m:t>
        </m:r>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350</m:t>
            </m:r>
          </m:sub>
        </m:sSub>
      </m:oMath>
      <w:r w:rsidRPr="00C0481E">
        <w:rPr>
          <w:rFonts w:ascii="Cambria" w:hAnsi="Cambria"/>
          <w:color w:val="000000"/>
          <w:sz w:val="22"/>
          <w:szCs w:val="22"/>
        </w:rPr>
        <w:t xml:space="preserve">, and keep the one for which the goalkeeper’s width is maximised on the 3D to 2D projection onto the x-y plane. </w:t>
      </w:r>
      <m:oMath>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θ</m:t>
            </m:r>
          </m:sub>
        </m:sSub>
      </m:oMath>
      <w:r w:rsidR="003D301F">
        <w:rPr>
          <w:rFonts w:ascii="Cambria" w:hAnsi="Cambria"/>
          <w:color w:val="000000"/>
          <w:sz w:val="22"/>
          <w:szCs w:val="22"/>
        </w:rPr>
        <w:t xml:space="preserve"> </w:t>
      </w:r>
      <w:r w:rsidRPr="00C0481E">
        <w:rPr>
          <w:rFonts w:ascii="Cambria" w:hAnsi="Cambria"/>
          <w:color w:val="000000"/>
          <w:sz w:val="22"/>
          <w:szCs w:val="22"/>
        </w:rPr>
        <w:t xml:space="preserve">for which the goalkeeper width is maximised we shall denote as </w:t>
      </w:r>
      <m:oMath>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A</m:t>
            </m:r>
          </m:sub>
        </m:sSub>
      </m:oMath>
      <w:r w:rsidR="003D301F">
        <w:rPr>
          <w:rFonts w:ascii="Cambria" w:hAnsi="Cambria"/>
          <w:color w:val="000000"/>
          <w:sz w:val="22"/>
          <w:szCs w:val="22"/>
        </w:rPr>
        <w:t>.</w:t>
      </w:r>
    </w:p>
    <w:p w14:paraId="3098EB00" w14:textId="77777777" w:rsidR="00C0481E" w:rsidRPr="00C0481E" w:rsidRDefault="00C0481E" w:rsidP="00C0481E">
      <w:pPr>
        <w:rPr>
          <w:color w:val="000000"/>
        </w:rPr>
      </w:pPr>
    </w:p>
    <w:p w14:paraId="757C28A7" w14:textId="42D69CD4" w:rsidR="00C0481E" w:rsidRDefault="00C0481E" w:rsidP="00C0481E">
      <w:pPr>
        <w:rPr>
          <w:rFonts w:ascii="Cambria" w:hAnsi="Cambria"/>
          <w:color w:val="000000"/>
          <w:sz w:val="22"/>
          <w:szCs w:val="22"/>
        </w:rPr>
      </w:pPr>
      <w:r w:rsidRPr="00C0481E">
        <w:rPr>
          <w:rFonts w:ascii="Cambria" w:hAnsi="Cambria"/>
          <w:color w:val="000000"/>
          <w:sz w:val="22"/>
          <w:szCs w:val="22"/>
        </w:rPr>
        <w:t xml:space="preserve">There are several instances of images taken from behind the goalkeeper in our dataset and to accommodate these images we </w:t>
      </w:r>
      <w:r w:rsidR="00142887" w:rsidRPr="00C0481E">
        <w:rPr>
          <w:rFonts w:ascii="Cambria" w:hAnsi="Cambria"/>
          <w:color w:val="000000"/>
          <w:sz w:val="22"/>
          <w:szCs w:val="22"/>
        </w:rPr>
        <w:t>must</w:t>
      </w:r>
      <w:r w:rsidRPr="00C0481E">
        <w:rPr>
          <w:rFonts w:ascii="Cambria" w:hAnsi="Cambria"/>
          <w:color w:val="000000"/>
          <w:sz w:val="22"/>
          <w:szCs w:val="22"/>
        </w:rPr>
        <w:t xml:space="preserve"> rotate their corresponding body poses by 180 degrees to be in line with all other images. All body poses, </w:t>
      </w:r>
      <m:oMath>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A</m:t>
            </m:r>
          </m:sub>
        </m:sSub>
      </m:oMath>
      <w:r w:rsidRPr="00C0481E">
        <w:rPr>
          <w:rFonts w:ascii="Cambria" w:hAnsi="Cambria"/>
          <w:color w:val="000000"/>
          <w:sz w:val="22"/>
          <w:szCs w:val="22"/>
        </w:rPr>
        <w:t xml:space="preserve">, for which the </w:t>
      </w:r>
      <w:proofErr w:type="gramStart"/>
      <w:r w:rsidR="00142887" w:rsidRPr="00C0481E">
        <w:rPr>
          <w:rFonts w:ascii="Cambria" w:hAnsi="Cambria"/>
          <w:color w:val="000000"/>
          <w:sz w:val="22"/>
          <w:szCs w:val="22"/>
        </w:rPr>
        <w:t>right</w:t>
      </w:r>
      <w:r w:rsidR="00142887">
        <w:rPr>
          <w:rFonts w:ascii="Cambria" w:hAnsi="Cambria"/>
          <w:color w:val="000000"/>
          <w:sz w:val="22"/>
          <w:szCs w:val="22"/>
        </w:rPr>
        <w:t xml:space="preserve"> </w:t>
      </w:r>
      <w:r w:rsidR="00142887" w:rsidRPr="00C0481E">
        <w:rPr>
          <w:rFonts w:ascii="Cambria" w:hAnsi="Cambria"/>
          <w:color w:val="000000"/>
          <w:sz w:val="22"/>
          <w:szCs w:val="22"/>
        </w:rPr>
        <w:t>hand</w:t>
      </w:r>
      <w:proofErr w:type="gramEnd"/>
      <w:r w:rsidRPr="00C0481E">
        <w:rPr>
          <w:rFonts w:ascii="Cambria" w:hAnsi="Cambria"/>
          <w:color w:val="000000"/>
          <w:sz w:val="22"/>
          <w:szCs w:val="22"/>
        </w:rPr>
        <w:t xml:space="preserve"> x-coordinate is greater than the </w:t>
      </w:r>
      <w:r w:rsidR="00142887" w:rsidRPr="00C0481E">
        <w:rPr>
          <w:rFonts w:ascii="Cambria" w:hAnsi="Cambria"/>
          <w:color w:val="000000"/>
          <w:sz w:val="22"/>
          <w:szCs w:val="22"/>
        </w:rPr>
        <w:t>left</w:t>
      </w:r>
      <w:r w:rsidR="00142887">
        <w:rPr>
          <w:rFonts w:ascii="Cambria" w:hAnsi="Cambria"/>
          <w:color w:val="000000"/>
          <w:sz w:val="22"/>
          <w:szCs w:val="22"/>
        </w:rPr>
        <w:t xml:space="preserve"> </w:t>
      </w:r>
      <w:r w:rsidR="00142887" w:rsidRPr="00C0481E">
        <w:rPr>
          <w:rFonts w:ascii="Cambria" w:hAnsi="Cambria"/>
          <w:color w:val="000000"/>
          <w:sz w:val="22"/>
          <w:szCs w:val="22"/>
        </w:rPr>
        <w:t>hand</w:t>
      </w:r>
      <w:r w:rsidRPr="00C0481E">
        <w:rPr>
          <w:rFonts w:ascii="Cambria" w:hAnsi="Cambria"/>
          <w:color w:val="000000"/>
          <w:sz w:val="22"/>
          <w:szCs w:val="22"/>
        </w:rPr>
        <w:t xml:space="preserve"> x-coordinate is deemed to be a photo taken from behind the goalkeeper. Figure </w:t>
      </w:r>
      <w:r w:rsidR="00FF723B">
        <w:rPr>
          <w:rFonts w:ascii="Cambria" w:hAnsi="Cambria"/>
          <w:color w:val="000000"/>
          <w:sz w:val="22"/>
          <w:szCs w:val="22"/>
        </w:rPr>
        <w:t>5</w:t>
      </w:r>
      <w:r w:rsidRPr="00C0481E">
        <w:rPr>
          <w:rFonts w:ascii="Cambria" w:hAnsi="Cambria"/>
          <w:color w:val="000000"/>
          <w:sz w:val="22"/>
          <w:szCs w:val="22"/>
        </w:rPr>
        <w:t xml:space="preserve"> gives an example of the view-invariance method in action.</w:t>
      </w:r>
    </w:p>
    <w:p w14:paraId="3E4B4190" w14:textId="77777777" w:rsidR="00886FDA" w:rsidRPr="00C0481E" w:rsidRDefault="00886FDA" w:rsidP="00C0481E">
      <w:pPr>
        <w:rPr>
          <w:color w:val="000000"/>
        </w:rPr>
      </w:pPr>
    </w:p>
    <w:p w14:paraId="0AB85C7C" w14:textId="77777777" w:rsidR="00C0481E" w:rsidRDefault="00C0481E" w:rsidP="00C0481E">
      <w:pPr>
        <w:keepNext/>
        <w:spacing w:after="240"/>
        <w:jc w:val="center"/>
      </w:pPr>
      <w:r>
        <w:rPr>
          <w:noProof/>
        </w:rPr>
        <w:drawing>
          <wp:inline distT="0" distB="0" distL="0" distR="0" wp14:anchorId="54A6879E" wp14:editId="4D5D192B">
            <wp:extent cx="5982508" cy="1196502"/>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6912" cy="1209383"/>
                    </a:xfrm>
                    <a:prstGeom prst="rect">
                      <a:avLst/>
                    </a:prstGeom>
                  </pic:spPr>
                </pic:pic>
              </a:graphicData>
            </a:graphic>
          </wp:inline>
        </w:drawing>
      </w:r>
    </w:p>
    <w:p w14:paraId="37307DB6" w14:textId="32DBC17B" w:rsidR="00C0481E" w:rsidRPr="00F424CF" w:rsidRDefault="00C0481E" w:rsidP="00FC7F6A">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5</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Illustration of the view-invariance method, shown using both the 3D pose and 3D to 2D projection</w:t>
      </w:r>
      <w:r w:rsidR="00F424CF">
        <w:rPr>
          <w:rFonts w:ascii="Cambria" w:hAnsi="Cambria"/>
          <w:i w:val="0"/>
          <w:iCs w:val="0"/>
          <w:color w:val="000000" w:themeColor="text1"/>
        </w:rPr>
        <w:t>.</w:t>
      </w:r>
    </w:p>
    <w:p w14:paraId="01A7F569" w14:textId="77777777" w:rsidR="001B6651" w:rsidRDefault="001B6651" w:rsidP="00C0481E">
      <w:pPr>
        <w:rPr>
          <w:rFonts w:ascii="Cambria" w:hAnsi="Cambria"/>
          <w:b/>
          <w:bCs/>
        </w:rPr>
      </w:pPr>
    </w:p>
    <w:p w14:paraId="0C63ACCA" w14:textId="784EC9FD" w:rsidR="00C0481E" w:rsidRPr="00C0481E" w:rsidRDefault="00142887" w:rsidP="00C0481E">
      <w:pPr>
        <w:rPr>
          <w:rFonts w:ascii="Cambria" w:hAnsi="Cambria"/>
          <w:b/>
          <w:bCs/>
        </w:rPr>
      </w:pPr>
      <w:r w:rsidRPr="00142887">
        <w:rPr>
          <w:rFonts w:ascii="Cambria" w:hAnsi="Cambria"/>
          <w:b/>
          <w:bCs/>
        </w:rPr>
        <w:lastRenderedPageBreak/>
        <w:t xml:space="preserve">4.3. Goalkeeper Engagement Metric </w:t>
      </w:r>
    </w:p>
    <w:p w14:paraId="22E93CF4" w14:textId="6667EC83" w:rsidR="00142887" w:rsidRPr="00142887" w:rsidRDefault="00142887" w:rsidP="00142887">
      <w:pPr>
        <w:rPr>
          <w:color w:val="000000"/>
        </w:rPr>
      </w:pPr>
      <w:proofErr w:type="gramStart"/>
      <w:r w:rsidRPr="00142887">
        <w:rPr>
          <w:rFonts w:ascii="Cambria" w:hAnsi="Cambria"/>
          <w:color w:val="000000"/>
          <w:sz w:val="22"/>
          <w:szCs w:val="22"/>
        </w:rPr>
        <w:t>Through the use of</w:t>
      </w:r>
      <w:proofErr w:type="gramEnd"/>
      <w:r w:rsidRPr="00142887">
        <w:rPr>
          <w:rFonts w:ascii="Cambria" w:hAnsi="Cambria"/>
          <w:color w:val="000000"/>
          <w:sz w:val="22"/>
          <w:szCs w:val="22"/>
        </w:rPr>
        <w:t xml:space="preserve"> 3D body pose data and view-invariance, we have a good representation for the technique that a goalkeeper used to make a save. However, in the case of 1v1s, a key decision that a goalkeeper </w:t>
      </w:r>
      <w:r w:rsidR="00144D8D" w:rsidRPr="00142887">
        <w:rPr>
          <w:rFonts w:ascii="Cambria" w:hAnsi="Cambria"/>
          <w:color w:val="000000"/>
          <w:sz w:val="22"/>
          <w:szCs w:val="22"/>
        </w:rPr>
        <w:t>must</w:t>
      </w:r>
      <w:r w:rsidRPr="00142887">
        <w:rPr>
          <w:rFonts w:ascii="Cambria" w:hAnsi="Cambria"/>
          <w:color w:val="000000"/>
          <w:sz w:val="22"/>
          <w:szCs w:val="22"/>
        </w:rPr>
        <w:t xml:space="preserve"> make is </w:t>
      </w:r>
      <w:r w:rsidR="00144D8D" w:rsidRPr="00142887">
        <w:rPr>
          <w:rFonts w:ascii="Cambria" w:hAnsi="Cambria"/>
          <w:color w:val="000000"/>
          <w:sz w:val="22"/>
          <w:szCs w:val="22"/>
        </w:rPr>
        <w:t>whether</w:t>
      </w:r>
      <w:r w:rsidRPr="00142887">
        <w:rPr>
          <w:rFonts w:ascii="Cambria" w:hAnsi="Cambria"/>
          <w:color w:val="000000"/>
          <w:sz w:val="22"/>
          <w:szCs w:val="22"/>
        </w:rPr>
        <w:t xml:space="preserve"> to </w:t>
      </w:r>
      <w:proofErr w:type="gramStart"/>
      <w:r w:rsidRPr="00142887">
        <w:rPr>
          <w:rFonts w:ascii="Cambria" w:hAnsi="Cambria"/>
          <w:color w:val="000000"/>
          <w:sz w:val="22"/>
          <w:szCs w:val="22"/>
        </w:rPr>
        <w:t>close down</w:t>
      </w:r>
      <w:proofErr w:type="gramEnd"/>
      <w:r w:rsidRPr="00142887">
        <w:rPr>
          <w:rFonts w:ascii="Cambria" w:hAnsi="Cambria"/>
          <w:color w:val="000000"/>
          <w:sz w:val="22"/>
          <w:szCs w:val="22"/>
        </w:rPr>
        <w:t xml:space="preserve"> the striker. Some goalkeepers such as </w:t>
      </w:r>
      <w:proofErr w:type="spellStart"/>
      <w:r w:rsidRPr="00142887">
        <w:rPr>
          <w:rFonts w:ascii="Cambria" w:hAnsi="Cambria"/>
          <w:color w:val="000000"/>
          <w:sz w:val="22"/>
          <w:szCs w:val="22"/>
        </w:rPr>
        <w:t>Ederson</w:t>
      </w:r>
      <w:proofErr w:type="spellEnd"/>
      <w:r w:rsidRPr="00142887">
        <w:rPr>
          <w:rFonts w:ascii="Cambria" w:hAnsi="Cambria"/>
          <w:color w:val="000000"/>
          <w:sz w:val="22"/>
          <w:szCs w:val="22"/>
        </w:rPr>
        <w:t xml:space="preserve"> and Manuel </w:t>
      </w:r>
      <w:proofErr w:type="spellStart"/>
      <w:r w:rsidRPr="00142887">
        <w:rPr>
          <w:rFonts w:ascii="Cambria" w:hAnsi="Cambria"/>
          <w:color w:val="000000"/>
          <w:sz w:val="22"/>
          <w:szCs w:val="22"/>
        </w:rPr>
        <w:t>Neuer</w:t>
      </w:r>
      <w:proofErr w:type="spellEnd"/>
      <w:r w:rsidRPr="00142887">
        <w:rPr>
          <w:rFonts w:ascii="Cambria" w:hAnsi="Cambria"/>
          <w:color w:val="000000"/>
          <w:sz w:val="22"/>
          <w:szCs w:val="22"/>
        </w:rPr>
        <w:t xml:space="preserve"> are known for their style of coming far off their line to make 1v1 saves, but others prefer to stay closer to their goal line. The decision of when and how far to come off the goal line is a key skill for amateur goalkeepers to learn.</w:t>
      </w:r>
    </w:p>
    <w:p w14:paraId="68D4337B" w14:textId="77777777" w:rsidR="00142887" w:rsidRPr="00142887" w:rsidRDefault="00142887" w:rsidP="00142887">
      <w:pPr>
        <w:rPr>
          <w:color w:val="000000"/>
        </w:rPr>
      </w:pPr>
    </w:p>
    <w:p w14:paraId="6728F543" w14:textId="2A591584" w:rsidR="00142887" w:rsidRDefault="00142887" w:rsidP="00142887">
      <w:pPr>
        <w:rPr>
          <w:rFonts w:ascii="Cambria" w:hAnsi="Cambria"/>
          <w:color w:val="000000"/>
          <w:sz w:val="22"/>
          <w:szCs w:val="22"/>
        </w:rPr>
      </w:pPr>
      <w:r w:rsidRPr="00142887">
        <w:rPr>
          <w:rFonts w:ascii="Cambria" w:hAnsi="Cambria"/>
          <w:color w:val="000000"/>
          <w:sz w:val="22"/>
          <w:szCs w:val="22"/>
        </w:rPr>
        <w:t xml:space="preserve">We propose a goalkeeper engagement metric (GKEM) that describes the extent to which the goalkeeper </w:t>
      </w:r>
      <w:proofErr w:type="gramStart"/>
      <w:r w:rsidRPr="00142887">
        <w:rPr>
          <w:rFonts w:ascii="Cambria" w:hAnsi="Cambria"/>
          <w:color w:val="000000"/>
          <w:sz w:val="22"/>
          <w:szCs w:val="22"/>
        </w:rPr>
        <w:t>closes down</w:t>
      </w:r>
      <w:proofErr w:type="gramEnd"/>
      <w:r w:rsidRPr="00142887">
        <w:rPr>
          <w:rFonts w:ascii="Cambria" w:hAnsi="Cambria"/>
          <w:color w:val="000000"/>
          <w:sz w:val="22"/>
          <w:szCs w:val="22"/>
        </w:rPr>
        <w:t xml:space="preserve"> the striker as they shoot the ball. Derived using event data, GKEM is the ratio between the distance from striker to goalkeeper and striker to the centre of the goal. Let the goalkeeper's position in pitch coordinates be </w:t>
      </w:r>
      <m:oMath>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gk</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gk</m:t>
                </m:r>
              </m:sub>
            </m:sSub>
          </m:e>
        </m:d>
      </m:oMath>
      <w:r w:rsidR="00AF51BB">
        <w:rPr>
          <w:rFonts w:ascii="Cambria" w:hAnsi="Cambria"/>
          <w:color w:val="000000"/>
          <w:sz w:val="22"/>
          <w:szCs w:val="22"/>
        </w:rPr>
        <w:t xml:space="preserve">, </w:t>
      </w:r>
      <w:r w:rsidRPr="00142887">
        <w:rPr>
          <w:rFonts w:ascii="Cambria" w:hAnsi="Cambria"/>
          <w:color w:val="000000"/>
          <w:sz w:val="22"/>
          <w:szCs w:val="22"/>
        </w:rPr>
        <w:t xml:space="preserve">the striker's position be </w:t>
      </w:r>
      <m:oMath>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s</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s</m:t>
                </m:r>
              </m:sub>
            </m:sSub>
          </m:e>
        </m:d>
      </m:oMath>
      <w:r w:rsidR="00AF51BB">
        <w:rPr>
          <w:rFonts w:ascii="Cambria" w:hAnsi="Cambria"/>
          <w:color w:val="000000"/>
          <w:sz w:val="22"/>
          <w:szCs w:val="22"/>
        </w:rPr>
        <w:t xml:space="preserve"> </w:t>
      </w:r>
      <w:r w:rsidRPr="00142887">
        <w:rPr>
          <w:rFonts w:ascii="Cambria" w:hAnsi="Cambria"/>
          <w:color w:val="000000"/>
          <w:sz w:val="22"/>
          <w:szCs w:val="22"/>
        </w:rPr>
        <w:t xml:space="preserve">and the centre of the goal to be </w:t>
      </w:r>
      <m:oMath>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cg</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cg</m:t>
                </m:r>
              </m:sub>
            </m:sSub>
          </m:e>
        </m:d>
      </m:oMath>
      <w:r w:rsidR="00AF51BB">
        <w:rPr>
          <w:rFonts w:ascii="Cambria" w:hAnsi="Cambria"/>
          <w:color w:val="000000"/>
          <w:sz w:val="22"/>
          <w:szCs w:val="22"/>
        </w:rPr>
        <w:t xml:space="preserve">. </w:t>
      </w:r>
      <w:r w:rsidRPr="00142887">
        <w:rPr>
          <w:rFonts w:ascii="Cambria" w:hAnsi="Cambria"/>
          <w:color w:val="000000"/>
          <w:sz w:val="22"/>
          <w:szCs w:val="22"/>
        </w:rPr>
        <w:t xml:space="preserve">Then, GKEM is given by </w:t>
      </w:r>
      <w:r w:rsidR="00AF51BB">
        <w:rPr>
          <w:rFonts w:ascii="Cambria" w:hAnsi="Cambria"/>
          <w:color w:val="000000"/>
          <w:sz w:val="22"/>
          <w:szCs w:val="22"/>
        </w:rPr>
        <w:t>e</w:t>
      </w:r>
      <w:r w:rsidRPr="00142887">
        <w:rPr>
          <w:rFonts w:ascii="Cambria" w:hAnsi="Cambria"/>
          <w:color w:val="000000"/>
          <w:sz w:val="22"/>
          <w:szCs w:val="22"/>
        </w:rPr>
        <w:t xml:space="preserve">quation </w:t>
      </w:r>
      <w:r w:rsidR="00AF51BB">
        <w:rPr>
          <w:rFonts w:ascii="Cambria" w:hAnsi="Cambria"/>
          <w:color w:val="000000"/>
          <w:sz w:val="22"/>
          <w:szCs w:val="22"/>
        </w:rPr>
        <w:t>(3)</w:t>
      </w:r>
      <w:r w:rsidRPr="00142887">
        <w:rPr>
          <w:rFonts w:ascii="Cambria" w:hAnsi="Cambria"/>
          <w:color w:val="000000"/>
          <w:sz w:val="22"/>
          <w:szCs w:val="22"/>
        </w:rPr>
        <w:t>.</w:t>
      </w:r>
    </w:p>
    <w:p w14:paraId="369B3A1A" w14:textId="77777777" w:rsidR="006D0760" w:rsidRDefault="006D0760" w:rsidP="00142887">
      <w:pPr>
        <w:rPr>
          <w:rFonts w:ascii="Cambria" w:hAnsi="Cambria"/>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71"/>
        <w:gridCol w:w="991"/>
      </w:tblGrid>
      <w:tr w:rsidR="00AF51BB" w14:paraId="76C0DFF2" w14:textId="77777777" w:rsidTr="005B0FF9">
        <w:tc>
          <w:tcPr>
            <w:tcW w:w="988" w:type="dxa"/>
          </w:tcPr>
          <w:p w14:paraId="77D1712E" w14:textId="77777777" w:rsidR="00AF51BB" w:rsidRDefault="00AF51BB" w:rsidP="005B0FF9">
            <w:pPr>
              <w:rPr>
                <w:rFonts w:ascii="Cambria" w:hAnsi="Cambria"/>
                <w:color w:val="000000"/>
                <w:sz w:val="22"/>
                <w:szCs w:val="22"/>
              </w:rPr>
            </w:pPr>
          </w:p>
        </w:tc>
        <w:tc>
          <w:tcPr>
            <w:tcW w:w="7371" w:type="dxa"/>
            <w:vAlign w:val="center"/>
          </w:tcPr>
          <w:p w14:paraId="38EFEAA5" w14:textId="1E510169" w:rsidR="00AF51BB" w:rsidRDefault="00AF51BB" w:rsidP="005B0FF9">
            <w:pPr>
              <w:jc w:val="center"/>
              <w:rPr>
                <w:rFonts w:ascii="Cambria" w:hAnsi="Cambria"/>
                <w:color w:val="000000"/>
                <w:sz w:val="22"/>
                <w:szCs w:val="22"/>
              </w:rPr>
            </w:pPr>
            <m:oMathPara>
              <m:oMath>
                <m:r>
                  <m:rPr>
                    <m:nor/>
                  </m:rPr>
                  <w:rPr>
                    <w:rFonts w:ascii="Cambria Math" w:hAnsi="Cambria Math"/>
                    <w:color w:val="000000"/>
                    <w:sz w:val="22"/>
                    <w:szCs w:val="22"/>
                  </w:rPr>
                  <m:t>GKEM</m:t>
                </m:r>
                <m:r>
                  <m:rPr>
                    <m:sty m:val="p"/>
                  </m:rPr>
                  <w:rPr>
                    <w:rFonts w:ascii="Cambria Math" w:hAnsi="Cambria Math"/>
                    <w:color w:val="000000"/>
                    <w:sz w:val="22"/>
                    <w:szCs w:val="22"/>
                  </w:rPr>
                  <m:t>=</m:t>
                </m:r>
                <m:f>
                  <m:fPr>
                    <m:ctrlPr>
                      <w:rPr>
                        <w:rFonts w:ascii="Cambria Math" w:hAnsi="Cambria Math"/>
                        <w:color w:val="000000"/>
                        <w:sz w:val="22"/>
                        <w:szCs w:val="22"/>
                      </w:rPr>
                    </m:ctrlPr>
                  </m:fPr>
                  <m:num>
                    <m:rad>
                      <m:radPr>
                        <m:degHide m:val="1"/>
                        <m:ctrlPr>
                          <w:rPr>
                            <w:rFonts w:ascii="Cambria Math" w:hAnsi="Cambria Math"/>
                            <w:color w:val="000000"/>
                            <w:sz w:val="22"/>
                            <w:szCs w:val="22"/>
                          </w:rPr>
                        </m:ctrlPr>
                      </m:radPr>
                      <m:deg>
                        <m:ctrlPr>
                          <w:rPr>
                            <w:rFonts w:ascii="Cambria Math" w:hAnsi="Cambria Math"/>
                            <w:i/>
                            <w:color w:val="000000"/>
                            <w:sz w:val="22"/>
                            <w:szCs w:val="22"/>
                          </w:rPr>
                        </m:ctrlPr>
                      </m:deg>
                      <m:e>
                        <m:sSup>
                          <m:sSupPr>
                            <m:ctrlPr>
                              <w:rPr>
                                <w:rFonts w:ascii="Cambria Math" w:hAnsi="Cambria Math"/>
                                <w:color w:val="000000"/>
                                <w:sz w:val="22"/>
                                <w:szCs w:val="22"/>
                              </w:rPr>
                            </m:ctrlPr>
                          </m:sSupPr>
                          <m:e>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s</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gk</m:t>
                                    </m:r>
                                  </m:sub>
                                </m:sSub>
                              </m:e>
                            </m:d>
                          </m:e>
                          <m:sup>
                            <m:r>
                              <m:rPr>
                                <m:sty m:val="p"/>
                              </m:rPr>
                              <w:rPr>
                                <w:rFonts w:ascii="Cambria Math" w:hAnsi="Cambria Math"/>
                                <w:color w:val="000000"/>
                                <w:sz w:val="22"/>
                                <w:szCs w:val="22"/>
                              </w:rPr>
                              <m:t>2</m:t>
                            </m:r>
                          </m:sup>
                        </m:sSup>
                        <m:r>
                          <m:rPr>
                            <m:sty m:val="p"/>
                          </m:rPr>
                          <w:rPr>
                            <w:rFonts w:ascii="Cambria Math" w:hAnsi="Cambria Math"/>
                            <w:color w:val="000000"/>
                            <w:sz w:val="22"/>
                            <w:szCs w:val="22"/>
                          </w:rPr>
                          <m:t>+</m:t>
                        </m:r>
                        <m:sSup>
                          <m:sSupPr>
                            <m:ctrlPr>
                              <w:rPr>
                                <w:rFonts w:ascii="Cambria Math" w:hAnsi="Cambria Math"/>
                                <w:color w:val="000000"/>
                                <w:sz w:val="22"/>
                                <w:szCs w:val="22"/>
                              </w:rPr>
                            </m:ctrlPr>
                          </m:sSupPr>
                          <m:e>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s</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gk</m:t>
                                    </m:r>
                                  </m:sub>
                                </m:sSub>
                              </m:e>
                            </m:d>
                          </m:e>
                          <m:sup>
                            <m:r>
                              <m:rPr>
                                <m:sty m:val="p"/>
                              </m:rPr>
                              <w:rPr>
                                <w:rFonts w:ascii="Cambria Math" w:hAnsi="Cambria Math"/>
                                <w:color w:val="000000"/>
                                <w:sz w:val="22"/>
                                <w:szCs w:val="22"/>
                              </w:rPr>
                              <m:t>2</m:t>
                            </m:r>
                          </m:sup>
                        </m:sSup>
                      </m:e>
                    </m:rad>
                  </m:num>
                  <m:den>
                    <m:rad>
                      <m:radPr>
                        <m:degHide m:val="1"/>
                        <m:ctrlPr>
                          <w:rPr>
                            <w:rFonts w:ascii="Cambria Math" w:hAnsi="Cambria Math"/>
                            <w:color w:val="000000"/>
                            <w:sz w:val="22"/>
                            <w:szCs w:val="22"/>
                          </w:rPr>
                        </m:ctrlPr>
                      </m:radPr>
                      <m:deg>
                        <m:ctrlPr>
                          <w:rPr>
                            <w:rFonts w:ascii="Cambria Math" w:hAnsi="Cambria Math"/>
                            <w:i/>
                            <w:color w:val="000000"/>
                            <w:sz w:val="22"/>
                            <w:szCs w:val="22"/>
                          </w:rPr>
                        </m:ctrlPr>
                      </m:deg>
                      <m:e>
                        <m:sSup>
                          <m:sSupPr>
                            <m:ctrlPr>
                              <w:rPr>
                                <w:rFonts w:ascii="Cambria Math" w:hAnsi="Cambria Math"/>
                                <w:color w:val="000000"/>
                                <w:sz w:val="22"/>
                                <w:szCs w:val="22"/>
                              </w:rPr>
                            </m:ctrlPr>
                          </m:sSupPr>
                          <m:e>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s</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cg</m:t>
                                    </m:r>
                                  </m:sub>
                                </m:sSub>
                              </m:e>
                            </m:d>
                          </m:e>
                          <m:sup>
                            <m:r>
                              <m:rPr>
                                <m:sty m:val="p"/>
                              </m:rPr>
                              <w:rPr>
                                <w:rFonts w:ascii="Cambria Math" w:hAnsi="Cambria Math"/>
                                <w:color w:val="000000"/>
                                <w:sz w:val="22"/>
                                <w:szCs w:val="22"/>
                              </w:rPr>
                              <m:t>2</m:t>
                            </m:r>
                          </m:sup>
                        </m:sSup>
                        <m:r>
                          <m:rPr>
                            <m:sty m:val="p"/>
                          </m:rPr>
                          <w:rPr>
                            <w:rFonts w:ascii="Cambria Math" w:hAnsi="Cambria Math"/>
                            <w:color w:val="000000"/>
                            <w:sz w:val="22"/>
                            <w:szCs w:val="22"/>
                          </w:rPr>
                          <m:t>+</m:t>
                        </m:r>
                        <m:sSup>
                          <m:sSupPr>
                            <m:ctrlPr>
                              <w:rPr>
                                <w:rFonts w:ascii="Cambria Math" w:hAnsi="Cambria Math"/>
                                <w:color w:val="000000"/>
                                <w:sz w:val="22"/>
                                <w:szCs w:val="22"/>
                              </w:rPr>
                            </m:ctrlPr>
                          </m:sSupPr>
                          <m:e>
                            <m:d>
                              <m:dPr>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s</m:t>
                                    </m:r>
                                  </m:sub>
                                </m:sSub>
                                <m:r>
                                  <m:rPr>
                                    <m:sty m:val="p"/>
                                  </m:rPr>
                                  <w:rPr>
                                    <w:rFonts w:ascii="Cambria Math" w:hAnsi="Cambria Math"/>
                                    <w:color w:val="000000"/>
                                    <w:sz w:val="22"/>
                                    <w:szCs w:val="22"/>
                                  </w:rPr>
                                  <m:t>-</m:t>
                                </m:r>
                                <m:sSub>
                                  <m:sSubPr>
                                    <m:ctrlPr>
                                      <w:rPr>
                                        <w:rFonts w:ascii="Cambria Math" w:hAnsi="Cambria Math"/>
                                        <w:color w:val="000000"/>
                                        <w:sz w:val="22"/>
                                        <w:szCs w:val="22"/>
                                      </w:rPr>
                                    </m:ctrlPr>
                                  </m:sSubPr>
                                  <m:e>
                                    <m:r>
                                      <m:rPr>
                                        <m:sty m:val="p"/>
                                      </m:rPr>
                                      <w:rPr>
                                        <w:rFonts w:ascii="Cambria Math" w:hAnsi="Cambria Math"/>
                                        <w:color w:val="000000"/>
                                        <w:sz w:val="22"/>
                                        <w:szCs w:val="22"/>
                                      </w:rPr>
                                      <m:t>y</m:t>
                                    </m:r>
                                  </m:e>
                                  <m:sub>
                                    <m:r>
                                      <m:rPr>
                                        <m:sty m:val="p"/>
                                      </m:rPr>
                                      <w:rPr>
                                        <w:rFonts w:ascii="Cambria Math" w:hAnsi="Cambria Math"/>
                                        <w:color w:val="000000"/>
                                        <w:sz w:val="22"/>
                                        <w:szCs w:val="22"/>
                                      </w:rPr>
                                      <m:t>cg</m:t>
                                    </m:r>
                                  </m:sub>
                                </m:sSub>
                              </m:e>
                            </m:d>
                          </m:e>
                          <m:sup>
                            <m:r>
                              <m:rPr>
                                <m:sty m:val="p"/>
                              </m:rPr>
                              <w:rPr>
                                <w:rFonts w:ascii="Cambria Math" w:hAnsi="Cambria Math"/>
                                <w:color w:val="000000"/>
                                <w:sz w:val="22"/>
                                <w:szCs w:val="22"/>
                              </w:rPr>
                              <m:t>2</m:t>
                            </m:r>
                          </m:sup>
                        </m:sSup>
                      </m:e>
                    </m:rad>
                  </m:den>
                </m:f>
              </m:oMath>
            </m:oMathPara>
          </w:p>
        </w:tc>
        <w:tc>
          <w:tcPr>
            <w:tcW w:w="991" w:type="dxa"/>
            <w:vAlign w:val="center"/>
          </w:tcPr>
          <w:p w14:paraId="67099C5F" w14:textId="7F007FDC" w:rsidR="00AF51BB" w:rsidRDefault="00AF51BB" w:rsidP="005B0FF9">
            <w:pPr>
              <w:jc w:val="right"/>
              <w:rPr>
                <w:rFonts w:ascii="Cambria" w:hAnsi="Cambria"/>
                <w:color w:val="000000"/>
                <w:sz w:val="22"/>
                <w:szCs w:val="22"/>
              </w:rPr>
            </w:pPr>
            <w:r>
              <w:rPr>
                <w:rFonts w:ascii="Cambria" w:hAnsi="Cambria"/>
                <w:color w:val="000000"/>
                <w:sz w:val="22"/>
                <w:szCs w:val="22"/>
              </w:rPr>
              <w:t>(</w:t>
            </w:r>
            <w:r>
              <w:rPr>
                <w:rFonts w:ascii="Cambria" w:hAnsi="Cambria"/>
                <w:color w:val="000000"/>
                <w:sz w:val="22"/>
                <w:szCs w:val="22"/>
              </w:rPr>
              <w:t>3</w:t>
            </w:r>
            <w:r>
              <w:rPr>
                <w:rFonts w:ascii="Cambria" w:hAnsi="Cambria"/>
                <w:color w:val="000000"/>
                <w:sz w:val="22"/>
                <w:szCs w:val="22"/>
              </w:rPr>
              <w:t>)</w:t>
            </w:r>
          </w:p>
        </w:tc>
      </w:tr>
    </w:tbl>
    <w:p w14:paraId="311B1A6C" w14:textId="77777777" w:rsidR="00AF51BB" w:rsidRPr="00142887" w:rsidRDefault="00AF51BB" w:rsidP="00142887">
      <w:pPr>
        <w:rPr>
          <w:color w:val="000000"/>
        </w:rPr>
      </w:pPr>
    </w:p>
    <w:p w14:paraId="6265036E" w14:textId="72F6CC7E" w:rsidR="00142887" w:rsidRDefault="00142887" w:rsidP="00142887">
      <w:pPr>
        <w:rPr>
          <w:rFonts w:ascii="Cambria" w:hAnsi="Cambria"/>
          <w:color w:val="000000"/>
          <w:sz w:val="22"/>
          <w:szCs w:val="22"/>
        </w:rPr>
      </w:pPr>
      <w:r w:rsidRPr="00142887">
        <w:rPr>
          <w:rFonts w:ascii="Cambria" w:hAnsi="Cambria"/>
          <w:color w:val="000000"/>
          <w:sz w:val="22"/>
          <w:szCs w:val="22"/>
        </w:rPr>
        <w:t xml:space="preserve">A large GKEM indicates when the goalkeeper is not engaging on the striker and is in a passive position. Small GKEM values indicate where the goalkeeper is engaging on the striker. Some examples of GKEM in 1v1s are shown in Figure </w:t>
      </w:r>
      <w:r w:rsidR="006D0760">
        <w:rPr>
          <w:rFonts w:ascii="Cambria" w:hAnsi="Cambria"/>
          <w:color w:val="000000"/>
          <w:sz w:val="22"/>
          <w:szCs w:val="22"/>
        </w:rPr>
        <w:t>6</w:t>
      </w:r>
      <w:r w:rsidRPr="00142887">
        <w:rPr>
          <w:rFonts w:ascii="Cambria" w:hAnsi="Cambria"/>
          <w:color w:val="000000"/>
          <w:sz w:val="22"/>
          <w:szCs w:val="22"/>
        </w:rPr>
        <w:t>.</w:t>
      </w:r>
    </w:p>
    <w:p w14:paraId="1A4E4227" w14:textId="2CAD0FEF" w:rsidR="00142887" w:rsidRDefault="00142887" w:rsidP="00142887">
      <w:pPr>
        <w:rPr>
          <w:rFonts w:ascii="Cambria" w:hAnsi="Cambria"/>
          <w:color w:val="000000"/>
          <w:sz w:val="22"/>
          <w:szCs w:val="22"/>
        </w:rPr>
      </w:pPr>
    </w:p>
    <w:p w14:paraId="599DA4DB" w14:textId="0FCA5701" w:rsidR="00FC7F6A" w:rsidRPr="00FC7F6A" w:rsidRDefault="00142887" w:rsidP="00FC7F6A">
      <w:pPr>
        <w:keepNext/>
        <w:jc w:val="center"/>
        <w:rPr>
          <w:rFonts w:ascii="Cambria" w:hAnsi="Cambria"/>
          <w:color w:val="000000"/>
          <w:sz w:val="22"/>
          <w:szCs w:val="22"/>
          <w:bdr w:val="none" w:sz="0" w:space="0" w:color="auto" w:frame="1"/>
        </w:rPr>
      </w:pPr>
      <w:r w:rsidRPr="00142887">
        <w:rPr>
          <w:rFonts w:ascii="Cambria" w:hAnsi="Cambria"/>
          <w:color w:val="000000"/>
          <w:sz w:val="22"/>
          <w:szCs w:val="22"/>
          <w:bdr w:val="none" w:sz="0" w:space="0" w:color="auto" w:frame="1"/>
        </w:rPr>
        <w:fldChar w:fldCharType="begin"/>
      </w:r>
      <w:r w:rsidRPr="00142887">
        <w:rPr>
          <w:rFonts w:ascii="Cambria" w:hAnsi="Cambria"/>
          <w:color w:val="000000"/>
          <w:sz w:val="22"/>
          <w:szCs w:val="22"/>
          <w:bdr w:val="none" w:sz="0" w:space="0" w:color="auto" w:frame="1"/>
        </w:rPr>
        <w:instrText xml:space="preserve"> INCLUDEPICTURE "https://lh6.googleusercontent.com/pRmPyz14HCt7jKVNFKDLCndVjIUtqRBl4CZjoGVB4gAU0BXhznYp4dtKUK5tZrYyj-Ym679M1CLto4VyC4MsNVUjQqlv2DiIn6taVGYARiFqBJ9T6L7mFPSC2scWvIB_z3nuPB0o" \* MERGEFORMATINET </w:instrText>
      </w:r>
      <w:r w:rsidRPr="00142887">
        <w:rPr>
          <w:rFonts w:ascii="Cambria" w:hAnsi="Cambria"/>
          <w:color w:val="000000"/>
          <w:sz w:val="22"/>
          <w:szCs w:val="22"/>
          <w:bdr w:val="none" w:sz="0" w:space="0" w:color="auto" w:frame="1"/>
        </w:rPr>
        <w:fldChar w:fldCharType="separate"/>
      </w:r>
      <w:r w:rsidRPr="00142887">
        <w:rPr>
          <w:rFonts w:ascii="Cambria" w:hAnsi="Cambria"/>
          <w:noProof/>
          <w:color w:val="000000"/>
          <w:sz w:val="22"/>
          <w:szCs w:val="22"/>
          <w:bdr w:val="none" w:sz="0" w:space="0" w:color="auto" w:frame="1"/>
        </w:rPr>
        <w:drawing>
          <wp:inline distT="0" distB="0" distL="0" distR="0" wp14:anchorId="087827BE" wp14:editId="70E2C026">
            <wp:extent cx="5612860" cy="695611"/>
            <wp:effectExtent l="0" t="0" r="635" b="317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6584" cy="698551"/>
                    </a:xfrm>
                    <a:prstGeom prst="rect">
                      <a:avLst/>
                    </a:prstGeom>
                    <a:noFill/>
                    <a:ln>
                      <a:noFill/>
                    </a:ln>
                  </pic:spPr>
                </pic:pic>
              </a:graphicData>
            </a:graphic>
          </wp:inline>
        </w:drawing>
      </w:r>
      <w:r w:rsidRPr="00142887">
        <w:rPr>
          <w:rFonts w:ascii="Cambria" w:hAnsi="Cambria"/>
          <w:color w:val="000000"/>
          <w:sz w:val="22"/>
          <w:szCs w:val="22"/>
          <w:bdr w:val="none" w:sz="0" w:space="0" w:color="auto" w:frame="1"/>
        </w:rPr>
        <w:fldChar w:fldCharType="end"/>
      </w:r>
    </w:p>
    <w:p w14:paraId="06B6F3CB" w14:textId="2FDEA118" w:rsidR="00142887" w:rsidRPr="00F424CF" w:rsidRDefault="00142887" w:rsidP="00FC7F6A">
      <w:pPr>
        <w:pStyle w:val="Caption"/>
        <w:rPr>
          <w:rFonts w:ascii="Cambria" w:hAnsi="Cambria"/>
          <w:i w:val="0"/>
          <w:iCs w:val="0"/>
          <w:color w:val="000000" w:themeColor="text1"/>
          <w:sz w:val="24"/>
          <w:szCs w:val="24"/>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6</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Examples of the GKEM metric in three different 1v1 situations.</w:t>
      </w:r>
    </w:p>
    <w:p w14:paraId="47CA1E8E" w14:textId="64106D1A" w:rsidR="00142887" w:rsidRDefault="00142887" w:rsidP="00142887">
      <w:pPr>
        <w:rPr>
          <w:color w:val="000000"/>
        </w:rPr>
      </w:pPr>
      <w:r w:rsidRPr="00142887">
        <w:rPr>
          <w:rFonts w:ascii="Cambria" w:hAnsi="Cambria"/>
          <w:color w:val="000000"/>
          <w:sz w:val="22"/>
          <w:szCs w:val="22"/>
        </w:rPr>
        <w:t xml:space="preserve">The GKEM corresponding to every 1v1 in our dataset is </w:t>
      </w:r>
      <w:r w:rsidR="001B6651">
        <w:rPr>
          <w:rFonts w:ascii="Cambria" w:hAnsi="Cambria"/>
          <w:color w:val="000000"/>
          <w:sz w:val="22"/>
          <w:szCs w:val="22"/>
        </w:rPr>
        <w:t xml:space="preserve">calculated and will subsequently </w:t>
      </w:r>
      <w:r w:rsidR="00BB2D17">
        <w:rPr>
          <w:rFonts w:ascii="Cambria" w:hAnsi="Cambria"/>
          <w:color w:val="000000"/>
          <w:sz w:val="22"/>
          <w:szCs w:val="22"/>
        </w:rPr>
        <w:t xml:space="preserve">be </w:t>
      </w:r>
      <w:r w:rsidR="001B6651">
        <w:rPr>
          <w:rFonts w:ascii="Cambria" w:hAnsi="Cambria"/>
          <w:color w:val="000000"/>
          <w:sz w:val="22"/>
          <w:szCs w:val="22"/>
        </w:rPr>
        <w:t xml:space="preserve">used with body pose features to learn a grouping of save technique in Section 5.1. </w:t>
      </w:r>
      <w:r w:rsidRPr="00142887">
        <w:rPr>
          <w:rFonts w:ascii="Cambria" w:hAnsi="Cambria"/>
          <w:color w:val="000000"/>
          <w:sz w:val="22"/>
          <w:szCs w:val="22"/>
        </w:rPr>
        <w:t>GKEM is not calculated for penalties because the location of the goalkeeper does not exist in event data for penalties</w:t>
      </w:r>
      <w:r w:rsidR="006D0760">
        <w:rPr>
          <w:rFonts w:ascii="Cambria" w:hAnsi="Cambria"/>
          <w:color w:val="000000"/>
          <w:sz w:val="22"/>
          <w:szCs w:val="22"/>
        </w:rPr>
        <w:t xml:space="preserve"> and</w:t>
      </w:r>
      <w:r w:rsidRPr="00142887">
        <w:rPr>
          <w:rFonts w:ascii="Cambria" w:hAnsi="Cambria"/>
          <w:color w:val="000000"/>
          <w:sz w:val="22"/>
          <w:szCs w:val="22"/>
        </w:rPr>
        <w:t xml:space="preserve"> the variation in goalkeeper location will be minimal because they are required to be on the goal line when the penalty is taken.</w:t>
      </w:r>
    </w:p>
    <w:p w14:paraId="1072AA1A" w14:textId="77777777" w:rsidR="00142887" w:rsidRPr="00142887" w:rsidRDefault="00142887" w:rsidP="00142887">
      <w:pPr>
        <w:rPr>
          <w:color w:val="000000"/>
        </w:rPr>
      </w:pPr>
    </w:p>
    <w:p w14:paraId="7AE526E5" w14:textId="4D404A82" w:rsidR="00142887" w:rsidRDefault="00142887" w:rsidP="00142887">
      <w:pPr>
        <w:pStyle w:val="ListParagraph"/>
        <w:numPr>
          <w:ilvl w:val="0"/>
          <w:numId w:val="3"/>
        </w:numPr>
        <w:tabs>
          <w:tab w:val="left" w:pos="2304"/>
        </w:tabs>
        <w:rPr>
          <w:rFonts w:ascii="Cambria" w:hAnsi="Cambria"/>
          <w:b/>
          <w:sz w:val="32"/>
          <w:szCs w:val="32"/>
        </w:rPr>
      </w:pPr>
      <w:r>
        <w:rPr>
          <w:rFonts w:ascii="Cambria" w:hAnsi="Cambria"/>
          <w:b/>
          <w:sz w:val="32"/>
          <w:szCs w:val="32"/>
        </w:rPr>
        <w:t>Learning Save Technique</w:t>
      </w:r>
    </w:p>
    <w:p w14:paraId="3677478D" w14:textId="77777777" w:rsidR="00142887" w:rsidRPr="00142887" w:rsidRDefault="00142887" w:rsidP="00142887">
      <w:pPr>
        <w:tabs>
          <w:tab w:val="left" w:pos="2304"/>
        </w:tabs>
        <w:rPr>
          <w:rFonts w:ascii="Cambria" w:hAnsi="Cambria"/>
          <w:b/>
          <w:sz w:val="32"/>
          <w:szCs w:val="32"/>
        </w:rPr>
      </w:pPr>
    </w:p>
    <w:p w14:paraId="038C5885" w14:textId="715D04DC" w:rsidR="001B6651" w:rsidRDefault="00142887" w:rsidP="00142887">
      <w:pPr>
        <w:rPr>
          <w:rFonts w:ascii="Cambria" w:hAnsi="Cambria"/>
          <w:color w:val="000000"/>
          <w:sz w:val="22"/>
          <w:szCs w:val="22"/>
        </w:rPr>
      </w:pPr>
      <w:r w:rsidRPr="00142887">
        <w:rPr>
          <w:rFonts w:ascii="Cambria" w:hAnsi="Cambria"/>
          <w:color w:val="000000"/>
          <w:sz w:val="22"/>
          <w:szCs w:val="22"/>
        </w:rPr>
        <w:t>In this section, we investigate whether we can learn goalkeeper save technique from the professionals using only body pose and event data. We seek to learn a grouping of body pose and GKEM where each group corresponds to a particular type of save technique. To achieve this, we will use K-Means clustering [1</w:t>
      </w:r>
      <w:r w:rsidR="007174FC">
        <w:rPr>
          <w:rFonts w:ascii="Cambria" w:hAnsi="Cambria"/>
          <w:color w:val="000000"/>
          <w:sz w:val="22"/>
          <w:szCs w:val="22"/>
        </w:rPr>
        <w:t>8</w:t>
      </w:r>
      <w:r w:rsidRPr="00142887">
        <w:rPr>
          <w:rFonts w:ascii="Cambria" w:hAnsi="Cambria"/>
          <w:color w:val="000000"/>
          <w:sz w:val="22"/>
          <w:szCs w:val="22"/>
        </w:rPr>
        <w:t>], an unsupervised machine learning algorithm. Unsupervised learning lends itself to this task of grouping saves, as it does not require labelled data, and instead learns directly from the features itself.</w:t>
      </w:r>
    </w:p>
    <w:p w14:paraId="18905D97" w14:textId="75633275" w:rsidR="00BB2D17" w:rsidRDefault="00BB2D17" w:rsidP="00142887">
      <w:pPr>
        <w:rPr>
          <w:rFonts w:ascii="Cambria" w:hAnsi="Cambria"/>
          <w:color w:val="000000"/>
          <w:sz w:val="22"/>
          <w:szCs w:val="22"/>
        </w:rPr>
      </w:pPr>
    </w:p>
    <w:p w14:paraId="7993B314" w14:textId="3249FAC8" w:rsidR="00BB2D17" w:rsidRDefault="00BB2D17" w:rsidP="00142887">
      <w:pPr>
        <w:rPr>
          <w:rFonts w:ascii="Cambria" w:hAnsi="Cambria"/>
          <w:color w:val="000000"/>
          <w:sz w:val="22"/>
          <w:szCs w:val="22"/>
        </w:rPr>
      </w:pPr>
    </w:p>
    <w:p w14:paraId="5B268F84" w14:textId="77777777" w:rsidR="00BB2D17" w:rsidRPr="00BB2D17" w:rsidRDefault="00BB2D17" w:rsidP="00142887">
      <w:pPr>
        <w:rPr>
          <w:rFonts w:ascii="Cambria" w:hAnsi="Cambria"/>
          <w:color w:val="000000"/>
          <w:sz w:val="22"/>
          <w:szCs w:val="22"/>
        </w:rPr>
      </w:pPr>
    </w:p>
    <w:p w14:paraId="7CCB1A6B" w14:textId="7B56D5C8" w:rsidR="00142887" w:rsidRDefault="00142887" w:rsidP="00142887">
      <w:pPr>
        <w:pStyle w:val="ListParagraph"/>
        <w:numPr>
          <w:ilvl w:val="1"/>
          <w:numId w:val="3"/>
        </w:numPr>
        <w:ind w:left="432"/>
        <w:rPr>
          <w:rFonts w:ascii="Cambria" w:hAnsi="Cambria"/>
          <w:b/>
          <w:bCs/>
          <w:color w:val="000000"/>
        </w:rPr>
      </w:pPr>
      <w:r>
        <w:rPr>
          <w:rFonts w:ascii="Cambria" w:hAnsi="Cambria"/>
          <w:b/>
          <w:bCs/>
          <w:color w:val="000000"/>
        </w:rPr>
        <w:lastRenderedPageBreak/>
        <w:t>1v1 Saves</w:t>
      </w:r>
    </w:p>
    <w:p w14:paraId="5F9AF764" w14:textId="6EA6581F" w:rsidR="00142887" w:rsidRPr="00142887" w:rsidRDefault="00142887" w:rsidP="00142887">
      <w:pPr>
        <w:rPr>
          <w:color w:val="000000"/>
        </w:rPr>
      </w:pPr>
      <w:r w:rsidRPr="00142887">
        <w:rPr>
          <w:rFonts w:ascii="Cambria" w:hAnsi="Cambria"/>
          <w:color w:val="000000"/>
          <w:sz w:val="22"/>
          <w:szCs w:val="22"/>
        </w:rPr>
        <w:t xml:space="preserve">For 1v1 saves we use a dataset that consists of the 3D body pose coordinates. However, when grouping together 1v1 save techniques, there is little informative value in body pose depth, unlike in penalties. </w:t>
      </w:r>
      <w:r w:rsidR="006D0760">
        <w:rPr>
          <w:rFonts w:ascii="Cambria" w:hAnsi="Cambria"/>
          <w:color w:val="000000"/>
          <w:sz w:val="22"/>
          <w:szCs w:val="22"/>
        </w:rPr>
        <w:t xml:space="preserve">Variation in goalkeeper poses in 1v1 situations is large enough such that little information in depth is added from what can be learned from a 2D pose. </w:t>
      </w:r>
      <w:r w:rsidRPr="00142887">
        <w:rPr>
          <w:rFonts w:ascii="Cambria" w:hAnsi="Cambria"/>
          <w:color w:val="000000"/>
          <w:sz w:val="22"/>
          <w:szCs w:val="22"/>
        </w:rPr>
        <w:t>For this reason, we decided to remove the depth (z-coordinate) of each body pose and instead use the 2D projection onto the x-y plane instead. This reduces the dimensionality of the problem. Each body pose is then described by a vector of length 33 (2D body pose + GKEM).</w:t>
      </w:r>
    </w:p>
    <w:p w14:paraId="5711AC97" w14:textId="77777777" w:rsidR="00142887" w:rsidRPr="00142887" w:rsidRDefault="00142887" w:rsidP="00142887">
      <w:pPr>
        <w:pStyle w:val="ListParagraph"/>
        <w:ind w:left="360"/>
        <w:rPr>
          <w:color w:val="000000"/>
        </w:rPr>
      </w:pPr>
    </w:p>
    <w:p w14:paraId="5C1700F5" w14:textId="422DEF94" w:rsidR="00142887" w:rsidRDefault="00142887" w:rsidP="00142887">
      <w:pPr>
        <w:rPr>
          <w:rFonts w:ascii="Cambria" w:hAnsi="Cambria"/>
          <w:color w:val="000000"/>
          <w:sz w:val="22"/>
          <w:szCs w:val="22"/>
        </w:rPr>
      </w:pPr>
      <w:r w:rsidRPr="00142887">
        <w:rPr>
          <w:rFonts w:ascii="Cambria" w:hAnsi="Cambria"/>
          <w:color w:val="000000"/>
          <w:sz w:val="22"/>
          <w:szCs w:val="22"/>
        </w:rPr>
        <w:t>The K-Means algorithm is trained using K-Means++ initialisation [1</w:t>
      </w:r>
      <w:r w:rsidR="007174FC">
        <w:rPr>
          <w:rFonts w:ascii="Cambria" w:hAnsi="Cambria"/>
          <w:color w:val="000000"/>
          <w:sz w:val="22"/>
          <w:szCs w:val="22"/>
        </w:rPr>
        <w:t>9</w:t>
      </w:r>
      <w:r w:rsidRPr="00142887">
        <w:rPr>
          <w:rFonts w:ascii="Cambria" w:hAnsi="Cambria"/>
          <w:color w:val="000000"/>
          <w:sz w:val="22"/>
          <w:szCs w:val="22"/>
        </w:rPr>
        <w:t xml:space="preserve">]. Four cluster </w:t>
      </w:r>
      <w:r w:rsidRPr="00142887">
        <w:rPr>
          <w:rFonts w:ascii="Cambria" w:hAnsi="Cambria"/>
          <w:color w:val="000000"/>
          <w:sz w:val="22"/>
          <w:szCs w:val="22"/>
        </w:rPr>
        <w:t>cent</w:t>
      </w:r>
      <w:r>
        <w:rPr>
          <w:rFonts w:ascii="Cambria" w:hAnsi="Cambria"/>
          <w:color w:val="000000"/>
          <w:sz w:val="22"/>
          <w:szCs w:val="22"/>
        </w:rPr>
        <w:t>re</w:t>
      </w:r>
      <w:r w:rsidRPr="00142887">
        <w:rPr>
          <w:rFonts w:ascii="Cambria" w:hAnsi="Cambria"/>
          <w:color w:val="000000"/>
          <w:sz w:val="22"/>
          <w:szCs w:val="22"/>
        </w:rPr>
        <w:t>s</w:t>
      </w:r>
      <w:r w:rsidRPr="00142887">
        <w:rPr>
          <w:rFonts w:ascii="Cambria" w:hAnsi="Cambria"/>
          <w:color w:val="000000"/>
          <w:sz w:val="22"/>
          <w:szCs w:val="22"/>
        </w:rPr>
        <w:t xml:space="preserve"> were found to be optimal in identifying granular differences in save technique based on subjective analysis of saves in each cluster aligning with domain knowledge. The clustering algorithm is applied to a 33-dimensional dataset, so </w:t>
      </w:r>
      <w:r w:rsidR="006D0760" w:rsidRPr="00142887">
        <w:rPr>
          <w:rFonts w:ascii="Cambria" w:hAnsi="Cambria"/>
          <w:color w:val="000000"/>
          <w:sz w:val="22"/>
          <w:szCs w:val="22"/>
        </w:rPr>
        <w:t>to</w:t>
      </w:r>
      <w:r w:rsidRPr="00142887">
        <w:rPr>
          <w:rFonts w:ascii="Cambria" w:hAnsi="Cambria"/>
          <w:color w:val="000000"/>
          <w:sz w:val="22"/>
          <w:szCs w:val="22"/>
        </w:rPr>
        <w:t xml:space="preserve"> visualise the results from K-</w:t>
      </w:r>
      <w:r w:rsidRPr="00142887">
        <w:rPr>
          <w:rFonts w:ascii="Cambria" w:hAnsi="Cambria"/>
          <w:color w:val="000000"/>
          <w:sz w:val="22"/>
          <w:szCs w:val="22"/>
          <w:lang w:val="en-US"/>
        </w:rPr>
        <w:t>Means</w:t>
      </w:r>
      <w:r w:rsidRPr="00142887">
        <w:rPr>
          <w:rFonts w:ascii="Cambria" w:hAnsi="Cambria"/>
          <w:color w:val="000000"/>
          <w:sz w:val="22"/>
          <w:szCs w:val="22"/>
        </w:rPr>
        <w:t xml:space="preserve">, we need to use a dimensionality reduction technique. We apply t-distributed stochastic </w:t>
      </w:r>
      <w:proofErr w:type="spellStart"/>
      <w:r w:rsidRPr="00142887">
        <w:rPr>
          <w:rFonts w:ascii="Cambria" w:hAnsi="Cambria"/>
          <w:color w:val="000000"/>
          <w:sz w:val="22"/>
          <w:szCs w:val="22"/>
        </w:rPr>
        <w:t>neighbor</w:t>
      </w:r>
      <w:proofErr w:type="spellEnd"/>
      <w:r w:rsidRPr="00142887">
        <w:rPr>
          <w:rFonts w:ascii="Cambria" w:hAnsi="Cambria"/>
          <w:color w:val="000000"/>
          <w:sz w:val="22"/>
          <w:szCs w:val="22"/>
        </w:rPr>
        <w:t xml:space="preserve"> embedding (</w:t>
      </w:r>
      <w:r w:rsidR="0099471A">
        <w:rPr>
          <w:rFonts w:ascii="Cambria" w:hAnsi="Cambria"/>
          <w:color w:val="000000"/>
          <w:sz w:val="22"/>
          <w:szCs w:val="22"/>
        </w:rPr>
        <w:t>t-SNE</w:t>
      </w:r>
      <w:r w:rsidRPr="00142887">
        <w:rPr>
          <w:rFonts w:ascii="Cambria" w:hAnsi="Cambria"/>
          <w:color w:val="000000"/>
          <w:sz w:val="22"/>
          <w:szCs w:val="22"/>
        </w:rPr>
        <w:t>) [</w:t>
      </w:r>
      <w:r w:rsidR="007174FC">
        <w:rPr>
          <w:rFonts w:ascii="Cambria" w:hAnsi="Cambria"/>
          <w:color w:val="000000"/>
          <w:sz w:val="22"/>
          <w:szCs w:val="22"/>
        </w:rPr>
        <w:t>20</w:t>
      </w:r>
      <w:r w:rsidRPr="00142887">
        <w:rPr>
          <w:rFonts w:ascii="Cambria" w:hAnsi="Cambria"/>
          <w:color w:val="000000"/>
          <w:sz w:val="22"/>
          <w:szCs w:val="22"/>
        </w:rPr>
        <w:t xml:space="preserve">] to reduce the data to two dimensions for visualisation purposes. Each point in Figure </w:t>
      </w:r>
      <w:r w:rsidR="00C75259">
        <w:rPr>
          <w:rFonts w:ascii="Cambria" w:hAnsi="Cambria"/>
          <w:color w:val="000000"/>
          <w:sz w:val="22"/>
          <w:szCs w:val="22"/>
        </w:rPr>
        <w:t>7</w:t>
      </w:r>
      <w:r w:rsidRPr="00142887">
        <w:rPr>
          <w:rFonts w:ascii="Cambria" w:hAnsi="Cambria"/>
          <w:color w:val="000000"/>
          <w:sz w:val="22"/>
          <w:szCs w:val="22"/>
        </w:rPr>
        <w:t xml:space="preserve"> represents a save and is colored by their save technique found using K-Means.</w:t>
      </w:r>
    </w:p>
    <w:p w14:paraId="78E88582" w14:textId="77777777" w:rsidR="00142887" w:rsidRPr="00142887" w:rsidRDefault="00142887" w:rsidP="00142887">
      <w:pPr>
        <w:rPr>
          <w:color w:val="000000"/>
        </w:rPr>
      </w:pPr>
    </w:p>
    <w:p w14:paraId="7E2C7E82" w14:textId="5D7C85FD" w:rsidR="00142887" w:rsidRDefault="00886FDA" w:rsidP="00142887">
      <w:pPr>
        <w:keepNext/>
        <w:jc w:val="center"/>
      </w:pPr>
      <w:r>
        <w:rPr>
          <w:noProof/>
        </w:rPr>
        <w:drawing>
          <wp:inline distT="0" distB="0" distL="0" distR="0" wp14:anchorId="0D2D143A" wp14:editId="331C6AA1">
            <wp:extent cx="3813243" cy="2089166"/>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rotWithShape="1">
                    <a:blip r:embed="rId16">
                      <a:extLst>
                        <a:ext uri="{28A0092B-C50C-407E-A947-70E740481C1C}">
                          <a14:useLocalDpi xmlns:a14="http://schemas.microsoft.com/office/drawing/2010/main" val="0"/>
                        </a:ext>
                      </a:extLst>
                    </a:blip>
                    <a:srcRect l="6711" t="11106" r="9329" b="4554"/>
                    <a:stretch/>
                  </pic:blipFill>
                  <pic:spPr bwMode="auto">
                    <a:xfrm>
                      <a:off x="0" y="0"/>
                      <a:ext cx="3871391" cy="2121024"/>
                    </a:xfrm>
                    <a:prstGeom prst="rect">
                      <a:avLst/>
                    </a:prstGeom>
                    <a:ln>
                      <a:noFill/>
                    </a:ln>
                    <a:extLst>
                      <a:ext uri="{53640926-AAD7-44D8-BBD7-CCE9431645EC}">
                        <a14:shadowObscured xmlns:a14="http://schemas.microsoft.com/office/drawing/2010/main"/>
                      </a:ext>
                    </a:extLst>
                  </pic:spPr>
                </pic:pic>
              </a:graphicData>
            </a:graphic>
          </wp:inline>
        </w:drawing>
      </w:r>
    </w:p>
    <w:p w14:paraId="06716BE2" w14:textId="348ED3B1" w:rsidR="00142887" w:rsidRPr="00F424CF" w:rsidRDefault="00142887" w:rsidP="00FC7F6A">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7</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xml:space="preserve">: Each point is a 1v1 save represented in 2 dimensions, using </w:t>
      </w:r>
      <w:r w:rsidR="0099471A" w:rsidRPr="00F424CF">
        <w:rPr>
          <w:rFonts w:ascii="Cambria" w:hAnsi="Cambria"/>
          <w:i w:val="0"/>
          <w:iCs w:val="0"/>
          <w:color w:val="000000" w:themeColor="text1"/>
        </w:rPr>
        <w:t>t-SNE</w:t>
      </w:r>
      <w:r w:rsidRPr="00F424CF">
        <w:rPr>
          <w:rFonts w:ascii="Cambria" w:hAnsi="Cambria"/>
          <w:i w:val="0"/>
          <w:iCs w:val="0"/>
          <w:color w:val="000000" w:themeColor="text1"/>
        </w:rPr>
        <w:t>. The saves are colored by their save technique as derived from the K-Means clustering algorithm.</w:t>
      </w:r>
    </w:p>
    <w:p w14:paraId="17969C7E" w14:textId="12515C7B" w:rsidR="00142887" w:rsidRPr="00142887" w:rsidRDefault="006D0760" w:rsidP="00142887">
      <w:pPr>
        <w:rPr>
          <w:color w:val="000000"/>
        </w:rPr>
      </w:pPr>
      <w:r w:rsidRPr="00142887">
        <w:rPr>
          <w:rFonts w:ascii="Cambria" w:hAnsi="Cambria"/>
          <w:color w:val="000000"/>
          <w:sz w:val="22"/>
          <w:szCs w:val="22"/>
        </w:rPr>
        <w:t>To</w:t>
      </w:r>
      <w:r w:rsidR="00142887" w:rsidRPr="00142887">
        <w:rPr>
          <w:rFonts w:ascii="Cambria" w:hAnsi="Cambria"/>
          <w:color w:val="000000"/>
          <w:sz w:val="22"/>
          <w:szCs w:val="22"/>
        </w:rPr>
        <w:t xml:space="preserve"> get a better understanding of how K-Means has separated the saves and what save techniques it </w:t>
      </w:r>
      <w:r w:rsidR="008D4872" w:rsidRPr="00142887">
        <w:rPr>
          <w:rFonts w:ascii="Cambria" w:hAnsi="Cambria"/>
          <w:color w:val="000000"/>
          <w:sz w:val="22"/>
          <w:szCs w:val="22"/>
        </w:rPr>
        <w:t>found</w:t>
      </w:r>
      <w:r>
        <w:rPr>
          <w:rFonts w:ascii="Cambria" w:hAnsi="Cambria"/>
          <w:color w:val="000000"/>
          <w:sz w:val="22"/>
          <w:szCs w:val="22"/>
        </w:rPr>
        <w:t>,</w:t>
      </w:r>
      <w:r w:rsidR="00142887" w:rsidRPr="00142887">
        <w:rPr>
          <w:rFonts w:ascii="Cambria" w:hAnsi="Cambria"/>
          <w:color w:val="000000"/>
          <w:sz w:val="22"/>
          <w:szCs w:val="22"/>
        </w:rPr>
        <w:t xml:space="preserve"> we </w:t>
      </w:r>
      <w:r>
        <w:rPr>
          <w:rFonts w:ascii="Cambria" w:hAnsi="Cambria"/>
          <w:color w:val="000000"/>
          <w:sz w:val="22"/>
          <w:szCs w:val="22"/>
        </w:rPr>
        <w:t>extract</w:t>
      </w:r>
      <w:r w:rsidR="00142887" w:rsidRPr="00142887">
        <w:rPr>
          <w:rFonts w:ascii="Cambria" w:hAnsi="Cambria"/>
          <w:color w:val="000000"/>
          <w:sz w:val="22"/>
          <w:szCs w:val="22"/>
        </w:rPr>
        <w:t xml:space="preserve"> the save that best represents each of the four cluster centres that K-Means converged to. Figure </w:t>
      </w:r>
      <w:r w:rsidR="00AF51BB">
        <w:rPr>
          <w:rFonts w:ascii="Cambria" w:hAnsi="Cambria"/>
          <w:color w:val="000000"/>
          <w:sz w:val="22"/>
          <w:szCs w:val="22"/>
        </w:rPr>
        <w:t>8</w:t>
      </w:r>
      <w:r w:rsidR="00142887" w:rsidRPr="00142887">
        <w:rPr>
          <w:rFonts w:ascii="Cambria" w:hAnsi="Cambria"/>
          <w:color w:val="000000"/>
          <w:sz w:val="22"/>
          <w:szCs w:val="22"/>
        </w:rPr>
        <w:t xml:space="preserve"> shows the saves that are closest in Euclidean distance to their respective cluster centres. </w:t>
      </w:r>
    </w:p>
    <w:p w14:paraId="61E05D2D" w14:textId="77777777" w:rsidR="00144D8D" w:rsidRDefault="00144D8D" w:rsidP="00886FDA">
      <w:pPr>
        <w:keepNext/>
        <w:spacing w:after="240"/>
        <w:jc w:val="center"/>
      </w:pPr>
      <w:r>
        <w:rPr>
          <w:noProof/>
        </w:rPr>
        <w:drawing>
          <wp:inline distT="0" distB="0" distL="0" distR="0" wp14:anchorId="24473F69" wp14:editId="02E847F5">
            <wp:extent cx="4316468" cy="1663430"/>
            <wp:effectExtent l="0" t="0" r="1905"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1294" r="8838" b="12061"/>
                    <a:stretch/>
                  </pic:blipFill>
                  <pic:spPr bwMode="auto">
                    <a:xfrm>
                      <a:off x="0" y="0"/>
                      <a:ext cx="4364417" cy="1681908"/>
                    </a:xfrm>
                    <a:prstGeom prst="rect">
                      <a:avLst/>
                    </a:prstGeom>
                    <a:ln>
                      <a:noFill/>
                    </a:ln>
                    <a:extLst>
                      <a:ext uri="{53640926-AAD7-44D8-BBD7-CCE9431645EC}">
                        <a14:shadowObscured xmlns:a14="http://schemas.microsoft.com/office/drawing/2010/main"/>
                      </a:ext>
                    </a:extLst>
                  </pic:spPr>
                </pic:pic>
              </a:graphicData>
            </a:graphic>
          </wp:inline>
        </w:drawing>
      </w:r>
    </w:p>
    <w:p w14:paraId="07FE414A" w14:textId="24B44585" w:rsidR="00142887" w:rsidRPr="00F424CF" w:rsidRDefault="00144D8D" w:rsidP="008D4872">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8</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w:t>
      </w:r>
      <w:r w:rsidR="00FC7F6A" w:rsidRPr="00F424CF">
        <w:rPr>
          <w:rFonts w:ascii="Cambria" w:hAnsi="Cambria"/>
          <w:i w:val="0"/>
          <w:iCs w:val="0"/>
          <w:color w:val="000000" w:themeColor="text1"/>
        </w:rPr>
        <w:t xml:space="preserve"> </w:t>
      </w:r>
      <w:r w:rsidR="006D0760" w:rsidRPr="00F424CF">
        <w:rPr>
          <w:rFonts w:ascii="Cambria" w:hAnsi="Cambria"/>
          <w:i w:val="0"/>
          <w:iCs w:val="0"/>
          <w:color w:val="000000" w:themeColor="text1"/>
        </w:rPr>
        <w:t>The saves s</w:t>
      </w:r>
      <w:r w:rsidR="008D4872" w:rsidRPr="00F424CF">
        <w:rPr>
          <w:rFonts w:ascii="Cambria" w:hAnsi="Cambria"/>
          <w:i w:val="0"/>
          <w:iCs w:val="0"/>
          <w:color w:val="000000" w:themeColor="text1"/>
        </w:rPr>
        <w:t xml:space="preserve">hown are </w:t>
      </w:r>
      <w:r w:rsidR="006D0760" w:rsidRPr="00F424CF">
        <w:rPr>
          <w:rFonts w:ascii="Cambria" w:hAnsi="Cambria"/>
          <w:i w:val="0"/>
          <w:iCs w:val="0"/>
          <w:color w:val="000000" w:themeColor="text1"/>
        </w:rPr>
        <w:t>those</w:t>
      </w:r>
      <w:r w:rsidR="008D4872" w:rsidRPr="00F424CF">
        <w:rPr>
          <w:rFonts w:ascii="Cambria" w:hAnsi="Cambria"/>
          <w:i w:val="0"/>
          <w:iCs w:val="0"/>
          <w:color w:val="000000" w:themeColor="text1"/>
        </w:rPr>
        <w:t xml:space="preserve"> that are closest to each </w:t>
      </w:r>
      <w:r w:rsidR="006D0760" w:rsidRPr="00F424CF">
        <w:rPr>
          <w:rFonts w:ascii="Cambria" w:hAnsi="Cambria"/>
          <w:i w:val="0"/>
          <w:iCs w:val="0"/>
          <w:color w:val="000000" w:themeColor="text1"/>
        </w:rPr>
        <w:t xml:space="preserve">K-Means </w:t>
      </w:r>
      <w:r w:rsidR="008D4872" w:rsidRPr="00F424CF">
        <w:rPr>
          <w:rFonts w:ascii="Cambria" w:hAnsi="Cambria"/>
          <w:i w:val="0"/>
          <w:iCs w:val="0"/>
          <w:color w:val="000000" w:themeColor="text1"/>
        </w:rPr>
        <w:t xml:space="preserve">cluster </w:t>
      </w:r>
      <w:proofErr w:type="spellStart"/>
      <w:r w:rsidR="008D4872" w:rsidRPr="00F424CF">
        <w:rPr>
          <w:rFonts w:ascii="Cambria" w:hAnsi="Cambria"/>
          <w:i w:val="0"/>
          <w:iCs w:val="0"/>
          <w:color w:val="000000" w:themeColor="text1"/>
        </w:rPr>
        <w:t>center</w:t>
      </w:r>
      <w:proofErr w:type="spellEnd"/>
      <w:r w:rsidR="008D4872" w:rsidRPr="00F424CF">
        <w:rPr>
          <w:rFonts w:ascii="Cambria" w:hAnsi="Cambria"/>
          <w:i w:val="0"/>
          <w:iCs w:val="0"/>
          <w:color w:val="000000" w:themeColor="text1"/>
        </w:rPr>
        <w:t xml:space="preserve"> by Euclidean distance</w:t>
      </w:r>
      <w:r w:rsidR="00F424CF">
        <w:rPr>
          <w:rFonts w:ascii="Cambria" w:hAnsi="Cambria"/>
          <w:i w:val="0"/>
          <w:iCs w:val="0"/>
          <w:color w:val="000000" w:themeColor="text1"/>
        </w:rPr>
        <w:t>.</w:t>
      </w:r>
    </w:p>
    <w:p w14:paraId="6DB7E8DB" w14:textId="075AA635" w:rsidR="00144D8D" w:rsidRPr="00144D8D" w:rsidRDefault="00144D8D" w:rsidP="00144D8D">
      <w:pPr>
        <w:rPr>
          <w:color w:val="000000"/>
        </w:rPr>
      </w:pPr>
      <w:r w:rsidRPr="00144D8D">
        <w:rPr>
          <w:rFonts w:ascii="Cambria" w:hAnsi="Cambria"/>
          <w:color w:val="000000"/>
          <w:sz w:val="22"/>
          <w:szCs w:val="22"/>
        </w:rPr>
        <w:lastRenderedPageBreak/>
        <w:t>Cluster 1 contains goalkeepers using the passive set position, which is the most common save technique, being used in 17</w:t>
      </w:r>
      <w:r w:rsidR="00BB2D17">
        <w:rPr>
          <w:rFonts w:ascii="Cambria" w:hAnsi="Cambria"/>
          <w:color w:val="000000"/>
          <w:sz w:val="22"/>
          <w:szCs w:val="22"/>
        </w:rPr>
        <w:t>2</w:t>
      </w:r>
      <w:r w:rsidRPr="00144D8D">
        <w:rPr>
          <w:rFonts w:ascii="Cambria" w:hAnsi="Cambria"/>
          <w:color w:val="000000"/>
          <w:sz w:val="22"/>
          <w:szCs w:val="22"/>
        </w:rPr>
        <w:t xml:space="preserve"> of the 409 1v1s analysed. It is </w:t>
      </w:r>
      <w:r w:rsidRPr="00144D8D">
        <w:rPr>
          <w:rFonts w:ascii="Cambria" w:hAnsi="Cambria"/>
          <w:color w:val="000000"/>
          <w:sz w:val="22"/>
          <w:szCs w:val="22"/>
        </w:rPr>
        <w:t>most employed</w:t>
      </w:r>
      <w:r w:rsidRPr="00144D8D">
        <w:rPr>
          <w:rFonts w:ascii="Cambria" w:hAnsi="Cambria"/>
          <w:color w:val="000000"/>
          <w:sz w:val="22"/>
          <w:szCs w:val="22"/>
        </w:rPr>
        <w:t xml:space="preserve"> by a goalkeeper in long-distance 1v1s or when there is sufficient cover from defenders. Cluster 0 holds the aggressive </w:t>
      </w:r>
      <w:r w:rsidRPr="00144D8D">
        <w:rPr>
          <w:rFonts w:ascii="Cambria" w:hAnsi="Cambria"/>
          <w:color w:val="000000"/>
          <w:sz w:val="22"/>
          <w:szCs w:val="22"/>
        </w:rPr>
        <w:t>set;</w:t>
      </w:r>
      <w:r w:rsidRPr="00144D8D">
        <w:rPr>
          <w:rFonts w:ascii="Cambria" w:hAnsi="Cambria"/>
          <w:color w:val="000000"/>
          <w:sz w:val="22"/>
          <w:szCs w:val="22"/>
        </w:rPr>
        <w:t xml:space="preserve"> a very similar body pose to those in cluster 1 but where the goalkeeper is further engaged with the striker. The GKEM corresponding to clusters 0 and 1 is 0.62 and 0.78, respectively. Cluster 2 holds the spread technique, where the goalkeeper does not have enough time to react to the trajectory of the shot so instead tries to cover as much of the goal as possible. Cluster 3 is the smother technique, which is the rarest type of technique used in 1v1 situations, being used in just 5% of 1v1s in our dataset. Here, the goalkeeper gets into a very low position and is often used when dealing with shots coming from </w:t>
      </w:r>
      <w:r w:rsidR="00C75259">
        <w:rPr>
          <w:rFonts w:ascii="Cambria" w:hAnsi="Cambria"/>
          <w:color w:val="000000"/>
          <w:sz w:val="22"/>
          <w:szCs w:val="22"/>
        </w:rPr>
        <w:t>a very tight angle to goal</w:t>
      </w:r>
      <w:r w:rsidRPr="00144D8D">
        <w:rPr>
          <w:rFonts w:ascii="Cambria" w:hAnsi="Cambria"/>
          <w:color w:val="000000"/>
          <w:sz w:val="22"/>
          <w:szCs w:val="22"/>
        </w:rPr>
        <w:t>.</w:t>
      </w:r>
    </w:p>
    <w:p w14:paraId="436D1471" w14:textId="77777777" w:rsidR="00144D8D" w:rsidRPr="00144D8D" w:rsidRDefault="00144D8D" w:rsidP="00144D8D">
      <w:pPr>
        <w:rPr>
          <w:color w:val="000000"/>
        </w:rPr>
      </w:pPr>
    </w:p>
    <w:p w14:paraId="4AB608B2" w14:textId="32F9474B" w:rsidR="00144D8D" w:rsidRDefault="00144D8D" w:rsidP="00144D8D">
      <w:pPr>
        <w:rPr>
          <w:rFonts w:ascii="Cambria" w:hAnsi="Cambria"/>
          <w:color w:val="000000"/>
          <w:sz w:val="22"/>
          <w:szCs w:val="22"/>
        </w:rPr>
      </w:pPr>
      <w:r w:rsidRPr="00144D8D">
        <w:rPr>
          <w:rFonts w:ascii="Cambria" w:hAnsi="Cambria"/>
          <w:color w:val="000000"/>
          <w:sz w:val="22"/>
          <w:szCs w:val="22"/>
        </w:rPr>
        <w:t>For amateur goalkeepers, the findings in this section of the paper can be used as an understanding of the typical techniques used by professional goalkeepers. Learning these techniques can be valuable for upcoming goalkeepers and they can also look at footage of their own game to see if they ever stray from these four techniques used by professionals. Where the real value lies for amateur goalkeepers is understanding when to use which technique and this is what is investigated in Section</w:t>
      </w:r>
      <w:r w:rsidR="00C75259">
        <w:rPr>
          <w:rFonts w:ascii="Cambria" w:hAnsi="Cambria"/>
          <w:color w:val="000000"/>
          <w:sz w:val="22"/>
          <w:szCs w:val="22"/>
        </w:rPr>
        <w:t>s 6.2 and 6.3</w:t>
      </w:r>
      <w:r w:rsidRPr="00144D8D">
        <w:rPr>
          <w:rFonts w:ascii="Cambria" w:hAnsi="Cambria"/>
          <w:color w:val="000000"/>
          <w:sz w:val="22"/>
          <w:szCs w:val="22"/>
        </w:rPr>
        <w:t>.</w:t>
      </w:r>
    </w:p>
    <w:p w14:paraId="6E290A86" w14:textId="3785977D" w:rsidR="00144D8D" w:rsidRDefault="00144D8D" w:rsidP="00144D8D">
      <w:pPr>
        <w:rPr>
          <w:rFonts w:ascii="Cambria" w:hAnsi="Cambria"/>
          <w:color w:val="000000"/>
          <w:sz w:val="22"/>
          <w:szCs w:val="22"/>
        </w:rPr>
      </w:pPr>
    </w:p>
    <w:p w14:paraId="1B1163F7" w14:textId="479CF05F" w:rsidR="00144D8D" w:rsidRPr="00144D8D" w:rsidRDefault="00144D8D" w:rsidP="00144D8D">
      <w:pPr>
        <w:pStyle w:val="ListParagraph"/>
        <w:numPr>
          <w:ilvl w:val="1"/>
          <w:numId w:val="3"/>
        </w:numPr>
        <w:ind w:left="432"/>
        <w:rPr>
          <w:b/>
          <w:bCs/>
          <w:color w:val="000000"/>
        </w:rPr>
      </w:pPr>
      <w:r>
        <w:rPr>
          <w:b/>
          <w:bCs/>
          <w:color w:val="000000"/>
        </w:rPr>
        <w:t>Penalty Saves</w:t>
      </w:r>
    </w:p>
    <w:p w14:paraId="783A5288" w14:textId="2030DD4B" w:rsidR="00144D8D" w:rsidRPr="00144D8D" w:rsidRDefault="00144D8D" w:rsidP="00144D8D">
      <w:pPr>
        <w:rPr>
          <w:color w:val="000000"/>
        </w:rPr>
      </w:pPr>
      <w:r w:rsidRPr="00144D8D">
        <w:rPr>
          <w:rFonts w:ascii="Cambria" w:hAnsi="Cambria"/>
          <w:color w:val="000000"/>
          <w:sz w:val="22"/>
          <w:szCs w:val="22"/>
        </w:rPr>
        <w:t xml:space="preserve">Samir </w:t>
      </w:r>
      <w:proofErr w:type="spellStart"/>
      <w:r w:rsidRPr="00144D8D">
        <w:rPr>
          <w:rFonts w:ascii="Cambria" w:hAnsi="Cambria"/>
          <w:color w:val="000000"/>
          <w:sz w:val="22"/>
          <w:szCs w:val="22"/>
        </w:rPr>
        <w:t>Handanovic</w:t>
      </w:r>
      <w:proofErr w:type="spellEnd"/>
      <w:r w:rsidRPr="00144D8D">
        <w:rPr>
          <w:rFonts w:ascii="Cambria" w:hAnsi="Cambria"/>
          <w:color w:val="000000"/>
          <w:sz w:val="22"/>
          <w:szCs w:val="22"/>
        </w:rPr>
        <w:t xml:space="preserve"> has a penalty record of 42 saves in 122 penalties</w:t>
      </w:r>
      <w:r w:rsidR="00C75259">
        <w:rPr>
          <w:rStyle w:val="FootnoteReference"/>
          <w:rFonts w:ascii="Cambria" w:hAnsi="Cambria"/>
          <w:color w:val="000000"/>
          <w:sz w:val="22"/>
          <w:szCs w:val="22"/>
        </w:rPr>
        <w:footnoteReference w:id="4"/>
      </w:r>
      <w:r w:rsidRPr="00144D8D">
        <w:rPr>
          <w:rFonts w:ascii="Cambria" w:hAnsi="Cambria"/>
          <w:color w:val="000000"/>
          <w:sz w:val="22"/>
          <w:szCs w:val="22"/>
        </w:rPr>
        <w:t xml:space="preserve">, a total contrast to David de </w:t>
      </w:r>
      <w:proofErr w:type="spellStart"/>
      <w:r w:rsidRPr="00144D8D">
        <w:rPr>
          <w:rFonts w:ascii="Cambria" w:hAnsi="Cambria"/>
          <w:color w:val="000000"/>
          <w:sz w:val="22"/>
          <w:szCs w:val="22"/>
        </w:rPr>
        <w:t>Gea</w:t>
      </w:r>
      <w:proofErr w:type="spellEnd"/>
      <w:r w:rsidRPr="00144D8D">
        <w:rPr>
          <w:rFonts w:ascii="Cambria" w:hAnsi="Cambria"/>
          <w:color w:val="000000"/>
          <w:sz w:val="22"/>
          <w:szCs w:val="22"/>
        </w:rPr>
        <w:t xml:space="preserve"> who failed to save 40 consecutive penalties. In the 2014 World Cup Louis Van </w:t>
      </w:r>
      <w:proofErr w:type="spellStart"/>
      <w:r w:rsidRPr="00144D8D">
        <w:rPr>
          <w:rFonts w:ascii="Cambria" w:hAnsi="Cambria"/>
          <w:color w:val="000000"/>
          <w:sz w:val="22"/>
          <w:szCs w:val="22"/>
        </w:rPr>
        <w:t>Gaal</w:t>
      </w:r>
      <w:proofErr w:type="spellEnd"/>
      <w:r w:rsidRPr="00144D8D">
        <w:rPr>
          <w:rFonts w:ascii="Cambria" w:hAnsi="Cambria"/>
          <w:color w:val="000000"/>
          <w:sz w:val="22"/>
          <w:szCs w:val="22"/>
        </w:rPr>
        <w:t xml:space="preserve"> decided to substitute Jasper Cillessen for Tim </w:t>
      </w:r>
      <w:proofErr w:type="spellStart"/>
      <w:r w:rsidRPr="00144D8D">
        <w:rPr>
          <w:rFonts w:ascii="Cambria" w:hAnsi="Cambria"/>
          <w:color w:val="000000"/>
          <w:sz w:val="22"/>
          <w:szCs w:val="22"/>
        </w:rPr>
        <w:t>Krul</w:t>
      </w:r>
      <w:proofErr w:type="spellEnd"/>
      <w:r w:rsidRPr="00144D8D">
        <w:rPr>
          <w:rFonts w:ascii="Cambria" w:hAnsi="Cambria"/>
          <w:color w:val="000000"/>
          <w:sz w:val="22"/>
          <w:szCs w:val="22"/>
        </w:rPr>
        <w:t>, solely for his ability to save penalties. Clearly, there is significant value in amateur goalkeepers learning penalty saving techniques from professionals as it is a crucial part of being a complete goalkeeper.</w:t>
      </w:r>
    </w:p>
    <w:p w14:paraId="707D2670" w14:textId="77777777" w:rsidR="00144D8D" w:rsidRPr="00144D8D" w:rsidRDefault="00144D8D" w:rsidP="00144D8D">
      <w:pPr>
        <w:pStyle w:val="ListParagraph"/>
        <w:ind w:left="360"/>
        <w:rPr>
          <w:color w:val="000000"/>
        </w:rPr>
      </w:pPr>
    </w:p>
    <w:p w14:paraId="0C387A6C" w14:textId="1AC9EC1B" w:rsidR="00144D8D" w:rsidRPr="00C75259" w:rsidRDefault="00144D8D" w:rsidP="00144D8D">
      <w:pPr>
        <w:rPr>
          <w:rFonts w:ascii="Cambria" w:hAnsi="Cambria"/>
          <w:color w:val="000000" w:themeColor="text1"/>
          <w:sz w:val="22"/>
          <w:szCs w:val="22"/>
        </w:rPr>
      </w:pPr>
      <w:r w:rsidRPr="00144D8D">
        <w:rPr>
          <w:rFonts w:ascii="Cambria" w:hAnsi="Cambria"/>
          <w:color w:val="000000"/>
          <w:sz w:val="22"/>
          <w:szCs w:val="22"/>
        </w:rPr>
        <w:t xml:space="preserve">Just as for 1v1s in Section </w:t>
      </w:r>
      <w:r w:rsidR="00C75259">
        <w:rPr>
          <w:rFonts w:ascii="Cambria" w:hAnsi="Cambria"/>
          <w:color w:val="000000"/>
          <w:sz w:val="22"/>
          <w:szCs w:val="22"/>
        </w:rPr>
        <w:t>5</w:t>
      </w:r>
      <w:r w:rsidRPr="00144D8D">
        <w:rPr>
          <w:rFonts w:ascii="Cambria" w:hAnsi="Cambria"/>
          <w:color w:val="000000"/>
          <w:sz w:val="22"/>
          <w:szCs w:val="22"/>
        </w:rPr>
        <w:t>.1, we will use K-Means to identify penalty saving techniques used by professional goalkeepers. An issue we face when clustering penalty saves by the goalkeeper’s body pose is that unsupervised methods simply group them into left and right dives, providing little insight of value. Instead, we transform the 3D body pose into a hand-crafted 5-dimensional feature space</w:t>
      </w:r>
      <w:r w:rsidR="00C75259">
        <w:rPr>
          <w:rFonts w:ascii="Cambria" w:hAnsi="Cambria"/>
          <w:color w:val="000000"/>
          <w:sz w:val="22"/>
          <w:szCs w:val="22"/>
        </w:rPr>
        <w:t xml:space="preserve">. </w:t>
      </w:r>
      <w:r w:rsidRPr="00144D8D">
        <w:rPr>
          <w:rFonts w:ascii="Cambria" w:hAnsi="Cambria"/>
          <w:color w:val="000000"/>
          <w:sz w:val="22"/>
          <w:szCs w:val="22"/>
        </w:rPr>
        <w:t>This feature space is designed to be invariant to the direction in which the goalkeeper chose to dive. This way we force the model to learn differences in technique rather than direction</w:t>
      </w:r>
      <w:r w:rsidR="00C75259">
        <w:rPr>
          <w:rFonts w:ascii="Cambria" w:hAnsi="Cambria"/>
          <w:color w:val="000000"/>
          <w:sz w:val="22"/>
          <w:szCs w:val="22"/>
        </w:rPr>
        <w:t xml:space="preserve"> choice</w:t>
      </w:r>
      <w:r w:rsidRPr="00144D8D">
        <w:rPr>
          <w:rFonts w:ascii="Cambria" w:hAnsi="Cambria"/>
          <w:color w:val="000000"/>
          <w:sz w:val="22"/>
          <w:szCs w:val="22"/>
        </w:rPr>
        <w:t xml:space="preserve">. The chosen hand-crafted features are torso angle, body angle, </w:t>
      </w:r>
      <w:r w:rsidR="00965387">
        <w:rPr>
          <w:rFonts w:ascii="Cambria" w:hAnsi="Cambria"/>
          <w:color w:val="000000"/>
          <w:sz w:val="22"/>
          <w:szCs w:val="22"/>
        </w:rPr>
        <w:t xml:space="preserve">body </w:t>
      </w:r>
      <w:r w:rsidRPr="00144D8D">
        <w:rPr>
          <w:rFonts w:ascii="Cambria" w:hAnsi="Cambria"/>
          <w:color w:val="000000"/>
          <w:sz w:val="22"/>
          <w:szCs w:val="22"/>
        </w:rPr>
        <w:t>height, forward step</w:t>
      </w:r>
      <w:r w:rsidR="00965387">
        <w:rPr>
          <w:rFonts w:ascii="Cambria" w:hAnsi="Cambria"/>
          <w:color w:val="000000"/>
          <w:sz w:val="22"/>
          <w:szCs w:val="22"/>
        </w:rPr>
        <w:t xml:space="preserve"> distance</w:t>
      </w:r>
      <w:r w:rsidRPr="00144D8D">
        <w:rPr>
          <w:rFonts w:ascii="Cambria" w:hAnsi="Cambria"/>
          <w:color w:val="000000"/>
          <w:sz w:val="22"/>
          <w:szCs w:val="22"/>
        </w:rPr>
        <w:t>, and hand height</w:t>
      </w:r>
      <w:r w:rsidR="00C75259">
        <w:rPr>
          <w:rFonts w:ascii="Cambria" w:hAnsi="Cambria"/>
          <w:color w:val="000000"/>
          <w:sz w:val="22"/>
          <w:szCs w:val="22"/>
        </w:rPr>
        <w:t xml:space="preserve"> </w:t>
      </w:r>
      <w:r w:rsidR="00C75259">
        <w:rPr>
          <w:rFonts w:ascii="Cambria" w:hAnsi="Cambria"/>
          <w:color w:val="000000"/>
          <w:sz w:val="22"/>
          <w:szCs w:val="22"/>
        </w:rPr>
        <w:t>(see Appendix 2 for precise definitions)</w:t>
      </w:r>
      <w:r w:rsidR="00C75259" w:rsidRPr="00C75259">
        <w:rPr>
          <w:rFonts w:ascii="Cambria" w:hAnsi="Cambria"/>
          <w:color w:val="000000" w:themeColor="text1"/>
          <w:sz w:val="22"/>
          <w:szCs w:val="22"/>
        </w:rPr>
        <w:t>.</w:t>
      </w:r>
    </w:p>
    <w:p w14:paraId="7E77062C" w14:textId="77777777" w:rsidR="00C75259" w:rsidRPr="00144D8D" w:rsidRDefault="00C75259" w:rsidP="00144D8D">
      <w:pPr>
        <w:rPr>
          <w:color w:val="000000"/>
        </w:rPr>
      </w:pPr>
    </w:p>
    <w:p w14:paraId="283D6501" w14:textId="0A39C375" w:rsidR="00144D8D" w:rsidRPr="00792242" w:rsidRDefault="00144D8D" w:rsidP="00144D8D">
      <w:r w:rsidRPr="00144D8D">
        <w:rPr>
          <w:rFonts w:ascii="Cambria" w:hAnsi="Cambria"/>
          <w:color w:val="000000"/>
          <w:sz w:val="22"/>
          <w:szCs w:val="22"/>
        </w:rPr>
        <w:t>On application of the K-Means algorithm with K-means++ initialisation [1</w:t>
      </w:r>
      <w:r w:rsidR="007174FC">
        <w:rPr>
          <w:rFonts w:ascii="Cambria" w:hAnsi="Cambria"/>
          <w:color w:val="000000"/>
          <w:sz w:val="22"/>
          <w:szCs w:val="22"/>
        </w:rPr>
        <w:t>9</w:t>
      </w:r>
      <w:r w:rsidRPr="00144D8D">
        <w:rPr>
          <w:rFonts w:ascii="Cambria" w:hAnsi="Cambria"/>
          <w:color w:val="000000"/>
          <w:sz w:val="22"/>
          <w:szCs w:val="22"/>
        </w:rPr>
        <w:t xml:space="preserve">], </w:t>
      </w:r>
      <w:r w:rsidR="00C75259">
        <w:rPr>
          <w:rFonts w:ascii="Cambria" w:hAnsi="Cambria"/>
          <w:color w:val="000000"/>
          <w:sz w:val="22"/>
          <w:szCs w:val="22"/>
        </w:rPr>
        <w:t>two</w:t>
      </w:r>
      <w:r w:rsidRPr="00144D8D">
        <w:rPr>
          <w:rFonts w:ascii="Cambria" w:hAnsi="Cambria"/>
          <w:color w:val="000000"/>
          <w:sz w:val="22"/>
          <w:szCs w:val="22"/>
        </w:rPr>
        <w:t xml:space="preserve"> clusters were found to be optimal for clustering the penalty save feature space, as </w:t>
      </w:r>
      <w:r w:rsidR="00C75259">
        <w:rPr>
          <w:rFonts w:ascii="Cambria" w:hAnsi="Cambria"/>
          <w:color w:val="000000"/>
          <w:sz w:val="22"/>
          <w:szCs w:val="22"/>
        </w:rPr>
        <w:t>two</w:t>
      </w:r>
      <w:r w:rsidRPr="00144D8D">
        <w:rPr>
          <w:rFonts w:ascii="Cambria" w:hAnsi="Cambria"/>
          <w:color w:val="000000"/>
          <w:sz w:val="22"/>
          <w:szCs w:val="22"/>
        </w:rPr>
        <w:t xml:space="preserve"> clusters achieved the largest silhouette score</w:t>
      </w:r>
      <w:r w:rsidR="00521B61">
        <w:rPr>
          <w:rFonts w:ascii="Cambria" w:hAnsi="Cambria"/>
          <w:color w:val="000000"/>
          <w:sz w:val="22"/>
          <w:szCs w:val="22"/>
        </w:rPr>
        <w:t xml:space="preserve"> [</w:t>
      </w:r>
      <w:r w:rsidR="007174FC">
        <w:rPr>
          <w:rFonts w:ascii="Cambria" w:hAnsi="Cambria"/>
          <w:color w:val="000000"/>
          <w:sz w:val="22"/>
          <w:szCs w:val="22"/>
        </w:rPr>
        <w:t>21</w:t>
      </w:r>
      <w:r w:rsidR="00521B61">
        <w:rPr>
          <w:rFonts w:ascii="Cambria" w:hAnsi="Cambria"/>
          <w:color w:val="000000"/>
          <w:sz w:val="22"/>
          <w:szCs w:val="22"/>
        </w:rPr>
        <w:t>].</w:t>
      </w:r>
      <w:r w:rsidR="00081070">
        <w:rPr>
          <w:rFonts w:ascii="Cambria" w:hAnsi="Cambria"/>
          <w:color w:val="000000"/>
          <w:sz w:val="22"/>
          <w:szCs w:val="22"/>
        </w:rPr>
        <w:t xml:space="preserve"> </w:t>
      </w:r>
      <w:r w:rsidRPr="00144D8D">
        <w:rPr>
          <w:rFonts w:ascii="Cambria" w:hAnsi="Cambria"/>
          <w:color w:val="000000"/>
          <w:sz w:val="22"/>
          <w:szCs w:val="22"/>
        </w:rPr>
        <w:t xml:space="preserve">Figure </w:t>
      </w:r>
      <w:r w:rsidR="00200532">
        <w:rPr>
          <w:rFonts w:ascii="Cambria" w:hAnsi="Cambria"/>
          <w:color w:val="000000"/>
          <w:sz w:val="22"/>
          <w:szCs w:val="22"/>
        </w:rPr>
        <w:t>9</w:t>
      </w:r>
      <w:r w:rsidRPr="00144D8D">
        <w:rPr>
          <w:rFonts w:ascii="Cambria" w:hAnsi="Cambria"/>
          <w:color w:val="000000"/>
          <w:sz w:val="22"/>
          <w:szCs w:val="22"/>
        </w:rPr>
        <w:t xml:space="preserve"> shows examples of saves found in each of the two clusters</w:t>
      </w:r>
      <w:proofErr w:type="gramStart"/>
      <w:r w:rsidRPr="00144D8D">
        <w:rPr>
          <w:rFonts w:ascii="Cambria" w:hAnsi="Cambria"/>
          <w:color w:val="000000"/>
          <w:sz w:val="22"/>
          <w:szCs w:val="22"/>
        </w:rPr>
        <w:t>.</w:t>
      </w:r>
      <w:r w:rsidR="004A4125">
        <w:rPr>
          <w:rFonts w:ascii="Cambria" w:hAnsi="Cambria"/>
          <w:color w:val="000000"/>
          <w:sz w:val="22"/>
          <w:szCs w:val="22"/>
        </w:rPr>
        <w:t xml:space="preserve"> </w:t>
      </w:r>
      <w:r w:rsidR="0060155D">
        <w:rPr>
          <w:rFonts w:ascii="Cambria" w:hAnsi="Cambria"/>
          <w:color w:val="000000"/>
          <w:sz w:val="22"/>
          <w:szCs w:val="22"/>
        </w:rPr>
        <w:t>.</w:t>
      </w:r>
      <w:proofErr w:type="gramEnd"/>
      <w:r w:rsidR="0060155D">
        <w:rPr>
          <w:rFonts w:ascii="Cambria" w:hAnsi="Cambria"/>
          <w:color w:val="000000"/>
          <w:sz w:val="22"/>
          <w:szCs w:val="22"/>
        </w:rPr>
        <w:t xml:space="preserve"> Cluster </w:t>
      </w:r>
      <w:r w:rsidR="0060155D">
        <w:rPr>
          <w:rFonts w:ascii="Cambria" w:hAnsi="Cambria"/>
          <w:color w:val="000000"/>
          <w:sz w:val="22"/>
          <w:szCs w:val="22"/>
        </w:rPr>
        <w:t>0</w:t>
      </w:r>
      <w:r w:rsidR="0060155D">
        <w:rPr>
          <w:rFonts w:ascii="Cambria" w:hAnsi="Cambria"/>
          <w:color w:val="000000"/>
          <w:sz w:val="22"/>
          <w:szCs w:val="22"/>
        </w:rPr>
        <w:t xml:space="preserve"> (86 instances) has dives where the goalkeeper is significantly into the diving action when the ball is struck. </w:t>
      </w:r>
      <w:r w:rsidR="004A4125">
        <w:rPr>
          <w:rFonts w:ascii="Cambria" w:hAnsi="Cambria"/>
          <w:color w:val="000000"/>
          <w:sz w:val="22"/>
          <w:szCs w:val="22"/>
        </w:rPr>
        <w:t xml:space="preserve">Cluster </w:t>
      </w:r>
      <w:r w:rsidR="0060155D">
        <w:rPr>
          <w:rFonts w:ascii="Cambria" w:hAnsi="Cambria"/>
          <w:color w:val="000000"/>
          <w:sz w:val="22"/>
          <w:szCs w:val="22"/>
        </w:rPr>
        <w:t>1</w:t>
      </w:r>
      <w:r w:rsidR="004A4125">
        <w:rPr>
          <w:rFonts w:ascii="Cambria" w:hAnsi="Cambria"/>
          <w:color w:val="000000"/>
          <w:sz w:val="22"/>
          <w:szCs w:val="22"/>
        </w:rPr>
        <w:t xml:space="preserve"> (consisting of 147 instances) corresponds to dives that are either upright or slightly leaning when the ball is struck</w:t>
      </w:r>
      <w:r w:rsidR="0060155D">
        <w:rPr>
          <w:rFonts w:ascii="Cambria" w:hAnsi="Cambria"/>
          <w:color w:val="000000"/>
          <w:sz w:val="22"/>
          <w:szCs w:val="22"/>
        </w:rPr>
        <w:t xml:space="preserve">. </w:t>
      </w:r>
      <w:r w:rsidR="004A4125">
        <w:rPr>
          <w:rFonts w:ascii="Cambria" w:hAnsi="Cambria"/>
          <w:color w:val="000000"/>
          <w:sz w:val="22"/>
          <w:szCs w:val="22"/>
        </w:rPr>
        <w:t xml:space="preserve">The key difference in features between the two clusters is that the average torso and body angle for cluster 0 is </w:t>
      </w:r>
      <w:r w:rsidR="0060155D">
        <w:rPr>
          <w:rFonts w:ascii="Cambria" w:hAnsi="Cambria"/>
          <w:color w:val="000000"/>
          <w:sz w:val="22"/>
          <w:szCs w:val="22"/>
        </w:rPr>
        <w:t xml:space="preserve">36.5 </w:t>
      </w:r>
      <w:r w:rsidR="004A4125">
        <w:rPr>
          <w:rFonts w:ascii="Cambria" w:hAnsi="Cambria"/>
          <w:color w:val="000000"/>
          <w:sz w:val="22"/>
          <w:szCs w:val="22"/>
        </w:rPr>
        <w:t xml:space="preserve">and </w:t>
      </w:r>
      <w:r w:rsidR="0060155D">
        <w:rPr>
          <w:rFonts w:ascii="Cambria" w:hAnsi="Cambria"/>
          <w:color w:val="000000"/>
          <w:sz w:val="22"/>
          <w:szCs w:val="22"/>
        </w:rPr>
        <w:t>27.5</w:t>
      </w:r>
      <w:r w:rsidR="004A4125">
        <w:rPr>
          <w:rFonts w:ascii="Cambria" w:hAnsi="Cambria"/>
          <w:color w:val="000000"/>
          <w:sz w:val="22"/>
          <w:szCs w:val="22"/>
        </w:rPr>
        <w:t xml:space="preserve"> degrees, compared to </w:t>
      </w:r>
      <w:r w:rsidR="0060155D">
        <w:rPr>
          <w:rFonts w:ascii="Cambria" w:hAnsi="Cambria"/>
          <w:color w:val="000000"/>
          <w:sz w:val="22"/>
          <w:szCs w:val="22"/>
        </w:rPr>
        <w:t>10.8</w:t>
      </w:r>
      <w:r w:rsidR="004A4125">
        <w:rPr>
          <w:rFonts w:ascii="Cambria" w:hAnsi="Cambria"/>
          <w:color w:val="000000"/>
          <w:sz w:val="22"/>
          <w:szCs w:val="22"/>
        </w:rPr>
        <w:t xml:space="preserve"> and </w:t>
      </w:r>
      <w:r w:rsidR="0060155D">
        <w:rPr>
          <w:rFonts w:ascii="Cambria" w:hAnsi="Cambria"/>
          <w:color w:val="000000"/>
          <w:sz w:val="22"/>
          <w:szCs w:val="22"/>
        </w:rPr>
        <w:t>16.4</w:t>
      </w:r>
      <w:r w:rsidR="004A4125">
        <w:rPr>
          <w:rFonts w:ascii="Cambria" w:hAnsi="Cambria"/>
          <w:color w:val="000000"/>
          <w:sz w:val="22"/>
          <w:szCs w:val="22"/>
        </w:rPr>
        <w:t xml:space="preserve"> degrees for cluster 1. Digging deeper, we can see that the average save percentage for cluster 0 and cluster 1 is 1</w:t>
      </w:r>
      <w:r w:rsidR="0060155D">
        <w:rPr>
          <w:rFonts w:ascii="Cambria" w:hAnsi="Cambria"/>
          <w:color w:val="000000"/>
          <w:sz w:val="22"/>
          <w:szCs w:val="22"/>
        </w:rPr>
        <w:t>8.6</w:t>
      </w:r>
      <w:r w:rsidR="004A4125">
        <w:rPr>
          <w:rFonts w:ascii="Cambria" w:hAnsi="Cambria"/>
          <w:color w:val="000000"/>
          <w:sz w:val="22"/>
          <w:szCs w:val="22"/>
        </w:rPr>
        <w:t xml:space="preserve">% and </w:t>
      </w:r>
      <w:r w:rsidR="0060155D">
        <w:rPr>
          <w:rFonts w:ascii="Cambria" w:hAnsi="Cambria"/>
          <w:color w:val="000000"/>
          <w:sz w:val="22"/>
          <w:szCs w:val="22"/>
        </w:rPr>
        <w:t>15.0</w:t>
      </w:r>
      <w:r w:rsidR="004A4125">
        <w:rPr>
          <w:rFonts w:ascii="Cambria" w:hAnsi="Cambria"/>
          <w:color w:val="000000"/>
          <w:sz w:val="22"/>
          <w:szCs w:val="22"/>
        </w:rPr>
        <w:t>%, respectively. This provides some evidence, albeit from a relatively small sample size, that increasing your body angle at the point of impact of the strike increases the chance of saving a penalty.</w:t>
      </w:r>
    </w:p>
    <w:p w14:paraId="08392E40" w14:textId="327B545F" w:rsidR="00144D8D" w:rsidRDefault="0060155D" w:rsidP="00144D8D">
      <w:pPr>
        <w:keepNext/>
        <w:spacing w:after="240"/>
        <w:jc w:val="center"/>
      </w:pPr>
      <w:r>
        <w:rPr>
          <w:noProof/>
        </w:rPr>
        <w:lastRenderedPageBreak/>
        <w:drawing>
          <wp:inline distT="0" distB="0" distL="0" distR="0" wp14:anchorId="40607E67" wp14:editId="04052EB6">
            <wp:extent cx="4912468" cy="2962176"/>
            <wp:effectExtent l="0" t="0" r="254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8536" cy="2965835"/>
                    </a:xfrm>
                    <a:prstGeom prst="rect">
                      <a:avLst/>
                    </a:prstGeom>
                  </pic:spPr>
                </pic:pic>
              </a:graphicData>
            </a:graphic>
          </wp:inline>
        </w:drawing>
      </w:r>
    </w:p>
    <w:p w14:paraId="6B50BB06" w14:textId="64337249" w:rsidR="00144D8D" w:rsidRPr="00F424CF" w:rsidRDefault="00144D8D" w:rsidP="004A4125">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9</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Random examples of penalty saves that belong to the two clusters discovered using K-Means</w:t>
      </w:r>
      <w:r w:rsidR="00F424CF">
        <w:rPr>
          <w:rFonts w:ascii="Cambria" w:hAnsi="Cambria"/>
          <w:i w:val="0"/>
          <w:iCs w:val="0"/>
          <w:color w:val="000000" w:themeColor="text1"/>
        </w:rPr>
        <w:t>.</w:t>
      </w:r>
    </w:p>
    <w:p w14:paraId="6577A246" w14:textId="77777777" w:rsidR="004A4125" w:rsidRPr="004A4125" w:rsidRDefault="004A4125" w:rsidP="004A4125"/>
    <w:p w14:paraId="4BEC6E6E" w14:textId="07F295E1" w:rsidR="00144D8D" w:rsidRDefault="00144D8D" w:rsidP="00144D8D">
      <w:pPr>
        <w:pStyle w:val="ListParagraph"/>
        <w:numPr>
          <w:ilvl w:val="0"/>
          <w:numId w:val="3"/>
        </w:numPr>
        <w:tabs>
          <w:tab w:val="left" w:pos="2304"/>
        </w:tabs>
        <w:rPr>
          <w:rFonts w:ascii="Cambria" w:hAnsi="Cambria"/>
          <w:b/>
          <w:sz w:val="32"/>
          <w:szCs w:val="32"/>
        </w:rPr>
      </w:pPr>
      <w:r>
        <w:rPr>
          <w:rFonts w:ascii="Cambria" w:hAnsi="Cambria"/>
          <w:b/>
          <w:sz w:val="32"/>
          <w:szCs w:val="32"/>
        </w:rPr>
        <w:t>Applications</w:t>
      </w:r>
    </w:p>
    <w:p w14:paraId="006C7B6F" w14:textId="77777777" w:rsidR="00144D8D" w:rsidRPr="00144D8D" w:rsidRDefault="00144D8D" w:rsidP="00144D8D">
      <w:pPr>
        <w:tabs>
          <w:tab w:val="left" w:pos="2304"/>
        </w:tabs>
        <w:rPr>
          <w:rFonts w:ascii="Cambria" w:hAnsi="Cambria"/>
          <w:b/>
          <w:sz w:val="32"/>
          <w:szCs w:val="32"/>
        </w:rPr>
      </w:pPr>
    </w:p>
    <w:p w14:paraId="62712BF9" w14:textId="53CB355F" w:rsidR="00144D8D" w:rsidRDefault="00144D8D" w:rsidP="00144D8D">
      <w:pPr>
        <w:rPr>
          <w:rFonts w:ascii="Cambria" w:hAnsi="Cambria"/>
          <w:color w:val="000000"/>
          <w:sz w:val="22"/>
          <w:szCs w:val="22"/>
        </w:rPr>
      </w:pPr>
      <w:r w:rsidRPr="00144D8D">
        <w:rPr>
          <w:rFonts w:ascii="Cambria" w:hAnsi="Cambria"/>
          <w:color w:val="000000"/>
          <w:sz w:val="22"/>
          <w:szCs w:val="22"/>
        </w:rPr>
        <w:t xml:space="preserve">In this section, we describe </w:t>
      </w:r>
      <w:r w:rsidR="008D4872" w:rsidRPr="00144D8D">
        <w:rPr>
          <w:rFonts w:ascii="Cambria" w:hAnsi="Cambria"/>
          <w:color w:val="000000"/>
          <w:sz w:val="22"/>
          <w:szCs w:val="22"/>
        </w:rPr>
        <w:t>several</w:t>
      </w:r>
      <w:r w:rsidRPr="00144D8D">
        <w:rPr>
          <w:rFonts w:ascii="Cambria" w:hAnsi="Cambria"/>
          <w:color w:val="000000"/>
          <w:sz w:val="22"/>
          <w:szCs w:val="22"/>
        </w:rPr>
        <w:t xml:space="preserve"> real-world applications for the models that are presented in this paper. We discuss how our models can add value to goalkeepers both in the professional game and for amateurs.</w:t>
      </w:r>
    </w:p>
    <w:p w14:paraId="7D1B58DE" w14:textId="1D2D3403" w:rsidR="00144D8D" w:rsidRDefault="00144D8D" w:rsidP="00144D8D">
      <w:pPr>
        <w:rPr>
          <w:rFonts w:ascii="Cambria" w:hAnsi="Cambria"/>
          <w:color w:val="000000"/>
          <w:sz w:val="22"/>
          <w:szCs w:val="22"/>
        </w:rPr>
      </w:pPr>
    </w:p>
    <w:p w14:paraId="6A311833" w14:textId="742BF796" w:rsidR="00144D8D" w:rsidRPr="00144D8D" w:rsidRDefault="00144D8D" w:rsidP="00144D8D">
      <w:pPr>
        <w:pStyle w:val="ListParagraph"/>
        <w:numPr>
          <w:ilvl w:val="1"/>
          <w:numId w:val="3"/>
        </w:numPr>
        <w:ind w:left="432"/>
        <w:rPr>
          <w:b/>
          <w:bCs/>
          <w:color w:val="000000"/>
        </w:rPr>
      </w:pPr>
      <w:r>
        <w:rPr>
          <w:b/>
          <w:bCs/>
          <w:color w:val="000000"/>
        </w:rPr>
        <w:t>Post-Match Save Analysis</w:t>
      </w:r>
    </w:p>
    <w:p w14:paraId="1C133E3C" w14:textId="3D0FA317" w:rsidR="00144D8D" w:rsidRPr="00144D8D" w:rsidRDefault="00144D8D" w:rsidP="00144D8D">
      <w:pPr>
        <w:rPr>
          <w:color w:val="000000"/>
        </w:rPr>
      </w:pPr>
      <w:r w:rsidRPr="00144D8D">
        <w:rPr>
          <w:rFonts w:ascii="Cambria" w:hAnsi="Cambria"/>
          <w:color w:val="000000"/>
          <w:sz w:val="22"/>
          <w:szCs w:val="22"/>
        </w:rPr>
        <w:t xml:space="preserve">In Section </w:t>
      </w:r>
      <w:r w:rsidR="00473CDF">
        <w:rPr>
          <w:rFonts w:ascii="Cambria" w:hAnsi="Cambria"/>
          <w:color w:val="000000"/>
          <w:sz w:val="22"/>
          <w:szCs w:val="22"/>
        </w:rPr>
        <w:t>5</w:t>
      </w:r>
      <w:r w:rsidRPr="00144D8D">
        <w:rPr>
          <w:rFonts w:ascii="Cambria" w:hAnsi="Cambria"/>
          <w:color w:val="000000"/>
          <w:sz w:val="22"/>
          <w:szCs w:val="22"/>
        </w:rPr>
        <w:t>.1, we applied unsupervised learning to identify four distinct save techniques used by professional goalkeepers to save 1v1 shots. In this section, we quantify the effectiveness of each technique depending on the type of 1v1 shot being faced. Once we can assign a value to each save technique, we can then build save technique maps that describe which technique is optimal depending on the distance and angle of the shot</w:t>
      </w:r>
      <w:r w:rsidR="00200532">
        <w:rPr>
          <w:rFonts w:ascii="Cambria" w:hAnsi="Cambria"/>
          <w:color w:val="000000"/>
          <w:sz w:val="22"/>
          <w:szCs w:val="22"/>
        </w:rPr>
        <w:t>, as well as match context</w:t>
      </w:r>
      <w:r w:rsidRPr="00144D8D">
        <w:rPr>
          <w:rFonts w:ascii="Cambria" w:hAnsi="Cambria"/>
          <w:color w:val="000000"/>
          <w:sz w:val="22"/>
          <w:szCs w:val="22"/>
        </w:rPr>
        <w:t>. Amateur goalkeepers and coaches can then use these optimal technique maps to help improve their own game.</w:t>
      </w:r>
    </w:p>
    <w:p w14:paraId="29473C12" w14:textId="77777777" w:rsidR="00144D8D" w:rsidRPr="00144D8D" w:rsidRDefault="00144D8D" w:rsidP="00144D8D">
      <w:pPr>
        <w:pStyle w:val="ListParagraph"/>
        <w:ind w:left="360"/>
        <w:rPr>
          <w:color w:val="000000"/>
        </w:rPr>
      </w:pPr>
    </w:p>
    <w:p w14:paraId="73BE8F6E" w14:textId="77777777" w:rsidR="00467C3D" w:rsidRDefault="00144D8D" w:rsidP="00144D8D">
      <w:pPr>
        <w:rPr>
          <w:color w:val="000000"/>
        </w:rPr>
      </w:pPr>
      <w:r w:rsidRPr="00144D8D">
        <w:rPr>
          <w:rFonts w:ascii="Cambria" w:hAnsi="Cambria"/>
          <w:color w:val="000000"/>
          <w:sz w:val="22"/>
          <w:szCs w:val="22"/>
        </w:rPr>
        <w:t>Here, we use a supervised machine learning approach to build an “</w:t>
      </w:r>
      <w:r w:rsidR="00467C3D">
        <w:rPr>
          <w:rFonts w:ascii="Cambria" w:hAnsi="Cambria"/>
          <w:i/>
          <w:iCs/>
          <w:color w:val="000000"/>
          <w:sz w:val="22"/>
          <w:szCs w:val="22"/>
        </w:rPr>
        <w:t>e</w:t>
      </w:r>
      <w:r w:rsidRPr="00200532">
        <w:rPr>
          <w:rFonts w:ascii="Cambria" w:hAnsi="Cambria"/>
          <w:i/>
          <w:iCs/>
          <w:color w:val="000000"/>
          <w:sz w:val="22"/>
          <w:szCs w:val="22"/>
        </w:rPr>
        <w:t xml:space="preserve">xpected </w:t>
      </w:r>
      <w:r w:rsidR="00467C3D">
        <w:rPr>
          <w:rFonts w:ascii="Cambria" w:hAnsi="Cambria"/>
          <w:i/>
          <w:iCs/>
          <w:color w:val="000000"/>
          <w:sz w:val="22"/>
          <w:szCs w:val="22"/>
        </w:rPr>
        <w:t>s</w:t>
      </w:r>
      <w:r w:rsidRPr="00200532">
        <w:rPr>
          <w:rFonts w:ascii="Cambria" w:hAnsi="Cambria"/>
          <w:i/>
          <w:iCs/>
          <w:color w:val="000000"/>
          <w:sz w:val="22"/>
          <w:szCs w:val="22"/>
        </w:rPr>
        <w:t>ave</w:t>
      </w:r>
      <w:r w:rsidRPr="00144D8D">
        <w:rPr>
          <w:rFonts w:ascii="Cambria" w:hAnsi="Cambria"/>
          <w:color w:val="000000"/>
          <w:sz w:val="22"/>
          <w:szCs w:val="22"/>
        </w:rPr>
        <w:t>” (</w:t>
      </w:r>
      <w:proofErr w:type="spellStart"/>
      <w:r w:rsidRPr="00144D8D">
        <w:rPr>
          <w:rFonts w:ascii="Cambria" w:hAnsi="Cambria"/>
          <w:color w:val="000000"/>
          <w:sz w:val="22"/>
          <w:szCs w:val="22"/>
        </w:rPr>
        <w:t>xS</w:t>
      </w:r>
      <w:proofErr w:type="spellEnd"/>
      <w:r w:rsidRPr="00144D8D">
        <w:rPr>
          <w:rFonts w:ascii="Cambria" w:hAnsi="Cambria"/>
          <w:color w:val="000000"/>
          <w:sz w:val="22"/>
          <w:szCs w:val="22"/>
        </w:rPr>
        <w:t>) model. Specifically, we train a “Support Vector Machine” (SVM) model [</w:t>
      </w:r>
      <w:r w:rsidR="007174FC">
        <w:rPr>
          <w:rFonts w:ascii="Cambria" w:hAnsi="Cambria"/>
          <w:color w:val="000000"/>
          <w:sz w:val="22"/>
          <w:szCs w:val="22"/>
        </w:rPr>
        <w:t>22</w:t>
      </w:r>
      <w:r w:rsidRPr="00144D8D">
        <w:rPr>
          <w:rFonts w:ascii="Cambria" w:hAnsi="Cambria"/>
          <w:color w:val="000000"/>
          <w:sz w:val="22"/>
          <w:szCs w:val="22"/>
        </w:rPr>
        <w:t xml:space="preserve">] which is a classification algorithm that we have selected as it is able to achieve good generalisation capacity from relatively few training instances. Platt scaling </w:t>
      </w:r>
      <w:r w:rsidR="007174FC">
        <w:rPr>
          <w:rFonts w:ascii="Cambria" w:hAnsi="Cambria"/>
          <w:color w:val="000000"/>
          <w:sz w:val="22"/>
          <w:szCs w:val="22"/>
        </w:rPr>
        <w:t>[23]</w:t>
      </w:r>
      <w:r w:rsidRPr="00144D8D">
        <w:rPr>
          <w:rFonts w:ascii="Cambria" w:hAnsi="Cambria"/>
          <w:color w:val="000000"/>
          <w:sz w:val="22"/>
          <w:szCs w:val="22"/>
        </w:rPr>
        <w:t xml:space="preserve"> was used to derive probabilities from the predictions of the SVM. </w:t>
      </w:r>
      <w:r w:rsidRPr="00144D8D">
        <w:rPr>
          <w:rFonts w:ascii="Cambria" w:hAnsi="Cambria"/>
          <w:color w:val="000000"/>
          <w:sz w:val="22"/>
          <w:szCs w:val="22"/>
        </w:rPr>
        <w:t>To</w:t>
      </w:r>
      <w:r w:rsidRPr="00144D8D">
        <w:rPr>
          <w:rFonts w:ascii="Cambria" w:hAnsi="Cambria"/>
          <w:color w:val="000000"/>
          <w:sz w:val="22"/>
          <w:szCs w:val="22"/>
        </w:rPr>
        <w:t xml:space="preserve"> effectively evaluate save technique we filter the 1v1s to those that were on target (either a goal or saved by the goalkeeper). </w:t>
      </w:r>
      <w:r w:rsidR="00200532">
        <w:rPr>
          <w:rFonts w:ascii="Cambria" w:hAnsi="Cambria"/>
          <w:color w:val="000000"/>
          <w:sz w:val="22"/>
          <w:szCs w:val="22"/>
        </w:rPr>
        <w:t>The target variable is a binary indicator showing whether the shot was saved or was scored. To provide context of the shot, we derived</w:t>
      </w:r>
      <w:r w:rsidRPr="00144D8D">
        <w:rPr>
          <w:rFonts w:ascii="Cambria" w:hAnsi="Cambria"/>
          <w:color w:val="000000"/>
          <w:sz w:val="22"/>
          <w:szCs w:val="22"/>
        </w:rPr>
        <w:t xml:space="preserve"> the distance and angle to the goal, </w:t>
      </w:r>
      <w:r w:rsidR="00200532">
        <w:rPr>
          <w:rFonts w:ascii="Cambria" w:hAnsi="Cambria"/>
          <w:color w:val="000000"/>
          <w:sz w:val="22"/>
          <w:szCs w:val="22"/>
        </w:rPr>
        <w:t>as well as</w:t>
      </w:r>
      <w:r w:rsidRPr="00144D8D">
        <w:rPr>
          <w:rFonts w:ascii="Cambria" w:hAnsi="Cambria"/>
          <w:color w:val="000000"/>
          <w:sz w:val="22"/>
          <w:szCs w:val="22"/>
        </w:rPr>
        <w:t xml:space="preserve"> whether the striker was under pressure from a defender or not,</w:t>
      </w:r>
      <w:r w:rsidR="00200532">
        <w:rPr>
          <w:rFonts w:ascii="Cambria" w:hAnsi="Cambria"/>
          <w:color w:val="000000"/>
          <w:sz w:val="22"/>
          <w:szCs w:val="22"/>
        </w:rPr>
        <w:t xml:space="preserve"> all of</w:t>
      </w:r>
      <w:r w:rsidRPr="00144D8D">
        <w:rPr>
          <w:rFonts w:ascii="Cambria" w:hAnsi="Cambria"/>
          <w:color w:val="000000"/>
          <w:sz w:val="22"/>
          <w:szCs w:val="22"/>
        </w:rPr>
        <w:t xml:space="preserve"> which act as input features in our </w:t>
      </w:r>
      <w:proofErr w:type="spellStart"/>
      <w:r w:rsidRPr="00144D8D">
        <w:rPr>
          <w:rFonts w:ascii="Cambria" w:hAnsi="Cambria"/>
          <w:color w:val="000000"/>
          <w:sz w:val="22"/>
          <w:szCs w:val="22"/>
        </w:rPr>
        <w:t>xS</w:t>
      </w:r>
      <w:proofErr w:type="spellEnd"/>
      <w:r w:rsidRPr="00144D8D">
        <w:rPr>
          <w:rFonts w:ascii="Cambria" w:hAnsi="Cambria"/>
          <w:color w:val="000000"/>
          <w:sz w:val="22"/>
          <w:szCs w:val="22"/>
        </w:rPr>
        <w:t xml:space="preserve"> model. The K-Means algorithm described in Section </w:t>
      </w:r>
      <w:r w:rsidR="00200532">
        <w:rPr>
          <w:rFonts w:ascii="Cambria" w:hAnsi="Cambria"/>
          <w:color w:val="000000"/>
          <w:sz w:val="22"/>
          <w:szCs w:val="22"/>
        </w:rPr>
        <w:t>5</w:t>
      </w:r>
      <w:r w:rsidRPr="00144D8D">
        <w:rPr>
          <w:rFonts w:ascii="Cambria" w:hAnsi="Cambria"/>
          <w:color w:val="000000"/>
          <w:sz w:val="22"/>
          <w:szCs w:val="22"/>
        </w:rPr>
        <w:t xml:space="preserve">.1 outputs a cluster membership label for each </w:t>
      </w:r>
      <w:proofErr w:type="gramStart"/>
      <w:r w:rsidRPr="00144D8D">
        <w:rPr>
          <w:rFonts w:ascii="Cambria" w:hAnsi="Cambria"/>
          <w:color w:val="000000"/>
          <w:sz w:val="22"/>
          <w:szCs w:val="22"/>
        </w:rPr>
        <w:t>save</w:t>
      </w:r>
      <w:proofErr w:type="gramEnd"/>
      <w:r w:rsidR="00467C3D">
        <w:rPr>
          <w:rFonts w:ascii="Cambria" w:hAnsi="Cambria"/>
          <w:color w:val="000000"/>
          <w:sz w:val="22"/>
          <w:szCs w:val="22"/>
        </w:rPr>
        <w:t xml:space="preserve">, </w:t>
      </w:r>
      <w:r w:rsidRPr="00144D8D">
        <w:rPr>
          <w:rFonts w:ascii="Cambria" w:hAnsi="Cambria"/>
          <w:color w:val="000000"/>
          <w:sz w:val="22"/>
          <w:szCs w:val="22"/>
        </w:rPr>
        <w:t>which is also added as a categorical feature to describe the save technique used in each 1v1. </w:t>
      </w:r>
    </w:p>
    <w:p w14:paraId="71860CF1" w14:textId="07B6A631" w:rsidR="00144D8D" w:rsidRPr="00144D8D" w:rsidRDefault="00144D8D" w:rsidP="00144D8D">
      <w:pPr>
        <w:rPr>
          <w:color w:val="000000"/>
        </w:rPr>
      </w:pPr>
      <w:r w:rsidRPr="00144D8D">
        <w:rPr>
          <w:rFonts w:ascii="Cambria" w:hAnsi="Cambria"/>
          <w:color w:val="000000"/>
          <w:sz w:val="22"/>
          <w:szCs w:val="22"/>
        </w:rPr>
        <w:lastRenderedPageBreak/>
        <w:t xml:space="preserve">The dataset of 311 on-target 1v1s is </w:t>
      </w:r>
      <w:r w:rsidR="00467C3D">
        <w:rPr>
          <w:rFonts w:ascii="Cambria" w:hAnsi="Cambria"/>
          <w:color w:val="000000"/>
          <w:sz w:val="22"/>
          <w:szCs w:val="22"/>
        </w:rPr>
        <w:t>separated</w:t>
      </w:r>
      <w:r w:rsidRPr="00144D8D">
        <w:rPr>
          <w:rFonts w:ascii="Cambria" w:hAnsi="Cambria"/>
          <w:color w:val="000000"/>
          <w:sz w:val="22"/>
          <w:szCs w:val="22"/>
        </w:rPr>
        <w:t xml:space="preserve"> into training and test sets using a 70/30 split. A grid search with 5-fold cross-validation was performed on the training set to find the optimal hyperparameters for the model</w:t>
      </w:r>
      <w:r w:rsidR="00467C3D">
        <w:rPr>
          <w:rStyle w:val="FootnoteReference"/>
          <w:rFonts w:ascii="Cambria" w:hAnsi="Cambria"/>
          <w:color w:val="000000"/>
          <w:sz w:val="22"/>
          <w:szCs w:val="22"/>
        </w:rPr>
        <w:footnoteReference w:id="5"/>
      </w:r>
      <w:r w:rsidRPr="00144D8D">
        <w:rPr>
          <w:rFonts w:ascii="Cambria" w:hAnsi="Cambria"/>
          <w:color w:val="000000"/>
          <w:sz w:val="22"/>
          <w:szCs w:val="22"/>
        </w:rPr>
        <w:t xml:space="preserve">. The model was then refitted on the full training set using these optimal </w:t>
      </w:r>
      <w:r w:rsidRPr="00144D8D">
        <w:rPr>
          <w:rFonts w:ascii="Cambria" w:hAnsi="Cambria"/>
          <w:color w:val="000000"/>
          <w:sz w:val="22"/>
          <w:szCs w:val="22"/>
        </w:rPr>
        <w:t>hyperparameters and</w:t>
      </w:r>
      <w:r w:rsidRPr="00144D8D">
        <w:rPr>
          <w:rFonts w:ascii="Cambria" w:hAnsi="Cambria"/>
          <w:color w:val="000000"/>
          <w:sz w:val="22"/>
          <w:szCs w:val="22"/>
        </w:rPr>
        <w:t xml:space="preserve"> achieves an accuracy of 6</w:t>
      </w:r>
      <w:r w:rsidR="00200532">
        <w:rPr>
          <w:rFonts w:ascii="Cambria" w:hAnsi="Cambria"/>
          <w:color w:val="000000"/>
          <w:sz w:val="22"/>
          <w:szCs w:val="22"/>
        </w:rPr>
        <w:t>8.5</w:t>
      </w:r>
      <w:r w:rsidRPr="00144D8D">
        <w:rPr>
          <w:rFonts w:ascii="Cambria" w:hAnsi="Cambria"/>
          <w:color w:val="000000"/>
          <w:sz w:val="22"/>
          <w:szCs w:val="22"/>
        </w:rPr>
        <w:t>% on the test set. This result shows that the SVM model is more predictive than a random guess as to the outcome (goal/save) of a 1v1 shot, since 47.6% of on-target 1v1s in the training set were saved.</w:t>
      </w:r>
    </w:p>
    <w:p w14:paraId="520642E5" w14:textId="031870EF" w:rsidR="00144D8D" w:rsidRPr="00144D8D" w:rsidRDefault="00144D8D" w:rsidP="00144D8D">
      <w:pPr>
        <w:spacing w:before="240" w:after="240"/>
        <w:rPr>
          <w:color w:val="000000"/>
        </w:rPr>
      </w:pPr>
      <w:r w:rsidRPr="00144D8D">
        <w:rPr>
          <w:rFonts w:ascii="Cambria" w:hAnsi="Cambria"/>
          <w:color w:val="000000"/>
          <w:sz w:val="22"/>
          <w:szCs w:val="22"/>
        </w:rPr>
        <w:t xml:space="preserve">Figure </w:t>
      </w:r>
      <w:r w:rsidR="00200532">
        <w:rPr>
          <w:rFonts w:ascii="Cambria" w:hAnsi="Cambria"/>
          <w:color w:val="000000"/>
          <w:sz w:val="22"/>
          <w:szCs w:val="22"/>
        </w:rPr>
        <w:t>10</w:t>
      </w:r>
      <w:r w:rsidRPr="00144D8D">
        <w:rPr>
          <w:rFonts w:ascii="Cambria" w:hAnsi="Cambria"/>
          <w:color w:val="000000"/>
          <w:sz w:val="22"/>
          <w:szCs w:val="22"/>
        </w:rPr>
        <w:t xml:space="preserve"> shows Neil Etheridge </w:t>
      </w:r>
      <w:proofErr w:type="gramStart"/>
      <w:r w:rsidRPr="00144D8D">
        <w:rPr>
          <w:rFonts w:ascii="Cambria" w:hAnsi="Cambria"/>
          <w:color w:val="000000"/>
          <w:sz w:val="22"/>
          <w:szCs w:val="22"/>
        </w:rPr>
        <w:t>closing down</w:t>
      </w:r>
      <w:proofErr w:type="gramEnd"/>
      <w:r w:rsidRPr="00144D8D">
        <w:rPr>
          <w:rFonts w:ascii="Cambria" w:hAnsi="Cambria"/>
          <w:color w:val="000000"/>
          <w:sz w:val="22"/>
          <w:szCs w:val="22"/>
        </w:rPr>
        <w:t xml:space="preserve"> Jamie Vardy using the smother technique. In doing so he has a </w:t>
      </w:r>
      <w:r w:rsidR="00354651">
        <w:rPr>
          <w:rFonts w:ascii="Cambria" w:hAnsi="Cambria"/>
          <w:color w:val="000000"/>
          <w:sz w:val="22"/>
          <w:szCs w:val="22"/>
        </w:rPr>
        <w:t>47.4</w:t>
      </w:r>
      <w:r w:rsidRPr="00144D8D">
        <w:rPr>
          <w:rFonts w:ascii="Cambria" w:hAnsi="Cambria"/>
          <w:color w:val="000000"/>
          <w:sz w:val="22"/>
          <w:szCs w:val="22"/>
        </w:rPr>
        <w:t xml:space="preserve">% chance of saving the shot according to our </w:t>
      </w:r>
      <w:proofErr w:type="spellStart"/>
      <w:r w:rsidRPr="00144D8D">
        <w:rPr>
          <w:rFonts w:ascii="Cambria" w:hAnsi="Cambria"/>
          <w:color w:val="000000"/>
          <w:sz w:val="22"/>
          <w:szCs w:val="22"/>
        </w:rPr>
        <w:t>xS</w:t>
      </w:r>
      <w:proofErr w:type="spellEnd"/>
      <w:r w:rsidRPr="00144D8D">
        <w:rPr>
          <w:rFonts w:ascii="Cambria" w:hAnsi="Cambria"/>
          <w:color w:val="000000"/>
          <w:sz w:val="22"/>
          <w:szCs w:val="22"/>
        </w:rPr>
        <w:t xml:space="preserve"> model. This is the </w:t>
      </w:r>
      <w:r w:rsidR="00354651">
        <w:rPr>
          <w:rFonts w:ascii="Cambria" w:hAnsi="Cambria"/>
          <w:color w:val="000000"/>
          <w:sz w:val="22"/>
          <w:szCs w:val="22"/>
        </w:rPr>
        <w:t>worst</w:t>
      </w:r>
      <w:r w:rsidRPr="00144D8D">
        <w:rPr>
          <w:rFonts w:ascii="Cambria" w:hAnsi="Cambria"/>
          <w:color w:val="000000"/>
          <w:sz w:val="22"/>
          <w:szCs w:val="22"/>
        </w:rPr>
        <w:t xml:space="preserve"> option </w:t>
      </w:r>
      <w:r w:rsidR="00354651">
        <w:rPr>
          <w:rFonts w:ascii="Cambria" w:hAnsi="Cambria"/>
          <w:color w:val="000000"/>
          <w:sz w:val="22"/>
          <w:szCs w:val="22"/>
        </w:rPr>
        <w:t>of the four save techniques</w:t>
      </w:r>
      <w:r w:rsidR="00D148E6">
        <w:rPr>
          <w:rFonts w:ascii="Cambria" w:hAnsi="Cambria"/>
          <w:color w:val="000000"/>
          <w:sz w:val="22"/>
          <w:szCs w:val="22"/>
        </w:rPr>
        <w:t>, according to our model</w:t>
      </w:r>
      <w:r w:rsidR="00354651">
        <w:rPr>
          <w:rFonts w:ascii="Cambria" w:hAnsi="Cambria"/>
          <w:color w:val="000000"/>
          <w:sz w:val="22"/>
          <w:szCs w:val="22"/>
        </w:rPr>
        <w:t xml:space="preserve">. A </w:t>
      </w:r>
      <w:r w:rsidRPr="00144D8D">
        <w:rPr>
          <w:rFonts w:ascii="Cambria" w:hAnsi="Cambria"/>
          <w:color w:val="000000"/>
          <w:sz w:val="22"/>
          <w:szCs w:val="22"/>
        </w:rPr>
        <w:t>passive set would have seen him have a</w:t>
      </w:r>
      <w:r w:rsidR="00354651">
        <w:rPr>
          <w:rFonts w:ascii="Cambria" w:hAnsi="Cambria"/>
          <w:color w:val="000000"/>
          <w:sz w:val="22"/>
          <w:szCs w:val="22"/>
        </w:rPr>
        <w:t>n</w:t>
      </w:r>
      <w:r w:rsidRPr="00144D8D">
        <w:rPr>
          <w:rFonts w:ascii="Cambria" w:hAnsi="Cambria"/>
          <w:color w:val="000000"/>
          <w:sz w:val="22"/>
          <w:szCs w:val="22"/>
        </w:rPr>
        <w:t xml:space="preserve"> </w:t>
      </w:r>
      <w:r w:rsidR="00354651">
        <w:rPr>
          <w:rFonts w:ascii="Cambria" w:hAnsi="Cambria"/>
          <w:color w:val="000000"/>
          <w:sz w:val="22"/>
          <w:szCs w:val="22"/>
        </w:rPr>
        <w:t>11</w:t>
      </w:r>
      <w:r w:rsidRPr="00144D8D">
        <w:rPr>
          <w:rFonts w:ascii="Cambria" w:hAnsi="Cambria"/>
          <w:color w:val="000000"/>
          <w:sz w:val="22"/>
          <w:szCs w:val="22"/>
        </w:rPr>
        <w:t xml:space="preserve">% higher chance of making a save. Figure </w:t>
      </w:r>
      <w:r w:rsidR="00354651">
        <w:rPr>
          <w:rFonts w:ascii="Cambria" w:hAnsi="Cambria"/>
          <w:color w:val="000000"/>
          <w:sz w:val="22"/>
          <w:szCs w:val="22"/>
        </w:rPr>
        <w:t>10</w:t>
      </w:r>
      <w:r w:rsidR="00CF31BB">
        <w:rPr>
          <w:rFonts w:ascii="Cambria" w:hAnsi="Cambria"/>
          <w:color w:val="000000"/>
          <w:sz w:val="22"/>
          <w:szCs w:val="22"/>
        </w:rPr>
        <w:t xml:space="preserve"> also</w:t>
      </w:r>
      <w:r w:rsidRPr="00144D8D">
        <w:rPr>
          <w:rFonts w:ascii="Cambria" w:hAnsi="Cambria"/>
          <w:color w:val="000000"/>
          <w:sz w:val="22"/>
          <w:szCs w:val="22"/>
        </w:rPr>
        <w:t xml:space="preserve"> shows Bernd Leno in too high a position against the opposing striker. He is using the aggressive set technique as he is in a ready pose </w:t>
      </w:r>
      <w:r w:rsidRPr="00144D8D">
        <w:rPr>
          <w:rFonts w:ascii="Cambria" w:hAnsi="Cambria"/>
          <w:color w:val="000000"/>
          <w:sz w:val="22"/>
          <w:szCs w:val="22"/>
        </w:rPr>
        <w:t>position,</w:t>
      </w:r>
      <w:r w:rsidRPr="00144D8D">
        <w:rPr>
          <w:rFonts w:ascii="Cambria" w:hAnsi="Cambria"/>
          <w:color w:val="000000"/>
          <w:sz w:val="22"/>
          <w:szCs w:val="22"/>
        </w:rPr>
        <w:t xml:space="preserve"> but his GKEM is low at 0.56. The model predicts a 3</w:t>
      </w:r>
      <w:r w:rsidR="00CF31BB">
        <w:rPr>
          <w:rFonts w:ascii="Cambria" w:hAnsi="Cambria"/>
          <w:color w:val="000000"/>
          <w:sz w:val="22"/>
          <w:szCs w:val="22"/>
        </w:rPr>
        <w:t>8.7</w:t>
      </w:r>
      <w:r w:rsidRPr="00144D8D">
        <w:rPr>
          <w:rFonts w:ascii="Cambria" w:hAnsi="Cambria"/>
          <w:color w:val="000000"/>
          <w:sz w:val="22"/>
          <w:szCs w:val="22"/>
        </w:rPr>
        <w:t xml:space="preserve">% chance that he makes the save in this situation, assuming the shot is on target. His chances would have increased significantly to </w:t>
      </w:r>
      <w:r w:rsidR="00CF31BB">
        <w:rPr>
          <w:rFonts w:ascii="Cambria" w:hAnsi="Cambria"/>
          <w:color w:val="000000"/>
          <w:sz w:val="22"/>
          <w:szCs w:val="22"/>
        </w:rPr>
        <w:t>46.2</w:t>
      </w:r>
      <w:r w:rsidRPr="00144D8D">
        <w:rPr>
          <w:rFonts w:ascii="Cambria" w:hAnsi="Cambria"/>
          <w:color w:val="000000"/>
          <w:sz w:val="22"/>
          <w:szCs w:val="22"/>
        </w:rPr>
        <w:t>% had he stayed closer to his line</w:t>
      </w:r>
      <w:r w:rsidR="00D148E6">
        <w:rPr>
          <w:rFonts w:ascii="Cambria" w:hAnsi="Cambria"/>
          <w:color w:val="000000"/>
          <w:sz w:val="22"/>
          <w:szCs w:val="22"/>
        </w:rPr>
        <w:t>, adopting a passive set position</w:t>
      </w:r>
      <w:r w:rsidRPr="00144D8D">
        <w:rPr>
          <w:rFonts w:ascii="Cambria" w:hAnsi="Cambria"/>
          <w:color w:val="000000"/>
          <w:sz w:val="22"/>
          <w:szCs w:val="22"/>
        </w:rPr>
        <w:t>.</w:t>
      </w:r>
    </w:p>
    <w:p w14:paraId="6BAFC860" w14:textId="77777777" w:rsidR="00144D8D" w:rsidRDefault="00144D8D" w:rsidP="00144D8D">
      <w:pPr>
        <w:keepNext/>
        <w:spacing w:after="240"/>
        <w:jc w:val="center"/>
      </w:pPr>
      <w:r>
        <w:rPr>
          <w:noProof/>
        </w:rPr>
        <w:drawing>
          <wp:inline distT="0" distB="0" distL="0" distR="0" wp14:anchorId="7D1AE361" wp14:editId="3DDADB84">
            <wp:extent cx="5505855" cy="1721123"/>
            <wp:effectExtent l="0" t="0" r="0" b="6350"/>
            <wp:docPr id="11" name="Picture 11" descr="A picture containing sport, athletic game, tennis,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port, athletic game, tennis, stadium&#10;&#10;Description automatically generated"/>
                    <pic:cNvPicPr/>
                  </pic:nvPicPr>
                  <pic:blipFill rotWithShape="1">
                    <a:blip r:embed="rId19">
                      <a:extLst>
                        <a:ext uri="{28A0092B-C50C-407E-A947-70E740481C1C}">
                          <a14:useLocalDpi xmlns:a14="http://schemas.microsoft.com/office/drawing/2010/main" val="0"/>
                        </a:ext>
                      </a:extLst>
                    </a:blip>
                    <a:srcRect t="18658" b="18822"/>
                    <a:stretch/>
                  </pic:blipFill>
                  <pic:spPr bwMode="auto">
                    <a:xfrm>
                      <a:off x="0" y="0"/>
                      <a:ext cx="5514615" cy="1723861"/>
                    </a:xfrm>
                    <a:prstGeom prst="rect">
                      <a:avLst/>
                    </a:prstGeom>
                    <a:ln>
                      <a:noFill/>
                    </a:ln>
                    <a:extLst>
                      <a:ext uri="{53640926-AAD7-44D8-BBD7-CCE9431645EC}">
                        <a14:shadowObscured xmlns:a14="http://schemas.microsoft.com/office/drawing/2010/main"/>
                      </a:ext>
                    </a:extLst>
                  </pic:spPr>
                </pic:pic>
              </a:graphicData>
            </a:graphic>
          </wp:inline>
        </w:drawing>
      </w:r>
    </w:p>
    <w:p w14:paraId="2AB0CFE4" w14:textId="46445987" w:rsidR="00144D8D" w:rsidRPr="00144D8D" w:rsidRDefault="00144D8D" w:rsidP="008D4872">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10</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Neil Etheridge saving a 1v1 using the smother technique (left). Bernd Leno facing a 1v1 using the aggressive set technique (right).</w:t>
      </w:r>
    </w:p>
    <w:p w14:paraId="3A9329E2" w14:textId="77777777" w:rsidR="00A53CC8" w:rsidRDefault="00144D8D" w:rsidP="00A53CC8">
      <w:pPr>
        <w:pStyle w:val="ListParagraph"/>
        <w:numPr>
          <w:ilvl w:val="1"/>
          <w:numId w:val="3"/>
        </w:numPr>
        <w:tabs>
          <w:tab w:val="left" w:pos="2304"/>
        </w:tabs>
        <w:ind w:left="432"/>
        <w:rPr>
          <w:rFonts w:ascii="Cambria" w:hAnsi="Cambria"/>
          <w:b/>
        </w:rPr>
      </w:pPr>
      <w:r>
        <w:rPr>
          <w:rFonts w:ascii="Cambria" w:hAnsi="Cambria"/>
          <w:b/>
        </w:rPr>
        <w:t>Appraising Save Technique</w:t>
      </w:r>
    </w:p>
    <w:p w14:paraId="043EB1B5" w14:textId="59DE68A4" w:rsidR="00A53CC8" w:rsidRPr="00A53CC8" w:rsidRDefault="00A53CC8" w:rsidP="00A53CC8">
      <w:pPr>
        <w:tabs>
          <w:tab w:val="left" w:pos="2304"/>
        </w:tabs>
        <w:rPr>
          <w:rFonts w:ascii="Cambria" w:hAnsi="Cambria"/>
          <w:b/>
        </w:rPr>
      </w:pPr>
      <w:r w:rsidRPr="00A53CC8">
        <w:rPr>
          <w:rFonts w:ascii="Cambria" w:hAnsi="Cambria"/>
          <w:color w:val="000000"/>
          <w:sz w:val="22"/>
          <w:szCs w:val="22"/>
        </w:rPr>
        <w:t xml:space="preserve">To evaluate the effectiveness of </w:t>
      </w:r>
      <w:proofErr w:type="gramStart"/>
      <w:r w:rsidRPr="00A53CC8">
        <w:rPr>
          <w:rFonts w:ascii="Cambria" w:hAnsi="Cambria"/>
          <w:color w:val="000000"/>
          <w:sz w:val="22"/>
          <w:szCs w:val="22"/>
        </w:rPr>
        <w:t>each</w:t>
      </w:r>
      <w:proofErr w:type="gramEnd"/>
      <w:r w:rsidRPr="00A53CC8">
        <w:rPr>
          <w:rFonts w:ascii="Cambria" w:hAnsi="Cambria"/>
          <w:color w:val="000000"/>
          <w:sz w:val="22"/>
          <w:szCs w:val="22"/>
        </w:rPr>
        <w:t xml:space="preserve"> save technique for a given 1v1 situation, we can compare their </w:t>
      </w:r>
      <w:proofErr w:type="spellStart"/>
      <w:r w:rsidRPr="00A53CC8">
        <w:rPr>
          <w:rFonts w:ascii="Cambria" w:hAnsi="Cambria"/>
          <w:color w:val="000000"/>
          <w:sz w:val="22"/>
          <w:szCs w:val="22"/>
        </w:rPr>
        <w:t>xS</w:t>
      </w:r>
      <w:proofErr w:type="spellEnd"/>
      <w:r w:rsidRPr="00A53CC8">
        <w:rPr>
          <w:rFonts w:ascii="Cambria" w:hAnsi="Cambria"/>
          <w:color w:val="000000"/>
          <w:sz w:val="22"/>
          <w:szCs w:val="22"/>
        </w:rPr>
        <w:t xml:space="preserve"> probability. To aid with this comparison, we introduce the expected saves above average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metric which </w:t>
      </w:r>
      <w:r w:rsidR="003279CF">
        <w:rPr>
          <w:rFonts w:ascii="Cambria" w:hAnsi="Cambria"/>
          <w:color w:val="000000"/>
          <w:sz w:val="22"/>
          <w:szCs w:val="22"/>
        </w:rPr>
        <w:t xml:space="preserve">describes how much more likely a goalkeeper is to make a save when employing that technique than the average </w:t>
      </w:r>
      <w:proofErr w:type="spellStart"/>
      <w:r w:rsidR="003279CF">
        <w:rPr>
          <w:rFonts w:ascii="Cambria" w:hAnsi="Cambria"/>
          <w:color w:val="000000"/>
          <w:sz w:val="22"/>
          <w:szCs w:val="22"/>
        </w:rPr>
        <w:t>xS</w:t>
      </w:r>
      <w:proofErr w:type="spellEnd"/>
      <w:r w:rsidR="003279CF">
        <w:rPr>
          <w:rFonts w:ascii="Cambria" w:hAnsi="Cambria"/>
          <w:color w:val="000000"/>
          <w:sz w:val="22"/>
          <w:szCs w:val="22"/>
        </w:rPr>
        <w:t xml:space="preserve"> for that shot. Specifically,</w:t>
      </w:r>
      <w:r w:rsidRPr="00A53CC8">
        <w:rPr>
          <w:rFonts w:ascii="Cambria" w:hAnsi="Cambria"/>
          <w:color w:val="000000"/>
          <w:sz w:val="22"/>
          <w:szCs w:val="22"/>
        </w:rPr>
        <w:t xml:space="preserve"> </w:t>
      </w:r>
      <w:r w:rsidR="003279CF">
        <w:rPr>
          <w:rFonts w:ascii="Cambria" w:hAnsi="Cambria"/>
          <w:color w:val="000000"/>
          <w:sz w:val="22"/>
          <w:szCs w:val="22"/>
        </w:rPr>
        <w:t xml:space="preserve">we calculate the </w:t>
      </w:r>
      <w:proofErr w:type="spellStart"/>
      <w:r w:rsidR="003279CF">
        <w:rPr>
          <w:rFonts w:ascii="Cambria" w:hAnsi="Cambria"/>
          <w:color w:val="000000"/>
          <w:sz w:val="22"/>
          <w:szCs w:val="22"/>
        </w:rPr>
        <w:t>xS</w:t>
      </w:r>
      <w:proofErr w:type="spellEnd"/>
      <w:r w:rsidR="003279CF">
        <w:rPr>
          <w:rFonts w:ascii="Cambria" w:hAnsi="Cambria"/>
          <w:color w:val="000000"/>
          <w:sz w:val="22"/>
          <w:szCs w:val="22"/>
        </w:rPr>
        <w:t xml:space="preserve"> of a given shot for each of the four save techniques. The </w:t>
      </w:r>
      <w:proofErr w:type="spellStart"/>
      <w:r w:rsidR="003279CF">
        <w:rPr>
          <w:rFonts w:ascii="Cambria" w:hAnsi="Cambria"/>
          <w:color w:val="000000"/>
          <w:sz w:val="22"/>
          <w:szCs w:val="22"/>
        </w:rPr>
        <w:t>xSAA</w:t>
      </w:r>
      <w:proofErr w:type="spellEnd"/>
      <w:r w:rsidR="003279CF">
        <w:rPr>
          <w:rFonts w:ascii="Cambria" w:hAnsi="Cambria"/>
          <w:color w:val="000000"/>
          <w:sz w:val="22"/>
          <w:szCs w:val="22"/>
        </w:rPr>
        <w:t xml:space="preserve"> for a particular save technique is then its </w:t>
      </w:r>
      <w:proofErr w:type="spellStart"/>
      <w:r w:rsidR="003279CF">
        <w:rPr>
          <w:rFonts w:ascii="Cambria" w:hAnsi="Cambria"/>
          <w:color w:val="000000"/>
          <w:sz w:val="22"/>
          <w:szCs w:val="22"/>
        </w:rPr>
        <w:t>xS</w:t>
      </w:r>
      <w:proofErr w:type="spellEnd"/>
      <w:r w:rsidR="003279CF">
        <w:rPr>
          <w:rFonts w:ascii="Cambria" w:hAnsi="Cambria"/>
          <w:color w:val="000000"/>
          <w:sz w:val="22"/>
          <w:szCs w:val="22"/>
        </w:rPr>
        <w:t xml:space="preserve"> minus the average of all four </w:t>
      </w:r>
      <w:proofErr w:type="spellStart"/>
      <w:r w:rsidR="003279CF">
        <w:rPr>
          <w:rFonts w:ascii="Cambria" w:hAnsi="Cambria"/>
          <w:color w:val="000000"/>
          <w:sz w:val="22"/>
          <w:szCs w:val="22"/>
        </w:rPr>
        <w:t>xS</w:t>
      </w:r>
      <w:proofErr w:type="spellEnd"/>
      <w:r w:rsidR="003279CF">
        <w:rPr>
          <w:rFonts w:ascii="Cambria" w:hAnsi="Cambria"/>
          <w:color w:val="000000"/>
          <w:sz w:val="22"/>
          <w:szCs w:val="22"/>
        </w:rPr>
        <w:t xml:space="preserve"> values. </w:t>
      </w:r>
      <w:r w:rsidRPr="00A53CC8">
        <w:rPr>
          <w:rFonts w:ascii="Cambria" w:hAnsi="Cambria"/>
          <w:color w:val="000000"/>
          <w:sz w:val="22"/>
          <w:szCs w:val="22"/>
        </w:rPr>
        <w:t xml:space="preserve">Therefore, a positive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indicates a save technique that will result in more saves than expected, and a negative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indicates a save technique that will result in fewer saves than expected.</w:t>
      </w:r>
    </w:p>
    <w:p w14:paraId="74342E3D" w14:textId="6E0C91E6" w:rsidR="00A53CC8" w:rsidRPr="00A53CC8" w:rsidRDefault="00A53CC8" w:rsidP="00A53CC8">
      <w:pPr>
        <w:spacing w:before="240" w:after="240"/>
        <w:rPr>
          <w:color w:val="000000"/>
        </w:rPr>
      </w:pPr>
      <w:r w:rsidRPr="00A53CC8">
        <w:rPr>
          <w:rFonts w:ascii="Cambria" w:hAnsi="Cambria"/>
          <w:color w:val="000000"/>
          <w:sz w:val="22"/>
          <w:szCs w:val="22"/>
        </w:rPr>
        <w:t xml:space="preserve">Figure </w:t>
      </w:r>
      <w:r w:rsidR="003279CF">
        <w:rPr>
          <w:rFonts w:ascii="Cambria" w:hAnsi="Cambria"/>
          <w:color w:val="000000"/>
          <w:sz w:val="22"/>
          <w:szCs w:val="22"/>
        </w:rPr>
        <w:t>11</w:t>
      </w:r>
      <w:r w:rsidRPr="00A53CC8">
        <w:rPr>
          <w:rFonts w:ascii="Cambria" w:hAnsi="Cambria"/>
          <w:color w:val="000000"/>
          <w:sz w:val="22"/>
          <w:szCs w:val="22"/>
        </w:rPr>
        <w:t xml:space="preserve"> shows the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map for the </w:t>
      </w:r>
      <w:proofErr w:type="spellStart"/>
      <w:r w:rsidRPr="00A53CC8">
        <w:rPr>
          <w:rFonts w:ascii="Cambria" w:hAnsi="Cambria"/>
          <w:color w:val="000000"/>
          <w:sz w:val="22"/>
          <w:szCs w:val="22"/>
        </w:rPr>
        <w:t>xS</w:t>
      </w:r>
      <w:proofErr w:type="spellEnd"/>
      <w:r w:rsidRPr="00A53CC8">
        <w:rPr>
          <w:rFonts w:ascii="Cambria" w:hAnsi="Cambria"/>
          <w:color w:val="000000"/>
          <w:sz w:val="22"/>
          <w:szCs w:val="22"/>
        </w:rPr>
        <w:t xml:space="preserve"> model. The area of the pitch in which the striker was when he took the shot is colored by its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according to our model. Each pitch shows the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for when the goalkeeper used a specific save technique and </w:t>
      </w:r>
      <w:r w:rsidRPr="00A53CC8">
        <w:rPr>
          <w:rFonts w:ascii="Cambria" w:hAnsi="Cambria"/>
          <w:color w:val="000000"/>
          <w:sz w:val="22"/>
          <w:szCs w:val="22"/>
        </w:rPr>
        <w:t>whether</w:t>
      </w:r>
      <w:r w:rsidRPr="00A53CC8">
        <w:rPr>
          <w:rFonts w:ascii="Cambria" w:hAnsi="Cambria"/>
          <w:color w:val="000000"/>
          <w:sz w:val="22"/>
          <w:szCs w:val="22"/>
        </w:rPr>
        <w:t xml:space="preserve"> the striker was under pressure. The passive set significantly increases the save probability when the shot is outside the 6-yard box and can achieve an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of up to 0.1</w:t>
      </w:r>
      <w:r w:rsidR="003279CF">
        <w:rPr>
          <w:rFonts w:ascii="Cambria" w:hAnsi="Cambria"/>
          <w:color w:val="000000"/>
          <w:sz w:val="22"/>
          <w:szCs w:val="22"/>
        </w:rPr>
        <w:t>2</w:t>
      </w:r>
      <w:r w:rsidRPr="00A53CC8">
        <w:rPr>
          <w:rFonts w:ascii="Cambria" w:hAnsi="Cambria"/>
          <w:color w:val="000000"/>
          <w:sz w:val="22"/>
          <w:szCs w:val="22"/>
        </w:rPr>
        <w:t xml:space="preserve">. The spread technique is most effective against close, central </w:t>
      </w:r>
      <w:r w:rsidRPr="00A53CC8">
        <w:rPr>
          <w:rFonts w:ascii="Cambria" w:hAnsi="Cambria"/>
          <w:color w:val="000000"/>
          <w:sz w:val="22"/>
          <w:szCs w:val="22"/>
        </w:rPr>
        <w:lastRenderedPageBreak/>
        <w:t xml:space="preserve">1v1s, but ineffective when the shot is from a very tight angle. From these tight angles using a spread technique can see a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of -0.1. The spread technique is 10% more likely to result in a save than the passive set when the shot occurs in a central position, 4 yards out from goal. From tighter angles and close shots, an aggressive set achieves an </w:t>
      </w:r>
      <w:proofErr w:type="spellStart"/>
      <w:r w:rsidRPr="00A53CC8">
        <w:rPr>
          <w:rFonts w:ascii="Cambria" w:hAnsi="Cambria"/>
          <w:color w:val="000000"/>
          <w:sz w:val="22"/>
          <w:szCs w:val="22"/>
        </w:rPr>
        <w:t>xSAA</w:t>
      </w:r>
      <w:proofErr w:type="spellEnd"/>
      <w:r w:rsidRPr="00A53CC8">
        <w:rPr>
          <w:rFonts w:ascii="Cambria" w:hAnsi="Cambria"/>
          <w:color w:val="000000"/>
          <w:sz w:val="22"/>
          <w:szCs w:val="22"/>
        </w:rPr>
        <w:t xml:space="preserve"> of approximately 0</w:t>
      </w:r>
      <w:r w:rsidR="00826FB3">
        <w:rPr>
          <w:rFonts w:ascii="Cambria" w:hAnsi="Cambria"/>
          <w:color w:val="000000"/>
          <w:sz w:val="22"/>
          <w:szCs w:val="22"/>
        </w:rPr>
        <w:t>.17</w:t>
      </w:r>
      <w:r w:rsidRPr="00A53CC8">
        <w:rPr>
          <w:rFonts w:ascii="Cambria" w:hAnsi="Cambria"/>
          <w:color w:val="000000"/>
          <w:sz w:val="22"/>
          <w:szCs w:val="22"/>
        </w:rPr>
        <w:t>. The smother technique is generally not preferred anywhere on the pitch but is most effective against shots outside the 6-yard box</w:t>
      </w:r>
      <w:r w:rsidR="00826FB3">
        <w:rPr>
          <w:rFonts w:ascii="Cambria" w:hAnsi="Cambria"/>
          <w:color w:val="000000"/>
          <w:sz w:val="22"/>
          <w:szCs w:val="22"/>
        </w:rPr>
        <w:t>, or from a very tight angle to goal</w:t>
      </w:r>
      <w:r w:rsidRPr="00A53CC8">
        <w:rPr>
          <w:rFonts w:ascii="Cambria" w:hAnsi="Cambria"/>
          <w:color w:val="000000"/>
          <w:sz w:val="22"/>
          <w:szCs w:val="22"/>
        </w:rPr>
        <w:t>.</w:t>
      </w:r>
    </w:p>
    <w:p w14:paraId="51235D78" w14:textId="2FAF85F9" w:rsidR="00A53CC8" w:rsidRDefault="003279CF" w:rsidP="00A53CC8">
      <w:pPr>
        <w:keepNext/>
        <w:spacing w:after="240"/>
        <w:jc w:val="center"/>
      </w:pPr>
      <w:r>
        <w:rPr>
          <w:noProof/>
        </w:rPr>
        <w:drawing>
          <wp:inline distT="0" distB="0" distL="0" distR="0" wp14:anchorId="7BB35DC5" wp14:editId="229A82C3">
            <wp:extent cx="5485400" cy="1575881"/>
            <wp:effectExtent l="0" t="0" r="127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14351" cy="1584198"/>
                    </a:xfrm>
                    <a:prstGeom prst="rect">
                      <a:avLst/>
                    </a:prstGeom>
                  </pic:spPr>
                </pic:pic>
              </a:graphicData>
            </a:graphic>
          </wp:inline>
        </w:drawing>
      </w:r>
    </w:p>
    <w:p w14:paraId="10DED0ED" w14:textId="355E37C8" w:rsidR="00A53CC8" w:rsidRPr="00F424CF" w:rsidRDefault="00A53CC8" w:rsidP="008D4872">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00B249A7" w:rsidRPr="00F424CF">
        <w:rPr>
          <w:rFonts w:ascii="Cambria" w:hAnsi="Cambria"/>
          <w:b/>
          <w:bCs/>
          <w:i w:val="0"/>
          <w:iCs w:val="0"/>
          <w:noProof/>
          <w:color w:val="000000" w:themeColor="text1"/>
        </w:rPr>
        <w:t>11</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xml:space="preserve">: Pitch is colored by the </w:t>
      </w:r>
      <w:proofErr w:type="spellStart"/>
      <w:r w:rsidRPr="00F424CF">
        <w:rPr>
          <w:rFonts w:ascii="Cambria" w:hAnsi="Cambria"/>
          <w:i w:val="0"/>
          <w:iCs w:val="0"/>
          <w:color w:val="000000" w:themeColor="text1"/>
        </w:rPr>
        <w:t>xSAA</w:t>
      </w:r>
      <w:proofErr w:type="spellEnd"/>
      <w:r w:rsidRPr="00F424CF">
        <w:rPr>
          <w:rFonts w:ascii="Cambria" w:hAnsi="Cambria"/>
          <w:i w:val="0"/>
          <w:iCs w:val="0"/>
          <w:color w:val="000000" w:themeColor="text1"/>
        </w:rPr>
        <w:t xml:space="preserve"> for employing that specific save technique when the striker is taking a 1v1 from that position. 1v1 situations are divided by whether the striker was under pressure from a defender or not.</w:t>
      </w:r>
    </w:p>
    <w:p w14:paraId="1C34E99A" w14:textId="5BB122EA" w:rsidR="00A53CC8" w:rsidRDefault="00A53CC8" w:rsidP="00A53CC8">
      <w:r>
        <w:rPr>
          <w:rFonts w:ascii="Cambria" w:hAnsi="Cambria"/>
          <w:color w:val="000000"/>
          <w:sz w:val="22"/>
          <w:szCs w:val="22"/>
        </w:rPr>
        <w:t xml:space="preserve">When the striker is under pressure, changes occur to the two set techniques. The passive set technique is still very effective against 1v1s outside the 6-yard box but is now more effective for close-range shots too than it was when the striker is not under pressure. The aggressive set technique is now less effective in all situations compared to when the striker is under no </w:t>
      </w:r>
      <w:r w:rsidR="00081070">
        <w:rPr>
          <w:rFonts w:ascii="Cambria" w:hAnsi="Cambria"/>
          <w:color w:val="000000"/>
          <w:sz w:val="22"/>
          <w:szCs w:val="22"/>
        </w:rPr>
        <w:t>pressure but</w:t>
      </w:r>
      <w:r w:rsidR="00826FB3">
        <w:rPr>
          <w:rFonts w:ascii="Cambria" w:hAnsi="Cambria"/>
          <w:color w:val="000000"/>
          <w:sz w:val="22"/>
          <w:szCs w:val="22"/>
        </w:rPr>
        <w:t xml:space="preserve"> is still effective at close distances and tight angles to goal</w:t>
      </w:r>
      <w:r>
        <w:rPr>
          <w:rFonts w:ascii="Cambria" w:hAnsi="Cambria"/>
          <w:color w:val="000000"/>
          <w:sz w:val="22"/>
          <w:szCs w:val="22"/>
        </w:rPr>
        <w:t>.</w:t>
      </w:r>
    </w:p>
    <w:p w14:paraId="44A047BE" w14:textId="3E8F00B7" w:rsidR="00A53CC8" w:rsidRDefault="00A53CC8" w:rsidP="00A53CC8">
      <w:pPr>
        <w:rPr>
          <w:lang w:val="en-US" w:eastAsia="en-US"/>
        </w:rPr>
      </w:pPr>
    </w:p>
    <w:p w14:paraId="0F1B443A" w14:textId="3CE2BA09" w:rsidR="005C7BEE" w:rsidRPr="005C7BEE" w:rsidRDefault="005C7BEE" w:rsidP="005C7BEE">
      <w:pPr>
        <w:pStyle w:val="ListParagraph"/>
        <w:numPr>
          <w:ilvl w:val="1"/>
          <w:numId w:val="3"/>
        </w:numPr>
        <w:ind w:left="432"/>
        <w:rPr>
          <w:rFonts w:ascii="Cambria" w:hAnsi="Cambria"/>
          <w:b/>
          <w:bCs/>
          <w:lang w:val="en-US" w:eastAsia="en-US"/>
        </w:rPr>
      </w:pPr>
      <w:r>
        <w:rPr>
          <w:rFonts w:ascii="Cambria" w:hAnsi="Cambria"/>
          <w:b/>
          <w:bCs/>
        </w:rPr>
        <w:t>Extracting Optimal Save Technique</w:t>
      </w:r>
    </w:p>
    <w:p w14:paraId="3E77D635" w14:textId="61D2C1D5" w:rsidR="00B249A7" w:rsidRDefault="005C7BEE" w:rsidP="00826FB3">
      <w:pPr>
        <w:rPr>
          <w:rFonts w:ascii="Cambria" w:hAnsi="Cambria"/>
          <w:color w:val="000000"/>
          <w:sz w:val="22"/>
          <w:szCs w:val="22"/>
        </w:rPr>
      </w:pPr>
      <w:r w:rsidRPr="005C7BEE">
        <w:rPr>
          <w:rFonts w:ascii="Cambria" w:hAnsi="Cambria"/>
          <w:color w:val="000000"/>
          <w:sz w:val="22"/>
          <w:szCs w:val="22"/>
        </w:rPr>
        <w:t xml:space="preserve">By selecting the save technique which maximises </w:t>
      </w:r>
      <w:proofErr w:type="spellStart"/>
      <w:r w:rsidRPr="005C7BEE">
        <w:rPr>
          <w:rFonts w:ascii="Cambria" w:hAnsi="Cambria"/>
          <w:color w:val="000000"/>
          <w:sz w:val="22"/>
          <w:szCs w:val="22"/>
        </w:rPr>
        <w:t>xS</w:t>
      </w:r>
      <w:proofErr w:type="spellEnd"/>
      <w:r w:rsidRPr="005C7BEE">
        <w:rPr>
          <w:rFonts w:ascii="Cambria" w:hAnsi="Cambria"/>
          <w:color w:val="000000"/>
          <w:sz w:val="22"/>
          <w:szCs w:val="22"/>
        </w:rPr>
        <w:t xml:space="preserve"> for a given location for the striker on the pitch, we can produce optimal technique maps. These plots show the technique the goalkeeper should use given the position of the striker</w:t>
      </w:r>
      <w:r w:rsidR="008C125B">
        <w:rPr>
          <w:rFonts w:ascii="Cambria" w:hAnsi="Cambria"/>
          <w:color w:val="000000"/>
          <w:sz w:val="22"/>
          <w:szCs w:val="22"/>
        </w:rPr>
        <w:t xml:space="preserve"> and the pressure the striker is on</w:t>
      </w:r>
      <w:r w:rsidRPr="005C7BEE">
        <w:rPr>
          <w:rFonts w:ascii="Cambria" w:hAnsi="Cambria"/>
          <w:color w:val="000000"/>
          <w:sz w:val="22"/>
          <w:szCs w:val="22"/>
        </w:rPr>
        <w:t xml:space="preserve">. These can be provided as a coaching tool for amateur goalkeepers by giving them a good rule of thumb as to when to use the different techniques found in Section </w:t>
      </w:r>
      <w:r w:rsidR="00826FB3">
        <w:rPr>
          <w:rFonts w:ascii="Cambria" w:hAnsi="Cambria"/>
          <w:color w:val="000000"/>
          <w:sz w:val="22"/>
          <w:szCs w:val="22"/>
        </w:rPr>
        <w:t>5</w:t>
      </w:r>
      <w:r w:rsidRPr="005C7BEE">
        <w:rPr>
          <w:rFonts w:ascii="Cambria" w:hAnsi="Cambria"/>
          <w:color w:val="000000"/>
          <w:sz w:val="22"/>
          <w:szCs w:val="22"/>
        </w:rPr>
        <w:t xml:space="preserve">.1. Figure </w:t>
      </w:r>
      <w:r w:rsidR="00826FB3">
        <w:rPr>
          <w:rFonts w:ascii="Cambria" w:hAnsi="Cambria"/>
          <w:color w:val="000000"/>
          <w:sz w:val="22"/>
          <w:szCs w:val="22"/>
        </w:rPr>
        <w:t>12</w:t>
      </w:r>
      <w:r w:rsidRPr="005C7BEE">
        <w:rPr>
          <w:rFonts w:ascii="Cambria" w:hAnsi="Cambria"/>
          <w:color w:val="000000"/>
          <w:sz w:val="22"/>
          <w:szCs w:val="22"/>
        </w:rPr>
        <w:t xml:space="preserve"> shows the optimal technique maps for when the striker is under pressure and when they are not under pressure.</w:t>
      </w:r>
    </w:p>
    <w:p w14:paraId="46D4A9B6" w14:textId="77777777" w:rsidR="004A4125" w:rsidRPr="00826FB3" w:rsidRDefault="004A4125" w:rsidP="00826FB3">
      <w:pPr>
        <w:rPr>
          <w:rFonts w:ascii="Cambria" w:hAnsi="Cambria"/>
          <w:color w:val="000000"/>
          <w:sz w:val="22"/>
          <w:szCs w:val="22"/>
        </w:rPr>
      </w:pPr>
    </w:p>
    <w:p w14:paraId="379A1416" w14:textId="77777777" w:rsidR="00886FDA" w:rsidRDefault="00826FB3" w:rsidP="00886FDA">
      <w:pPr>
        <w:pStyle w:val="Caption"/>
        <w:jc w:val="center"/>
        <w:rPr>
          <w:b/>
          <w:bCs/>
          <w:i w:val="0"/>
          <w:iCs w:val="0"/>
          <w:color w:val="000000" w:themeColor="text1"/>
        </w:rPr>
      </w:pPr>
      <w:r>
        <w:rPr>
          <w:b/>
          <w:bCs/>
          <w:i w:val="0"/>
          <w:iCs w:val="0"/>
          <w:noProof/>
          <w:color w:val="000000" w:themeColor="text1"/>
        </w:rPr>
        <w:drawing>
          <wp:inline distT="0" distB="0" distL="0" distR="0" wp14:anchorId="46009AF4" wp14:editId="4550AC75">
            <wp:extent cx="5507399" cy="1595336"/>
            <wp:effectExtent l="0" t="0" r="4445" b="508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rotWithShape="1">
                    <a:blip r:embed="rId21">
                      <a:extLst>
                        <a:ext uri="{28A0092B-C50C-407E-A947-70E740481C1C}">
                          <a14:useLocalDpi xmlns:a14="http://schemas.microsoft.com/office/drawing/2010/main" val="0"/>
                        </a:ext>
                      </a:extLst>
                    </a:blip>
                    <a:srcRect t="18661" b="23405"/>
                    <a:stretch/>
                  </pic:blipFill>
                  <pic:spPr bwMode="auto">
                    <a:xfrm>
                      <a:off x="0" y="0"/>
                      <a:ext cx="5556516" cy="1609564"/>
                    </a:xfrm>
                    <a:prstGeom prst="rect">
                      <a:avLst/>
                    </a:prstGeom>
                    <a:ln>
                      <a:noFill/>
                    </a:ln>
                    <a:extLst>
                      <a:ext uri="{53640926-AAD7-44D8-BBD7-CCE9431645EC}">
                        <a14:shadowObscured xmlns:a14="http://schemas.microsoft.com/office/drawing/2010/main"/>
                      </a:ext>
                    </a:extLst>
                  </pic:spPr>
                </pic:pic>
              </a:graphicData>
            </a:graphic>
          </wp:inline>
        </w:drawing>
      </w:r>
    </w:p>
    <w:p w14:paraId="286C79A2" w14:textId="0DFCD593" w:rsidR="005C7BEE" w:rsidRPr="00F424CF" w:rsidRDefault="00B249A7" w:rsidP="008D4872">
      <w:pPr>
        <w:pStyle w:val="Caption"/>
        <w:jc w:val="both"/>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Pr="00F424CF">
        <w:rPr>
          <w:rFonts w:ascii="Cambria" w:hAnsi="Cambria"/>
          <w:b/>
          <w:bCs/>
          <w:i w:val="0"/>
          <w:iCs w:val="0"/>
          <w:noProof/>
          <w:color w:val="000000" w:themeColor="text1"/>
        </w:rPr>
        <w:t>12</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xml:space="preserve">: Optimal technique maps derived from our </w:t>
      </w:r>
      <w:proofErr w:type="spellStart"/>
      <w:r w:rsidRPr="00F424CF">
        <w:rPr>
          <w:rFonts w:ascii="Cambria" w:hAnsi="Cambria"/>
          <w:i w:val="0"/>
          <w:iCs w:val="0"/>
          <w:color w:val="000000" w:themeColor="text1"/>
        </w:rPr>
        <w:t>xS</w:t>
      </w:r>
      <w:proofErr w:type="spellEnd"/>
      <w:r w:rsidRPr="00F424CF">
        <w:rPr>
          <w:rFonts w:ascii="Cambria" w:hAnsi="Cambria"/>
          <w:i w:val="0"/>
          <w:iCs w:val="0"/>
          <w:color w:val="000000" w:themeColor="text1"/>
        </w:rPr>
        <w:t xml:space="preserve"> model. Areas of the pitch are colored by the technique a goalkeeper should employ when facing a 1v1 from that position on the pitch.</w:t>
      </w:r>
    </w:p>
    <w:p w14:paraId="1AFE8553" w14:textId="08BDAB4A" w:rsidR="005C7BEE" w:rsidRDefault="005C7BEE" w:rsidP="005C7BEE">
      <w:pPr>
        <w:rPr>
          <w:color w:val="000000"/>
        </w:rPr>
      </w:pPr>
      <w:r w:rsidRPr="005C7BEE">
        <w:rPr>
          <w:rFonts w:ascii="Cambria" w:hAnsi="Cambria"/>
          <w:color w:val="000000"/>
          <w:sz w:val="22"/>
          <w:szCs w:val="22"/>
        </w:rPr>
        <w:lastRenderedPageBreak/>
        <w:t>Some interesting discoveries are found in the optimal technique maps. Firstly, the passive set is optimal for long-distance 1v1s (</w:t>
      </w:r>
      <w:r w:rsidR="00826FB3">
        <w:rPr>
          <w:rFonts w:ascii="Cambria" w:hAnsi="Cambria"/>
          <w:color w:val="000000"/>
          <w:sz w:val="22"/>
          <w:szCs w:val="22"/>
        </w:rPr>
        <w:t>further than</w:t>
      </w:r>
      <w:r w:rsidRPr="005C7BEE">
        <w:rPr>
          <w:rFonts w:ascii="Cambria" w:hAnsi="Cambria"/>
          <w:color w:val="000000"/>
          <w:sz w:val="22"/>
          <w:szCs w:val="22"/>
        </w:rPr>
        <w:t xml:space="preserve"> 8 yards </w:t>
      </w:r>
      <w:r w:rsidR="00826FB3">
        <w:rPr>
          <w:rFonts w:ascii="Cambria" w:hAnsi="Cambria"/>
          <w:color w:val="000000"/>
          <w:sz w:val="22"/>
          <w:szCs w:val="22"/>
        </w:rPr>
        <w:t>from</w:t>
      </w:r>
      <w:r w:rsidRPr="005C7BEE">
        <w:rPr>
          <w:rFonts w:ascii="Cambria" w:hAnsi="Cambria"/>
          <w:color w:val="000000"/>
          <w:sz w:val="22"/>
          <w:szCs w:val="22"/>
        </w:rPr>
        <w:t xml:space="preserve"> goal</w:t>
      </w:r>
      <w:r w:rsidR="00354651" w:rsidRPr="005C7BEE">
        <w:rPr>
          <w:rFonts w:ascii="Cambria" w:hAnsi="Cambria"/>
          <w:color w:val="000000"/>
          <w:sz w:val="22"/>
          <w:szCs w:val="22"/>
        </w:rPr>
        <w:t>)</w:t>
      </w:r>
      <w:r w:rsidR="00354651">
        <w:rPr>
          <w:rFonts w:ascii="Cambria" w:hAnsi="Cambria"/>
          <w:color w:val="000000"/>
          <w:sz w:val="22"/>
          <w:szCs w:val="22"/>
        </w:rPr>
        <w:t xml:space="preserve"> and should be used for shots as close as 7 yards if the striker is under pressure and not central to goal</w:t>
      </w:r>
      <w:r w:rsidRPr="005C7BEE">
        <w:rPr>
          <w:rFonts w:ascii="Cambria" w:hAnsi="Cambria"/>
          <w:color w:val="000000"/>
          <w:sz w:val="22"/>
          <w:szCs w:val="22"/>
        </w:rPr>
        <w:t xml:space="preserve">. In close central areas to the goal, the spread technique </w:t>
      </w:r>
      <w:r w:rsidR="00826FB3">
        <w:rPr>
          <w:rFonts w:ascii="Cambria" w:hAnsi="Cambria"/>
          <w:color w:val="000000"/>
          <w:sz w:val="22"/>
          <w:szCs w:val="22"/>
        </w:rPr>
        <w:t>is</w:t>
      </w:r>
      <w:r w:rsidRPr="005C7BEE">
        <w:rPr>
          <w:rFonts w:ascii="Cambria" w:hAnsi="Cambria"/>
          <w:color w:val="000000"/>
          <w:sz w:val="22"/>
          <w:szCs w:val="22"/>
        </w:rPr>
        <w:t xml:space="preserve"> the most effective. At these close distances, a goalkeeper will have minimal or no chance to react to the trajectory of the shot, so they should make themselves as wide as possible. The aggressive set is only optimal for close-range 1v1s at narrow angles to the goal. However, the aggressive set should be used more sparingly when the striker is under pressure from defenders. </w:t>
      </w:r>
      <w:r w:rsidR="00826FB3" w:rsidRPr="005C7BEE">
        <w:rPr>
          <w:rFonts w:ascii="Cambria" w:hAnsi="Cambria"/>
          <w:color w:val="000000"/>
          <w:sz w:val="22"/>
          <w:szCs w:val="22"/>
        </w:rPr>
        <w:t>The model is unable to generalise on the edge of the penalty area due to a lack of data points in these areas of the pitch</w:t>
      </w:r>
      <w:r w:rsidR="00826FB3">
        <w:rPr>
          <w:rFonts w:ascii="Cambria" w:hAnsi="Cambria"/>
          <w:color w:val="000000"/>
          <w:sz w:val="22"/>
          <w:szCs w:val="22"/>
        </w:rPr>
        <w:t>, so findings from these areas should be ignored</w:t>
      </w:r>
      <w:r w:rsidR="00826FB3" w:rsidRPr="005C7BEE">
        <w:rPr>
          <w:rFonts w:ascii="Cambria" w:hAnsi="Cambria"/>
          <w:color w:val="000000"/>
          <w:sz w:val="22"/>
          <w:szCs w:val="22"/>
        </w:rPr>
        <w:t>. We know from domain knowledge that the light blue and pink sections outside the penalty area should in fact be a passive set.</w:t>
      </w:r>
    </w:p>
    <w:p w14:paraId="5CAB8173" w14:textId="77777777" w:rsidR="005C7BEE" w:rsidRPr="005C7BEE" w:rsidRDefault="005C7BEE" w:rsidP="005C7BEE">
      <w:pPr>
        <w:rPr>
          <w:color w:val="000000"/>
        </w:rPr>
      </w:pPr>
    </w:p>
    <w:p w14:paraId="205A1ED9" w14:textId="137E7653" w:rsidR="005C7BEE" w:rsidRPr="005C7BEE" w:rsidRDefault="005C7BEE" w:rsidP="005C7BEE">
      <w:pPr>
        <w:pStyle w:val="ListParagraph"/>
        <w:numPr>
          <w:ilvl w:val="1"/>
          <w:numId w:val="3"/>
        </w:numPr>
        <w:ind w:left="432"/>
        <w:rPr>
          <w:rFonts w:ascii="Cambria" w:hAnsi="Cambria"/>
          <w:b/>
          <w:bCs/>
          <w:lang w:val="en-US" w:eastAsia="en-US"/>
        </w:rPr>
      </w:pPr>
      <w:r>
        <w:rPr>
          <w:rFonts w:ascii="Cambria" w:hAnsi="Cambria"/>
          <w:b/>
          <w:bCs/>
        </w:rPr>
        <w:t>Goalkeeper Evaluation</w:t>
      </w:r>
    </w:p>
    <w:p w14:paraId="4761B726" w14:textId="510D079D" w:rsidR="005C7BEE" w:rsidRPr="005C7BEE" w:rsidRDefault="005C7BEE" w:rsidP="005C7BEE">
      <w:pPr>
        <w:spacing w:after="240"/>
        <w:rPr>
          <w:rFonts w:ascii="Cambria" w:hAnsi="Cambria"/>
          <w:b/>
          <w:bCs/>
        </w:rPr>
      </w:pPr>
      <w:r w:rsidRPr="005C7BEE">
        <w:rPr>
          <w:rFonts w:ascii="Cambria" w:hAnsi="Cambria"/>
          <w:color w:val="000000"/>
          <w:sz w:val="22"/>
          <w:szCs w:val="22"/>
        </w:rPr>
        <w:t>Current state-of-the-art in goalkeeper scouting using data and statistical methods are described in the goalkeeper evaluation framework presented in [</w:t>
      </w:r>
      <w:r w:rsidR="007174FC">
        <w:rPr>
          <w:rFonts w:ascii="Cambria" w:hAnsi="Cambria"/>
          <w:color w:val="000000"/>
          <w:sz w:val="22"/>
          <w:szCs w:val="22"/>
        </w:rPr>
        <w:t>10</w:t>
      </w:r>
      <w:r w:rsidRPr="005C7BEE">
        <w:rPr>
          <w:rFonts w:ascii="Cambria" w:hAnsi="Cambria"/>
          <w:color w:val="000000"/>
          <w:sz w:val="22"/>
          <w:szCs w:val="22"/>
        </w:rPr>
        <w:t>]. A</w:t>
      </w:r>
      <w:r w:rsidR="008C125B">
        <w:rPr>
          <w:rFonts w:ascii="Cambria" w:hAnsi="Cambria"/>
          <w:color w:val="000000"/>
          <w:sz w:val="22"/>
          <w:szCs w:val="22"/>
        </w:rPr>
        <w:t xml:space="preserve"> PSxG </w:t>
      </w:r>
      <w:r w:rsidRPr="005C7BEE">
        <w:rPr>
          <w:rFonts w:ascii="Cambria" w:hAnsi="Cambria"/>
          <w:color w:val="000000"/>
          <w:sz w:val="22"/>
          <w:szCs w:val="22"/>
        </w:rPr>
        <w:t>model is used to measure a goalkeeper's ability to make saves, but so far there is no quantitative method to evaluate the ability for goalkeepers to choose optimal technique.</w:t>
      </w:r>
    </w:p>
    <w:p w14:paraId="0ABC1123" w14:textId="6F3D8320" w:rsidR="005C7BEE" w:rsidRPr="005C7BEE" w:rsidRDefault="005C7BEE" w:rsidP="005C7BEE">
      <w:pPr>
        <w:spacing w:before="240" w:after="240"/>
        <w:rPr>
          <w:color w:val="000000"/>
        </w:rPr>
      </w:pPr>
      <w:r w:rsidRPr="005C7BEE">
        <w:rPr>
          <w:rFonts w:ascii="Cambria" w:hAnsi="Cambria"/>
          <w:color w:val="000000"/>
          <w:sz w:val="22"/>
          <w:szCs w:val="22"/>
        </w:rPr>
        <w:t>I</w:t>
      </w:r>
      <w:r w:rsidRPr="005C7BEE">
        <w:rPr>
          <w:rFonts w:ascii="Cambria" w:hAnsi="Cambria"/>
          <w:color w:val="000000"/>
          <w:sz w:val="22"/>
          <w:szCs w:val="22"/>
        </w:rPr>
        <w:t xml:space="preserve">n this section, we use the </w:t>
      </w:r>
      <w:proofErr w:type="spellStart"/>
      <w:r w:rsidRPr="005C7BEE">
        <w:rPr>
          <w:rFonts w:ascii="Cambria" w:hAnsi="Cambria"/>
          <w:color w:val="000000"/>
          <w:sz w:val="22"/>
          <w:szCs w:val="22"/>
        </w:rPr>
        <w:t>xS</w:t>
      </w:r>
      <w:proofErr w:type="spellEnd"/>
      <w:r w:rsidRPr="005C7BEE">
        <w:rPr>
          <w:rFonts w:ascii="Cambria" w:hAnsi="Cambria"/>
          <w:color w:val="000000"/>
          <w:sz w:val="22"/>
          <w:szCs w:val="22"/>
        </w:rPr>
        <w:t xml:space="preserve"> model to rank professional goalkeepers by their ability to </w:t>
      </w:r>
      <w:proofErr w:type="spellStart"/>
      <w:r w:rsidRPr="005C7BEE">
        <w:rPr>
          <w:rFonts w:ascii="Cambria" w:hAnsi="Cambria"/>
          <w:color w:val="000000"/>
          <w:sz w:val="22"/>
          <w:szCs w:val="22"/>
        </w:rPr>
        <w:t>utilise</w:t>
      </w:r>
      <w:proofErr w:type="spellEnd"/>
      <w:r w:rsidRPr="005C7BEE">
        <w:rPr>
          <w:rFonts w:ascii="Cambria" w:hAnsi="Cambria"/>
          <w:color w:val="000000"/>
          <w:sz w:val="22"/>
          <w:szCs w:val="22"/>
        </w:rPr>
        <w:t xml:space="preserve"> the optimal save technique in 1v1 situations, thus adding another metric to a scout’s toolkit. The metric being used to rank goalkeepers is the percentage of 1v1 situations in which the goalkeeper uses the optimal save technique. Table </w:t>
      </w:r>
      <w:r w:rsidR="00354651">
        <w:rPr>
          <w:rFonts w:ascii="Cambria" w:hAnsi="Cambria"/>
          <w:color w:val="000000"/>
          <w:sz w:val="22"/>
          <w:szCs w:val="22"/>
        </w:rPr>
        <w:t>1</w:t>
      </w:r>
      <w:r w:rsidRPr="005C7BEE">
        <w:rPr>
          <w:rFonts w:ascii="Cambria" w:hAnsi="Cambria"/>
          <w:color w:val="000000"/>
          <w:sz w:val="22"/>
          <w:szCs w:val="22"/>
        </w:rPr>
        <w:t xml:space="preserve"> shows this metric for each goalkeeper to have faced at least 1</w:t>
      </w:r>
      <w:r w:rsidR="00354651">
        <w:rPr>
          <w:rFonts w:ascii="Cambria" w:hAnsi="Cambria"/>
          <w:color w:val="000000"/>
          <w:sz w:val="22"/>
          <w:szCs w:val="22"/>
        </w:rPr>
        <w:t>5</w:t>
      </w:r>
      <w:r w:rsidRPr="005C7BEE">
        <w:rPr>
          <w:rFonts w:ascii="Cambria" w:hAnsi="Cambria"/>
          <w:color w:val="000000"/>
          <w:sz w:val="22"/>
          <w:szCs w:val="22"/>
        </w:rPr>
        <w:t xml:space="preserve"> 1v1s in the Premier League 2018/19 or World Cup 2018. It should be noted that some goalkeepers often use non-optimal techniques but still get good results using their own style. For example, Peter Schmeichel’s famous starfish technique</w:t>
      </w:r>
      <w:r w:rsidR="00354651">
        <w:rPr>
          <w:rStyle w:val="FootnoteReference"/>
          <w:rFonts w:ascii="Cambria" w:hAnsi="Cambria"/>
          <w:color w:val="000000"/>
          <w:sz w:val="22"/>
          <w:szCs w:val="22"/>
        </w:rPr>
        <w:footnoteReference w:id="6"/>
      </w:r>
      <w:r w:rsidRPr="005C7BEE">
        <w:rPr>
          <w:rFonts w:ascii="Cambria" w:hAnsi="Cambria"/>
          <w:color w:val="000000"/>
          <w:sz w:val="22"/>
          <w:szCs w:val="22"/>
        </w:rPr>
        <w:t xml:space="preserve"> would have been unseen by our model, but he found the technique very successful.</w:t>
      </w:r>
    </w:p>
    <w:p w14:paraId="381F2611" w14:textId="2E382A24" w:rsidR="00DB16B8" w:rsidRPr="00F424CF" w:rsidRDefault="00DB16B8" w:rsidP="00DB16B8">
      <w:pPr>
        <w:pStyle w:val="Caption"/>
        <w:keepNext/>
        <w:rPr>
          <w:rFonts w:ascii="Cambria" w:hAnsi="Cambria"/>
          <w:i w:val="0"/>
          <w:iCs w:val="0"/>
          <w:color w:val="000000" w:themeColor="text1"/>
        </w:rPr>
      </w:pPr>
      <w:r w:rsidRPr="00F424CF">
        <w:rPr>
          <w:rFonts w:ascii="Cambria" w:hAnsi="Cambria"/>
          <w:b/>
          <w:bCs/>
          <w:i w:val="0"/>
          <w:iCs w:val="0"/>
          <w:color w:val="000000" w:themeColor="text1"/>
        </w:rPr>
        <w:t xml:space="preserve">Table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Table \* ARABIC </w:instrText>
      </w:r>
      <w:r w:rsidRPr="00F424CF">
        <w:rPr>
          <w:rFonts w:ascii="Cambria" w:hAnsi="Cambria"/>
          <w:b/>
          <w:bCs/>
          <w:i w:val="0"/>
          <w:iCs w:val="0"/>
          <w:color w:val="000000" w:themeColor="text1"/>
        </w:rPr>
        <w:fldChar w:fldCharType="separate"/>
      </w:r>
      <w:r w:rsidR="005B6163" w:rsidRPr="00F424CF">
        <w:rPr>
          <w:rFonts w:ascii="Cambria" w:hAnsi="Cambria"/>
          <w:b/>
          <w:bCs/>
          <w:i w:val="0"/>
          <w:iCs w:val="0"/>
          <w:noProof/>
          <w:color w:val="000000" w:themeColor="text1"/>
        </w:rPr>
        <w:t>1</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Professional goalkeeper in the EPL ranked by their ability to use the optimal save technique, according to our model.</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3116"/>
        <w:gridCol w:w="3117"/>
        <w:gridCol w:w="3117"/>
      </w:tblGrid>
      <w:tr w:rsidR="005C7BEE" w14:paraId="5F741CBC" w14:textId="77777777" w:rsidTr="008B02D1">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auto"/>
            </w:tcBorders>
            <w:vAlign w:val="center"/>
          </w:tcPr>
          <w:p w14:paraId="24A8AEC5" w14:textId="07C6F52E" w:rsidR="005C7BEE" w:rsidRPr="009811EB" w:rsidRDefault="005C7BEE" w:rsidP="008B02D1">
            <w:pPr>
              <w:spacing w:after="240"/>
              <w:jc w:val="center"/>
              <w:rPr>
                <w:rFonts w:ascii="Cambria" w:hAnsi="Cambria"/>
                <w:b w:val="0"/>
                <w:bCs w:val="0"/>
                <w:sz w:val="18"/>
                <w:szCs w:val="18"/>
              </w:rPr>
            </w:pPr>
            <w:r w:rsidRPr="009811EB">
              <w:rPr>
                <w:rFonts w:ascii="Cambria" w:hAnsi="Cambria"/>
                <w:b w:val="0"/>
                <w:bCs w:val="0"/>
                <w:sz w:val="18"/>
                <w:szCs w:val="18"/>
              </w:rPr>
              <w:t>Goalkeeper</w:t>
            </w:r>
          </w:p>
        </w:tc>
        <w:tc>
          <w:tcPr>
            <w:tcW w:w="3117" w:type="dxa"/>
            <w:tcBorders>
              <w:bottom w:val="single" w:sz="4" w:space="0" w:color="auto"/>
            </w:tcBorders>
            <w:vAlign w:val="center"/>
          </w:tcPr>
          <w:p w14:paraId="764589B7" w14:textId="2B80775D" w:rsidR="005C7BEE" w:rsidRPr="009811EB" w:rsidRDefault="005C7BEE" w:rsidP="008B02D1">
            <w:pPr>
              <w:spacing w:after="24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9811EB">
              <w:rPr>
                <w:rFonts w:ascii="Cambria" w:hAnsi="Cambria"/>
                <w:b w:val="0"/>
                <w:bCs w:val="0"/>
                <w:sz w:val="18"/>
                <w:szCs w:val="18"/>
              </w:rPr>
              <w:t>Optimal Save Technique (%)</w:t>
            </w:r>
          </w:p>
        </w:tc>
        <w:tc>
          <w:tcPr>
            <w:tcW w:w="3117" w:type="dxa"/>
            <w:tcBorders>
              <w:bottom w:val="single" w:sz="4" w:space="0" w:color="auto"/>
            </w:tcBorders>
            <w:vAlign w:val="center"/>
          </w:tcPr>
          <w:p w14:paraId="64C11CA0" w14:textId="0DFD73EF" w:rsidR="005C7BEE" w:rsidRPr="009811EB" w:rsidRDefault="005C7BEE" w:rsidP="008B02D1">
            <w:pPr>
              <w:spacing w:after="24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8"/>
                <w:szCs w:val="18"/>
              </w:rPr>
            </w:pPr>
            <w:r w:rsidRPr="009811EB">
              <w:rPr>
                <w:rFonts w:ascii="Cambria" w:hAnsi="Cambria"/>
                <w:b w:val="0"/>
                <w:bCs w:val="0"/>
                <w:sz w:val="18"/>
                <w:szCs w:val="18"/>
              </w:rPr>
              <w:t>1v1s Faced</w:t>
            </w:r>
          </w:p>
        </w:tc>
      </w:tr>
      <w:tr w:rsidR="005C7BEE" w14:paraId="4DA7B60B" w14:textId="77777777" w:rsidTr="008B02D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bottom w:val="none" w:sz="0" w:space="0" w:color="auto"/>
            </w:tcBorders>
            <w:vAlign w:val="center"/>
          </w:tcPr>
          <w:p w14:paraId="047F46BF" w14:textId="128C4124"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Neil Etheridge</w:t>
            </w:r>
          </w:p>
        </w:tc>
        <w:tc>
          <w:tcPr>
            <w:tcW w:w="3117" w:type="dxa"/>
            <w:tcBorders>
              <w:top w:val="single" w:sz="4" w:space="0" w:color="auto"/>
              <w:bottom w:val="none" w:sz="0" w:space="0" w:color="auto"/>
            </w:tcBorders>
            <w:vAlign w:val="center"/>
          </w:tcPr>
          <w:p w14:paraId="21C9B6D3" w14:textId="4C625CA1" w:rsidR="005C7BEE" w:rsidRPr="009811EB" w:rsidRDefault="00AE01E2"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62.5</w:t>
            </w:r>
          </w:p>
        </w:tc>
        <w:tc>
          <w:tcPr>
            <w:tcW w:w="3117" w:type="dxa"/>
            <w:tcBorders>
              <w:top w:val="single" w:sz="4" w:space="0" w:color="auto"/>
              <w:bottom w:val="none" w:sz="0" w:space="0" w:color="auto"/>
            </w:tcBorders>
            <w:vAlign w:val="center"/>
          </w:tcPr>
          <w:p w14:paraId="52778149" w14:textId="309BDC8A" w:rsidR="005C7BEE" w:rsidRPr="009811EB" w:rsidRDefault="00CF31BB"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9811EB">
              <w:rPr>
                <w:rFonts w:ascii="Cambria" w:hAnsi="Cambria"/>
                <w:sz w:val="18"/>
                <w:szCs w:val="18"/>
              </w:rPr>
              <w:t>16</w:t>
            </w:r>
          </w:p>
        </w:tc>
      </w:tr>
      <w:tr w:rsidR="005C7BEE" w14:paraId="472ED921" w14:textId="77777777" w:rsidTr="008B02D1">
        <w:trPr>
          <w:trHeight w:hRule="exact" w:val="22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5FFACBF" w14:textId="770B9A9B"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Lukasz Fabianski</w:t>
            </w:r>
          </w:p>
        </w:tc>
        <w:tc>
          <w:tcPr>
            <w:tcW w:w="3117" w:type="dxa"/>
            <w:vAlign w:val="center"/>
          </w:tcPr>
          <w:p w14:paraId="2C92F2AE" w14:textId="0FD4E1A8" w:rsidR="005C7BEE" w:rsidRPr="009811EB" w:rsidRDefault="00AE01E2"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54.6</w:t>
            </w:r>
          </w:p>
        </w:tc>
        <w:tc>
          <w:tcPr>
            <w:tcW w:w="3117" w:type="dxa"/>
            <w:vAlign w:val="center"/>
          </w:tcPr>
          <w:p w14:paraId="1C74C824" w14:textId="157568BB" w:rsidR="005C7BEE" w:rsidRPr="009811EB" w:rsidRDefault="00CF31BB"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811EB">
              <w:rPr>
                <w:rFonts w:ascii="Cambria" w:hAnsi="Cambria"/>
                <w:sz w:val="18"/>
                <w:szCs w:val="18"/>
              </w:rPr>
              <w:t>28</w:t>
            </w:r>
          </w:p>
        </w:tc>
      </w:tr>
      <w:tr w:rsidR="005C7BEE" w14:paraId="33CF759B" w14:textId="77777777" w:rsidTr="008B02D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vAlign w:val="center"/>
          </w:tcPr>
          <w:p w14:paraId="6B4CAED6" w14:textId="39FA2FBF"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Ben Foster</w:t>
            </w:r>
          </w:p>
        </w:tc>
        <w:tc>
          <w:tcPr>
            <w:tcW w:w="3117" w:type="dxa"/>
            <w:tcBorders>
              <w:top w:val="none" w:sz="0" w:space="0" w:color="auto"/>
              <w:bottom w:val="none" w:sz="0" w:space="0" w:color="auto"/>
            </w:tcBorders>
            <w:vAlign w:val="center"/>
          </w:tcPr>
          <w:p w14:paraId="77DC3E80" w14:textId="37EEBB2A" w:rsidR="005C7BEE" w:rsidRPr="009811EB" w:rsidRDefault="00AE01E2"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40.0</w:t>
            </w:r>
          </w:p>
        </w:tc>
        <w:tc>
          <w:tcPr>
            <w:tcW w:w="3117" w:type="dxa"/>
            <w:tcBorders>
              <w:top w:val="none" w:sz="0" w:space="0" w:color="auto"/>
              <w:bottom w:val="none" w:sz="0" w:space="0" w:color="auto"/>
            </w:tcBorders>
            <w:vAlign w:val="center"/>
          </w:tcPr>
          <w:p w14:paraId="5756B0F4" w14:textId="1B759BFE" w:rsidR="005C7BEE" w:rsidRPr="009811EB" w:rsidRDefault="00CF31BB"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9811EB">
              <w:rPr>
                <w:rFonts w:ascii="Cambria" w:hAnsi="Cambria"/>
                <w:sz w:val="18"/>
                <w:szCs w:val="18"/>
              </w:rPr>
              <w:t>20</w:t>
            </w:r>
          </w:p>
        </w:tc>
      </w:tr>
      <w:tr w:rsidR="005C7BEE" w14:paraId="4E5535D7" w14:textId="77777777" w:rsidTr="008B02D1">
        <w:trPr>
          <w:trHeight w:hRule="exact" w:val="22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8DF838A" w14:textId="04E21EC0"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Kasper Schmeichel</w:t>
            </w:r>
          </w:p>
        </w:tc>
        <w:tc>
          <w:tcPr>
            <w:tcW w:w="3117" w:type="dxa"/>
            <w:vAlign w:val="center"/>
          </w:tcPr>
          <w:p w14:paraId="71C622DE" w14:textId="13B31A73" w:rsidR="005C7BEE" w:rsidRPr="009811EB" w:rsidRDefault="00AE01E2"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40.0</w:t>
            </w:r>
          </w:p>
        </w:tc>
        <w:tc>
          <w:tcPr>
            <w:tcW w:w="3117" w:type="dxa"/>
            <w:vAlign w:val="center"/>
          </w:tcPr>
          <w:p w14:paraId="59348167" w14:textId="2DCE995C" w:rsidR="005C7BEE" w:rsidRPr="009811EB" w:rsidRDefault="00CF31BB"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811EB">
              <w:rPr>
                <w:rFonts w:ascii="Cambria" w:hAnsi="Cambria"/>
                <w:sz w:val="18"/>
                <w:szCs w:val="18"/>
              </w:rPr>
              <w:t>20</w:t>
            </w:r>
          </w:p>
        </w:tc>
      </w:tr>
      <w:tr w:rsidR="005C7BEE" w14:paraId="522C1555" w14:textId="77777777" w:rsidTr="008B02D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vAlign w:val="center"/>
          </w:tcPr>
          <w:p w14:paraId="35FF68C0" w14:textId="3DEA123D"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 xml:space="preserve">David de </w:t>
            </w:r>
            <w:proofErr w:type="spellStart"/>
            <w:r w:rsidRPr="009811EB">
              <w:rPr>
                <w:rFonts w:ascii="Cambria" w:hAnsi="Cambria"/>
                <w:b w:val="0"/>
                <w:bCs w:val="0"/>
                <w:sz w:val="18"/>
                <w:szCs w:val="18"/>
              </w:rPr>
              <w:t>Gea</w:t>
            </w:r>
            <w:proofErr w:type="spellEnd"/>
          </w:p>
        </w:tc>
        <w:tc>
          <w:tcPr>
            <w:tcW w:w="3117" w:type="dxa"/>
            <w:tcBorders>
              <w:top w:val="none" w:sz="0" w:space="0" w:color="auto"/>
              <w:bottom w:val="none" w:sz="0" w:space="0" w:color="auto"/>
            </w:tcBorders>
            <w:vAlign w:val="center"/>
          </w:tcPr>
          <w:p w14:paraId="226259F4" w14:textId="41511A69" w:rsidR="005C7BEE" w:rsidRPr="009811EB" w:rsidRDefault="00AE01E2"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27.8</w:t>
            </w:r>
          </w:p>
        </w:tc>
        <w:tc>
          <w:tcPr>
            <w:tcW w:w="3117" w:type="dxa"/>
            <w:tcBorders>
              <w:top w:val="none" w:sz="0" w:space="0" w:color="auto"/>
              <w:bottom w:val="none" w:sz="0" w:space="0" w:color="auto"/>
            </w:tcBorders>
            <w:vAlign w:val="center"/>
          </w:tcPr>
          <w:p w14:paraId="3221B511" w14:textId="17AFB9EC" w:rsidR="005C7BEE" w:rsidRPr="009811EB" w:rsidRDefault="00CF31BB"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9811EB">
              <w:rPr>
                <w:rFonts w:ascii="Cambria" w:hAnsi="Cambria"/>
                <w:sz w:val="18"/>
                <w:szCs w:val="18"/>
              </w:rPr>
              <w:t>18</w:t>
            </w:r>
          </w:p>
        </w:tc>
      </w:tr>
      <w:tr w:rsidR="005C7BEE" w14:paraId="204C4845" w14:textId="77777777" w:rsidTr="008B02D1">
        <w:trPr>
          <w:trHeight w:hRule="exact" w:val="22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03B34A6" w14:textId="6F78198F"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 xml:space="preserve">Hugo </w:t>
            </w:r>
            <w:proofErr w:type="spellStart"/>
            <w:r w:rsidRPr="009811EB">
              <w:rPr>
                <w:rFonts w:ascii="Cambria" w:hAnsi="Cambria"/>
                <w:b w:val="0"/>
                <w:bCs w:val="0"/>
                <w:sz w:val="18"/>
                <w:szCs w:val="18"/>
              </w:rPr>
              <w:t>Lloris</w:t>
            </w:r>
            <w:proofErr w:type="spellEnd"/>
          </w:p>
        </w:tc>
        <w:tc>
          <w:tcPr>
            <w:tcW w:w="3117" w:type="dxa"/>
            <w:vAlign w:val="center"/>
          </w:tcPr>
          <w:p w14:paraId="7A5F84D1" w14:textId="3AD15EA0" w:rsidR="005C7BEE" w:rsidRPr="009811EB" w:rsidRDefault="00AE01E2"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20.0</w:t>
            </w:r>
          </w:p>
        </w:tc>
        <w:tc>
          <w:tcPr>
            <w:tcW w:w="3117" w:type="dxa"/>
            <w:vAlign w:val="center"/>
          </w:tcPr>
          <w:p w14:paraId="3D772ED4" w14:textId="27E52989" w:rsidR="005C7BEE" w:rsidRPr="009811EB" w:rsidRDefault="00CF31BB"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811EB">
              <w:rPr>
                <w:rFonts w:ascii="Cambria" w:hAnsi="Cambria"/>
                <w:sz w:val="18"/>
                <w:szCs w:val="18"/>
              </w:rPr>
              <w:t>15</w:t>
            </w:r>
          </w:p>
        </w:tc>
      </w:tr>
      <w:tr w:rsidR="005C7BEE" w14:paraId="6C1C5C7F" w14:textId="77777777" w:rsidTr="008B02D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tcBorders>
            <w:vAlign w:val="center"/>
          </w:tcPr>
          <w:p w14:paraId="297D3CF5" w14:textId="771C3B91"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Sergio Rico</w:t>
            </w:r>
          </w:p>
        </w:tc>
        <w:tc>
          <w:tcPr>
            <w:tcW w:w="3117" w:type="dxa"/>
            <w:tcBorders>
              <w:top w:val="none" w:sz="0" w:space="0" w:color="auto"/>
              <w:bottom w:val="none" w:sz="0" w:space="0" w:color="auto"/>
            </w:tcBorders>
            <w:vAlign w:val="center"/>
          </w:tcPr>
          <w:p w14:paraId="44985E31" w14:textId="7F93F18D" w:rsidR="005C7BEE" w:rsidRPr="009811EB" w:rsidRDefault="00AE01E2"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15.0</w:t>
            </w:r>
          </w:p>
        </w:tc>
        <w:tc>
          <w:tcPr>
            <w:tcW w:w="3117" w:type="dxa"/>
            <w:tcBorders>
              <w:top w:val="none" w:sz="0" w:space="0" w:color="auto"/>
              <w:bottom w:val="none" w:sz="0" w:space="0" w:color="auto"/>
            </w:tcBorders>
            <w:vAlign w:val="center"/>
          </w:tcPr>
          <w:p w14:paraId="246259D1" w14:textId="11B95BAE" w:rsidR="005C7BEE" w:rsidRPr="009811EB" w:rsidRDefault="00CF31BB" w:rsidP="008B02D1">
            <w:pPr>
              <w:spacing w:after="240"/>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9811EB">
              <w:rPr>
                <w:rFonts w:ascii="Cambria" w:hAnsi="Cambria"/>
                <w:sz w:val="18"/>
                <w:szCs w:val="18"/>
              </w:rPr>
              <w:t>20</w:t>
            </w:r>
          </w:p>
        </w:tc>
      </w:tr>
      <w:tr w:rsidR="005C7BEE" w14:paraId="0A5DEFE8" w14:textId="77777777" w:rsidTr="008B02D1">
        <w:trPr>
          <w:trHeight w:hRule="exact" w:val="22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7156F79" w14:textId="16E3FE61" w:rsidR="005C7BEE" w:rsidRPr="009811EB" w:rsidRDefault="00CF31BB" w:rsidP="008B02D1">
            <w:pPr>
              <w:spacing w:after="240"/>
              <w:jc w:val="center"/>
              <w:rPr>
                <w:rFonts w:ascii="Cambria" w:hAnsi="Cambria"/>
                <w:b w:val="0"/>
                <w:bCs w:val="0"/>
                <w:sz w:val="18"/>
                <w:szCs w:val="18"/>
              </w:rPr>
            </w:pPr>
            <w:r w:rsidRPr="009811EB">
              <w:rPr>
                <w:rFonts w:ascii="Cambria" w:hAnsi="Cambria"/>
                <w:b w:val="0"/>
                <w:bCs w:val="0"/>
                <w:sz w:val="18"/>
                <w:szCs w:val="18"/>
              </w:rPr>
              <w:t>Jordan Pickford</w:t>
            </w:r>
          </w:p>
        </w:tc>
        <w:tc>
          <w:tcPr>
            <w:tcW w:w="3117" w:type="dxa"/>
            <w:vAlign w:val="center"/>
          </w:tcPr>
          <w:p w14:paraId="2C6227D6" w14:textId="7619C292" w:rsidR="005C7BEE" w:rsidRPr="009811EB" w:rsidRDefault="00AE01E2"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11.1</w:t>
            </w:r>
          </w:p>
        </w:tc>
        <w:tc>
          <w:tcPr>
            <w:tcW w:w="3117" w:type="dxa"/>
            <w:vAlign w:val="center"/>
          </w:tcPr>
          <w:p w14:paraId="4C9EFD08" w14:textId="35D54191" w:rsidR="005C7BEE" w:rsidRPr="009811EB" w:rsidRDefault="00CF31BB" w:rsidP="008B02D1">
            <w:pPr>
              <w:spacing w:after="240"/>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9811EB">
              <w:rPr>
                <w:rFonts w:ascii="Cambria" w:hAnsi="Cambria"/>
                <w:sz w:val="18"/>
                <w:szCs w:val="18"/>
              </w:rPr>
              <w:t>18</w:t>
            </w:r>
          </w:p>
        </w:tc>
      </w:tr>
    </w:tbl>
    <w:p w14:paraId="5C971211" w14:textId="77777777" w:rsidR="005C7BEE" w:rsidRDefault="005C7BEE" w:rsidP="005C7BEE">
      <w:pPr>
        <w:ind w:left="360"/>
        <w:rPr>
          <w:rFonts w:ascii="Cambria" w:hAnsi="Cambria"/>
          <w:b/>
          <w:bCs/>
        </w:rPr>
      </w:pPr>
    </w:p>
    <w:p w14:paraId="1CC219BF" w14:textId="462E5A28" w:rsidR="005C7BEE" w:rsidRDefault="005C7BEE" w:rsidP="005C7BEE">
      <w:pPr>
        <w:pStyle w:val="ListParagraph"/>
        <w:numPr>
          <w:ilvl w:val="1"/>
          <w:numId w:val="3"/>
        </w:numPr>
        <w:ind w:left="432"/>
        <w:rPr>
          <w:rFonts w:ascii="Cambria" w:hAnsi="Cambria"/>
          <w:b/>
          <w:bCs/>
        </w:rPr>
      </w:pPr>
      <w:r>
        <w:rPr>
          <w:rFonts w:ascii="Cambria" w:hAnsi="Cambria"/>
          <w:b/>
          <w:bCs/>
        </w:rPr>
        <w:t>Identifying Significant Body Pose Features in Penalties</w:t>
      </w:r>
    </w:p>
    <w:p w14:paraId="721AB076" w14:textId="77777777" w:rsidR="00792242" w:rsidRDefault="005C7BEE" w:rsidP="00792242">
      <w:pPr>
        <w:rPr>
          <w:rFonts w:ascii="Cambria" w:hAnsi="Cambria"/>
          <w:color w:val="000000"/>
          <w:sz w:val="22"/>
          <w:szCs w:val="22"/>
        </w:rPr>
      </w:pPr>
      <w:r w:rsidRPr="005C7BEE">
        <w:rPr>
          <w:rFonts w:ascii="Cambria" w:hAnsi="Cambria"/>
          <w:color w:val="000000"/>
          <w:sz w:val="22"/>
          <w:szCs w:val="22"/>
        </w:rPr>
        <w:t>Analysis in [</w:t>
      </w:r>
      <w:r w:rsidR="007174FC">
        <w:rPr>
          <w:rFonts w:ascii="Cambria" w:hAnsi="Cambria"/>
          <w:color w:val="000000"/>
          <w:sz w:val="22"/>
          <w:szCs w:val="22"/>
        </w:rPr>
        <w:t>6</w:t>
      </w:r>
      <w:r w:rsidRPr="005C7BEE">
        <w:rPr>
          <w:rFonts w:ascii="Cambria" w:hAnsi="Cambria"/>
          <w:color w:val="000000"/>
          <w:sz w:val="22"/>
          <w:szCs w:val="22"/>
        </w:rPr>
        <w:t xml:space="preserve">] use body pose data to understand the features that are significant predictors in where the striker will place the penalty. They found that when the striker’s hip angle is open towards the right-hand post it indicates a larger probability of shooting to the right. In this paper, we extend this research by investigating whether any body pose features are significant predictors of penalty save probability. We use all the features in the penalty feature space to train a logistic </w:t>
      </w:r>
      <w:r w:rsidRPr="005C7BEE">
        <w:rPr>
          <w:rFonts w:ascii="Cambria" w:hAnsi="Cambria"/>
          <w:color w:val="000000"/>
          <w:sz w:val="22"/>
          <w:szCs w:val="22"/>
        </w:rPr>
        <w:lastRenderedPageBreak/>
        <w:t>regression model. The model is designed to predict the probability of a penalty save being made given the features in the feature space.</w:t>
      </w:r>
    </w:p>
    <w:p w14:paraId="19E32E88" w14:textId="77777777" w:rsidR="00792242" w:rsidRDefault="00792242" w:rsidP="00792242">
      <w:pPr>
        <w:rPr>
          <w:rFonts w:ascii="Cambria" w:hAnsi="Cambria"/>
          <w:color w:val="000000"/>
          <w:sz w:val="22"/>
          <w:szCs w:val="22"/>
        </w:rPr>
      </w:pPr>
    </w:p>
    <w:p w14:paraId="539AAE8F" w14:textId="27AA4EE3" w:rsidR="005C7BEE" w:rsidRDefault="005C7BEE" w:rsidP="00792242">
      <w:pPr>
        <w:rPr>
          <w:rFonts w:ascii="Cambria" w:hAnsi="Cambria"/>
          <w:color w:val="000000"/>
          <w:sz w:val="22"/>
          <w:szCs w:val="22"/>
        </w:rPr>
      </w:pPr>
      <w:r w:rsidRPr="005C7BEE">
        <w:rPr>
          <w:rFonts w:ascii="Cambria" w:hAnsi="Cambria"/>
          <w:color w:val="000000"/>
          <w:sz w:val="22"/>
          <w:szCs w:val="22"/>
        </w:rPr>
        <w:t>A total of 225 of the 233 penalties in the dataset were on target, so 8 penalties were removed. The dataset was split randomly into a training set and testing set. A 70/30 split was used leaving 157 data points in the training set and 68 data points in the test set. The model achieves an 88.2% accuracy on the test set, but this is simply due to it always predicting a goal to be scored. However, variation in the predicted save probability exists, with this being as high as 32.9% and as low as 10.5%, with an average save probability of 17.7%</w:t>
      </w:r>
      <w:r w:rsidR="008C125B">
        <w:rPr>
          <w:rFonts w:ascii="Cambria" w:hAnsi="Cambria"/>
          <w:color w:val="000000"/>
          <w:sz w:val="22"/>
          <w:szCs w:val="22"/>
        </w:rPr>
        <w:t>. For comparison,</w:t>
      </w:r>
      <w:r w:rsidRPr="005C7BEE">
        <w:rPr>
          <w:rFonts w:ascii="Cambria" w:hAnsi="Cambria"/>
          <w:color w:val="000000"/>
          <w:sz w:val="22"/>
          <w:szCs w:val="22"/>
        </w:rPr>
        <w:t xml:space="preserve"> 16.3% of saves in our dataset were saved. Table </w:t>
      </w:r>
      <w:r w:rsidR="00CF31BB">
        <w:rPr>
          <w:rFonts w:ascii="Cambria" w:hAnsi="Cambria"/>
          <w:color w:val="000000"/>
          <w:sz w:val="22"/>
          <w:szCs w:val="22"/>
        </w:rPr>
        <w:t>2</w:t>
      </w:r>
      <w:r w:rsidRPr="005C7BEE">
        <w:rPr>
          <w:rFonts w:ascii="Cambria" w:hAnsi="Cambria"/>
          <w:color w:val="000000"/>
          <w:sz w:val="22"/>
          <w:szCs w:val="22"/>
        </w:rPr>
        <w:t xml:space="preserve"> shows the regression summary.</w:t>
      </w:r>
    </w:p>
    <w:p w14:paraId="4BA126D1" w14:textId="77777777" w:rsidR="008C125B" w:rsidRPr="005C7BEE" w:rsidRDefault="008C125B" w:rsidP="00792242">
      <w:pPr>
        <w:rPr>
          <w:rFonts w:ascii="Cambria" w:hAnsi="Cambria"/>
          <w:color w:val="000000"/>
          <w:sz w:val="22"/>
          <w:szCs w:val="22"/>
        </w:rPr>
      </w:pPr>
    </w:p>
    <w:p w14:paraId="5C4D6D4E" w14:textId="681AF253" w:rsidR="00DB16B8" w:rsidRPr="00F424CF" w:rsidRDefault="00DB16B8" w:rsidP="00DB16B8">
      <w:pPr>
        <w:pStyle w:val="Caption"/>
        <w:keepNext/>
        <w:rPr>
          <w:rFonts w:ascii="Cambria" w:hAnsi="Cambria"/>
          <w:i w:val="0"/>
          <w:iCs w:val="0"/>
          <w:color w:val="000000" w:themeColor="text1"/>
        </w:rPr>
      </w:pPr>
      <w:r w:rsidRPr="00F424CF">
        <w:rPr>
          <w:rFonts w:ascii="Cambria" w:hAnsi="Cambria"/>
          <w:b/>
          <w:bCs/>
          <w:i w:val="0"/>
          <w:iCs w:val="0"/>
          <w:color w:val="000000" w:themeColor="text1"/>
        </w:rPr>
        <w:t xml:space="preserve">Table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Table \* ARABIC </w:instrText>
      </w:r>
      <w:r w:rsidRPr="00F424CF">
        <w:rPr>
          <w:rFonts w:ascii="Cambria" w:hAnsi="Cambria"/>
          <w:b/>
          <w:bCs/>
          <w:i w:val="0"/>
          <w:iCs w:val="0"/>
          <w:color w:val="000000" w:themeColor="text1"/>
        </w:rPr>
        <w:fldChar w:fldCharType="separate"/>
      </w:r>
      <w:r w:rsidR="005B6163" w:rsidRPr="00F424CF">
        <w:rPr>
          <w:rFonts w:ascii="Cambria" w:hAnsi="Cambria"/>
          <w:b/>
          <w:bCs/>
          <w:i w:val="0"/>
          <w:iCs w:val="0"/>
          <w:noProof/>
          <w:color w:val="000000" w:themeColor="text1"/>
        </w:rPr>
        <w:t>2</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Linear regression output when classifying penalty saves using the penalty save feature space.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5C7BEE" w:rsidRPr="008B02D1" w14:paraId="1D42DA64" w14:textId="77777777" w:rsidTr="008B02D1">
        <w:trPr>
          <w:trHeight w:hRule="exact" w:val="227"/>
          <w:jc w:val="center"/>
        </w:trPr>
        <w:tc>
          <w:tcPr>
            <w:tcW w:w="1870" w:type="dxa"/>
            <w:tcBorders>
              <w:bottom w:val="single" w:sz="6" w:space="0" w:color="auto"/>
            </w:tcBorders>
          </w:tcPr>
          <w:p w14:paraId="4A2AE67F" w14:textId="24B2D692" w:rsidR="005C7BEE" w:rsidRPr="008B02D1" w:rsidRDefault="005C7BEE" w:rsidP="008B02D1">
            <w:pPr>
              <w:spacing w:after="240"/>
              <w:jc w:val="center"/>
              <w:rPr>
                <w:rFonts w:ascii="Cambria" w:hAnsi="Cambria"/>
                <w:sz w:val="18"/>
                <w:szCs w:val="18"/>
              </w:rPr>
            </w:pPr>
            <w:r w:rsidRPr="008B02D1">
              <w:rPr>
                <w:rFonts w:ascii="Cambria" w:hAnsi="Cambria"/>
                <w:sz w:val="18"/>
                <w:szCs w:val="18"/>
              </w:rPr>
              <w:t>Feature</w:t>
            </w:r>
          </w:p>
        </w:tc>
        <w:tc>
          <w:tcPr>
            <w:tcW w:w="1870" w:type="dxa"/>
            <w:tcBorders>
              <w:bottom w:val="single" w:sz="6" w:space="0" w:color="auto"/>
            </w:tcBorders>
          </w:tcPr>
          <w:p w14:paraId="6AD97837" w14:textId="0299289B" w:rsidR="005C7BEE" w:rsidRPr="008B02D1" w:rsidRDefault="005C7BEE" w:rsidP="008B02D1">
            <w:pPr>
              <w:spacing w:after="240"/>
              <w:jc w:val="center"/>
              <w:rPr>
                <w:rFonts w:ascii="Cambria" w:hAnsi="Cambria"/>
                <w:sz w:val="18"/>
                <w:szCs w:val="18"/>
              </w:rPr>
            </w:pPr>
            <w:r w:rsidRPr="008B02D1">
              <w:rPr>
                <w:rFonts w:ascii="Cambria" w:hAnsi="Cambria"/>
                <w:sz w:val="18"/>
                <w:szCs w:val="18"/>
              </w:rPr>
              <w:t>Coefficient</w:t>
            </w:r>
          </w:p>
        </w:tc>
        <w:tc>
          <w:tcPr>
            <w:tcW w:w="1870" w:type="dxa"/>
            <w:tcBorders>
              <w:bottom w:val="single" w:sz="6" w:space="0" w:color="auto"/>
            </w:tcBorders>
          </w:tcPr>
          <w:p w14:paraId="33E5CD44" w14:textId="45C7A0B7" w:rsidR="005C7BEE" w:rsidRPr="008B02D1" w:rsidRDefault="005C7BEE" w:rsidP="008B02D1">
            <w:pPr>
              <w:spacing w:after="240"/>
              <w:jc w:val="center"/>
              <w:rPr>
                <w:rFonts w:ascii="Cambria" w:hAnsi="Cambria"/>
                <w:sz w:val="18"/>
                <w:szCs w:val="18"/>
              </w:rPr>
            </w:pPr>
            <w:r w:rsidRPr="008B02D1">
              <w:rPr>
                <w:rFonts w:ascii="Cambria" w:hAnsi="Cambria"/>
                <w:sz w:val="18"/>
                <w:szCs w:val="18"/>
              </w:rPr>
              <w:t>Std. Error</w:t>
            </w:r>
          </w:p>
        </w:tc>
        <w:tc>
          <w:tcPr>
            <w:tcW w:w="1870" w:type="dxa"/>
            <w:tcBorders>
              <w:bottom w:val="single" w:sz="6" w:space="0" w:color="auto"/>
            </w:tcBorders>
          </w:tcPr>
          <w:p w14:paraId="12008A24" w14:textId="6F60FE21" w:rsidR="005C7BEE" w:rsidRPr="008B02D1" w:rsidRDefault="005C7BEE" w:rsidP="008B02D1">
            <w:pPr>
              <w:spacing w:after="240"/>
              <w:jc w:val="center"/>
              <w:rPr>
                <w:rFonts w:ascii="Cambria" w:hAnsi="Cambria"/>
                <w:sz w:val="18"/>
                <w:szCs w:val="18"/>
              </w:rPr>
            </w:pPr>
            <w:r w:rsidRPr="008B02D1">
              <w:rPr>
                <w:rFonts w:ascii="Cambria" w:hAnsi="Cambria"/>
                <w:sz w:val="18"/>
                <w:szCs w:val="18"/>
              </w:rPr>
              <w:t>z value</w:t>
            </w:r>
          </w:p>
        </w:tc>
        <w:tc>
          <w:tcPr>
            <w:tcW w:w="1870" w:type="dxa"/>
            <w:tcBorders>
              <w:bottom w:val="single" w:sz="6" w:space="0" w:color="auto"/>
            </w:tcBorders>
          </w:tcPr>
          <w:p w14:paraId="39C031CA" w14:textId="2583DB3A" w:rsidR="005C7BEE" w:rsidRPr="008B02D1" w:rsidRDefault="005C7BEE" w:rsidP="008B02D1">
            <w:pPr>
              <w:spacing w:after="240"/>
              <w:jc w:val="center"/>
              <w:rPr>
                <w:rFonts w:ascii="Cambria" w:hAnsi="Cambria"/>
                <w:sz w:val="18"/>
                <w:szCs w:val="18"/>
              </w:rPr>
            </w:pPr>
            <w:proofErr w:type="spellStart"/>
            <w:r w:rsidRPr="008B02D1">
              <w:rPr>
                <w:rFonts w:ascii="Cambria" w:hAnsi="Cambria"/>
                <w:sz w:val="18"/>
                <w:szCs w:val="18"/>
              </w:rPr>
              <w:t>Pr</w:t>
            </w:r>
            <w:proofErr w:type="spellEnd"/>
            <w:r w:rsidRPr="008B02D1">
              <w:rPr>
                <w:rFonts w:ascii="Cambria" w:hAnsi="Cambria"/>
                <w:sz w:val="18"/>
                <w:szCs w:val="18"/>
              </w:rPr>
              <w:t>(|z|)</w:t>
            </w:r>
          </w:p>
        </w:tc>
      </w:tr>
      <w:tr w:rsidR="00CF31BB" w:rsidRPr="008B02D1" w14:paraId="1F9FA4ED" w14:textId="77777777" w:rsidTr="008B02D1">
        <w:trPr>
          <w:trHeight w:hRule="exact" w:val="227"/>
          <w:jc w:val="center"/>
        </w:trPr>
        <w:tc>
          <w:tcPr>
            <w:tcW w:w="1870" w:type="dxa"/>
            <w:tcBorders>
              <w:top w:val="single" w:sz="6" w:space="0" w:color="auto"/>
            </w:tcBorders>
          </w:tcPr>
          <w:p w14:paraId="28C0F729" w14:textId="40A322EC" w:rsidR="00CF31BB" w:rsidRPr="008B02D1" w:rsidRDefault="00CF31BB" w:rsidP="008B02D1">
            <w:pPr>
              <w:spacing w:after="240"/>
              <w:jc w:val="center"/>
              <w:rPr>
                <w:rFonts w:ascii="Cambria" w:hAnsi="Cambria"/>
                <w:sz w:val="18"/>
                <w:szCs w:val="18"/>
              </w:rPr>
            </w:pPr>
            <w:r w:rsidRPr="008B02D1">
              <w:rPr>
                <w:rFonts w:ascii="Cambria" w:hAnsi="Cambria"/>
                <w:sz w:val="18"/>
                <w:szCs w:val="18"/>
              </w:rPr>
              <w:t>(Intercept)</w:t>
            </w:r>
          </w:p>
        </w:tc>
        <w:tc>
          <w:tcPr>
            <w:tcW w:w="1870" w:type="dxa"/>
            <w:tcBorders>
              <w:top w:val="single" w:sz="6" w:space="0" w:color="auto"/>
            </w:tcBorders>
          </w:tcPr>
          <w:p w14:paraId="0DD6A8A7" w14:textId="2C477E93"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-1.4829</w:t>
            </w:r>
          </w:p>
        </w:tc>
        <w:tc>
          <w:tcPr>
            <w:tcW w:w="1870" w:type="dxa"/>
            <w:tcBorders>
              <w:top w:val="single" w:sz="6" w:space="0" w:color="auto"/>
            </w:tcBorders>
          </w:tcPr>
          <w:p w14:paraId="7F10D074" w14:textId="4DCF87FF"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0.210</w:t>
            </w:r>
          </w:p>
        </w:tc>
        <w:tc>
          <w:tcPr>
            <w:tcW w:w="1870" w:type="dxa"/>
            <w:tcBorders>
              <w:top w:val="single" w:sz="6" w:space="0" w:color="auto"/>
            </w:tcBorders>
          </w:tcPr>
          <w:p w14:paraId="4319DE6A" w14:textId="2DA11D20"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-7.073</w:t>
            </w:r>
          </w:p>
        </w:tc>
        <w:tc>
          <w:tcPr>
            <w:tcW w:w="1870" w:type="dxa"/>
            <w:tcBorders>
              <w:top w:val="single" w:sz="6" w:space="0" w:color="auto"/>
            </w:tcBorders>
          </w:tcPr>
          <w:p w14:paraId="52764E1E" w14:textId="18E72626"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w:t>
            </w:r>
          </w:p>
        </w:tc>
      </w:tr>
      <w:tr w:rsidR="00CF31BB" w:rsidRPr="008B02D1" w14:paraId="68F75477" w14:textId="77777777" w:rsidTr="008B02D1">
        <w:trPr>
          <w:trHeight w:hRule="exact" w:val="227"/>
          <w:jc w:val="center"/>
        </w:trPr>
        <w:tc>
          <w:tcPr>
            <w:tcW w:w="1870" w:type="dxa"/>
          </w:tcPr>
          <w:p w14:paraId="4A86CB46" w14:textId="77E66DF0" w:rsidR="00CF31BB" w:rsidRPr="008B02D1" w:rsidRDefault="00CF31BB" w:rsidP="008B02D1">
            <w:pPr>
              <w:spacing w:after="240"/>
              <w:jc w:val="center"/>
              <w:rPr>
                <w:rFonts w:ascii="Cambria" w:hAnsi="Cambria"/>
                <w:sz w:val="18"/>
                <w:szCs w:val="18"/>
              </w:rPr>
            </w:pPr>
            <w:r w:rsidRPr="008B02D1">
              <w:rPr>
                <w:rFonts w:ascii="Cambria" w:hAnsi="Cambria"/>
                <w:sz w:val="18"/>
                <w:szCs w:val="18"/>
              </w:rPr>
              <w:t>Torso Angle</w:t>
            </w:r>
          </w:p>
        </w:tc>
        <w:tc>
          <w:tcPr>
            <w:tcW w:w="1870" w:type="dxa"/>
          </w:tcPr>
          <w:p w14:paraId="30311898" w14:textId="76AF4B41"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0.0447</w:t>
            </w:r>
          </w:p>
        </w:tc>
        <w:tc>
          <w:tcPr>
            <w:tcW w:w="1870" w:type="dxa"/>
          </w:tcPr>
          <w:p w14:paraId="668942BA" w14:textId="3DE6F972"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0.263</w:t>
            </w:r>
          </w:p>
        </w:tc>
        <w:tc>
          <w:tcPr>
            <w:tcW w:w="1870" w:type="dxa"/>
          </w:tcPr>
          <w:p w14:paraId="3AD1CCA9" w14:textId="60FC5591"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0.170</w:t>
            </w:r>
          </w:p>
        </w:tc>
        <w:tc>
          <w:tcPr>
            <w:tcW w:w="1870" w:type="dxa"/>
          </w:tcPr>
          <w:p w14:paraId="1DA5493C" w14:textId="4B6B7CA2"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0.865</w:t>
            </w:r>
          </w:p>
        </w:tc>
      </w:tr>
      <w:tr w:rsidR="00CF31BB" w:rsidRPr="008B02D1" w14:paraId="0418B355" w14:textId="77777777" w:rsidTr="008B02D1">
        <w:trPr>
          <w:trHeight w:hRule="exact" w:val="227"/>
          <w:jc w:val="center"/>
        </w:trPr>
        <w:tc>
          <w:tcPr>
            <w:tcW w:w="1870" w:type="dxa"/>
          </w:tcPr>
          <w:p w14:paraId="737058FB" w14:textId="779AD9E9" w:rsidR="00CF31BB" w:rsidRPr="008B02D1" w:rsidRDefault="00CF31BB" w:rsidP="008B02D1">
            <w:pPr>
              <w:spacing w:after="240"/>
              <w:jc w:val="center"/>
              <w:rPr>
                <w:rFonts w:ascii="Cambria" w:hAnsi="Cambria"/>
                <w:sz w:val="18"/>
                <w:szCs w:val="18"/>
              </w:rPr>
            </w:pPr>
            <w:r w:rsidRPr="008B02D1">
              <w:rPr>
                <w:rFonts w:ascii="Cambria" w:hAnsi="Cambria"/>
                <w:sz w:val="18"/>
                <w:szCs w:val="18"/>
              </w:rPr>
              <w:t>Body Height</w:t>
            </w:r>
          </w:p>
        </w:tc>
        <w:tc>
          <w:tcPr>
            <w:tcW w:w="1870" w:type="dxa"/>
          </w:tcPr>
          <w:p w14:paraId="381289C6" w14:textId="75992E56"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-0.1887</w:t>
            </w:r>
          </w:p>
        </w:tc>
        <w:tc>
          <w:tcPr>
            <w:tcW w:w="1870" w:type="dxa"/>
          </w:tcPr>
          <w:p w14:paraId="3A3C3CAF" w14:textId="10939121"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0.249</w:t>
            </w:r>
          </w:p>
        </w:tc>
        <w:tc>
          <w:tcPr>
            <w:tcW w:w="1870" w:type="dxa"/>
          </w:tcPr>
          <w:p w14:paraId="33F0D18D" w14:textId="08336A72"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-0.759</w:t>
            </w:r>
          </w:p>
        </w:tc>
        <w:tc>
          <w:tcPr>
            <w:tcW w:w="1870" w:type="dxa"/>
          </w:tcPr>
          <w:p w14:paraId="38A3EF1B" w14:textId="37874785"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0.448</w:t>
            </w:r>
          </w:p>
        </w:tc>
      </w:tr>
      <w:tr w:rsidR="00CF31BB" w:rsidRPr="008B02D1" w14:paraId="3BC0A57E" w14:textId="77777777" w:rsidTr="008B02D1">
        <w:trPr>
          <w:trHeight w:hRule="exact" w:val="227"/>
          <w:jc w:val="center"/>
        </w:trPr>
        <w:tc>
          <w:tcPr>
            <w:tcW w:w="1870" w:type="dxa"/>
          </w:tcPr>
          <w:p w14:paraId="42A47329" w14:textId="42FFCDAC" w:rsidR="00CF31BB" w:rsidRPr="008B02D1" w:rsidRDefault="00CF31BB" w:rsidP="008B02D1">
            <w:pPr>
              <w:spacing w:after="240"/>
              <w:jc w:val="center"/>
              <w:rPr>
                <w:rFonts w:ascii="Cambria" w:hAnsi="Cambria"/>
                <w:sz w:val="18"/>
                <w:szCs w:val="18"/>
              </w:rPr>
            </w:pPr>
            <w:r w:rsidRPr="008B02D1">
              <w:rPr>
                <w:rFonts w:ascii="Cambria" w:hAnsi="Cambria"/>
                <w:sz w:val="18"/>
                <w:szCs w:val="18"/>
              </w:rPr>
              <w:t>Forward Step</w:t>
            </w:r>
          </w:p>
        </w:tc>
        <w:tc>
          <w:tcPr>
            <w:tcW w:w="1870" w:type="dxa"/>
          </w:tcPr>
          <w:p w14:paraId="39E2B6F9" w14:textId="5BCF8451"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0.0209</w:t>
            </w:r>
          </w:p>
        </w:tc>
        <w:tc>
          <w:tcPr>
            <w:tcW w:w="1870" w:type="dxa"/>
          </w:tcPr>
          <w:p w14:paraId="49924872" w14:textId="431410CF"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0.213</w:t>
            </w:r>
          </w:p>
        </w:tc>
        <w:tc>
          <w:tcPr>
            <w:tcW w:w="1870" w:type="dxa"/>
          </w:tcPr>
          <w:p w14:paraId="0BF21D07" w14:textId="73D5B8ED"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0.098</w:t>
            </w:r>
          </w:p>
        </w:tc>
        <w:tc>
          <w:tcPr>
            <w:tcW w:w="1870" w:type="dxa"/>
          </w:tcPr>
          <w:p w14:paraId="62504053" w14:textId="6924533B"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0.922</w:t>
            </w:r>
          </w:p>
        </w:tc>
      </w:tr>
      <w:tr w:rsidR="00CF31BB" w:rsidRPr="008B02D1" w14:paraId="7D745ACF" w14:textId="77777777" w:rsidTr="008B02D1">
        <w:trPr>
          <w:trHeight w:hRule="exact" w:val="227"/>
          <w:jc w:val="center"/>
        </w:trPr>
        <w:tc>
          <w:tcPr>
            <w:tcW w:w="1870" w:type="dxa"/>
          </w:tcPr>
          <w:p w14:paraId="6899977B" w14:textId="0ABBDA0D" w:rsidR="00CF31BB" w:rsidRPr="008B02D1" w:rsidRDefault="00CF31BB" w:rsidP="008B02D1">
            <w:pPr>
              <w:spacing w:after="240"/>
              <w:jc w:val="center"/>
              <w:rPr>
                <w:rFonts w:ascii="Cambria" w:hAnsi="Cambria"/>
                <w:sz w:val="18"/>
                <w:szCs w:val="18"/>
              </w:rPr>
            </w:pPr>
            <w:r w:rsidRPr="008B02D1">
              <w:rPr>
                <w:rFonts w:ascii="Cambria" w:hAnsi="Cambria"/>
                <w:sz w:val="18"/>
                <w:szCs w:val="18"/>
              </w:rPr>
              <w:t>Hand Height</w:t>
            </w:r>
          </w:p>
        </w:tc>
        <w:tc>
          <w:tcPr>
            <w:tcW w:w="1870" w:type="dxa"/>
          </w:tcPr>
          <w:p w14:paraId="6755392D" w14:textId="3199F772"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0.217</w:t>
            </w:r>
          </w:p>
        </w:tc>
        <w:tc>
          <w:tcPr>
            <w:tcW w:w="1870" w:type="dxa"/>
          </w:tcPr>
          <w:p w14:paraId="4B7F57FA" w14:textId="7AB6914C"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0.229</w:t>
            </w:r>
          </w:p>
        </w:tc>
        <w:tc>
          <w:tcPr>
            <w:tcW w:w="1870" w:type="dxa"/>
          </w:tcPr>
          <w:p w14:paraId="6F5EE97C" w14:textId="48F11C5A"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0.946</w:t>
            </w:r>
          </w:p>
        </w:tc>
        <w:tc>
          <w:tcPr>
            <w:tcW w:w="1870" w:type="dxa"/>
          </w:tcPr>
          <w:p w14:paraId="273027D2" w14:textId="64D97964"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0.344</w:t>
            </w:r>
          </w:p>
        </w:tc>
      </w:tr>
      <w:tr w:rsidR="00CF31BB" w:rsidRPr="008B02D1" w14:paraId="302F99EE" w14:textId="77777777" w:rsidTr="008B02D1">
        <w:trPr>
          <w:trHeight w:hRule="exact" w:val="227"/>
          <w:jc w:val="center"/>
        </w:trPr>
        <w:tc>
          <w:tcPr>
            <w:tcW w:w="1870" w:type="dxa"/>
          </w:tcPr>
          <w:p w14:paraId="73CCA7E3" w14:textId="50383C98" w:rsidR="00CF31BB" w:rsidRPr="008B02D1" w:rsidRDefault="00CF31BB" w:rsidP="008B02D1">
            <w:pPr>
              <w:spacing w:after="240"/>
              <w:jc w:val="center"/>
              <w:rPr>
                <w:rFonts w:ascii="Cambria" w:hAnsi="Cambria"/>
                <w:sz w:val="18"/>
                <w:szCs w:val="18"/>
              </w:rPr>
            </w:pPr>
            <w:r w:rsidRPr="008B02D1">
              <w:rPr>
                <w:rFonts w:ascii="Cambria" w:hAnsi="Cambria"/>
                <w:sz w:val="18"/>
                <w:szCs w:val="18"/>
              </w:rPr>
              <w:t>Body Angle</w:t>
            </w:r>
          </w:p>
        </w:tc>
        <w:tc>
          <w:tcPr>
            <w:tcW w:w="1870" w:type="dxa"/>
          </w:tcPr>
          <w:p w14:paraId="0D51B6DD" w14:textId="0612E339"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0.2681</w:t>
            </w:r>
          </w:p>
        </w:tc>
        <w:tc>
          <w:tcPr>
            <w:tcW w:w="1870" w:type="dxa"/>
          </w:tcPr>
          <w:p w14:paraId="12E0F875" w14:textId="1DA3B8C8"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0.241</w:t>
            </w:r>
          </w:p>
        </w:tc>
        <w:tc>
          <w:tcPr>
            <w:tcW w:w="1870" w:type="dxa"/>
          </w:tcPr>
          <w:p w14:paraId="5BA84E82" w14:textId="2CF4978A"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1.114</w:t>
            </w:r>
          </w:p>
        </w:tc>
        <w:tc>
          <w:tcPr>
            <w:tcW w:w="1870" w:type="dxa"/>
          </w:tcPr>
          <w:p w14:paraId="62D8BF4B" w14:textId="3E665C87" w:rsidR="00CF31BB" w:rsidRPr="008B02D1" w:rsidRDefault="00CF31BB" w:rsidP="008B02D1">
            <w:pPr>
              <w:spacing w:after="240"/>
              <w:jc w:val="center"/>
              <w:rPr>
                <w:rFonts w:ascii="Cambria" w:hAnsi="Cambria"/>
                <w:sz w:val="18"/>
                <w:szCs w:val="18"/>
              </w:rPr>
            </w:pPr>
            <w:r w:rsidRPr="008B02D1">
              <w:rPr>
                <w:rFonts w:ascii="Cambria" w:hAnsi="Cambria"/>
                <w:color w:val="000000"/>
                <w:sz w:val="18"/>
                <w:szCs w:val="18"/>
              </w:rPr>
              <w:t>0.265</w:t>
            </w:r>
          </w:p>
        </w:tc>
      </w:tr>
    </w:tbl>
    <w:p w14:paraId="58453CC4" w14:textId="39DBD64F" w:rsidR="005C7BEE" w:rsidRPr="005C7BEE" w:rsidRDefault="005C7BEE" w:rsidP="005C7BEE">
      <w:pPr>
        <w:spacing w:before="240" w:after="240"/>
        <w:rPr>
          <w:color w:val="000000"/>
        </w:rPr>
      </w:pPr>
      <w:r w:rsidRPr="005C7BEE">
        <w:rPr>
          <w:rFonts w:ascii="Cambria" w:hAnsi="Cambria"/>
          <w:color w:val="000000"/>
          <w:sz w:val="22"/>
          <w:szCs w:val="22"/>
        </w:rPr>
        <w:t>By inspecting the p-values in the regression summary, we can see that none of the features are significant predictors. This would suggest that body pose features have no significant effect on penalty save probability. This is also mentioned in [</w:t>
      </w:r>
      <w:r w:rsidR="00E22C35">
        <w:rPr>
          <w:rFonts w:ascii="Cambria" w:hAnsi="Cambria"/>
          <w:color w:val="000000"/>
          <w:sz w:val="22"/>
          <w:szCs w:val="22"/>
        </w:rPr>
        <w:t>24</w:t>
      </w:r>
      <w:r w:rsidRPr="005C7BEE">
        <w:rPr>
          <w:rFonts w:ascii="Cambria" w:hAnsi="Cambria"/>
          <w:color w:val="000000"/>
          <w:sz w:val="22"/>
          <w:szCs w:val="22"/>
        </w:rPr>
        <w:t xml:space="preserve">] which discusses how penalties are more based on game theory instead of the technique of the goalkeeper. However, some of the coefficient signs do align with some goalkeeping intuition. Increasing body and torso angle show some evidence of improving save probability and this is consistent with what was discovered using the previous unsupervised learning method in Section </w:t>
      </w:r>
      <w:r w:rsidR="00CF31BB">
        <w:rPr>
          <w:rFonts w:ascii="Cambria" w:hAnsi="Cambria"/>
          <w:color w:val="000000"/>
          <w:sz w:val="22"/>
          <w:szCs w:val="22"/>
        </w:rPr>
        <w:t>5</w:t>
      </w:r>
      <w:r w:rsidRPr="005C7BEE">
        <w:rPr>
          <w:rFonts w:ascii="Cambria" w:hAnsi="Cambria"/>
          <w:color w:val="000000"/>
          <w:sz w:val="22"/>
          <w:szCs w:val="22"/>
        </w:rPr>
        <w:t>.2. </w:t>
      </w:r>
    </w:p>
    <w:p w14:paraId="689CF6E6" w14:textId="77777777" w:rsidR="005C7BEE" w:rsidRDefault="005C7BEE" w:rsidP="005C7BEE">
      <w:pPr>
        <w:pStyle w:val="ListParagraph"/>
        <w:numPr>
          <w:ilvl w:val="1"/>
          <w:numId w:val="3"/>
        </w:numPr>
        <w:ind w:left="432"/>
        <w:rPr>
          <w:rFonts w:ascii="Cambria" w:hAnsi="Cambria"/>
          <w:b/>
          <w:bCs/>
        </w:rPr>
      </w:pPr>
      <w:r>
        <w:rPr>
          <w:rFonts w:ascii="Cambria" w:hAnsi="Cambria"/>
          <w:b/>
          <w:bCs/>
        </w:rPr>
        <w:t>Learning From the Pros</w:t>
      </w:r>
    </w:p>
    <w:p w14:paraId="6B50BE7C" w14:textId="3F83BAAE" w:rsidR="005C7BEE" w:rsidRDefault="005C7BEE" w:rsidP="005C7BEE">
      <w:pPr>
        <w:rPr>
          <w:rFonts w:ascii="Cambria" w:hAnsi="Cambria"/>
          <w:color w:val="000000"/>
          <w:sz w:val="22"/>
          <w:szCs w:val="22"/>
        </w:rPr>
      </w:pPr>
      <w:r w:rsidRPr="005C7BEE">
        <w:rPr>
          <w:rFonts w:ascii="Cambria" w:hAnsi="Cambria"/>
          <w:color w:val="000000"/>
          <w:sz w:val="22"/>
          <w:szCs w:val="22"/>
        </w:rPr>
        <w:t>In this section, we investigate how our models can be utilised by grassroots players</w:t>
      </w:r>
      <w:r w:rsidR="00837AFB">
        <w:rPr>
          <w:rFonts w:ascii="Cambria" w:hAnsi="Cambria"/>
          <w:color w:val="000000"/>
          <w:sz w:val="22"/>
          <w:szCs w:val="22"/>
        </w:rPr>
        <w:t>. In this experiment, we</w:t>
      </w:r>
      <w:r w:rsidR="00E60C91">
        <w:rPr>
          <w:rFonts w:ascii="Cambria" w:hAnsi="Cambria"/>
          <w:color w:val="000000"/>
          <w:sz w:val="22"/>
          <w:szCs w:val="22"/>
        </w:rPr>
        <w:t xml:space="preserve"> collect</w:t>
      </w:r>
      <w:r w:rsidR="00837AFB">
        <w:rPr>
          <w:rFonts w:ascii="Cambria" w:hAnsi="Cambria"/>
          <w:color w:val="000000"/>
          <w:sz w:val="22"/>
          <w:szCs w:val="22"/>
        </w:rPr>
        <w:t>ed</w:t>
      </w:r>
      <w:r w:rsidR="00E60C91">
        <w:rPr>
          <w:rFonts w:ascii="Cambria" w:hAnsi="Cambria"/>
          <w:color w:val="000000"/>
          <w:sz w:val="22"/>
          <w:szCs w:val="22"/>
        </w:rPr>
        <w:t xml:space="preserve"> </w:t>
      </w:r>
      <w:r w:rsidR="003B6B7B">
        <w:rPr>
          <w:rFonts w:ascii="Cambria" w:hAnsi="Cambria"/>
          <w:color w:val="000000"/>
          <w:sz w:val="22"/>
          <w:szCs w:val="22"/>
        </w:rPr>
        <w:t>18 images</w:t>
      </w:r>
      <w:r w:rsidR="00837AFB">
        <w:rPr>
          <w:rFonts w:ascii="Cambria" w:hAnsi="Cambria"/>
          <w:color w:val="000000"/>
          <w:sz w:val="22"/>
          <w:szCs w:val="22"/>
        </w:rPr>
        <w:t xml:space="preserve"> from footage</w:t>
      </w:r>
      <w:r w:rsidR="003B6B7B">
        <w:rPr>
          <w:rFonts w:ascii="Cambria" w:hAnsi="Cambria"/>
          <w:color w:val="000000"/>
          <w:sz w:val="22"/>
          <w:szCs w:val="22"/>
        </w:rPr>
        <w:t xml:space="preserve"> of an amateur goalkeeper making 1v1 saves in a</w:t>
      </w:r>
      <w:r w:rsidR="00837AFB">
        <w:rPr>
          <w:rFonts w:ascii="Cambria" w:hAnsi="Cambria"/>
          <w:color w:val="000000"/>
          <w:sz w:val="22"/>
          <w:szCs w:val="22"/>
        </w:rPr>
        <w:t xml:space="preserve"> university</w:t>
      </w:r>
      <w:r w:rsidR="003B6B7B">
        <w:rPr>
          <w:rFonts w:ascii="Cambria" w:hAnsi="Cambria"/>
          <w:color w:val="000000"/>
          <w:sz w:val="22"/>
          <w:szCs w:val="22"/>
        </w:rPr>
        <w:t xml:space="preserve"> training session</w:t>
      </w:r>
      <w:r w:rsidRPr="005C7BEE">
        <w:rPr>
          <w:rFonts w:ascii="Cambria" w:hAnsi="Cambria"/>
          <w:color w:val="000000"/>
          <w:sz w:val="22"/>
          <w:szCs w:val="22"/>
        </w:rPr>
        <w:t xml:space="preserve">. Our models can be used to analyse goalkeeping technique in both training sessions and matches. Footage needs to be recorded of the goalkeeper making 1v1 saves. Then using the footage, we can take the image of the goalkeeper when the striker shot the ball. We can also derive basic locational data of the goalkeeper and striker, as well as noting whether the striker was under pressure or not from the footage. Images collected from this process are then fed into the 3D pose estimation model described in Section </w:t>
      </w:r>
      <w:r w:rsidR="00E60C91">
        <w:rPr>
          <w:rFonts w:ascii="Cambria" w:hAnsi="Cambria"/>
          <w:color w:val="000000"/>
          <w:sz w:val="22"/>
          <w:szCs w:val="22"/>
        </w:rPr>
        <w:t>4</w:t>
      </w:r>
      <w:r w:rsidR="008D4872" w:rsidRPr="005C7BEE">
        <w:rPr>
          <w:rFonts w:ascii="Cambria" w:hAnsi="Cambria"/>
          <w:color w:val="000000"/>
          <w:sz w:val="22"/>
          <w:szCs w:val="22"/>
        </w:rPr>
        <w:t>.1 and</w:t>
      </w:r>
      <w:r w:rsidRPr="005C7BEE">
        <w:rPr>
          <w:rFonts w:ascii="Cambria" w:hAnsi="Cambria"/>
          <w:color w:val="000000"/>
          <w:sz w:val="22"/>
          <w:szCs w:val="22"/>
        </w:rPr>
        <w:t xml:space="preserve"> adapted for view-invariance using methodology in Section </w:t>
      </w:r>
      <w:r w:rsidR="00CF31BB">
        <w:rPr>
          <w:rFonts w:ascii="Cambria" w:hAnsi="Cambria"/>
          <w:color w:val="000000"/>
          <w:sz w:val="22"/>
          <w:szCs w:val="22"/>
        </w:rPr>
        <w:t>4</w:t>
      </w:r>
      <w:r w:rsidRPr="005C7BEE">
        <w:rPr>
          <w:rFonts w:ascii="Cambria" w:hAnsi="Cambria"/>
          <w:color w:val="000000"/>
          <w:sz w:val="22"/>
          <w:szCs w:val="22"/>
        </w:rPr>
        <w:t xml:space="preserve">.2. GKEM is calculated using the recorded locational data. The data collection process is summarised in Figure </w:t>
      </w:r>
      <w:r w:rsidR="00CF31BB">
        <w:rPr>
          <w:rFonts w:ascii="Cambria" w:hAnsi="Cambria"/>
          <w:color w:val="000000"/>
          <w:sz w:val="22"/>
          <w:szCs w:val="22"/>
        </w:rPr>
        <w:t>13</w:t>
      </w:r>
      <w:r w:rsidRPr="005C7BEE">
        <w:rPr>
          <w:rFonts w:ascii="Cambria" w:hAnsi="Cambria"/>
          <w:color w:val="000000"/>
          <w:sz w:val="22"/>
          <w:szCs w:val="22"/>
        </w:rPr>
        <w:t>.</w:t>
      </w:r>
    </w:p>
    <w:p w14:paraId="6B3B20AB" w14:textId="77777777" w:rsidR="00B249A7" w:rsidRPr="005C7BEE" w:rsidRDefault="00B249A7" w:rsidP="005C7BEE">
      <w:pPr>
        <w:rPr>
          <w:rFonts w:ascii="Cambria" w:hAnsi="Cambria"/>
          <w:b/>
          <w:bCs/>
        </w:rPr>
      </w:pPr>
    </w:p>
    <w:p w14:paraId="6A879D04" w14:textId="77777777" w:rsidR="00B249A7" w:rsidRDefault="00B249A7" w:rsidP="00B249A7">
      <w:pPr>
        <w:keepNext/>
        <w:spacing w:after="240"/>
        <w:jc w:val="center"/>
      </w:pPr>
      <w:r>
        <w:rPr>
          <w:noProof/>
        </w:rPr>
        <w:drawing>
          <wp:inline distT="0" distB="0" distL="0" distR="0" wp14:anchorId="64DFDA1E" wp14:editId="2054670F">
            <wp:extent cx="4591050" cy="114776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5029" cy="1208757"/>
                    </a:xfrm>
                    <a:prstGeom prst="rect">
                      <a:avLst/>
                    </a:prstGeom>
                  </pic:spPr>
                </pic:pic>
              </a:graphicData>
            </a:graphic>
          </wp:inline>
        </w:drawing>
      </w:r>
    </w:p>
    <w:p w14:paraId="13A89389" w14:textId="5E1024E0" w:rsidR="005C7BEE" w:rsidRPr="00837AFB" w:rsidRDefault="00B249A7" w:rsidP="008D4872">
      <w:pPr>
        <w:pStyle w:val="Caption"/>
        <w:rPr>
          <w:rFonts w:ascii="Cambria" w:hAnsi="Cambria"/>
          <w:i w:val="0"/>
          <w:iCs w:val="0"/>
          <w:color w:val="000000" w:themeColor="text1"/>
        </w:rPr>
      </w:pPr>
      <w:r w:rsidRPr="00837AFB">
        <w:rPr>
          <w:rFonts w:ascii="Cambria" w:hAnsi="Cambria"/>
          <w:b/>
          <w:bCs/>
          <w:i w:val="0"/>
          <w:iCs w:val="0"/>
          <w:color w:val="000000" w:themeColor="text1"/>
        </w:rPr>
        <w:t xml:space="preserve">Figure </w:t>
      </w:r>
      <w:r w:rsidRPr="00837AFB">
        <w:rPr>
          <w:rFonts w:ascii="Cambria" w:hAnsi="Cambria"/>
          <w:b/>
          <w:bCs/>
          <w:i w:val="0"/>
          <w:iCs w:val="0"/>
          <w:color w:val="000000" w:themeColor="text1"/>
        </w:rPr>
        <w:fldChar w:fldCharType="begin"/>
      </w:r>
      <w:r w:rsidRPr="00837AFB">
        <w:rPr>
          <w:rFonts w:ascii="Cambria" w:hAnsi="Cambria"/>
          <w:b/>
          <w:bCs/>
          <w:i w:val="0"/>
          <w:iCs w:val="0"/>
          <w:color w:val="000000" w:themeColor="text1"/>
        </w:rPr>
        <w:instrText xml:space="preserve"> SEQ Figure \* ARABIC </w:instrText>
      </w:r>
      <w:r w:rsidRPr="00837AFB">
        <w:rPr>
          <w:rFonts w:ascii="Cambria" w:hAnsi="Cambria"/>
          <w:b/>
          <w:bCs/>
          <w:i w:val="0"/>
          <w:iCs w:val="0"/>
          <w:color w:val="000000" w:themeColor="text1"/>
        </w:rPr>
        <w:fldChar w:fldCharType="separate"/>
      </w:r>
      <w:r w:rsidRPr="00837AFB">
        <w:rPr>
          <w:rFonts w:ascii="Cambria" w:hAnsi="Cambria"/>
          <w:b/>
          <w:bCs/>
          <w:i w:val="0"/>
          <w:iCs w:val="0"/>
          <w:noProof/>
          <w:color w:val="000000" w:themeColor="text1"/>
        </w:rPr>
        <w:t>13</w:t>
      </w:r>
      <w:r w:rsidRPr="00837AFB">
        <w:rPr>
          <w:rFonts w:ascii="Cambria" w:hAnsi="Cambria"/>
          <w:b/>
          <w:bCs/>
          <w:i w:val="0"/>
          <w:iCs w:val="0"/>
          <w:color w:val="000000" w:themeColor="text1"/>
        </w:rPr>
        <w:fldChar w:fldCharType="end"/>
      </w:r>
      <w:r w:rsidRPr="00837AFB">
        <w:rPr>
          <w:rFonts w:ascii="Cambria" w:hAnsi="Cambria"/>
          <w:i w:val="0"/>
          <w:iCs w:val="0"/>
          <w:color w:val="000000" w:themeColor="text1"/>
        </w:rPr>
        <w:t>: Data collection process to enable amateur goalkeepers to utilise our models.</w:t>
      </w:r>
    </w:p>
    <w:p w14:paraId="52B43C05" w14:textId="34D9C7C0" w:rsidR="00B249A7" w:rsidRDefault="00B249A7" w:rsidP="00F424CF">
      <w:pPr>
        <w:rPr>
          <w:color w:val="000000"/>
        </w:rPr>
      </w:pPr>
      <w:r w:rsidRPr="00B249A7">
        <w:rPr>
          <w:rFonts w:ascii="Cambria" w:hAnsi="Cambria"/>
          <w:color w:val="000000"/>
          <w:sz w:val="22"/>
          <w:szCs w:val="22"/>
        </w:rPr>
        <w:lastRenderedPageBreak/>
        <w:t xml:space="preserve">An amateur goalkeeper can use this methodology and these models in a variety of ways. These models highlight 1v1s in which the goalkeeper made a suboptimal decision, allowing the goalkeeper to learn from these mistakes. Our models also suggest which technique would have led to the highest probability of making a save, again giving information to the goalkeeper that can help improve their decision-making ability. Figure </w:t>
      </w:r>
      <w:r w:rsidR="000E7745">
        <w:rPr>
          <w:rFonts w:ascii="Cambria" w:hAnsi="Cambria"/>
          <w:color w:val="000000"/>
          <w:sz w:val="22"/>
          <w:szCs w:val="22"/>
        </w:rPr>
        <w:t>14</w:t>
      </w:r>
      <w:r w:rsidRPr="00B249A7">
        <w:rPr>
          <w:rFonts w:ascii="Cambria" w:hAnsi="Cambria"/>
          <w:color w:val="000000"/>
          <w:sz w:val="22"/>
          <w:szCs w:val="22"/>
        </w:rPr>
        <w:t xml:space="preserve"> shows examples of both optimal technique and suboptimal technique used by an amateur goalkeeper. </w:t>
      </w:r>
    </w:p>
    <w:p w14:paraId="21D0E57F" w14:textId="77777777" w:rsidR="00F424CF" w:rsidRPr="00B249A7" w:rsidRDefault="00F424CF" w:rsidP="00F424CF">
      <w:pPr>
        <w:rPr>
          <w:color w:val="000000"/>
        </w:rPr>
      </w:pPr>
    </w:p>
    <w:p w14:paraId="48DF0343" w14:textId="77777777" w:rsidR="00B249A7" w:rsidRDefault="00B249A7" w:rsidP="00B249A7">
      <w:pPr>
        <w:keepNext/>
        <w:jc w:val="center"/>
      </w:pPr>
      <w:r>
        <w:rPr>
          <w:noProof/>
          <w:lang w:val="en-US" w:eastAsia="en-US"/>
        </w:rPr>
        <w:drawing>
          <wp:inline distT="0" distB="0" distL="0" distR="0" wp14:anchorId="1FB76C63" wp14:editId="10DFACBB">
            <wp:extent cx="5014595" cy="1916349"/>
            <wp:effectExtent l="0" t="0" r="1905" b="190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3" cstate="print">
                      <a:extLst>
                        <a:ext uri="{28A0092B-C50C-407E-A947-70E740481C1C}">
                          <a14:useLocalDpi xmlns:a14="http://schemas.microsoft.com/office/drawing/2010/main" val="0"/>
                        </a:ext>
                      </a:extLst>
                    </a:blip>
                    <a:srcRect b="15077"/>
                    <a:stretch/>
                  </pic:blipFill>
                  <pic:spPr bwMode="auto">
                    <a:xfrm>
                      <a:off x="0" y="0"/>
                      <a:ext cx="5024503" cy="1920135"/>
                    </a:xfrm>
                    <a:prstGeom prst="rect">
                      <a:avLst/>
                    </a:prstGeom>
                    <a:ln>
                      <a:noFill/>
                    </a:ln>
                    <a:extLst>
                      <a:ext uri="{53640926-AAD7-44D8-BBD7-CCE9431645EC}">
                        <a14:shadowObscured xmlns:a14="http://schemas.microsoft.com/office/drawing/2010/main"/>
                      </a:ext>
                    </a:extLst>
                  </pic:spPr>
                </pic:pic>
              </a:graphicData>
            </a:graphic>
          </wp:inline>
        </w:drawing>
      </w:r>
    </w:p>
    <w:p w14:paraId="057D8099" w14:textId="021E21E9" w:rsidR="00B249A7" w:rsidRPr="00F424CF" w:rsidRDefault="00B249A7" w:rsidP="008D4872">
      <w:pPr>
        <w:pStyle w:val="Caption"/>
        <w:rPr>
          <w:rFonts w:ascii="Cambria" w:hAnsi="Cambria"/>
          <w:i w:val="0"/>
          <w:iCs w:val="0"/>
          <w:color w:val="000000" w:themeColor="text1"/>
        </w:rPr>
      </w:pPr>
      <w:r w:rsidRPr="00F424CF">
        <w:rPr>
          <w:rFonts w:ascii="Cambria" w:hAnsi="Cambria"/>
          <w:b/>
          <w:bCs/>
          <w:i w:val="0"/>
          <w:iCs w:val="0"/>
          <w:color w:val="000000" w:themeColor="text1"/>
        </w:rPr>
        <w:t xml:space="preserve">Figure </w:t>
      </w:r>
      <w:r w:rsidRPr="00F424CF">
        <w:rPr>
          <w:rFonts w:ascii="Cambria" w:hAnsi="Cambria"/>
          <w:b/>
          <w:bCs/>
          <w:i w:val="0"/>
          <w:iCs w:val="0"/>
          <w:color w:val="000000" w:themeColor="text1"/>
        </w:rPr>
        <w:fldChar w:fldCharType="begin"/>
      </w:r>
      <w:r w:rsidRPr="00F424CF">
        <w:rPr>
          <w:rFonts w:ascii="Cambria" w:hAnsi="Cambria"/>
          <w:b/>
          <w:bCs/>
          <w:i w:val="0"/>
          <w:iCs w:val="0"/>
          <w:color w:val="000000" w:themeColor="text1"/>
        </w:rPr>
        <w:instrText xml:space="preserve"> SEQ Figure \* ARABIC </w:instrText>
      </w:r>
      <w:r w:rsidRPr="00F424CF">
        <w:rPr>
          <w:rFonts w:ascii="Cambria" w:hAnsi="Cambria"/>
          <w:b/>
          <w:bCs/>
          <w:i w:val="0"/>
          <w:iCs w:val="0"/>
          <w:color w:val="000000" w:themeColor="text1"/>
        </w:rPr>
        <w:fldChar w:fldCharType="separate"/>
      </w:r>
      <w:r w:rsidRPr="00F424CF">
        <w:rPr>
          <w:rFonts w:ascii="Cambria" w:hAnsi="Cambria"/>
          <w:b/>
          <w:bCs/>
          <w:i w:val="0"/>
          <w:iCs w:val="0"/>
          <w:noProof/>
          <w:color w:val="000000" w:themeColor="text1"/>
        </w:rPr>
        <w:t>14</w:t>
      </w:r>
      <w:r w:rsidRPr="00F424CF">
        <w:rPr>
          <w:rFonts w:ascii="Cambria" w:hAnsi="Cambria"/>
          <w:b/>
          <w:bCs/>
          <w:i w:val="0"/>
          <w:iCs w:val="0"/>
          <w:color w:val="000000" w:themeColor="text1"/>
        </w:rPr>
        <w:fldChar w:fldCharType="end"/>
      </w:r>
      <w:r w:rsidRPr="00F424CF">
        <w:rPr>
          <w:rFonts w:ascii="Cambria" w:hAnsi="Cambria"/>
          <w:i w:val="0"/>
          <w:iCs w:val="0"/>
          <w:color w:val="000000" w:themeColor="text1"/>
        </w:rPr>
        <w:t>: Examples of both optimal and sub-optimal technique usage by an amateur goalkeeper.</w:t>
      </w:r>
    </w:p>
    <w:p w14:paraId="3B78FD7D" w14:textId="77777777" w:rsidR="00B249A7" w:rsidRPr="00B249A7" w:rsidRDefault="00B249A7" w:rsidP="008D4872">
      <w:pPr>
        <w:rPr>
          <w:lang w:val="en-US" w:eastAsia="en-US"/>
        </w:rPr>
      </w:pPr>
    </w:p>
    <w:p w14:paraId="1BAF9523" w14:textId="6D58D3EA" w:rsidR="00B249A7" w:rsidRDefault="00B249A7" w:rsidP="00B249A7">
      <w:pPr>
        <w:pStyle w:val="ListParagraph"/>
        <w:numPr>
          <w:ilvl w:val="0"/>
          <w:numId w:val="3"/>
        </w:numPr>
        <w:tabs>
          <w:tab w:val="left" w:pos="2304"/>
        </w:tabs>
        <w:rPr>
          <w:rFonts w:ascii="Cambria" w:hAnsi="Cambria"/>
          <w:b/>
          <w:sz w:val="32"/>
          <w:szCs w:val="32"/>
        </w:rPr>
      </w:pPr>
      <w:r>
        <w:rPr>
          <w:rFonts w:ascii="Cambria" w:hAnsi="Cambria"/>
          <w:b/>
          <w:sz w:val="32"/>
          <w:szCs w:val="32"/>
        </w:rPr>
        <w:t>Summary</w:t>
      </w:r>
    </w:p>
    <w:p w14:paraId="03C69AEB" w14:textId="45E1C946" w:rsidR="00B249A7" w:rsidRDefault="00B249A7" w:rsidP="00B249A7">
      <w:pPr>
        <w:tabs>
          <w:tab w:val="left" w:pos="2304"/>
        </w:tabs>
        <w:rPr>
          <w:rFonts w:ascii="Cambria" w:hAnsi="Cambria"/>
          <w:b/>
          <w:sz w:val="32"/>
          <w:szCs w:val="32"/>
        </w:rPr>
      </w:pPr>
    </w:p>
    <w:p w14:paraId="6530AF90" w14:textId="2AE6853A" w:rsidR="00B249A7" w:rsidRPr="00B249A7" w:rsidRDefault="00B249A7" w:rsidP="00B249A7">
      <w:pPr>
        <w:rPr>
          <w:color w:val="000000"/>
        </w:rPr>
      </w:pPr>
      <w:r w:rsidRPr="00B249A7">
        <w:rPr>
          <w:rFonts w:ascii="Cambria" w:hAnsi="Cambria"/>
          <w:color w:val="000000"/>
          <w:sz w:val="22"/>
          <w:szCs w:val="22"/>
        </w:rPr>
        <w:t>This paper focuses on 1v1 and penalty technique, but future work can seek to expand on this by studying save technique from all types of shots, cross collection technique, and distribution technique. With a larger dataset, and a bespoke goalkeeper 3D pose estimation model, the methods introduced in this paper can act as a framework for future analysis in this area.</w:t>
      </w:r>
      <w:r w:rsidR="000E7745">
        <w:rPr>
          <w:rFonts w:ascii="Cambria" w:hAnsi="Cambria"/>
          <w:color w:val="000000"/>
          <w:sz w:val="22"/>
          <w:szCs w:val="22"/>
        </w:rPr>
        <w:t xml:space="preserve"> Our methods can also be extended to analysing professional technique in golf swings and baseball pitches, among other sports.  </w:t>
      </w:r>
    </w:p>
    <w:p w14:paraId="17CC13F6" w14:textId="77777777" w:rsidR="00B249A7" w:rsidRPr="00B249A7" w:rsidRDefault="00B249A7" w:rsidP="00B249A7">
      <w:pPr>
        <w:rPr>
          <w:color w:val="000000"/>
        </w:rPr>
      </w:pPr>
    </w:p>
    <w:p w14:paraId="0B268662" w14:textId="77777777" w:rsidR="00B249A7" w:rsidRPr="00B249A7" w:rsidRDefault="00B249A7" w:rsidP="00B249A7">
      <w:pPr>
        <w:rPr>
          <w:color w:val="000000"/>
        </w:rPr>
      </w:pPr>
      <w:r w:rsidRPr="00B249A7">
        <w:rPr>
          <w:rFonts w:ascii="Cambria" w:hAnsi="Cambria"/>
          <w:color w:val="000000"/>
          <w:sz w:val="22"/>
          <w:szCs w:val="22"/>
        </w:rPr>
        <w:t xml:space="preserve">Using a combination of broadcast footage and event data, we have provided a framework for understanding goalkeeper technique and decision-making. By training our models on data collected from Premier League and International goalkeepers, we provide tools for amateur goalkeepers from which to learn. Optimal technique maps can be used for coaching purposes and </w:t>
      </w:r>
      <w:proofErr w:type="spellStart"/>
      <w:r w:rsidRPr="00B249A7">
        <w:rPr>
          <w:rFonts w:ascii="Cambria" w:hAnsi="Cambria"/>
          <w:color w:val="000000"/>
          <w:sz w:val="22"/>
          <w:szCs w:val="22"/>
        </w:rPr>
        <w:t>xSAA</w:t>
      </w:r>
      <w:proofErr w:type="spellEnd"/>
      <w:r w:rsidRPr="00B249A7">
        <w:rPr>
          <w:rFonts w:ascii="Cambria" w:hAnsi="Cambria"/>
          <w:color w:val="000000"/>
          <w:sz w:val="22"/>
          <w:szCs w:val="22"/>
        </w:rPr>
        <w:t xml:space="preserve"> assigns a value to save technique choice.</w:t>
      </w:r>
    </w:p>
    <w:p w14:paraId="5FFE120D" w14:textId="77777777" w:rsidR="00B249A7" w:rsidRPr="00B249A7" w:rsidRDefault="00B249A7" w:rsidP="00B249A7">
      <w:pPr>
        <w:rPr>
          <w:color w:val="000000"/>
        </w:rPr>
      </w:pPr>
    </w:p>
    <w:p w14:paraId="31075C42" w14:textId="483681D9" w:rsidR="00B249A7" w:rsidRPr="00B249A7" w:rsidRDefault="00B249A7" w:rsidP="00B249A7">
      <w:pPr>
        <w:rPr>
          <w:color w:val="000000"/>
        </w:rPr>
      </w:pPr>
      <w:r w:rsidRPr="00B249A7">
        <w:rPr>
          <w:rFonts w:ascii="Cambria" w:hAnsi="Cambria"/>
          <w:color w:val="000000"/>
          <w:sz w:val="22"/>
          <w:szCs w:val="22"/>
        </w:rPr>
        <w:t xml:space="preserve">We showed how unsupervised machine learning successfully identifies four 1v1 save techniques using only broadcast footage and shot location data. Trained on only 311 shots, we trained an SVM </w:t>
      </w:r>
      <w:proofErr w:type="spellStart"/>
      <w:r w:rsidRPr="00B249A7">
        <w:rPr>
          <w:rFonts w:ascii="Cambria" w:hAnsi="Cambria"/>
          <w:color w:val="000000"/>
          <w:sz w:val="22"/>
          <w:szCs w:val="22"/>
        </w:rPr>
        <w:t>xS</w:t>
      </w:r>
      <w:proofErr w:type="spellEnd"/>
      <w:r w:rsidRPr="00B249A7">
        <w:rPr>
          <w:rFonts w:ascii="Cambria" w:hAnsi="Cambria"/>
          <w:color w:val="000000"/>
          <w:sz w:val="22"/>
          <w:szCs w:val="22"/>
        </w:rPr>
        <w:t xml:space="preserve"> model, achieving an accuracy of </w:t>
      </w:r>
      <w:r w:rsidR="00473CDF">
        <w:rPr>
          <w:rFonts w:ascii="Cambria" w:hAnsi="Cambria"/>
          <w:color w:val="000000"/>
          <w:sz w:val="22"/>
          <w:szCs w:val="22"/>
        </w:rPr>
        <w:t>68.5</w:t>
      </w:r>
      <w:r w:rsidRPr="00B249A7">
        <w:rPr>
          <w:rFonts w:ascii="Cambria" w:hAnsi="Cambria"/>
          <w:color w:val="000000"/>
          <w:sz w:val="22"/>
          <w:szCs w:val="22"/>
        </w:rPr>
        <w:t xml:space="preserve">% on the test set, inference from this model reveals patterns in optimal save technique. We also found two clusters of penalty save techniques, corresponding to shallow and large diving angles. We found that penalty saves adopting a larger diving angle at the point of impact of the shot had a larger save percentage by </w:t>
      </w:r>
      <w:r w:rsidR="00017842">
        <w:rPr>
          <w:rFonts w:ascii="Cambria" w:hAnsi="Cambria"/>
          <w:color w:val="000000"/>
          <w:sz w:val="22"/>
          <w:szCs w:val="22"/>
        </w:rPr>
        <w:t>3.6</w:t>
      </w:r>
      <w:r w:rsidRPr="00B249A7">
        <w:rPr>
          <w:rFonts w:ascii="Cambria" w:hAnsi="Cambria"/>
          <w:color w:val="000000"/>
          <w:sz w:val="22"/>
          <w:szCs w:val="22"/>
        </w:rPr>
        <w:t>%.</w:t>
      </w:r>
    </w:p>
    <w:p w14:paraId="026B1A29" w14:textId="77777777" w:rsidR="00B249A7" w:rsidRPr="00B249A7" w:rsidRDefault="00B249A7" w:rsidP="00B249A7">
      <w:pPr>
        <w:rPr>
          <w:color w:val="000000"/>
        </w:rPr>
      </w:pPr>
    </w:p>
    <w:p w14:paraId="55107DED" w14:textId="6E2040EA" w:rsidR="00D179AE" w:rsidRDefault="00B249A7" w:rsidP="00B249A7">
      <w:pPr>
        <w:rPr>
          <w:rFonts w:ascii="Cambria" w:hAnsi="Cambria"/>
          <w:color w:val="000000"/>
          <w:sz w:val="22"/>
          <w:szCs w:val="22"/>
        </w:rPr>
      </w:pPr>
      <w:r w:rsidRPr="00B249A7">
        <w:rPr>
          <w:rFonts w:ascii="Cambria" w:hAnsi="Cambria"/>
          <w:color w:val="000000"/>
          <w:sz w:val="22"/>
          <w:szCs w:val="22"/>
        </w:rPr>
        <w:t>We have presented a variety of applications for how these methods can be applied in practice. It enables amateur goalkeepers and professional goalkeepers alike to use quantitative analysis to study and improve their game. The models can also be used as a new toolkit for scouting goalkeepers and assisting analysts to pinpoint match footage in which a goalkeeper employs sub-</w:t>
      </w:r>
      <w:r w:rsidRPr="00B249A7">
        <w:rPr>
          <w:rFonts w:ascii="Cambria" w:hAnsi="Cambria"/>
          <w:color w:val="000000"/>
          <w:sz w:val="22"/>
          <w:szCs w:val="22"/>
        </w:rPr>
        <w:lastRenderedPageBreak/>
        <w:t>optimal technique choice. They allow an analyst to evaluate and compare the ability of goalkeepers to make the correct decision in the technique they choose.</w:t>
      </w:r>
    </w:p>
    <w:p w14:paraId="66673E1A" w14:textId="77777777" w:rsidR="00017842" w:rsidRDefault="00017842" w:rsidP="00B249A7">
      <w:pPr>
        <w:rPr>
          <w:color w:val="000000"/>
        </w:rPr>
      </w:pPr>
    </w:p>
    <w:p w14:paraId="1B5B55FF" w14:textId="3037504E" w:rsidR="00D81B7A" w:rsidRPr="00D179AE" w:rsidRDefault="00D81B7A" w:rsidP="00B249A7">
      <w:pPr>
        <w:rPr>
          <w:color w:val="000000"/>
        </w:rPr>
      </w:pPr>
      <w:r w:rsidRPr="00C30B09">
        <w:rPr>
          <w:rFonts w:ascii="Cambria" w:hAnsi="Cambria"/>
          <w:b/>
          <w:sz w:val="32"/>
          <w:szCs w:val="32"/>
        </w:rPr>
        <w:t>References</w:t>
      </w:r>
    </w:p>
    <w:p w14:paraId="660FC208" w14:textId="77777777" w:rsidR="008B02D1" w:rsidRDefault="008B02D1" w:rsidP="00B249A7">
      <w:pPr>
        <w:rPr>
          <w:rFonts w:ascii="Cambria" w:hAnsi="Cambria"/>
          <w:b/>
          <w:sz w:val="32"/>
          <w:szCs w:val="32"/>
        </w:rPr>
      </w:pPr>
    </w:p>
    <w:p w14:paraId="495BFC11" w14:textId="28CE2353" w:rsidR="00E22C35" w:rsidRPr="00E22C35" w:rsidRDefault="00E22C35" w:rsidP="00B249A7">
      <w:r w:rsidRPr="00521B61">
        <w:rPr>
          <w:rFonts w:ascii="Cambria" w:hAnsi="Cambria"/>
          <w:color w:val="000000" w:themeColor="text1"/>
          <w:sz w:val="22"/>
          <w:szCs w:val="22"/>
        </w:rPr>
        <w:t>[</w:t>
      </w:r>
      <w:r>
        <w:rPr>
          <w:rFonts w:ascii="Cambria" w:hAnsi="Cambria"/>
          <w:color w:val="000000" w:themeColor="text1"/>
          <w:sz w:val="22"/>
          <w:szCs w:val="22"/>
        </w:rPr>
        <w:t>1</w:t>
      </w:r>
      <w:r w:rsidRPr="00521B61">
        <w:rPr>
          <w:rFonts w:ascii="Cambria" w:hAnsi="Cambria"/>
          <w:color w:val="000000" w:themeColor="text1"/>
          <w:sz w:val="22"/>
          <w:szCs w:val="22"/>
        </w:rPr>
        <w:t xml:space="preserve">] </w:t>
      </w:r>
      <w:r w:rsidRPr="00B62A10">
        <w:rPr>
          <w:rFonts w:ascii="Cambria" w:hAnsi="Cambria" w:cs="Arial"/>
          <w:sz w:val="22"/>
          <w:szCs w:val="22"/>
        </w:rPr>
        <w:t xml:space="preserve">Ryan Beal, Timothy J. Norman, and </w:t>
      </w:r>
      <w:proofErr w:type="spellStart"/>
      <w:r w:rsidRPr="00B62A10">
        <w:rPr>
          <w:rFonts w:ascii="Cambria" w:hAnsi="Cambria" w:cs="Arial"/>
          <w:sz w:val="22"/>
          <w:szCs w:val="22"/>
        </w:rPr>
        <w:t>Sarvapali</w:t>
      </w:r>
      <w:proofErr w:type="spellEnd"/>
      <w:r w:rsidRPr="00B62A10">
        <w:rPr>
          <w:rFonts w:ascii="Cambria" w:hAnsi="Cambria" w:cs="Arial"/>
          <w:sz w:val="22"/>
          <w:szCs w:val="22"/>
        </w:rPr>
        <w:t xml:space="preserve"> D. </w:t>
      </w:r>
      <w:proofErr w:type="spellStart"/>
      <w:r w:rsidRPr="00B62A10">
        <w:rPr>
          <w:rFonts w:ascii="Cambria" w:hAnsi="Cambria" w:cs="Arial"/>
          <w:sz w:val="22"/>
          <w:szCs w:val="22"/>
        </w:rPr>
        <w:t>Ramchurn</w:t>
      </w:r>
      <w:proofErr w:type="spellEnd"/>
      <w:r w:rsidRPr="00B62A10">
        <w:rPr>
          <w:rFonts w:ascii="Cambria" w:hAnsi="Cambria" w:cs="Arial"/>
          <w:sz w:val="22"/>
          <w:szCs w:val="22"/>
        </w:rPr>
        <w:t>. Artificial intelligence</w:t>
      </w:r>
      <w:r w:rsidRPr="00B62A10">
        <w:rPr>
          <w:rFonts w:ascii="Cambria" w:hAnsi="Cambria"/>
          <w:sz w:val="22"/>
          <w:szCs w:val="22"/>
        </w:rPr>
        <w:t xml:space="preserve"> </w:t>
      </w:r>
      <w:r w:rsidRPr="00B62A10">
        <w:rPr>
          <w:rFonts w:ascii="Cambria" w:hAnsi="Cambria" w:cs="Arial"/>
          <w:sz w:val="22"/>
          <w:szCs w:val="22"/>
        </w:rPr>
        <w:t xml:space="preserve">for team sports: a survey. The Knowledge Engineering Review, </w:t>
      </w:r>
      <w:proofErr w:type="gramStart"/>
      <w:r w:rsidRPr="00B62A10">
        <w:rPr>
          <w:rFonts w:ascii="Cambria" w:hAnsi="Cambria" w:cs="Arial"/>
          <w:sz w:val="22"/>
          <w:szCs w:val="22"/>
        </w:rPr>
        <w:t>34:e</w:t>
      </w:r>
      <w:proofErr w:type="gramEnd"/>
      <w:r w:rsidRPr="00B62A10">
        <w:rPr>
          <w:rFonts w:ascii="Cambria" w:hAnsi="Cambria" w:cs="Arial"/>
          <w:sz w:val="22"/>
          <w:szCs w:val="22"/>
        </w:rPr>
        <w:t>28, 2019</w:t>
      </w:r>
      <w:r>
        <w:rPr>
          <w:rFonts w:ascii="Cambria" w:hAnsi="Cambria" w:cs="Arial"/>
          <w:sz w:val="22"/>
          <w:szCs w:val="22"/>
        </w:rPr>
        <w:t>.</w:t>
      </w:r>
    </w:p>
    <w:p w14:paraId="07E6849C" w14:textId="77777777" w:rsidR="00E22C35" w:rsidRDefault="00E22C35" w:rsidP="00E22C35">
      <w:r w:rsidRPr="00521B61">
        <w:rPr>
          <w:rFonts w:ascii="Cambria" w:hAnsi="Cambria"/>
          <w:color w:val="000000" w:themeColor="text1"/>
          <w:sz w:val="22"/>
          <w:szCs w:val="22"/>
          <w:shd w:val="clear" w:color="auto" w:fill="FFFFFF"/>
        </w:rPr>
        <w:t>[</w:t>
      </w:r>
      <w:r>
        <w:rPr>
          <w:rFonts w:ascii="Cambria" w:hAnsi="Cambria"/>
          <w:color w:val="000000" w:themeColor="text1"/>
          <w:sz w:val="22"/>
          <w:szCs w:val="22"/>
          <w:shd w:val="clear" w:color="auto" w:fill="FFFFFF"/>
        </w:rPr>
        <w:t>2</w:t>
      </w:r>
      <w:r w:rsidRPr="00521B61">
        <w:rPr>
          <w:rFonts w:ascii="Cambria" w:hAnsi="Cambria"/>
          <w:color w:val="000000" w:themeColor="text1"/>
          <w:sz w:val="22"/>
          <w:szCs w:val="22"/>
          <w:shd w:val="clear" w:color="auto" w:fill="FFFFFF"/>
        </w:rPr>
        <w:t xml:space="preserve">] </w:t>
      </w:r>
      <w:r w:rsidRPr="00B62A10">
        <w:rPr>
          <w:rFonts w:ascii="Cambria" w:hAnsi="Cambria" w:cs="Arial"/>
          <w:sz w:val="22"/>
          <w:szCs w:val="22"/>
        </w:rPr>
        <w:t xml:space="preserve">Tom </w:t>
      </w:r>
      <w:proofErr w:type="spellStart"/>
      <w:r w:rsidRPr="00B62A10">
        <w:rPr>
          <w:rFonts w:ascii="Cambria" w:hAnsi="Cambria" w:cs="Arial"/>
          <w:sz w:val="22"/>
          <w:szCs w:val="22"/>
        </w:rPr>
        <w:t>Decroos</w:t>
      </w:r>
      <w:proofErr w:type="spellEnd"/>
      <w:r w:rsidRPr="00B62A10">
        <w:rPr>
          <w:rFonts w:ascii="Cambria" w:hAnsi="Cambria" w:cs="Arial"/>
          <w:sz w:val="22"/>
          <w:szCs w:val="22"/>
        </w:rPr>
        <w:t xml:space="preserve">, Lotte </w:t>
      </w:r>
      <w:proofErr w:type="spellStart"/>
      <w:r w:rsidRPr="00B62A10">
        <w:rPr>
          <w:rFonts w:ascii="Cambria" w:hAnsi="Cambria" w:cs="Arial"/>
          <w:sz w:val="22"/>
          <w:szCs w:val="22"/>
        </w:rPr>
        <w:t>Bransen</w:t>
      </w:r>
      <w:proofErr w:type="spellEnd"/>
      <w:r w:rsidRPr="00B62A10">
        <w:rPr>
          <w:rFonts w:ascii="Cambria" w:hAnsi="Cambria" w:cs="Arial"/>
          <w:sz w:val="22"/>
          <w:szCs w:val="22"/>
        </w:rPr>
        <w:t xml:space="preserve">, Jan Van </w:t>
      </w:r>
      <w:proofErr w:type="spellStart"/>
      <w:r w:rsidRPr="00B62A10">
        <w:rPr>
          <w:rFonts w:ascii="Cambria" w:hAnsi="Cambria" w:cs="Arial"/>
          <w:sz w:val="22"/>
          <w:szCs w:val="22"/>
        </w:rPr>
        <w:t>Haaren</w:t>
      </w:r>
      <w:proofErr w:type="spellEnd"/>
      <w:r w:rsidRPr="00B62A10">
        <w:rPr>
          <w:rFonts w:ascii="Cambria" w:hAnsi="Cambria" w:cs="Arial"/>
          <w:sz w:val="22"/>
          <w:szCs w:val="22"/>
        </w:rPr>
        <w:t>, and Jesse Davis. Actions speak</w:t>
      </w:r>
      <w:r w:rsidRPr="00B62A10">
        <w:rPr>
          <w:rFonts w:ascii="Cambria" w:hAnsi="Cambria"/>
          <w:sz w:val="22"/>
          <w:szCs w:val="22"/>
        </w:rPr>
        <w:t xml:space="preserve"> </w:t>
      </w:r>
      <w:r w:rsidRPr="00B62A10">
        <w:rPr>
          <w:rFonts w:ascii="Cambria" w:hAnsi="Cambria" w:cs="Arial"/>
          <w:sz w:val="22"/>
          <w:szCs w:val="22"/>
        </w:rPr>
        <w:t>louder than goals. Proceedings of the 25th ACM SIGKDD International Conference on</w:t>
      </w:r>
      <w:r w:rsidRPr="00B62A10">
        <w:rPr>
          <w:rFonts w:ascii="Cambria" w:hAnsi="Cambria"/>
          <w:sz w:val="22"/>
          <w:szCs w:val="22"/>
        </w:rPr>
        <w:t xml:space="preserve"> </w:t>
      </w:r>
      <w:r w:rsidRPr="00B62A10">
        <w:rPr>
          <w:rFonts w:ascii="Cambria" w:hAnsi="Cambria" w:cs="Arial"/>
          <w:sz w:val="22"/>
          <w:szCs w:val="22"/>
        </w:rPr>
        <w:t>Knowledge Discovery &amp; Data Mining, 2019.</w:t>
      </w:r>
    </w:p>
    <w:p w14:paraId="304FBA39" w14:textId="77777777" w:rsidR="00E22C35" w:rsidRDefault="00E22C35" w:rsidP="00E22C35">
      <w:r w:rsidRPr="00521B61">
        <w:rPr>
          <w:rFonts w:ascii="Cambria" w:hAnsi="Cambria"/>
          <w:color w:val="000000" w:themeColor="text1"/>
          <w:sz w:val="22"/>
          <w:szCs w:val="22"/>
          <w:shd w:val="clear" w:color="auto" w:fill="FFFFFF"/>
        </w:rPr>
        <w:t>[</w:t>
      </w:r>
      <w:r>
        <w:rPr>
          <w:rFonts w:ascii="Cambria" w:hAnsi="Cambria"/>
          <w:color w:val="000000" w:themeColor="text1"/>
          <w:sz w:val="22"/>
          <w:szCs w:val="22"/>
          <w:shd w:val="clear" w:color="auto" w:fill="FFFFFF"/>
        </w:rPr>
        <w:t>3</w:t>
      </w:r>
      <w:r w:rsidRPr="00521B61">
        <w:rPr>
          <w:rFonts w:ascii="Cambria" w:hAnsi="Cambria"/>
          <w:color w:val="000000" w:themeColor="text1"/>
          <w:sz w:val="22"/>
          <w:szCs w:val="22"/>
          <w:shd w:val="clear" w:color="auto" w:fill="FFFFFF"/>
        </w:rPr>
        <w:t xml:space="preserve">] </w:t>
      </w:r>
      <w:r w:rsidRPr="00B62A10">
        <w:rPr>
          <w:rFonts w:ascii="Cambria" w:hAnsi="Cambria" w:cs="Arial"/>
          <w:sz w:val="22"/>
          <w:szCs w:val="22"/>
        </w:rPr>
        <w:t xml:space="preserve">Ryan Beal, Narayan </w:t>
      </w:r>
      <w:proofErr w:type="spellStart"/>
      <w:r w:rsidRPr="00B62A10">
        <w:rPr>
          <w:rFonts w:ascii="Cambria" w:hAnsi="Cambria" w:cs="Arial"/>
          <w:sz w:val="22"/>
          <w:szCs w:val="22"/>
        </w:rPr>
        <w:t>Changder</w:t>
      </w:r>
      <w:proofErr w:type="spellEnd"/>
      <w:r w:rsidRPr="00B62A10">
        <w:rPr>
          <w:rFonts w:ascii="Cambria" w:hAnsi="Cambria" w:cs="Arial"/>
          <w:sz w:val="22"/>
          <w:szCs w:val="22"/>
        </w:rPr>
        <w:t xml:space="preserve">, Timothy Norman, and </w:t>
      </w:r>
      <w:proofErr w:type="spellStart"/>
      <w:r w:rsidRPr="00B62A10">
        <w:rPr>
          <w:rFonts w:ascii="Cambria" w:hAnsi="Cambria" w:cs="Arial"/>
          <w:sz w:val="22"/>
          <w:szCs w:val="22"/>
        </w:rPr>
        <w:t>Sarvapali</w:t>
      </w:r>
      <w:proofErr w:type="spellEnd"/>
      <w:r w:rsidRPr="00B62A10">
        <w:rPr>
          <w:rFonts w:ascii="Cambria" w:hAnsi="Cambria" w:cs="Arial"/>
          <w:sz w:val="22"/>
          <w:szCs w:val="22"/>
        </w:rPr>
        <w:t xml:space="preserve"> </w:t>
      </w:r>
      <w:proofErr w:type="spellStart"/>
      <w:r w:rsidRPr="00B62A10">
        <w:rPr>
          <w:rFonts w:ascii="Cambria" w:hAnsi="Cambria" w:cs="Arial"/>
          <w:sz w:val="22"/>
          <w:szCs w:val="22"/>
        </w:rPr>
        <w:t>Ramchurn</w:t>
      </w:r>
      <w:proofErr w:type="spellEnd"/>
      <w:r w:rsidRPr="00B62A10">
        <w:rPr>
          <w:rFonts w:ascii="Cambria" w:hAnsi="Cambria" w:cs="Arial"/>
          <w:sz w:val="22"/>
          <w:szCs w:val="22"/>
        </w:rPr>
        <w:t>.</w:t>
      </w:r>
      <w:r w:rsidRPr="00B62A10">
        <w:rPr>
          <w:rFonts w:ascii="Cambria" w:hAnsi="Cambria"/>
          <w:sz w:val="22"/>
          <w:szCs w:val="22"/>
        </w:rPr>
        <w:t xml:space="preserve"> </w:t>
      </w:r>
      <w:r w:rsidRPr="00B62A10">
        <w:rPr>
          <w:rFonts w:ascii="Cambria" w:hAnsi="Cambria" w:cs="Arial"/>
          <w:sz w:val="22"/>
          <w:szCs w:val="22"/>
        </w:rPr>
        <w:t>Learning the value of teamwork to form efficient teams. Proceedings of the AAAI</w:t>
      </w:r>
      <w:r w:rsidRPr="00B62A10">
        <w:rPr>
          <w:rFonts w:ascii="Cambria" w:hAnsi="Cambria"/>
          <w:sz w:val="22"/>
          <w:szCs w:val="22"/>
        </w:rPr>
        <w:t xml:space="preserve"> </w:t>
      </w:r>
      <w:r w:rsidRPr="00B62A10">
        <w:rPr>
          <w:rFonts w:ascii="Cambria" w:hAnsi="Cambria" w:cs="Arial"/>
          <w:sz w:val="22"/>
          <w:szCs w:val="22"/>
        </w:rPr>
        <w:t>Conference on Artificial Intelligence, 34(05):7063–7070, 2020.</w:t>
      </w:r>
      <w:r>
        <w:rPr>
          <w:rFonts w:ascii="Arial" w:hAnsi="Arial" w:cs="Arial"/>
          <w:sz w:val="13"/>
          <w:szCs w:val="13"/>
        </w:rPr>
        <w:t xml:space="preserve"> </w:t>
      </w:r>
    </w:p>
    <w:p w14:paraId="2B435D3B" w14:textId="77777777" w:rsidR="00E22C35" w:rsidRPr="00DB17AA" w:rsidRDefault="00E22C35" w:rsidP="00E22C35">
      <w:r w:rsidRPr="00521B61">
        <w:rPr>
          <w:rFonts w:ascii="Cambria" w:hAnsi="Cambria"/>
          <w:color w:val="000000" w:themeColor="text1"/>
          <w:sz w:val="22"/>
          <w:szCs w:val="22"/>
        </w:rPr>
        <w:t>[</w:t>
      </w:r>
      <w:r>
        <w:rPr>
          <w:rFonts w:ascii="Cambria" w:hAnsi="Cambria"/>
          <w:color w:val="000000" w:themeColor="text1"/>
          <w:sz w:val="22"/>
          <w:szCs w:val="22"/>
        </w:rPr>
        <w:t>4</w:t>
      </w:r>
      <w:r w:rsidRPr="00521B61">
        <w:rPr>
          <w:rFonts w:ascii="Cambria" w:hAnsi="Cambria"/>
          <w:color w:val="000000" w:themeColor="text1"/>
          <w:sz w:val="22"/>
          <w:szCs w:val="22"/>
        </w:rPr>
        <w:t xml:space="preserve">] </w:t>
      </w:r>
      <w:r w:rsidRPr="00DB17AA">
        <w:rPr>
          <w:rFonts w:ascii="Cambria" w:hAnsi="Cambria" w:cs="Arial"/>
          <w:sz w:val="22"/>
          <w:szCs w:val="22"/>
        </w:rPr>
        <w:t xml:space="preserve">Ryan Beal, Georgios </w:t>
      </w:r>
      <w:proofErr w:type="spellStart"/>
      <w:r w:rsidRPr="00DB17AA">
        <w:rPr>
          <w:rFonts w:ascii="Cambria" w:hAnsi="Cambria" w:cs="Arial"/>
          <w:sz w:val="22"/>
          <w:szCs w:val="22"/>
        </w:rPr>
        <w:t>Chalkiadakis</w:t>
      </w:r>
      <w:proofErr w:type="spellEnd"/>
      <w:r w:rsidRPr="00DB17AA">
        <w:rPr>
          <w:rFonts w:ascii="Cambria" w:hAnsi="Cambria" w:cs="Arial"/>
          <w:sz w:val="22"/>
          <w:szCs w:val="22"/>
        </w:rPr>
        <w:t xml:space="preserve">, Timothy J. Norman, and </w:t>
      </w:r>
      <w:proofErr w:type="spellStart"/>
      <w:r w:rsidRPr="00DB17AA">
        <w:rPr>
          <w:rFonts w:ascii="Cambria" w:hAnsi="Cambria" w:cs="Arial"/>
          <w:sz w:val="22"/>
          <w:szCs w:val="22"/>
        </w:rPr>
        <w:t>Sarvapali</w:t>
      </w:r>
      <w:proofErr w:type="spellEnd"/>
      <w:r w:rsidRPr="00DB17AA">
        <w:rPr>
          <w:rFonts w:ascii="Cambria" w:hAnsi="Cambria" w:cs="Arial"/>
          <w:sz w:val="22"/>
          <w:szCs w:val="22"/>
        </w:rPr>
        <w:t xml:space="preserve"> D.</w:t>
      </w:r>
      <w:r>
        <w:rPr>
          <w:rFonts w:ascii="Cambria" w:hAnsi="Cambria" w:cs="Arial"/>
          <w:sz w:val="22"/>
          <w:szCs w:val="22"/>
        </w:rPr>
        <w:t xml:space="preserve"> </w:t>
      </w:r>
      <w:proofErr w:type="spellStart"/>
      <w:r w:rsidRPr="00DB17AA">
        <w:rPr>
          <w:rFonts w:ascii="Cambria" w:hAnsi="Cambria" w:cs="Arial"/>
          <w:sz w:val="22"/>
          <w:szCs w:val="22"/>
        </w:rPr>
        <w:t>Ramchurn</w:t>
      </w:r>
      <w:proofErr w:type="spellEnd"/>
      <w:r w:rsidRPr="00DB17AA">
        <w:rPr>
          <w:rFonts w:ascii="Cambria" w:hAnsi="Cambria" w:cs="Arial"/>
          <w:sz w:val="22"/>
          <w:szCs w:val="22"/>
        </w:rPr>
        <w:t xml:space="preserve">. Optimising game tactics for football. </w:t>
      </w:r>
      <w:proofErr w:type="spellStart"/>
      <w:r w:rsidRPr="00DB17AA">
        <w:rPr>
          <w:rFonts w:ascii="Cambria" w:hAnsi="Cambria" w:cs="Arial"/>
          <w:sz w:val="22"/>
          <w:szCs w:val="22"/>
        </w:rPr>
        <w:t>CoRR</w:t>
      </w:r>
      <w:proofErr w:type="spellEnd"/>
      <w:r w:rsidRPr="00DB17AA">
        <w:rPr>
          <w:rFonts w:ascii="Cambria" w:hAnsi="Cambria" w:cs="Arial"/>
          <w:sz w:val="22"/>
          <w:szCs w:val="22"/>
        </w:rPr>
        <w:t>, abs/2003.10294, 2020</w:t>
      </w:r>
      <w:r w:rsidRPr="00DB17AA">
        <w:rPr>
          <w:rFonts w:ascii="Cambria" w:hAnsi="Cambria"/>
          <w:sz w:val="22"/>
          <w:szCs w:val="22"/>
        </w:rPr>
        <w:t>.</w:t>
      </w:r>
    </w:p>
    <w:p w14:paraId="3BA15C98" w14:textId="77777777" w:rsidR="00E22C35" w:rsidRPr="00DB17AA" w:rsidRDefault="00E22C35" w:rsidP="00E22C35">
      <w:pPr>
        <w:rPr>
          <w:rFonts w:ascii="Cambria" w:hAnsi="Cambria"/>
          <w:sz w:val="22"/>
          <w:szCs w:val="22"/>
        </w:rPr>
      </w:pPr>
      <w:r w:rsidRPr="00521B61">
        <w:rPr>
          <w:rFonts w:ascii="Cambria" w:hAnsi="Cambria"/>
          <w:color w:val="000000" w:themeColor="text1"/>
          <w:sz w:val="22"/>
          <w:szCs w:val="22"/>
        </w:rPr>
        <w:t>[</w:t>
      </w:r>
      <w:r>
        <w:rPr>
          <w:rFonts w:ascii="Cambria" w:hAnsi="Cambria"/>
          <w:color w:val="000000" w:themeColor="text1"/>
          <w:sz w:val="22"/>
          <w:szCs w:val="22"/>
        </w:rPr>
        <w:t>5</w:t>
      </w:r>
      <w:r w:rsidRPr="00521B61">
        <w:rPr>
          <w:rFonts w:ascii="Cambria" w:hAnsi="Cambria"/>
          <w:color w:val="000000" w:themeColor="text1"/>
          <w:sz w:val="22"/>
          <w:szCs w:val="22"/>
        </w:rPr>
        <w:t xml:space="preserve">] </w:t>
      </w:r>
      <w:r w:rsidRPr="00DB17AA">
        <w:rPr>
          <w:rFonts w:ascii="Cambria" w:hAnsi="Cambria" w:cs="Arial"/>
          <w:sz w:val="22"/>
          <w:szCs w:val="22"/>
        </w:rPr>
        <w:t xml:space="preserve">Javier </w:t>
      </w:r>
      <w:r w:rsidRPr="00840829">
        <w:rPr>
          <w:rFonts w:ascii="Cambria" w:hAnsi="Cambria" w:cs="Arial"/>
          <w:sz w:val="22"/>
          <w:szCs w:val="22"/>
        </w:rPr>
        <w:t xml:space="preserve">Fernández </w:t>
      </w:r>
      <w:r w:rsidRPr="00DB17AA">
        <w:rPr>
          <w:rFonts w:ascii="Cambria" w:hAnsi="Cambria" w:cs="Arial"/>
          <w:sz w:val="22"/>
          <w:szCs w:val="22"/>
        </w:rPr>
        <w:t>and Luke Bornn. Wide open spaces: A statistical technique for</w:t>
      </w:r>
      <w:r w:rsidRPr="00DB17AA">
        <w:rPr>
          <w:rFonts w:ascii="Cambria" w:hAnsi="Cambria"/>
          <w:sz w:val="22"/>
          <w:szCs w:val="22"/>
        </w:rPr>
        <w:t xml:space="preserve"> </w:t>
      </w:r>
      <w:r w:rsidRPr="00DB17AA">
        <w:rPr>
          <w:rFonts w:ascii="Cambria" w:hAnsi="Cambria" w:cs="Arial"/>
          <w:sz w:val="22"/>
          <w:szCs w:val="22"/>
        </w:rPr>
        <w:t>measuring space creation in professional soccer</w:t>
      </w:r>
      <w:r>
        <w:rPr>
          <w:rFonts w:ascii="Cambria" w:hAnsi="Cambria" w:cs="Arial"/>
          <w:sz w:val="22"/>
          <w:szCs w:val="22"/>
        </w:rPr>
        <w:t>,</w:t>
      </w:r>
      <w:r w:rsidRPr="00DB17AA">
        <w:rPr>
          <w:rFonts w:ascii="Cambria" w:hAnsi="Cambria" w:cs="Arial"/>
          <w:sz w:val="22"/>
          <w:szCs w:val="22"/>
        </w:rPr>
        <w:t xml:space="preserve"> 2018.</w:t>
      </w:r>
    </w:p>
    <w:p w14:paraId="541431B2" w14:textId="77777777" w:rsidR="00E22C35" w:rsidRDefault="00E22C35" w:rsidP="00E22C35">
      <w:r w:rsidRPr="006B49AF">
        <w:rPr>
          <w:rFonts w:ascii="Cambria" w:hAnsi="Cambria"/>
          <w:sz w:val="22"/>
          <w:szCs w:val="22"/>
        </w:rPr>
        <w:t>[</w:t>
      </w:r>
      <w:r>
        <w:rPr>
          <w:rFonts w:ascii="Cambria" w:hAnsi="Cambria"/>
          <w:sz w:val="22"/>
          <w:szCs w:val="22"/>
        </w:rPr>
        <w:t>6</w:t>
      </w:r>
      <w:r w:rsidRPr="006B49AF">
        <w:rPr>
          <w:rFonts w:ascii="Cambria" w:hAnsi="Cambria"/>
          <w:sz w:val="22"/>
          <w:szCs w:val="22"/>
        </w:rPr>
        <w:t xml:space="preserve">] </w:t>
      </w:r>
      <w:r>
        <w:rPr>
          <w:rFonts w:ascii="Cambria" w:hAnsi="Cambria"/>
          <w:color w:val="000000"/>
          <w:sz w:val="22"/>
          <w:szCs w:val="22"/>
        </w:rPr>
        <w:t xml:space="preserve">P. Power, A. </w:t>
      </w:r>
      <w:proofErr w:type="spellStart"/>
      <w:r>
        <w:rPr>
          <w:rFonts w:ascii="Cambria" w:hAnsi="Cambria"/>
          <w:color w:val="000000"/>
          <w:sz w:val="22"/>
          <w:szCs w:val="22"/>
        </w:rPr>
        <w:t>Cherukumudi</w:t>
      </w:r>
      <w:proofErr w:type="spellEnd"/>
      <w:r>
        <w:rPr>
          <w:rFonts w:ascii="Cambria" w:hAnsi="Cambria"/>
          <w:color w:val="000000"/>
          <w:sz w:val="22"/>
          <w:szCs w:val="22"/>
        </w:rPr>
        <w:t xml:space="preserve">, Sujoy </w:t>
      </w:r>
      <w:proofErr w:type="spellStart"/>
      <w:r>
        <w:rPr>
          <w:rFonts w:ascii="Cambria" w:hAnsi="Cambria"/>
          <w:color w:val="000000"/>
          <w:sz w:val="22"/>
          <w:szCs w:val="22"/>
        </w:rPr>
        <w:t>Ganguly</w:t>
      </w:r>
      <w:proofErr w:type="spellEnd"/>
      <w:r>
        <w:rPr>
          <w:rFonts w:ascii="Cambria" w:hAnsi="Cambria"/>
          <w:color w:val="000000"/>
          <w:sz w:val="22"/>
          <w:szCs w:val="22"/>
        </w:rPr>
        <w:t>, Felix Wei, Long Sha, Jennifer Hobbs</w:t>
      </w:r>
      <w:r w:rsidRPr="00840829">
        <w:rPr>
          <w:rFonts w:ascii="Cambria" w:hAnsi="Cambria"/>
          <w:sz w:val="22"/>
          <w:szCs w:val="22"/>
        </w:rPr>
        <w:t xml:space="preserve">, </w:t>
      </w:r>
      <w:r w:rsidRPr="00840829">
        <w:rPr>
          <w:rFonts w:ascii="Cambria" w:hAnsi="Cambria" w:cs="Arial"/>
          <w:sz w:val="22"/>
          <w:szCs w:val="22"/>
          <w:shd w:val="clear" w:color="auto" w:fill="FFFFFF"/>
        </w:rPr>
        <w:t>H</w:t>
      </w:r>
      <w:r>
        <w:rPr>
          <w:rFonts w:ascii="Cambria" w:hAnsi="Cambria" w:cs="Arial"/>
          <w:sz w:val="22"/>
          <w:szCs w:val="22"/>
          <w:shd w:val="clear" w:color="auto" w:fill="FFFFFF"/>
        </w:rPr>
        <w:t>é</w:t>
      </w:r>
      <w:r w:rsidRPr="00840829">
        <w:rPr>
          <w:rFonts w:ascii="Cambria" w:hAnsi="Cambria" w:cs="Arial"/>
          <w:sz w:val="22"/>
          <w:szCs w:val="22"/>
          <w:shd w:val="clear" w:color="auto" w:fill="FFFFFF"/>
        </w:rPr>
        <w:t>ctor Rui</w:t>
      </w:r>
      <w:r w:rsidRPr="00840829">
        <w:rPr>
          <w:rFonts w:ascii="Cambria" w:hAnsi="Cambria"/>
          <w:sz w:val="22"/>
          <w:szCs w:val="22"/>
        </w:rPr>
        <w:t>z</w:t>
      </w:r>
      <w:r>
        <w:rPr>
          <w:rFonts w:ascii="Cambria" w:hAnsi="Cambria"/>
          <w:color w:val="000000"/>
          <w:sz w:val="22"/>
          <w:szCs w:val="22"/>
        </w:rPr>
        <w:t>, and P. Lucey. Trading places – simulating goalkeeper performance using spatial &amp; body-pose data. 2019.</w:t>
      </w:r>
    </w:p>
    <w:p w14:paraId="509856D9" w14:textId="77777777" w:rsidR="00E22C35" w:rsidRPr="00521B61" w:rsidRDefault="00E22C35" w:rsidP="00E22C35">
      <w:pPr>
        <w:jc w:val="both"/>
        <w:rPr>
          <w:color w:val="000000"/>
        </w:rPr>
      </w:pPr>
      <w:r w:rsidRPr="00521B61">
        <w:rPr>
          <w:rFonts w:ascii="Cambria" w:hAnsi="Cambria"/>
          <w:color w:val="000000"/>
          <w:sz w:val="22"/>
          <w:szCs w:val="22"/>
        </w:rPr>
        <w:t>[</w:t>
      </w:r>
      <w:r>
        <w:rPr>
          <w:rFonts w:ascii="Cambria" w:hAnsi="Cambria"/>
          <w:color w:val="000000"/>
          <w:sz w:val="22"/>
          <w:szCs w:val="22"/>
        </w:rPr>
        <w:t>7</w:t>
      </w:r>
      <w:r w:rsidRPr="00521B61">
        <w:rPr>
          <w:rFonts w:ascii="Cambria" w:hAnsi="Cambria"/>
          <w:color w:val="000000"/>
          <w:sz w:val="22"/>
          <w:szCs w:val="22"/>
        </w:rPr>
        <w:t>] Panna Felsen. “</w:t>
      </w:r>
      <w:proofErr w:type="gramStart"/>
      <w:r w:rsidRPr="00521B61">
        <w:rPr>
          <w:rFonts w:ascii="Cambria" w:hAnsi="Cambria"/>
          <w:color w:val="000000"/>
          <w:sz w:val="22"/>
          <w:szCs w:val="22"/>
        </w:rPr>
        <w:t>body</w:t>
      </w:r>
      <w:proofErr w:type="gramEnd"/>
      <w:r w:rsidRPr="00521B61">
        <w:rPr>
          <w:rFonts w:ascii="Cambria" w:hAnsi="Cambria"/>
          <w:color w:val="000000"/>
          <w:sz w:val="22"/>
          <w:szCs w:val="22"/>
        </w:rPr>
        <w:t xml:space="preserve"> shots”: </w:t>
      </w:r>
      <w:proofErr w:type="spellStart"/>
      <w:r w:rsidRPr="00521B61">
        <w:rPr>
          <w:rFonts w:ascii="Cambria" w:hAnsi="Cambria"/>
          <w:color w:val="000000"/>
          <w:sz w:val="22"/>
          <w:szCs w:val="22"/>
        </w:rPr>
        <w:t>Analyzing</w:t>
      </w:r>
      <w:proofErr w:type="spellEnd"/>
      <w:r w:rsidRPr="00521B61">
        <w:rPr>
          <w:rFonts w:ascii="Cambria" w:hAnsi="Cambria"/>
          <w:color w:val="000000"/>
          <w:sz w:val="22"/>
          <w:szCs w:val="22"/>
        </w:rPr>
        <w:t xml:space="preserve"> shooting styles in the </w:t>
      </w:r>
      <w:proofErr w:type="spellStart"/>
      <w:r w:rsidRPr="00521B61">
        <w:rPr>
          <w:rFonts w:ascii="Cambria" w:hAnsi="Cambria"/>
          <w:color w:val="000000"/>
          <w:sz w:val="22"/>
          <w:szCs w:val="22"/>
        </w:rPr>
        <w:t>nba</w:t>
      </w:r>
      <w:proofErr w:type="spellEnd"/>
      <w:r w:rsidRPr="00521B61">
        <w:rPr>
          <w:rFonts w:ascii="Cambria" w:hAnsi="Cambria"/>
          <w:color w:val="000000"/>
          <w:sz w:val="22"/>
          <w:szCs w:val="22"/>
        </w:rPr>
        <w:t xml:space="preserve"> using body pose. 2017.</w:t>
      </w:r>
    </w:p>
    <w:p w14:paraId="1E171686" w14:textId="77777777" w:rsidR="00E22C35" w:rsidRDefault="00E22C35" w:rsidP="00E22C35">
      <w:pPr>
        <w:jc w:val="both"/>
        <w:rPr>
          <w:rFonts w:ascii="Cambria" w:hAnsi="Cambria"/>
          <w:color w:val="000000"/>
          <w:sz w:val="22"/>
          <w:szCs w:val="22"/>
        </w:rPr>
      </w:pPr>
      <w:r w:rsidRPr="00521B61">
        <w:rPr>
          <w:rFonts w:ascii="Cambria" w:hAnsi="Cambria"/>
          <w:color w:val="000000"/>
          <w:sz w:val="22"/>
          <w:szCs w:val="22"/>
        </w:rPr>
        <w:t>[</w:t>
      </w:r>
      <w:r>
        <w:rPr>
          <w:rFonts w:ascii="Cambria" w:hAnsi="Cambria"/>
          <w:color w:val="000000"/>
          <w:sz w:val="22"/>
          <w:szCs w:val="22"/>
        </w:rPr>
        <w:t>8</w:t>
      </w:r>
      <w:r w:rsidRPr="00521B61">
        <w:rPr>
          <w:rFonts w:ascii="Cambria" w:hAnsi="Cambria"/>
          <w:color w:val="000000"/>
          <w:sz w:val="22"/>
          <w:szCs w:val="22"/>
        </w:rPr>
        <w:t xml:space="preserve">] </w:t>
      </w:r>
      <w:proofErr w:type="spellStart"/>
      <w:r w:rsidRPr="00840829">
        <w:rPr>
          <w:rFonts w:ascii="Cambria" w:hAnsi="Cambria"/>
          <w:color w:val="000000"/>
          <w:sz w:val="22"/>
          <w:szCs w:val="22"/>
        </w:rPr>
        <w:t>Adrià</w:t>
      </w:r>
      <w:proofErr w:type="spellEnd"/>
      <w:r w:rsidRPr="00840829">
        <w:rPr>
          <w:rFonts w:ascii="Cambria" w:hAnsi="Cambria"/>
          <w:color w:val="000000"/>
          <w:sz w:val="22"/>
          <w:szCs w:val="22"/>
        </w:rPr>
        <w:t xml:space="preserve"> </w:t>
      </w:r>
      <w:proofErr w:type="spellStart"/>
      <w:r w:rsidRPr="00840829">
        <w:rPr>
          <w:rFonts w:ascii="Cambria" w:hAnsi="Cambria"/>
          <w:color w:val="000000"/>
          <w:sz w:val="22"/>
          <w:szCs w:val="22"/>
        </w:rPr>
        <w:t>Arbués-Sangües</w:t>
      </w:r>
      <w:proofErr w:type="spellEnd"/>
      <w:r w:rsidRPr="00521B61">
        <w:rPr>
          <w:rFonts w:ascii="Cambria" w:hAnsi="Cambria"/>
          <w:color w:val="000000"/>
          <w:sz w:val="22"/>
          <w:szCs w:val="22"/>
        </w:rPr>
        <w:t xml:space="preserve">, Gloria </w:t>
      </w:r>
      <w:proofErr w:type="spellStart"/>
      <w:r w:rsidRPr="00521B61">
        <w:rPr>
          <w:rFonts w:ascii="Cambria" w:hAnsi="Cambria"/>
          <w:color w:val="000000"/>
          <w:sz w:val="22"/>
          <w:szCs w:val="22"/>
        </w:rPr>
        <w:t>Haro</w:t>
      </w:r>
      <w:proofErr w:type="spellEnd"/>
      <w:r w:rsidRPr="00521B61">
        <w:rPr>
          <w:rFonts w:ascii="Cambria" w:hAnsi="Cambria"/>
          <w:color w:val="000000"/>
          <w:sz w:val="22"/>
          <w:szCs w:val="22"/>
        </w:rPr>
        <w:t xml:space="preserve">, Coloma </w:t>
      </w:r>
      <w:proofErr w:type="spellStart"/>
      <w:r w:rsidRPr="00521B61">
        <w:rPr>
          <w:rFonts w:ascii="Cambria" w:hAnsi="Cambria"/>
          <w:color w:val="000000"/>
          <w:sz w:val="22"/>
          <w:szCs w:val="22"/>
        </w:rPr>
        <w:t>Ballester</w:t>
      </w:r>
      <w:proofErr w:type="spellEnd"/>
      <w:r w:rsidRPr="00521B61">
        <w:rPr>
          <w:rFonts w:ascii="Cambria" w:hAnsi="Cambria"/>
          <w:color w:val="000000"/>
          <w:sz w:val="22"/>
          <w:szCs w:val="22"/>
        </w:rPr>
        <w:t xml:space="preserve">, and </w:t>
      </w:r>
      <w:r w:rsidRPr="00840829">
        <w:rPr>
          <w:rFonts w:ascii="Cambria" w:hAnsi="Cambria"/>
          <w:color w:val="000000"/>
          <w:sz w:val="22"/>
          <w:szCs w:val="22"/>
        </w:rPr>
        <w:t>Adrián Martín</w:t>
      </w:r>
      <w:r w:rsidRPr="00521B61">
        <w:rPr>
          <w:rFonts w:ascii="Cambria" w:hAnsi="Cambria"/>
          <w:color w:val="000000"/>
          <w:sz w:val="22"/>
          <w:szCs w:val="22"/>
        </w:rPr>
        <w:t xml:space="preserve">. Head, shoulders, </w:t>
      </w:r>
      <w:proofErr w:type="gramStart"/>
      <w:r w:rsidRPr="00521B61">
        <w:rPr>
          <w:rFonts w:ascii="Cambria" w:hAnsi="Cambria"/>
          <w:color w:val="000000"/>
          <w:sz w:val="22"/>
          <w:szCs w:val="22"/>
        </w:rPr>
        <w:t>hip</w:t>
      </w:r>
      <w:proofErr w:type="gramEnd"/>
      <w:r w:rsidRPr="00521B61">
        <w:rPr>
          <w:rFonts w:ascii="Cambria" w:hAnsi="Cambria"/>
          <w:color w:val="000000"/>
          <w:sz w:val="22"/>
          <w:szCs w:val="22"/>
        </w:rPr>
        <w:t xml:space="preserve"> and ball... hip and ball! using pose data to leverage football player orientation, 2019.</w:t>
      </w:r>
    </w:p>
    <w:p w14:paraId="6A6E2E2A" w14:textId="77777777" w:rsidR="00E22C35" w:rsidRDefault="00E22C35" w:rsidP="00E22C35">
      <w:pPr>
        <w:rPr>
          <w:color w:val="000000"/>
        </w:rPr>
      </w:pPr>
      <w:r w:rsidRPr="00521B61">
        <w:rPr>
          <w:rFonts w:ascii="Cambria" w:hAnsi="Cambria"/>
          <w:color w:val="000000"/>
          <w:sz w:val="22"/>
          <w:szCs w:val="22"/>
        </w:rPr>
        <w:t>[</w:t>
      </w:r>
      <w:r>
        <w:rPr>
          <w:rFonts w:ascii="Cambria" w:hAnsi="Cambria"/>
          <w:color w:val="000000"/>
          <w:sz w:val="22"/>
          <w:szCs w:val="22"/>
        </w:rPr>
        <w:t>9</w:t>
      </w:r>
      <w:r w:rsidRPr="00521B61">
        <w:rPr>
          <w:rFonts w:ascii="Cambria" w:hAnsi="Cambria"/>
          <w:color w:val="000000"/>
          <w:sz w:val="22"/>
          <w:szCs w:val="22"/>
        </w:rPr>
        <w:t xml:space="preserve">] </w:t>
      </w:r>
      <w:proofErr w:type="spellStart"/>
      <w:r w:rsidRPr="00840829">
        <w:rPr>
          <w:rFonts w:ascii="Cambria" w:hAnsi="Cambria"/>
          <w:color w:val="000000"/>
          <w:sz w:val="22"/>
          <w:szCs w:val="22"/>
        </w:rPr>
        <w:t>Adrià</w:t>
      </w:r>
      <w:proofErr w:type="spellEnd"/>
      <w:r w:rsidRPr="00840829">
        <w:rPr>
          <w:rFonts w:ascii="Cambria" w:hAnsi="Cambria"/>
          <w:color w:val="000000"/>
          <w:sz w:val="22"/>
          <w:szCs w:val="22"/>
        </w:rPr>
        <w:t xml:space="preserve"> </w:t>
      </w:r>
      <w:proofErr w:type="spellStart"/>
      <w:r w:rsidRPr="00840829">
        <w:rPr>
          <w:rFonts w:ascii="Cambria" w:hAnsi="Cambria"/>
          <w:color w:val="000000"/>
          <w:sz w:val="22"/>
          <w:szCs w:val="22"/>
        </w:rPr>
        <w:t>Arbués-Sangües</w:t>
      </w:r>
      <w:proofErr w:type="spellEnd"/>
      <w:r w:rsidRPr="00521B61">
        <w:rPr>
          <w:rFonts w:ascii="Cambria" w:hAnsi="Cambria"/>
          <w:color w:val="000000"/>
          <w:sz w:val="22"/>
          <w:szCs w:val="22"/>
        </w:rPr>
        <w:t xml:space="preserve">, </w:t>
      </w:r>
      <w:r w:rsidRPr="00840829">
        <w:rPr>
          <w:rFonts w:ascii="Cambria" w:hAnsi="Cambria"/>
          <w:color w:val="000000"/>
          <w:sz w:val="22"/>
          <w:szCs w:val="22"/>
        </w:rPr>
        <w:t>Adrián Martín</w:t>
      </w:r>
      <w:r w:rsidRPr="00521B61">
        <w:rPr>
          <w:rFonts w:ascii="Cambria" w:hAnsi="Cambria"/>
          <w:color w:val="000000"/>
          <w:sz w:val="22"/>
          <w:szCs w:val="22"/>
        </w:rPr>
        <w:t xml:space="preserve">, </w:t>
      </w:r>
      <w:proofErr w:type="spellStart"/>
      <w:r w:rsidRPr="00521B61">
        <w:rPr>
          <w:rFonts w:ascii="Cambria" w:hAnsi="Cambria"/>
          <w:color w:val="000000"/>
          <w:sz w:val="22"/>
          <w:szCs w:val="22"/>
        </w:rPr>
        <w:t>Paulino</w:t>
      </w:r>
      <w:proofErr w:type="spellEnd"/>
      <w:r w:rsidRPr="00521B61">
        <w:rPr>
          <w:rFonts w:ascii="Cambria" w:hAnsi="Cambria"/>
          <w:color w:val="000000"/>
          <w:sz w:val="22"/>
          <w:szCs w:val="22"/>
        </w:rPr>
        <w:t xml:space="preserve"> </w:t>
      </w:r>
      <w:proofErr w:type="spellStart"/>
      <w:r w:rsidRPr="00521B61">
        <w:rPr>
          <w:rFonts w:ascii="Cambria" w:hAnsi="Cambria"/>
          <w:color w:val="000000"/>
          <w:sz w:val="22"/>
          <w:szCs w:val="22"/>
        </w:rPr>
        <w:t>Granero</w:t>
      </w:r>
      <w:proofErr w:type="spellEnd"/>
      <w:r w:rsidRPr="00521B61">
        <w:rPr>
          <w:rFonts w:ascii="Cambria" w:hAnsi="Cambria"/>
          <w:color w:val="000000"/>
          <w:sz w:val="22"/>
          <w:szCs w:val="22"/>
        </w:rPr>
        <w:t xml:space="preserve">, Coloma </w:t>
      </w:r>
      <w:proofErr w:type="spellStart"/>
      <w:r w:rsidRPr="00521B61">
        <w:rPr>
          <w:rFonts w:ascii="Cambria" w:hAnsi="Cambria"/>
          <w:color w:val="000000"/>
          <w:sz w:val="22"/>
          <w:szCs w:val="22"/>
        </w:rPr>
        <w:t>Ballester</w:t>
      </w:r>
      <w:proofErr w:type="spellEnd"/>
      <w:r w:rsidRPr="00521B61">
        <w:rPr>
          <w:rFonts w:ascii="Cambria" w:hAnsi="Cambria"/>
          <w:color w:val="000000"/>
          <w:sz w:val="22"/>
          <w:szCs w:val="22"/>
        </w:rPr>
        <w:t xml:space="preserve">, and Gloria </w:t>
      </w:r>
      <w:proofErr w:type="spellStart"/>
      <w:r w:rsidRPr="00521B61">
        <w:rPr>
          <w:rFonts w:ascii="Cambria" w:hAnsi="Cambria"/>
          <w:color w:val="000000"/>
          <w:sz w:val="22"/>
          <w:szCs w:val="22"/>
        </w:rPr>
        <w:t>Haro</w:t>
      </w:r>
      <w:proofErr w:type="spellEnd"/>
      <w:r w:rsidRPr="00521B61">
        <w:rPr>
          <w:rFonts w:ascii="Cambria" w:hAnsi="Cambria"/>
          <w:color w:val="000000"/>
          <w:sz w:val="22"/>
          <w:szCs w:val="22"/>
        </w:rPr>
        <w:t>.</w:t>
      </w:r>
      <w:r>
        <w:rPr>
          <w:rFonts w:ascii="Cambria" w:hAnsi="Cambria"/>
          <w:color w:val="000000"/>
          <w:sz w:val="22"/>
          <w:szCs w:val="22"/>
        </w:rPr>
        <w:t xml:space="preserve"> </w:t>
      </w:r>
      <w:r w:rsidRPr="00521B61">
        <w:rPr>
          <w:rFonts w:ascii="Cambria" w:hAnsi="Cambria"/>
          <w:color w:val="000000"/>
          <w:sz w:val="22"/>
          <w:szCs w:val="22"/>
        </w:rPr>
        <w:t>Learning football body-orientation as a matter of classification, 2021.</w:t>
      </w:r>
    </w:p>
    <w:p w14:paraId="06D7F345" w14:textId="77777777" w:rsidR="00E22C35" w:rsidRDefault="00E22C35" w:rsidP="00E22C35">
      <w:pPr>
        <w:pStyle w:val="NormalWeb"/>
        <w:spacing w:before="0" w:beforeAutospacing="0" w:after="0" w:afterAutospacing="0"/>
        <w:jc w:val="both"/>
        <w:rPr>
          <w:rFonts w:ascii="Cambria" w:hAnsi="Cambria"/>
          <w:color w:val="000000"/>
          <w:sz w:val="22"/>
          <w:szCs w:val="22"/>
        </w:rPr>
      </w:pPr>
      <w:r w:rsidRPr="006B49AF">
        <w:rPr>
          <w:rFonts w:ascii="Cambria" w:hAnsi="Cambria"/>
          <w:sz w:val="22"/>
          <w:szCs w:val="22"/>
        </w:rPr>
        <w:t>[</w:t>
      </w:r>
      <w:r>
        <w:rPr>
          <w:rFonts w:ascii="Cambria" w:hAnsi="Cambria"/>
          <w:sz w:val="22"/>
          <w:szCs w:val="22"/>
        </w:rPr>
        <w:t>10</w:t>
      </w:r>
      <w:r w:rsidRPr="006B49AF">
        <w:rPr>
          <w:rFonts w:ascii="Cambria" w:hAnsi="Cambria"/>
          <w:sz w:val="22"/>
          <w:szCs w:val="22"/>
        </w:rPr>
        <w:t xml:space="preserve">] </w:t>
      </w:r>
      <w:r w:rsidRPr="00521B61">
        <w:rPr>
          <w:rFonts w:ascii="Cambria" w:hAnsi="Cambria"/>
          <w:color w:val="000000"/>
          <w:sz w:val="22"/>
          <w:szCs w:val="22"/>
        </w:rPr>
        <w:t>D. Yam. A data driven goalkeeper evaluation framework. 2019.</w:t>
      </w:r>
    </w:p>
    <w:p w14:paraId="7924D0D6" w14:textId="77777777" w:rsidR="00E22C35" w:rsidRPr="00521B61" w:rsidRDefault="00E22C35" w:rsidP="00E22C35">
      <w:pPr>
        <w:jc w:val="both"/>
        <w:rPr>
          <w:color w:val="000000"/>
        </w:rPr>
      </w:pPr>
      <w:r w:rsidRPr="00521B61">
        <w:rPr>
          <w:rFonts w:ascii="Cambria" w:hAnsi="Cambria"/>
          <w:color w:val="000000"/>
          <w:sz w:val="22"/>
          <w:szCs w:val="22"/>
        </w:rPr>
        <w:t>[1</w:t>
      </w:r>
      <w:r>
        <w:rPr>
          <w:rFonts w:ascii="Cambria" w:hAnsi="Cambria"/>
          <w:color w:val="000000"/>
          <w:sz w:val="22"/>
          <w:szCs w:val="22"/>
        </w:rPr>
        <w:t>1</w:t>
      </w:r>
      <w:r w:rsidRPr="00521B61">
        <w:rPr>
          <w:rFonts w:ascii="Cambria" w:hAnsi="Cambria"/>
          <w:color w:val="000000"/>
          <w:sz w:val="22"/>
          <w:szCs w:val="22"/>
        </w:rPr>
        <w:t xml:space="preserve">] A. </w:t>
      </w:r>
      <w:proofErr w:type="spellStart"/>
      <w:r w:rsidRPr="00521B61">
        <w:rPr>
          <w:rFonts w:ascii="Cambria" w:hAnsi="Cambria"/>
          <w:color w:val="000000"/>
          <w:sz w:val="22"/>
          <w:szCs w:val="22"/>
        </w:rPr>
        <w:t>Rathke</w:t>
      </w:r>
      <w:proofErr w:type="spellEnd"/>
      <w:r w:rsidRPr="00521B61">
        <w:rPr>
          <w:rFonts w:ascii="Cambria" w:hAnsi="Cambria"/>
          <w:color w:val="000000"/>
          <w:sz w:val="22"/>
          <w:szCs w:val="22"/>
        </w:rPr>
        <w:t xml:space="preserve">. An examination of expected goals and shot efficiency in soccer. </w:t>
      </w:r>
      <w:r w:rsidRPr="00521B61">
        <w:rPr>
          <w:rFonts w:ascii="Cambria" w:hAnsi="Cambria"/>
          <w:i/>
          <w:iCs/>
          <w:color w:val="000000"/>
          <w:sz w:val="22"/>
          <w:szCs w:val="22"/>
        </w:rPr>
        <w:t>Journal of Human Sport and Exercise</w:t>
      </w:r>
      <w:r w:rsidRPr="00521B61">
        <w:rPr>
          <w:rFonts w:ascii="Cambria" w:hAnsi="Cambria"/>
          <w:color w:val="000000"/>
          <w:sz w:val="22"/>
          <w:szCs w:val="22"/>
        </w:rPr>
        <w:t>, 12:514–529, 2017.</w:t>
      </w:r>
    </w:p>
    <w:p w14:paraId="26DE0F0B" w14:textId="77777777" w:rsidR="00E22C35" w:rsidRPr="00521B61" w:rsidRDefault="00E22C35" w:rsidP="00E22C35">
      <w:pPr>
        <w:jc w:val="both"/>
        <w:rPr>
          <w:color w:val="000000"/>
        </w:rPr>
      </w:pPr>
      <w:r w:rsidRPr="00521B61">
        <w:rPr>
          <w:rFonts w:ascii="Cambria" w:hAnsi="Cambria"/>
          <w:color w:val="000000"/>
          <w:sz w:val="22"/>
          <w:szCs w:val="22"/>
        </w:rPr>
        <w:t>[1</w:t>
      </w:r>
      <w:r>
        <w:rPr>
          <w:rFonts w:ascii="Cambria" w:hAnsi="Cambria"/>
          <w:color w:val="000000"/>
          <w:sz w:val="22"/>
          <w:szCs w:val="22"/>
        </w:rPr>
        <w:t>2</w:t>
      </w:r>
      <w:r w:rsidRPr="00521B61">
        <w:rPr>
          <w:rFonts w:ascii="Cambria" w:hAnsi="Cambria"/>
          <w:color w:val="000000"/>
          <w:sz w:val="22"/>
          <w:szCs w:val="22"/>
        </w:rPr>
        <w:t xml:space="preserve">] </w:t>
      </w:r>
      <w:r>
        <w:rPr>
          <w:rFonts w:ascii="Cambria" w:hAnsi="Cambria"/>
          <w:color w:val="000000"/>
          <w:sz w:val="22"/>
          <w:szCs w:val="22"/>
        </w:rPr>
        <w:t xml:space="preserve">Leonardo Lamas, Rene </w:t>
      </w:r>
      <w:proofErr w:type="spellStart"/>
      <w:r>
        <w:rPr>
          <w:rFonts w:ascii="Cambria" w:hAnsi="Cambria"/>
          <w:color w:val="000000"/>
          <w:sz w:val="22"/>
          <w:szCs w:val="22"/>
        </w:rPr>
        <w:t>Drezner</w:t>
      </w:r>
      <w:proofErr w:type="spellEnd"/>
      <w:r>
        <w:rPr>
          <w:rFonts w:ascii="Cambria" w:hAnsi="Cambria"/>
          <w:color w:val="000000"/>
          <w:sz w:val="22"/>
          <w:szCs w:val="22"/>
        </w:rPr>
        <w:t xml:space="preserve">, Guilherme </w:t>
      </w:r>
      <w:proofErr w:type="spellStart"/>
      <w:r>
        <w:rPr>
          <w:rFonts w:ascii="Cambria" w:hAnsi="Cambria"/>
          <w:color w:val="000000"/>
          <w:sz w:val="22"/>
          <w:szCs w:val="22"/>
        </w:rPr>
        <w:t>Otrando</w:t>
      </w:r>
      <w:proofErr w:type="spellEnd"/>
      <w:r>
        <w:rPr>
          <w:rFonts w:ascii="Cambria" w:hAnsi="Cambria"/>
          <w:color w:val="000000"/>
          <w:sz w:val="22"/>
          <w:szCs w:val="22"/>
        </w:rPr>
        <w:t xml:space="preserve">, and Junior Barrera. Analytic method for evaluating players’ decisions in team sports: Applications to the soccer goalkeeper. </w:t>
      </w:r>
      <w:r>
        <w:rPr>
          <w:rFonts w:ascii="Cambria" w:hAnsi="Cambria"/>
          <w:i/>
          <w:iCs/>
          <w:color w:val="000000"/>
          <w:sz w:val="22"/>
          <w:szCs w:val="22"/>
        </w:rPr>
        <w:t>PLOS ONE</w:t>
      </w:r>
      <w:r>
        <w:rPr>
          <w:rFonts w:ascii="Cambria" w:hAnsi="Cambria"/>
          <w:color w:val="000000"/>
          <w:sz w:val="22"/>
          <w:szCs w:val="22"/>
        </w:rPr>
        <w:t>, 2018.</w:t>
      </w:r>
    </w:p>
    <w:p w14:paraId="37E6A4E5" w14:textId="77777777" w:rsidR="00E22C35" w:rsidRDefault="00E22C35" w:rsidP="00E22C35">
      <w:pPr>
        <w:jc w:val="both"/>
        <w:rPr>
          <w:rFonts w:ascii="Cambria" w:hAnsi="Cambria"/>
          <w:color w:val="000000"/>
          <w:sz w:val="22"/>
          <w:szCs w:val="22"/>
        </w:rPr>
      </w:pPr>
      <w:r w:rsidRPr="00521B61">
        <w:rPr>
          <w:rFonts w:ascii="Cambria" w:hAnsi="Cambria"/>
          <w:color w:val="000000"/>
          <w:sz w:val="22"/>
          <w:szCs w:val="22"/>
        </w:rPr>
        <w:t>[</w:t>
      </w:r>
      <w:r>
        <w:rPr>
          <w:rFonts w:ascii="Cambria" w:hAnsi="Cambria"/>
          <w:color w:val="000000"/>
          <w:sz w:val="22"/>
          <w:szCs w:val="22"/>
        </w:rPr>
        <w:t>13</w:t>
      </w:r>
      <w:r w:rsidRPr="00521B61">
        <w:rPr>
          <w:rFonts w:ascii="Cambria" w:hAnsi="Cambria"/>
          <w:color w:val="000000"/>
          <w:sz w:val="22"/>
          <w:szCs w:val="22"/>
        </w:rPr>
        <w:t xml:space="preserve">] </w:t>
      </w:r>
      <w:proofErr w:type="spellStart"/>
      <w:r w:rsidRPr="00521B61">
        <w:rPr>
          <w:rFonts w:ascii="Cambria" w:hAnsi="Cambria"/>
          <w:color w:val="000000"/>
          <w:sz w:val="22"/>
          <w:szCs w:val="22"/>
        </w:rPr>
        <w:t>Xingyi</w:t>
      </w:r>
      <w:proofErr w:type="spellEnd"/>
      <w:r w:rsidRPr="00521B61">
        <w:rPr>
          <w:rFonts w:ascii="Cambria" w:hAnsi="Cambria"/>
          <w:color w:val="000000"/>
          <w:sz w:val="22"/>
          <w:szCs w:val="22"/>
        </w:rPr>
        <w:t xml:space="preserve"> Zhou, </w:t>
      </w:r>
      <w:proofErr w:type="spellStart"/>
      <w:r w:rsidRPr="00521B61">
        <w:rPr>
          <w:rFonts w:ascii="Cambria" w:hAnsi="Cambria"/>
          <w:color w:val="000000"/>
          <w:sz w:val="22"/>
          <w:szCs w:val="22"/>
        </w:rPr>
        <w:t>Qixing</w:t>
      </w:r>
      <w:proofErr w:type="spellEnd"/>
      <w:r w:rsidRPr="00521B61">
        <w:rPr>
          <w:rFonts w:ascii="Cambria" w:hAnsi="Cambria"/>
          <w:color w:val="000000"/>
          <w:sz w:val="22"/>
          <w:szCs w:val="22"/>
        </w:rPr>
        <w:t xml:space="preserve"> Huang, Xiao Sun, </w:t>
      </w:r>
      <w:proofErr w:type="spellStart"/>
      <w:r w:rsidRPr="00521B61">
        <w:rPr>
          <w:rFonts w:ascii="Cambria" w:hAnsi="Cambria"/>
          <w:color w:val="000000"/>
          <w:sz w:val="22"/>
          <w:szCs w:val="22"/>
        </w:rPr>
        <w:t>Xiangyang</w:t>
      </w:r>
      <w:proofErr w:type="spellEnd"/>
      <w:r w:rsidRPr="00521B61">
        <w:rPr>
          <w:rFonts w:ascii="Cambria" w:hAnsi="Cambria"/>
          <w:color w:val="000000"/>
          <w:sz w:val="22"/>
          <w:szCs w:val="22"/>
        </w:rPr>
        <w:t xml:space="preserve"> </w:t>
      </w:r>
      <w:proofErr w:type="spellStart"/>
      <w:r w:rsidRPr="00521B61">
        <w:rPr>
          <w:rFonts w:ascii="Cambria" w:hAnsi="Cambria"/>
          <w:color w:val="000000"/>
          <w:sz w:val="22"/>
          <w:szCs w:val="22"/>
        </w:rPr>
        <w:t>Xue</w:t>
      </w:r>
      <w:proofErr w:type="spellEnd"/>
      <w:r w:rsidRPr="00521B61">
        <w:rPr>
          <w:rFonts w:ascii="Cambria" w:hAnsi="Cambria"/>
          <w:color w:val="000000"/>
          <w:sz w:val="22"/>
          <w:szCs w:val="22"/>
        </w:rPr>
        <w:t xml:space="preserve">, and </w:t>
      </w:r>
      <w:proofErr w:type="spellStart"/>
      <w:r w:rsidRPr="00521B61">
        <w:rPr>
          <w:rFonts w:ascii="Cambria" w:hAnsi="Cambria"/>
          <w:color w:val="000000"/>
          <w:sz w:val="22"/>
          <w:szCs w:val="22"/>
        </w:rPr>
        <w:t>Yichen</w:t>
      </w:r>
      <w:proofErr w:type="spellEnd"/>
      <w:r w:rsidRPr="00521B61">
        <w:rPr>
          <w:rFonts w:ascii="Cambria" w:hAnsi="Cambria"/>
          <w:color w:val="000000"/>
          <w:sz w:val="22"/>
          <w:szCs w:val="22"/>
        </w:rPr>
        <w:t xml:space="preserve"> Wei. Towards 3d human pose estimation in the wild: a weakly-supervised approach, 2017.</w:t>
      </w:r>
    </w:p>
    <w:p w14:paraId="0327C2CC" w14:textId="77777777" w:rsidR="00E22C35" w:rsidRPr="00521B61" w:rsidRDefault="00E22C35" w:rsidP="00E22C35">
      <w:pPr>
        <w:jc w:val="both"/>
        <w:rPr>
          <w:color w:val="000000"/>
        </w:rPr>
      </w:pPr>
      <w:r w:rsidRPr="00521B61">
        <w:rPr>
          <w:rFonts w:ascii="Cambria" w:hAnsi="Cambria"/>
          <w:color w:val="000000"/>
          <w:sz w:val="22"/>
          <w:szCs w:val="22"/>
        </w:rPr>
        <w:t>[</w:t>
      </w:r>
      <w:r>
        <w:rPr>
          <w:rFonts w:ascii="Cambria" w:hAnsi="Cambria"/>
          <w:color w:val="000000"/>
          <w:sz w:val="22"/>
          <w:szCs w:val="22"/>
        </w:rPr>
        <w:t>14</w:t>
      </w:r>
      <w:r w:rsidRPr="00521B61">
        <w:rPr>
          <w:rFonts w:ascii="Cambria" w:hAnsi="Cambria"/>
          <w:color w:val="000000"/>
          <w:sz w:val="22"/>
          <w:szCs w:val="22"/>
        </w:rPr>
        <w:t xml:space="preserve">] Jun Liu, </w:t>
      </w:r>
      <w:proofErr w:type="spellStart"/>
      <w:r w:rsidRPr="00521B61">
        <w:rPr>
          <w:rFonts w:ascii="Cambria" w:hAnsi="Cambria"/>
          <w:color w:val="000000"/>
          <w:sz w:val="22"/>
          <w:szCs w:val="22"/>
        </w:rPr>
        <w:t>Henghui</w:t>
      </w:r>
      <w:proofErr w:type="spellEnd"/>
      <w:r w:rsidRPr="00521B61">
        <w:rPr>
          <w:rFonts w:ascii="Cambria" w:hAnsi="Cambria"/>
          <w:color w:val="000000"/>
          <w:sz w:val="22"/>
          <w:szCs w:val="22"/>
        </w:rPr>
        <w:t xml:space="preserve"> Ding, Amir </w:t>
      </w:r>
      <w:proofErr w:type="spellStart"/>
      <w:r w:rsidRPr="00521B61">
        <w:rPr>
          <w:rFonts w:ascii="Cambria" w:hAnsi="Cambria"/>
          <w:color w:val="000000"/>
          <w:sz w:val="22"/>
          <w:szCs w:val="22"/>
        </w:rPr>
        <w:t>Shahroudy</w:t>
      </w:r>
      <w:proofErr w:type="spellEnd"/>
      <w:r w:rsidRPr="00521B61">
        <w:rPr>
          <w:rFonts w:ascii="Cambria" w:hAnsi="Cambria"/>
          <w:color w:val="000000"/>
          <w:sz w:val="22"/>
          <w:szCs w:val="22"/>
        </w:rPr>
        <w:t xml:space="preserve">, Ling-Yu Duan, </w:t>
      </w:r>
      <w:proofErr w:type="spellStart"/>
      <w:r w:rsidRPr="00521B61">
        <w:rPr>
          <w:rFonts w:ascii="Cambria" w:hAnsi="Cambria"/>
          <w:color w:val="000000"/>
          <w:sz w:val="22"/>
          <w:szCs w:val="22"/>
        </w:rPr>
        <w:t>Xudong</w:t>
      </w:r>
      <w:proofErr w:type="spellEnd"/>
      <w:r w:rsidRPr="00521B61">
        <w:rPr>
          <w:rFonts w:ascii="Cambria" w:hAnsi="Cambria"/>
          <w:color w:val="000000"/>
          <w:sz w:val="22"/>
          <w:szCs w:val="22"/>
        </w:rPr>
        <w:t xml:space="preserve"> Jiang, Gang Wang, and Alex C. </w:t>
      </w:r>
      <w:proofErr w:type="spellStart"/>
      <w:r w:rsidRPr="00521B61">
        <w:rPr>
          <w:rFonts w:ascii="Cambria" w:hAnsi="Cambria"/>
          <w:color w:val="000000"/>
          <w:sz w:val="22"/>
          <w:szCs w:val="22"/>
        </w:rPr>
        <w:t>Kot</w:t>
      </w:r>
      <w:proofErr w:type="spellEnd"/>
      <w:r w:rsidRPr="00521B61">
        <w:rPr>
          <w:rFonts w:ascii="Cambria" w:hAnsi="Cambria"/>
          <w:color w:val="000000"/>
          <w:sz w:val="22"/>
          <w:szCs w:val="22"/>
        </w:rPr>
        <w:t>. Feature boosting network for 3d pose estimation, 2019.</w:t>
      </w:r>
    </w:p>
    <w:p w14:paraId="789ECE42" w14:textId="77777777" w:rsidR="00E22C35" w:rsidRPr="00521B61" w:rsidRDefault="00E22C35" w:rsidP="00E22C35">
      <w:pPr>
        <w:jc w:val="both"/>
        <w:rPr>
          <w:color w:val="000000"/>
        </w:rPr>
      </w:pPr>
      <w:r w:rsidRPr="00521B61">
        <w:rPr>
          <w:rFonts w:ascii="Cambria" w:hAnsi="Cambria"/>
          <w:color w:val="000000"/>
          <w:sz w:val="22"/>
          <w:szCs w:val="22"/>
        </w:rPr>
        <w:t>[</w:t>
      </w:r>
      <w:r>
        <w:rPr>
          <w:rFonts w:ascii="Cambria" w:hAnsi="Cambria"/>
          <w:color w:val="000000"/>
          <w:sz w:val="22"/>
          <w:szCs w:val="22"/>
        </w:rPr>
        <w:t>15</w:t>
      </w:r>
      <w:r w:rsidRPr="00521B61">
        <w:rPr>
          <w:rFonts w:ascii="Cambria" w:hAnsi="Cambria"/>
          <w:color w:val="000000"/>
          <w:sz w:val="22"/>
          <w:szCs w:val="22"/>
        </w:rPr>
        <w:t xml:space="preserve">] Julieta Martinez, </w:t>
      </w:r>
      <w:proofErr w:type="spellStart"/>
      <w:r w:rsidRPr="00521B61">
        <w:rPr>
          <w:rFonts w:ascii="Cambria" w:hAnsi="Cambria"/>
          <w:color w:val="000000"/>
          <w:sz w:val="22"/>
          <w:szCs w:val="22"/>
        </w:rPr>
        <w:t>Rayat</w:t>
      </w:r>
      <w:proofErr w:type="spellEnd"/>
      <w:r w:rsidRPr="00521B61">
        <w:rPr>
          <w:rFonts w:ascii="Cambria" w:hAnsi="Cambria"/>
          <w:color w:val="000000"/>
          <w:sz w:val="22"/>
          <w:szCs w:val="22"/>
        </w:rPr>
        <w:t xml:space="preserve"> Hossain, Javier Romero, and James J. Little. A simple yet effective baseline for 3d human pose estimation, 2017.</w:t>
      </w:r>
    </w:p>
    <w:p w14:paraId="7C10D351" w14:textId="77777777" w:rsidR="00E22C35" w:rsidRPr="00521B61" w:rsidRDefault="00E22C35" w:rsidP="00E22C35">
      <w:pPr>
        <w:jc w:val="both"/>
        <w:rPr>
          <w:color w:val="000000"/>
        </w:rPr>
      </w:pPr>
      <w:r w:rsidRPr="00521B61">
        <w:rPr>
          <w:rFonts w:ascii="Cambria" w:hAnsi="Cambria"/>
          <w:color w:val="000000"/>
          <w:sz w:val="22"/>
          <w:szCs w:val="22"/>
        </w:rPr>
        <w:t>[</w:t>
      </w:r>
      <w:r>
        <w:rPr>
          <w:rFonts w:ascii="Cambria" w:hAnsi="Cambria"/>
          <w:color w:val="000000"/>
          <w:sz w:val="22"/>
          <w:szCs w:val="22"/>
        </w:rPr>
        <w:t>16</w:t>
      </w:r>
      <w:r w:rsidRPr="00521B61">
        <w:rPr>
          <w:rFonts w:ascii="Cambria" w:hAnsi="Cambria"/>
          <w:color w:val="000000"/>
          <w:sz w:val="22"/>
          <w:szCs w:val="22"/>
        </w:rPr>
        <w:t>] Aiden Nibali, Zhen He, Stuart Morgan, and Luke Prendergast. 3d human pose estimation with 2d marginal heatmaps, 2018.</w:t>
      </w:r>
    </w:p>
    <w:p w14:paraId="7194C74D" w14:textId="77777777" w:rsidR="00E22C35" w:rsidRDefault="00E22C35" w:rsidP="00E22C35">
      <w:pPr>
        <w:pStyle w:val="NormalWeb"/>
        <w:spacing w:before="0" w:beforeAutospacing="0" w:after="0" w:afterAutospacing="0"/>
        <w:jc w:val="both"/>
        <w:rPr>
          <w:color w:val="000000"/>
        </w:rPr>
      </w:pPr>
      <w:r>
        <w:rPr>
          <w:rFonts w:ascii="Cambria" w:hAnsi="Cambria"/>
          <w:color w:val="000000"/>
          <w:sz w:val="22"/>
          <w:szCs w:val="22"/>
        </w:rPr>
        <w:t xml:space="preserve">[17] Denis Tome, Chris Russell, and Lourdes </w:t>
      </w:r>
      <w:proofErr w:type="spellStart"/>
      <w:r>
        <w:rPr>
          <w:rFonts w:ascii="Cambria" w:hAnsi="Cambria"/>
          <w:color w:val="000000"/>
          <w:sz w:val="22"/>
          <w:szCs w:val="22"/>
        </w:rPr>
        <w:t>Agapito</w:t>
      </w:r>
      <w:proofErr w:type="spellEnd"/>
      <w:r>
        <w:rPr>
          <w:rFonts w:ascii="Cambria" w:hAnsi="Cambria"/>
          <w:color w:val="000000"/>
          <w:sz w:val="22"/>
          <w:szCs w:val="22"/>
        </w:rPr>
        <w:t xml:space="preserve">. Lifting from the deep: Convolutional 3d pose estimation from a single image. </w:t>
      </w:r>
      <w:r>
        <w:rPr>
          <w:rFonts w:ascii="Cambria" w:hAnsi="Cambria"/>
          <w:i/>
          <w:iCs/>
          <w:color w:val="000000"/>
          <w:sz w:val="22"/>
          <w:szCs w:val="22"/>
        </w:rPr>
        <w:t>2017 IEEE Conference on Computer Vision and Pattern Recognition (CVPR)</w:t>
      </w:r>
      <w:r>
        <w:rPr>
          <w:rFonts w:ascii="Cambria" w:hAnsi="Cambria"/>
          <w:color w:val="000000"/>
          <w:sz w:val="22"/>
          <w:szCs w:val="22"/>
        </w:rPr>
        <w:t>, 2017.</w:t>
      </w:r>
    </w:p>
    <w:p w14:paraId="11EAB711" w14:textId="77777777" w:rsidR="00E22C35" w:rsidRDefault="00E22C35" w:rsidP="00E22C35">
      <w:pPr>
        <w:jc w:val="both"/>
        <w:rPr>
          <w:rFonts w:ascii="Cambria" w:hAnsi="Cambria"/>
          <w:color w:val="000000"/>
          <w:sz w:val="22"/>
          <w:szCs w:val="22"/>
        </w:rPr>
      </w:pPr>
      <w:r w:rsidRPr="00521B61">
        <w:rPr>
          <w:rFonts w:ascii="Cambria" w:hAnsi="Cambria"/>
          <w:color w:val="000000"/>
          <w:sz w:val="22"/>
          <w:szCs w:val="22"/>
        </w:rPr>
        <w:t>[1</w:t>
      </w:r>
      <w:r>
        <w:rPr>
          <w:rFonts w:ascii="Cambria" w:hAnsi="Cambria"/>
          <w:color w:val="000000"/>
          <w:sz w:val="22"/>
          <w:szCs w:val="22"/>
        </w:rPr>
        <w:t>8</w:t>
      </w:r>
      <w:r w:rsidRPr="00521B61">
        <w:rPr>
          <w:rFonts w:ascii="Cambria" w:hAnsi="Cambria"/>
          <w:color w:val="000000"/>
          <w:sz w:val="22"/>
          <w:szCs w:val="22"/>
        </w:rPr>
        <w:t xml:space="preserve">] S. Lloyd. Least squares quantization in pcm. </w:t>
      </w:r>
      <w:r w:rsidRPr="00521B61">
        <w:rPr>
          <w:rFonts w:ascii="Cambria" w:hAnsi="Cambria"/>
          <w:i/>
          <w:iCs/>
          <w:color w:val="000000"/>
          <w:sz w:val="22"/>
          <w:szCs w:val="22"/>
        </w:rPr>
        <w:t>IEEE Transactions on Information Theory</w:t>
      </w:r>
      <w:r w:rsidRPr="00521B61">
        <w:rPr>
          <w:rFonts w:ascii="Cambria" w:hAnsi="Cambria"/>
          <w:color w:val="000000"/>
          <w:sz w:val="22"/>
          <w:szCs w:val="22"/>
        </w:rPr>
        <w:t>, 28(2):129–137, 1982.</w:t>
      </w:r>
    </w:p>
    <w:p w14:paraId="157175B9" w14:textId="77777777" w:rsidR="00E22C35" w:rsidRPr="00632346" w:rsidRDefault="00E22C35" w:rsidP="00E22C35">
      <w:r>
        <w:rPr>
          <w:rFonts w:ascii="Cambria" w:hAnsi="Cambria"/>
          <w:color w:val="000000"/>
          <w:sz w:val="22"/>
          <w:szCs w:val="22"/>
        </w:rPr>
        <w:t xml:space="preserve">[19] </w:t>
      </w:r>
      <w:r w:rsidRPr="00632346">
        <w:rPr>
          <w:rFonts w:ascii="Cambria" w:hAnsi="Cambria" w:cs="Arial"/>
          <w:sz w:val="22"/>
          <w:szCs w:val="22"/>
        </w:rPr>
        <w:t xml:space="preserve">David Arthur and Sergei </w:t>
      </w:r>
      <w:proofErr w:type="spellStart"/>
      <w:r w:rsidRPr="00632346">
        <w:rPr>
          <w:rFonts w:ascii="Cambria" w:hAnsi="Cambria" w:cs="Arial"/>
          <w:sz w:val="22"/>
          <w:szCs w:val="22"/>
        </w:rPr>
        <w:t>Vassilvitskii</w:t>
      </w:r>
      <w:proofErr w:type="spellEnd"/>
      <w:r w:rsidRPr="00632346">
        <w:rPr>
          <w:rFonts w:ascii="Cambria" w:hAnsi="Cambria" w:cs="Arial"/>
          <w:sz w:val="22"/>
          <w:szCs w:val="22"/>
        </w:rPr>
        <w:t>. K-means++: The advantages of careful</w:t>
      </w:r>
      <w:r>
        <w:rPr>
          <w:rFonts w:ascii="Cambria" w:hAnsi="Cambria"/>
          <w:sz w:val="22"/>
          <w:szCs w:val="22"/>
        </w:rPr>
        <w:t xml:space="preserve"> </w:t>
      </w:r>
      <w:r w:rsidRPr="00632346">
        <w:rPr>
          <w:rFonts w:ascii="Cambria" w:hAnsi="Cambria" w:cs="Arial"/>
          <w:sz w:val="22"/>
          <w:szCs w:val="22"/>
        </w:rPr>
        <w:t>seeding. In</w:t>
      </w:r>
      <w:r>
        <w:rPr>
          <w:rFonts w:ascii="Cambria" w:hAnsi="Cambria" w:cs="Arial"/>
          <w:sz w:val="22"/>
          <w:szCs w:val="22"/>
        </w:rPr>
        <w:t xml:space="preserve"> </w:t>
      </w:r>
      <w:r w:rsidRPr="00632346">
        <w:rPr>
          <w:rFonts w:ascii="Cambria" w:hAnsi="Cambria" w:cs="Arial"/>
          <w:sz w:val="22"/>
          <w:szCs w:val="22"/>
        </w:rPr>
        <w:t>Proceedings of the Eighteenth Annual ACM-SIAM Symposium on Discrete</w:t>
      </w:r>
      <w:r>
        <w:rPr>
          <w:rFonts w:ascii="Cambria" w:hAnsi="Cambria"/>
          <w:sz w:val="22"/>
          <w:szCs w:val="22"/>
        </w:rPr>
        <w:t xml:space="preserve"> </w:t>
      </w:r>
      <w:r w:rsidRPr="00632346">
        <w:rPr>
          <w:rFonts w:ascii="Cambria" w:hAnsi="Cambria" w:cs="Arial"/>
          <w:sz w:val="22"/>
          <w:szCs w:val="22"/>
        </w:rPr>
        <w:t>Algorithms, SODA ’07,</w:t>
      </w:r>
      <w:r>
        <w:rPr>
          <w:rFonts w:ascii="Cambria" w:hAnsi="Cambria" w:cs="Arial"/>
          <w:sz w:val="22"/>
          <w:szCs w:val="22"/>
        </w:rPr>
        <w:t xml:space="preserve"> </w:t>
      </w:r>
      <w:r w:rsidRPr="00632346">
        <w:rPr>
          <w:rFonts w:ascii="Cambria" w:hAnsi="Cambria" w:cs="Arial"/>
          <w:sz w:val="22"/>
          <w:szCs w:val="22"/>
        </w:rPr>
        <w:t xml:space="preserve">page 1027–1035, USA, 2007. </w:t>
      </w:r>
    </w:p>
    <w:p w14:paraId="5FE386C2" w14:textId="77777777" w:rsidR="00E22C35" w:rsidRDefault="00E22C35" w:rsidP="00E22C35">
      <w:pPr>
        <w:jc w:val="both"/>
        <w:rPr>
          <w:rFonts w:ascii="Cambria" w:hAnsi="Cambria"/>
          <w:color w:val="000000"/>
          <w:sz w:val="22"/>
          <w:szCs w:val="22"/>
          <w:shd w:val="clear" w:color="auto" w:fill="FFFFFF"/>
        </w:rPr>
      </w:pPr>
      <w:r w:rsidRPr="00521B61">
        <w:rPr>
          <w:rFonts w:ascii="Cambria" w:hAnsi="Cambria"/>
          <w:color w:val="000000"/>
          <w:sz w:val="22"/>
          <w:szCs w:val="22"/>
          <w:shd w:val="clear" w:color="auto" w:fill="FFFFFF"/>
        </w:rPr>
        <w:t>[</w:t>
      </w:r>
      <w:r>
        <w:rPr>
          <w:rFonts w:ascii="Cambria" w:hAnsi="Cambria"/>
          <w:color w:val="000000"/>
          <w:sz w:val="22"/>
          <w:szCs w:val="22"/>
          <w:shd w:val="clear" w:color="auto" w:fill="FFFFFF"/>
        </w:rPr>
        <w:t>20</w:t>
      </w:r>
      <w:r w:rsidRPr="00521B61">
        <w:rPr>
          <w:rFonts w:ascii="Cambria" w:hAnsi="Cambria"/>
          <w:color w:val="000000"/>
          <w:sz w:val="22"/>
          <w:szCs w:val="22"/>
          <w:shd w:val="clear" w:color="auto" w:fill="FFFFFF"/>
        </w:rPr>
        <w:t xml:space="preserve">] van der </w:t>
      </w:r>
      <w:proofErr w:type="spellStart"/>
      <w:r w:rsidRPr="00521B61">
        <w:rPr>
          <w:rFonts w:ascii="Cambria" w:hAnsi="Cambria"/>
          <w:color w:val="000000"/>
          <w:sz w:val="22"/>
          <w:szCs w:val="22"/>
          <w:shd w:val="clear" w:color="auto" w:fill="FFFFFF"/>
        </w:rPr>
        <w:t>Maaten</w:t>
      </w:r>
      <w:proofErr w:type="spellEnd"/>
      <w:r w:rsidRPr="00521B61">
        <w:rPr>
          <w:rFonts w:ascii="Cambria" w:hAnsi="Cambria"/>
          <w:color w:val="000000"/>
          <w:sz w:val="22"/>
          <w:szCs w:val="22"/>
          <w:shd w:val="clear" w:color="auto" w:fill="FFFFFF"/>
        </w:rPr>
        <w:t>, L.J.P.; Hinton, G.E. Visualizing High-Dimensional Data Using t-SNE. Journal of Machine Learning Research 9:2579-2605, 2008.</w:t>
      </w:r>
    </w:p>
    <w:p w14:paraId="72C8063F" w14:textId="77777777" w:rsidR="00E22C35" w:rsidRDefault="00E22C35" w:rsidP="00E22C35">
      <w:r>
        <w:rPr>
          <w:rFonts w:ascii="Cambria" w:hAnsi="Cambria"/>
          <w:color w:val="000000"/>
          <w:sz w:val="22"/>
          <w:szCs w:val="22"/>
          <w:shd w:val="clear" w:color="auto" w:fill="FFFFFF"/>
        </w:rPr>
        <w:lastRenderedPageBreak/>
        <w:t xml:space="preserve">[21] </w:t>
      </w:r>
      <w:r w:rsidRPr="00B723E1">
        <w:rPr>
          <w:rFonts w:ascii="Cambria" w:hAnsi="Cambria" w:cs="Arial"/>
          <w:sz w:val="22"/>
          <w:szCs w:val="22"/>
        </w:rPr>
        <w:t xml:space="preserve">Peter J. </w:t>
      </w:r>
      <w:proofErr w:type="spellStart"/>
      <w:r w:rsidRPr="00B723E1">
        <w:rPr>
          <w:rFonts w:ascii="Cambria" w:hAnsi="Cambria" w:cs="Arial"/>
          <w:sz w:val="22"/>
          <w:szCs w:val="22"/>
        </w:rPr>
        <w:t>Rousseeuw</w:t>
      </w:r>
      <w:proofErr w:type="spellEnd"/>
      <w:r w:rsidRPr="00B723E1">
        <w:rPr>
          <w:rFonts w:ascii="Cambria" w:hAnsi="Cambria" w:cs="Arial"/>
          <w:sz w:val="22"/>
          <w:szCs w:val="22"/>
        </w:rPr>
        <w:t>. Silhouettes: A graphical aid to the interpretation and</w:t>
      </w:r>
      <w:r w:rsidRPr="00B723E1">
        <w:rPr>
          <w:rFonts w:ascii="Cambria" w:hAnsi="Cambria"/>
          <w:sz w:val="22"/>
          <w:szCs w:val="22"/>
        </w:rPr>
        <w:t xml:space="preserve"> </w:t>
      </w:r>
      <w:r w:rsidRPr="00B723E1">
        <w:rPr>
          <w:rFonts w:ascii="Cambria" w:hAnsi="Cambria" w:cs="Arial"/>
          <w:sz w:val="22"/>
          <w:szCs w:val="22"/>
        </w:rPr>
        <w:t>validation of cluster analysis. Journal of Computational and Applied Mathematics, 20:53–65, 1987.</w:t>
      </w:r>
    </w:p>
    <w:p w14:paraId="0AC31AC3" w14:textId="189CF9FE" w:rsidR="00E22C35" w:rsidRDefault="00E22C35" w:rsidP="00E22C35">
      <w:pPr>
        <w:rPr>
          <w:rFonts w:ascii="Cambria" w:hAnsi="Cambria" w:cs="Arial"/>
          <w:sz w:val="22"/>
          <w:szCs w:val="22"/>
        </w:rPr>
      </w:pPr>
      <w:r>
        <w:rPr>
          <w:rFonts w:ascii="Cambria" w:hAnsi="Cambria"/>
          <w:color w:val="000000"/>
          <w:sz w:val="22"/>
          <w:szCs w:val="22"/>
        </w:rPr>
        <w:t xml:space="preserve">[22] </w:t>
      </w:r>
      <w:proofErr w:type="spellStart"/>
      <w:r w:rsidRPr="009C7EC1">
        <w:rPr>
          <w:rFonts w:ascii="Cambria" w:hAnsi="Cambria" w:cs="Arial"/>
          <w:sz w:val="22"/>
          <w:szCs w:val="22"/>
        </w:rPr>
        <w:t>Nello</w:t>
      </w:r>
      <w:proofErr w:type="spellEnd"/>
      <w:r w:rsidRPr="009C7EC1">
        <w:rPr>
          <w:rFonts w:ascii="Cambria" w:hAnsi="Cambria" w:cs="Arial"/>
          <w:sz w:val="22"/>
          <w:szCs w:val="22"/>
        </w:rPr>
        <w:t xml:space="preserve"> </w:t>
      </w:r>
      <w:proofErr w:type="spellStart"/>
      <w:r w:rsidRPr="009C7EC1">
        <w:rPr>
          <w:rFonts w:ascii="Cambria" w:hAnsi="Cambria" w:cs="Arial"/>
          <w:sz w:val="22"/>
          <w:szCs w:val="22"/>
        </w:rPr>
        <w:t>Cristianini</w:t>
      </w:r>
      <w:proofErr w:type="spellEnd"/>
      <w:r w:rsidRPr="009C7EC1">
        <w:rPr>
          <w:rFonts w:ascii="Cambria" w:hAnsi="Cambria" w:cs="Arial"/>
          <w:sz w:val="22"/>
          <w:szCs w:val="22"/>
        </w:rPr>
        <w:t xml:space="preserve"> and Elisa Ricci. Support Vector Machines, pages 928–932.</w:t>
      </w:r>
      <w:r>
        <w:rPr>
          <w:rFonts w:ascii="Cambria" w:hAnsi="Cambria" w:cs="Arial"/>
          <w:sz w:val="22"/>
          <w:szCs w:val="22"/>
        </w:rPr>
        <w:t xml:space="preserve"> </w:t>
      </w:r>
      <w:r w:rsidRPr="009C7EC1">
        <w:rPr>
          <w:rFonts w:ascii="Cambria" w:hAnsi="Cambria" w:cs="Arial"/>
          <w:sz w:val="22"/>
          <w:szCs w:val="22"/>
        </w:rPr>
        <w:t>Springer US, Boston, MA, 2008</w:t>
      </w:r>
      <w:r>
        <w:rPr>
          <w:rFonts w:ascii="Cambria" w:hAnsi="Cambria" w:cs="Arial"/>
          <w:sz w:val="22"/>
          <w:szCs w:val="22"/>
        </w:rPr>
        <w:t>.</w:t>
      </w:r>
    </w:p>
    <w:p w14:paraId="06754ED6" w14:textId="77777777" w:rsidR="00E22C35" w:rsidRDefault="00E22C35" w:rsidP="00E22C35">
      <w:r>
        <w:rPr>
          <w:rFonts w:ascii="Cambria" w:hAnsi="Cambria"/>
          <w:color w:val="000000" w:themeColor="text1"/>
          <w:sz w:val="22"/>
          <w:szCs w:val="22"/>
          <w:shd w:val="clear" w:color="auto" w:fill="FFFFFF"/>
        </w:rPr>
        <w:t xml:space="preserve">[23] </w:t>
      </w:r>
      <w:r w:rsidRPr="00DB17AA">
        <w:rPr>
          <w:rFonts w:ascii="Cambria" w:hAnsi="Cambria" w:cs="Arial"/>
          <w:sz w:val="22"/>
          <w:szCs w:val="22"/>
        </w:rPr>
        <w:t>John Platt. Probabilistic outputs for support vector machines and comparisons to</w:t>
      </w:r>
      <w:r w:rsidRPr="00DB17AA">
        <w:rPr>
          <w:rFonts w:ascii="Cambria" w:hAnsi="Cambria"/>
          <w:sz w:val="22"/>
          <w:szCs w:val="22"/>
        </w:rPr>
        <w:t xml:space="preserve"> </w:t>
      </w:r>
      <w:r w:rsidRPr="00DB17AA">
        <w:rPr>
          <w:rFonts w:ascii="Cambria" w:hAnsi="Cambria" w:cs="Arial"/>
          <w:sz w:val="22"/>
          <w:szCs w:val="22"/>
        </w:rPr>
        <w:t xml:space="preserve">regularized likelihood methods. Adv. Large Margin </w:t>
      </w:r>
      <w:proofErr w:type="spellStart"/>
      <w:r w:rsidRPr="00DB17AA">
        <w:rPr>
          <w:rFonts w:ascii="Cambria" w:hAnsi="Cambria" w:cs="Arial"/>
          <w:sz w:val="22"/>
          <w:szCs w:val="22"/>
        </w:rPr>
        <w:t>Classif</w:t>
      </w:r>
      <w:proofErr w:type="spellEnd"/>
      <w:r w:rsidRPr="00DB17AA">
        <w:rPr>
          <w:rFonts w:ascii="Cambria" w:hAnsi="Cambria" w:cs="Arial"/>
          <w:sz w:val="22"/>
          <w:szCs w:val="22"/>
        </w:rPr>
        <w:t>., 10, 2000.</w:t>
      </w:r>
    </w:p>
    <w:p w14:paraId="330009D9" w14:textId="65D842DD" w:rsidR="00521B61" w:rsidRPr="00521B61" w:rsidRDefault="00E22C35" w:rsidP="00447C28">
      <w:r>
        <w:rPr>
          <w:rFonts w:ascii="Cambria" w:hAnsi="Cambria"/>
          <w:color w:val="000000"/>
          <w:sz w:val="22"/>
          <w:szCs w:val="22"/>
          <w:shd w:val="clear" w:color="auto" w:fill="FFFFFF"/>
        </w:rPr>
        <w:t xml:space="preserve">[24] </w:t>
      </w:r>
      <w:r w:rsidRPr="00B723E1">
        <w:rPr>
          <w:rFonts w:asciiTheme="majorHAnsi" w:hAnsiTheme="majorHAnsi" w:cs="Arial"/>
          <w:sz w:val="22"/>
          <w:szCs w:val="22"/>
        </w:rPr>
        <w:t xml:space="preserve">Karl </w:t>
      </w:r>
      <w:proofErr w:type="spellStart"/>
      <w:r w:rsidRPr="00B723E1">
        <w:rPr>
          <w:rFonts w:asciiTheme="majorHAnsi" w:hAnsiTheme="majorHAnsi" w:cs="Arial"/>
          <w:sz w:val="22"/>
          <w:szCs w:val="22"/>
        </w:rPr>
        <w:t>Tuyls</w:t>
      </w:r>
      <w:proofErr w:type="spellEnd"/>
      <w:r w:rsidRPr="00B723E1">
        <w:rPr>
          <w:rFonts w:asciiTheme="majorHAnsi" w:hAnsiTheme="majorHAnsi" w:cs="Arial"/>
          <w:sz w:val="22"/>
          <w:szCs w:val="22"/>
        </w:rPr>
        <w:t xml:space="preserve">, </w:t>
      </w:r>
      <w:proofErr w:type="spellStart"/>
      <w:r w:rsidRPr="00B723E1">
        <w:rPr>
          <w:rFonts w:asciiTheme="majorHAnsi" w:hAnsiTheme="majorHAnsi" w:cs="Arial"/>
          <w:sz w:val="22"/>
          <w:szCs w:val="22"/>
        </w:rPr>
        <w:t>Shayegan</w:t>
      </w:r>
      <w:proofErr w:type="spellEnd"/>
      <w:r w:rsidRPr="00B723E1">
        <w:rPr>
          <w:rFonts w:asciiTheme="majorHAnsi" w:hAnsiTheme="majorHAnsi" w:cs="Arial"/>
          <w:sz w:val="22"/>
          <w:szCs w:val="22"/>
        </w:rPr>
        <w:t xml:space="preserve"> </w:t>
      </w:r>
      <w:proofErr w:type="spellStart"/>
      <w:r w:rsidRPr="00B723E1">
        <w:rPr>
          <w:rFonts w:asciiTheme="majorHAnsi" w:hAnsiTheme="majorHAnsi" w:cs="Arial"/>
          <w:sz w:val="22"/>
          <w:szCs w:val="22"/>
        </w:rPr>
        <w:t>Omidshafiei</w:t>
      </w:r>
      <w:proofErr w:type="spellEnd"/>
      <w:r w:rsidRPr="00B723E1">
        <w:rPr>
          <w:rFonts w:asciiTheme="majorHAnsi" w:hAnsiTheme="majorHAnsi" w:cs="Arial"/>
          <w:sz w:val="22"/>
          <w:szCs w:val="22"/>
        </w:rPr>
        <w:t xml:space="preserve">, Paul Muller, </w:t>
      </w:r>
      <w:proofErr w:type="spellStart"/>
      <w:r w:rsidRPr="00B723E1">
        <w:rPr>
          <w:rFonts w:asciiTheme="majorHAnsi" w:hAnsiTheme="majorHAnsi" w:cs="Arial"/>
          <w:sz w:val="22"/>
          <w:szCs w:val="22"/>
        </w:rPr>
        <w:t>Zhe</w:t>
      </w:r>
      <w:proofErr w:type="spellEnd"/>
      <w:r w:rsidRPr="00B723E1">
        <w:rPr>
          <w:rFonts w:asciiTheme="majorHAnsi" w:hAnsiTheme="majorHAnsi" w:cs="Arial"/>
          <w:sz w:val="22"/>
          <w:szCs w:val="22"/>
        </w:rPr>
        <w:t xml:space="preserve"> Wang, Jerome Connor,</w:t>
      </w:r>
      <w:r>
        <w:rPr>
          <w:rFonts w:asciiTheme="majorHAnsi" w:hAnsiTheme="majorHAnsi" w:cs="Arial"/>
          <w:sz w:val="22"/>
          <w:szCs w:val="22"/>
        </w:rPr>
        <w:t xml:space="preserve"> </w:t>
      </w:r>
      <w:r w:rsidRPr="00B723E1">
        <w:rPr>
          <w:rFonts w:asciiTheme="majorHAnsi" w:hAnsiTheme="majorHAnsi" w:cs="Arial"/>
          <w:sz w:val="22"/>
          <w:szCs w:val="22"/>
        </w:rPr>
        <w:t>Daniel Hennes, Ian</w:t>
      </w:r>
      <w:r>
        <w:rPr>
          <w:rFonts w:asciiTheme="majorHAnsi" w:hAnsiTheme="majorHAnsi" w:cs="Arial"/>
          <w:sz w:val="22"/>
          <w:szCs w:val="22"/>
        </w:rPr>
        <w:t xml:space="preserve"> </w:t>
      </w:r>
      <w:r w:rsidRPr="00B723E1">
        <w:rPr>
          <w:rFonts w:asciiTheme="majorHAnsi" w:hAnsiTheme="majorHAnsi" w:cs="Arial"/>
          <w:sz w:val="22"/>
          <w:szCs w:val="22"/>
        </w:rPr>
        <w:t xml:space="preserve">Graham, William Spearman, Tim </w:t>
      </w:r>
      <w:proofErr w:type="spellStart"/>
      <w:r w:rsidRPr="00B723E1">
        <w:rPr>
          <w:rFonts w:asciiTheme="majorHAnsi" w:hAnsiTheme="majorHAnsi" w:cs="Arial"/>
          <w:sz w:val="22"/>
          <w:szCs w:val="22"/>
        </w:rPr>
        <w:t>Waskett</w:t>
      </w:r>
      <w:proofErr w:type="spellEnd"/>
      <w:r w:rsidRPr="00B723E1">
        <w:rPr>
          <w:rFonts w:asciiTheme="majorHAnsi" w:hAnsiTheme="majorHAnsi" w:cs="Arial"/>
          <w:sz w:val="22"/>
          <w:szCs w:val="22"/>
        </w:rPr>
        <w:t xml:space="preserve">, </w:t>
      </w:r>
      <w:proofErr w:type="spellStart"/>
      <w:r w:rsidRPr="00B723E1">
        <w:rPr>
          <w:rFonts w:asciiTheme="majorHAnsi" w:hAnsiTheme="majorHAnsi" w:cs="Arial"/>
          <w:sz w:val="22"/>
          <w:szCs w:val="22"/>
        </w:rPr>
        <w:t>Dafydd</w:t>
      </w:r>
      <w:proofErr w:type="spellEnd"/>
      <w:r w:rsidRPr="00B723E1">
        <w:rPr>
          <w:rFonts w:asciiTheme="majorHAnsi" w:hAnsiTheme="majorHAnsi" w:cs="Arial"/>
          <w:sz w:val="22"/>
          <w:szCs w:val="22"/>
        </w:rPr>
        <w:t xml:space="preserve"> Steele,</w:t>
      </w:r>
      <w:r>
        <w:rPr>
          <w:rFonts w:asciiTheme="majorHAnsi" w:hAnsiTheme="majorHAnsi"/>
          <w:sz w:val="22"/>
          <w:szCs w:val="22"/>
        </w:rPr>
        <w:t xml:space="preserve"> </w:t>
      </w:r>
      <w:r w:rsidRPr="00B723E1">
        <w:rPr>
          <w:rFonts w:asciiTheme="majorHAnsi" w:hAnsiTheme="majorHAnsi" w:cs="Arial"/>
          <w:sz w:val="22"/>
          <w:szCs w:val="22"/>
        </w:rPr>
        <w:t>Pauline Luc. Game plan: What ai can do for football, and what</w:t>
      </w:r>
      <w:r>
        <w:rPr>
          <w:rFonts w:asciiTheme="majorHAnsi" w:hAnsiTheme="majorHAnsi" w:cs="Arial"/>
          <w:sz w:val="22"/>
          <w:szCs w:val="22"/>
        </w:rPr>
        <w:t xml:space="preserve"> </w:t>
      </w:r>
      <w:r>
        <w:rPr>
          <w:rFonts w:asciiTheme="majorHAnsi" w:hAnsiTheme="majorHAnsi"/>
          <w:sz w:val="22"/>
          <w:szCs w:val="22"/>
        </w:rPr>
        <w:t>f</w:t>
      </w:r>
      <w:r w:rsidRPr="00B723E1">
        <w:rPr>
          <w:rFonts w:asciiTheme="majorHAnsi" w:hAnsiTheme="majorHAnsi" w:cs="Arial"/>
          <w:sz w:val="22"/>
          <w:szCs w:val="22"/>
        </w:rPr>
        <w:t>ootball can do for ai, 2020.</w:t>
      </w:r>
    </w:p>
    <w:p w14:paraId="19AEFFEE" w14:textId="77777777" w:rsidR="00521B61" w:rsidRPr="00521B61" w:rsidRDefault="00521B61" w:rsidP="00521B61">
      <w:pPr>
        <w:spacing w:after="240"/>
      </w:pPr>
    </w:p>
    <w:p w14:paraId="73011485" w14:textId="77777777" w:rsidR="00521B61" w:rsidRPr="00521B61" w:rsidRDefault="00521B61" w:rsidP="00521B61">
      <w:pPr>
        <w:jc w:val="both"/>
        <w:rPr>
          <w:color w:val="000000"/>
        </w:rPr>
      </w:pPr>
    </w:p>
    <w:p w14:paraId="19E88B34" w14:textId="77777777" w:rsidR="00521B61" w:rsidRPr="00521B61" w:rsidRDefault="00521B61" w:rsidP="00521B61">
      <w:pPr>
        <w:spacing w:after="240"/>
      </w:pPr>
    </w:p>
    <w:p w14:paraId="754FE3D2" w14:textId="77777777" w:rsidR="00521B61" w:rsidRPr="00521B61" w:rsidRDefault="00521B61" w:rsidP="00521B61">
      <w:pPr>
        <w:jc w:val="both"/>
        <w:rPr>
          <w:color w:val="000000"/>
        </w:rPr>
      </w:pPr>
    </w:p>
    <w:p w14:paraId="68854A82" w14:textId="77777777" w:rsidR="00521B61" w:rsidRPr="00521B61" w:rsidRDefault="00521B61" w:rsidP="00521B61">
      <w:pPr>
        <w:spacing w:after="240"/>
      </w:pPr>
    </w:p>
    <w:p w14:paraId="7E4E0973" w14:textId="77777777" w:rsidR="00521B61" w:rsidRPr="00521B61" w:rsidRDefault="00521B61" w:rsidP="00521B61">
      <w:pPr>
        <w:pStyle w:val="NormalWeb"/>
        <w:spacing w:before="0" w:beforeAutospacing="0" w:after="0" w:afterAutospacing="0"/>
        <w:jc w:val="both"/>
        <w:rPr>
          <w:color w:val="000000"/>
        </w:rPr>
      </w:pPr>
    </w:p>
    <w:p w14:paraId="547D7FB8" w14:textId="77777777" w:rsidR="00521B61" w:rsidRPr="00521B61" w:rsidRDefault="00521B61" w:rsidP="00521B61">
      <w:pPr>
        <w:spacing w:after="240"/>
      </w:pPr>
    </w:p>
    <w:p w14:paraId="239CF141" w14:textId="6D99A4BC" w:rsidR="00C30B09" w:rsidRPr="00C30B09" w:rsidRDefault="00C30B09" w:rsidP="00521B61">
      <w:pPr>
        <w:tabs>
          <w:tab w:val="left" w:pos="2304"/>
        </w:tabs>
        <w:jc w:val="both"/>
        <w:rPr>
          <w:rFonts w:ascii="Cambria" w:hAnsi="Cambria"/>
        </w:rPr>
      </w:pPr>
      <w:r w:rsidRPr="00C30B09">
        <w:rPr>
          <w:rFonts w:ascii="Cambria" w:hAnsi="Cambria"/>
        </w:rPr>
        <w:br w:type="page"/>
      </w:r>
    </w:p>
    <w:p w14:paraId="56E018D6" w14:textId="4845E744" w:rsidR="00CB0068" w:rsidRDefault="00C30B09">
      <w:pPr>
        <w:rPr>
          <w:rFonts w:ascii="Cambria" w:hAnsi="Cambria"/>
          <w:b/>
          <w:sz w:val="32"/>
          <w:szCs w:val="32"/>
        </w:rPr>
      </w:pPr>
      <w:r w:rsidRPr="00D033C9">
        <w:rPr>
          <w:rFonts w:ascii="Cambria" w:hAnsi="Cambria"/>
          <w:b/>
          <w:sz w:val="32"/>
          <w:szCs w:val="32"/>
        </w:rPr>
        <w:lastRenderedPageBreak/>
        <w:t>Appendix</w:t>
      </w:r>
      <w:r w:rsidR="00B249A7">
        <w:rPr>
          <w:rFonts w:ascii="Cambria" w:hAnsi="Cambria"/>
          <w:b/>
          <w:sz w:val="32"/>
          <w:szCs w:val="32"/>
        </w:rPr>
        <w:t xml:space="preserve"> 1 – Body Pose </w:t>
      </w:r>
      <w:proofErr w:type="spellStart"/>
      <w:r w:rsidR="00B249A7">
        <w:rPr>
          <w:rFonts w:ascii="Cambria" w:hAnsi="Cambria"/>
          <w:b/>
          <w:sz w:val="32"/>
          <w:szCs w:val="32"/>
        </w:rPr>
        <w:t>Keypoints</w:t>
      </w:r>
      <w:proofErr w:type="spellEnd"/>
    </w:p>
    <w:p w14:paraId="6E25BBDB" w14:textId="77777777" w:rsidR="00D033C9" w:rsidRDefault="00D033C9">
      <w:pPr>
        <w:rPr>
          <w:rFonts w:ascii="Cambria" w:hAnsi="Cambria"/>
        </w:rPr>
      </w:pPr>
    </w:p>
    <w:p w14:paraId="7E56CB63" w14:textId="1A47A517" w:rsidR="00B249A7" w:rsidRDefault="000E7745" w:rsidP="00B249A7">
      <w:pPr>
        <w:rPr>
          <w:rFonts w:ascii="Cambria" w:hAnsi="Cambria"/>
          <w:color w:val="000000"/>
          <w:sz w:val="22"/>
          <w:szCs w:val="22"/>
        </w:rPr>
      </w:pPr>
      <w:r>
        <w:rPr>
          <w:rFonts w:ascii="Cambria" w:hAnsi="Cambria"/>
          <w:color w:val="000000"/>
          <w:sz w:val="22"/>
          <w:szCs w:val="22"/>
        </w:rPr>
        <w:t xml:space="preserve">The PoseHG3D predicts the 3D coordinates of 16 body pose </w:t>
      </w:r>
      <w:proofErr w:type="spellStart"/>
      <w:r>
        <w:rPr>
          <w:rFonts w:ascii="Cambria" w:hAnsi="Cambria"/>
          <w:color w:val="000000"/>
          <w:sz w:val="22"/>
          <w:szCs w:val="22"/>
        </w:rPr>
        <w:t>keypoints</w:t>
      </w:r>
      <w:proofErr w:type="spellEnd"/>
      <w:r>
        <w:rPr>
          <w:rFonts w:ascii="Cambria" w:hAnsi="Cambria"/>
          <w:color w:val="000000"/>
          <w:sz w:val="22"/>
          <w:szCs w:val="22"/>
        </w:rPr>
        <w:t xml:space="preserve">, illustrated in Figure 15. </w:t>
      </w:r>
      <w:r w:rsidR="00B458E1">
        <w:rPr>
          <w:rFonts w:ascii="Cambria" w:hAnsi="Cambria"/>
          <w:color w:val="000000"/>
          <w:sz w:val="22"/>
          <w:szCs w:val="22"/>
        </w:rPr>
        <w:t>Here, we</w:t>
      </w:r>
      <w:r w:rsidR="00B249A7" w:rsidRPr="00B249A7">
        <w:rPr>
          <w:rFonts w:ascii="Cambria" w:hAnsi="Cambria"/>
          <w:color w:val="000000"/>
          <w:sz w:val="22"/>
          <w:szCs w:val="22"/>
        </w:rPr>
        <w:t xml:space="preserve"> define a notation for the coordinates of the individual body </w:t>
      </w:r>
      <w:proofErr w:type="spellStart"/>
      <w:r w:rsidR="00B249A7" w:rsidRPr="00B249A7">
        <w:rPr>
          <w:rFonts w:ascii="Cambria" w:hAnsi="Cambria"/>
          <w:color w:val="000000"/>
          <w:sz w:val="22"/>
          <w:szCs w:val="22"/>
        </w:rPr>
        <w:t>keypoints</w:t>
      </w:r>
      <w:proofErr w:type="spellEnd"/>
      <w:r w:rsidR="00B458E1">
        <w:rPr>
          <w:rFonts w:ascii="Cambria" w:hAnsi="Cambria"/>
          <w:color w:val="000000"/>
          <w:sz w:val="22"/>
          <w:szCs w:val="22"/>
        </w:rPr>
        <w:t xml:space="preserve"> that is used to define the penalty save feature space in Appendix 2</w:t>
      </w:r>
      <w:r w:rsidR="00B249A7" w:rsidRPr="00B249A7">
        <w:rPr>
          <w:rFonts w:ascii="Cambria" w:hAnsi="Cambria"/>
          <w:color w:val="000000"/>
          <w:sz w:val="22"/>
          <w:szCs w:val="22"/>
        </w:rPr>
        <w:t xml:space="preserve">. Let </w:t>
      </w:r>
      <m:oMath>
        <m:sSub>
          <m:sSubPr>
            <m:ctrlPr>
              <w:rPr>
                <w:rFonts w:ascii="Cambria Math" w:hAnsi="Cambria Math"/>
                <w:color w:val="000000"/>
                <w:sz w:val="22"/>
                <w:szCs w:val="22"/>
              </w:rPr>
            </m:ctrlPr>
          </m:sSubPr>
          <m:e>
            <m:r>
              <m:rPr>
                <m:sty m:val="p"/>
              </m:rPr>
              <w:rPr>
                <w:rFonts w:ascii="Cambria Math" w:hAnsi="Cambria Math"/>
                <w:color w:val="000000"/>
                <w:sz w:val="22"/>
                <w:szCs w:val="22"/>
              </w:rPr>
              <m:t>p</m:t>
            </m:r>
          </m:e>
          <m:sub>
            <m:r>
              <m:rPr>
                <m:sty m:val="p"/>
              </m:rPr>
              <w:rPr>
                <w:rFonts w:ascii="Cambria Math" w:hAnsi="Cambria Math"/>
                <w:color w:val="000000"/>
                <w:sz w:val="22"/>
                <w:szCs w:val="22"/>
              </w:rPr>
              <m:t>j</m:t>
            </m:r>
          </m:sub>
        </m:sSub>
        <m:r>
          <m:rPr>
            <m:sty m:val="p"/>
          </m:rPr>
          <w:rPr>
            <w:rFonts w:ascii="Cambria Math" w:hAnsi="Cambria Math"/>
            <w:color w:val="000000"/>
            <w:sz w:val="22"/>
            <w:szCs w:val="22"/>
          </w:rPr>
          <m:t>=</m:t>
        </m:r>
        <m:d>
          <m:dPr>
            <m:begChr m:val="["/>
            <m:endChr m:val="]"/>
            <m:ctrlPr>
              <w:rPr>
                <w:rFonts w:ascii="Cambria Math" w:hAnsi="Cambria Math"/>
                <w:color w:val="000000"/>
                <w:sz w:val="22"/>
                <w:szCs w:val="22"/>
              </w:rPr>
            </m:ctrlPr>
          </m:dPr>
          <m:e>
            <m:sSub>
              <m:sSubPr>
                <m:ctrlPr>
                  <w:rPr>
                    <w:rFonts w:ascii="Cambria Math" w:hAnsi="Cambria Math"/>
                    <w:color w:val="000000"/>
                    <w:sz w:val="22"/>
                    <w:szCs w:val="22"/>
                  </w:rPr>
                </m:ctrlPr>
              </m:sSubPr>
              <m:e>
                <m:r>
                  <m:rPr>
                    <m:sty m:val="p"/>
                  </m:rPr>
                  <w:rPr>
                    <w:rFonts w:ascii="Cambria Math" w:hAnsi="Cambria Math"/>
                    <w:color w:val="000000"/>
                    <w:sz w:val="22"/>
                    <w:szCs w:val="22"/>
                  </w:rPr>
                  <m:t>x</m:t>
                </m:r>
              </m:e>
              <m:sub>
                <m:r>
                  <m:rPr>
                    <m:sty m:val="p"/>
                  </m:rPr>
                  <w:rPr>
                    <w:rFonts w:ascii="Cambria Math" w:hAnsi="Cambria Math"/>
                    <w:color w:val="000000"/>
                    <w:sz w:val="22"/>
                    <w:szCs w:val="22"/>
                  </w:rPr>
                  <m:t>j</m:t>
                </m:r>
              </m:sub>
            </m:sSub>
            <m:sSub>
              <m:sSubPr>
                <m:ctrlPr>
                  <w:rPr>
                    <w:rFonts w:ascii="Cambria Math" w:hAnsi="Cambria Math"/>
                    <w:color w:val="000000"/>
                    <w:sz w:val="22"/>
                    <w:szCs w:val="22"/>
                  </w:rPr>
                </m:ctrlPr>
              </m:sSubPr>
              <m:e>
                <m:r>
                  <m:rPr>
                    <m:sty m:val="p"/>
                  </m:rPr>
                  <w:rPr>
                    <w:rFonts w:ascii="Cambria Math" w:hAnsi="Cambria Math"/>
                    <w:color w:val="000000"/>
                    <w:sz w:val="22"/>
                    <w:szCs w:val="22"/>
                  </w:rPr>
                  <m:t xml:space="preserve">, </m:t>
                </m:r>
                <m:r>
                  <m:rPr>
                    <m:sty m:val="p"/>
                  </m:rPr>
                  <w:rPr>
                    <w:rFonts w:ascii="Cambria Math" w:hAnsi="Cambria Math"/>
                    <w:color w:val="000000"/>
                    <w:sz w:val="22"/>
                    <w:szCs w:val="22"/>
                  </w:rPr>
                  <m:t>y</m:t>
                </m:r>
              </m:e>
              <m:sub>
                <m:r>
                  <m:rPr>
                    <m:sty m:val="p"/>
                  </m:rPr>
                  <w:rPr>
                    <w:rFonts w:ascii="Cambria Math" w:hAnsi="Cambria Math"/>
                    <w:color w:val="000000"/>
                    <w:sz w:val="22"/>
                    <w:szCs w:val="22"/>
                  </w:rPr>
                  <m:t>j</m:t>
                </m:r>
              </m:sub>
            </m:sSub>
            <m:sSub>
              <m:sSubPr>
                <m:ctrlPr>
                  <w:rPr>
                    <w:rFonts w:ascii="Cambria Math" w:hAnsi="Cambria Math"/>
                    <w:color w:val="000000"/>
                    <w:sz w:val="22"/>
                    <w:szCs w:val="22"/>
                  </w:rPr>
                </m:ctrlPr>
              </m:sSubPr>
              <m:e>
                <m:r>
                  <m:rPr>
                    <m:sty m:val="p"/>
                  </m:rPr>
                  <w:rPr>
                    <w:rFonts w:ascii="Cambria Math" w:hAnsi="Cambria Math"/>
                    <w:color w:val="000000"/>
                    <w:sz w:val="22"/>
                    <w:szCs w:val="22"/>
                  </w:rPr>
                  <m:t xml:space="preserve">, </m:t>
                </m:r>
                <m:r>
                  <m:rPr>
                    <m:sty m:val="p"/>
                  </m:rPr>
                  <w:rPr>
                    <w:rFonts w:ascii="Cambria Math" w:hAnsi="Cambria Math"/>
                    <w:color w:val="000000"/>
                    <w:sz w:val="22"/>
                    <w:szCs w:val="22"/>
                  </w:rPr>
                  <m:t>z</m:t>
                </m:r>
              </m:e>
              <m:sub>
                <m:r>
                  <m:rPr>
                    <m:sty m:val="p"/>
                  </m:rPr>
                  <w:rPr>
                    <w:rFonts w:ascii="Cambria Math" w:hAnsi="Cambria Math"/>
                    <w:color w:val="000000"/>
                    <w:sz w:val="22"/>
                    <w:szCs w:val="22"/>
                  </w:rPr>
                  <m:t>j</m:t>
                </m:r>
              </m:sub>
            </m:sSub>
          </m:e>
        </m:d>
      </m:oMath>
      <w:r w:rsidR="00B249A7" w:rsidRPr="00B249A7">
        <w:rPr>
          <w:rFonts w:ascii="Cambria" w:hAnsi="Cambria"/>
          <w:color w:val="000000"/>
          <w:sz w:val="22"/>
          <w:szCs w:val="22"/>
        </w:rPr>
        <w:t xml:space="preserve">, where </w:t>
      </w:r>
      <m:oMath>
        <m:r>
          <w:rPr>
            <w:rFonts w:ascii="Cambria Math" w:hAnsi="Cambria Math"/>
            <w:color w:val="000000"/>
            <w:sz w:val="22"/>
            <w:szCs w:val="22"/>
          </w:rPr>
          <m:t xml:space="preserve">j </m:t>
        </m:r>
        <m:r>
          <m:rPr>
            <m:sty m:val="p"/>
          </m:rPr>
          <w:rPr>
            <w:rFonts w:ascii="Cambria Math" w:hAnsi="Cambria Math"/>
            <w:color w:val="000000"/>
            <w:sz w:val="22"/>
            <w:szCs w:val="22"/>
          </w:rPr>
          <m:t>∈</m:t>
        </m:r>
        <m:r>
          <w:rPr>
            <w:rFonts w:ascii="Cambria Math" w:hAnsi="Cambria Math"/>
            <w:color w:val="000000"/>
            <w:sz w:val="22"/>
            <w:szCs w:val="22"/>
          </w:rPr>
          <m:t>joints</m:t>
        </m:r>
      </m:oMath>
      <w:r w:rsidR="00B249A7" w:rsidRPr="00B249A7">
        <w:rPr>
          <w:rFonts w:ascii="Cambria" w:hAnsi="Cambria"/>
          <w:color w:val="000000"/>
          <w:sz w:val="22"/>
          <w:szCs w:val="22"/>
        </w:rPr>
        <w:t xml:space="preserve"> </w:t>
      </w:r>
      <w:r w:rsidR="00B458E1">
        <w:rPr>
          <w:rFonts w:ascii="Cambria" w:hAnsi="Cambria"/>
          <w:color w:val="000000"/>
          <w:sz w:val="22"/>
          <w:szCs w:val="22"/>
        </w:rPr>
        <w:t xml:space="preserve">is </w:t>
      </w:r>
      <w:r w:rsidR="00B249A7" w:rsidRPr="00B249A7">
        <w:rPr>
          <w:rFonts w:ascii="Cambria" w:hAnsi="Cambria"/>
          <w:color w:val="000000"/>
          <w:sz w:val="22"/>
          <w:szCs w:val="22"/>
        </w:rPr>
        <w:t xml:space="preserve">the set of </w:t>
      </w:r>
      <w:r w:rsidR="00B458E1">
        <w:rPr>
          <w:rFonts w:ascii="Cambria" w:hAnsi="Cambria"/>
          <w:color w:val="000000"/>
          <w:sz w:val="22"/>
          <w:szCs w:val="22"/>
        </w:rPr>
        <w:t xml:space="preserve">16 </w:t>
      </w:r>
      <w:r w:rsidR="00B249A7" w:rsidRPr="00B249A7">
        <w:rPr>
          <w:rFonts w:ascii="Cambria" w:hAnsi="Cambria"/>
          <w:color w:val="000000"/>
          <w:sz w:val="22"/>
          <w:szCs w:val="22"/>
        </w:rPr>
        <w:t xml:space="preserve">joints. </w:t>
      </w:r>
    </w:p>
    <w:p w14:paraId="1D89F1E4" w14:textId="77777777" w:rsidR="00B249A7" w:rsidRPr="00B249A7" w:rsidRDefault="00B249A7" w:rsidP="00B249A7">
      <w:pPr>
        <w:rPr>
          <w:color w:val="000000"/>
        </w:rPr>
      </w:pPr>
    </w:p>
    <w:p w14:paraId="049F8EA8" w14:textId="77777777" w:rsidR="00B249A7" w:rsidRDefault="00B249A7" w:rsidP="00B249A7">
      <w:pPr>
        <w:keepNext/>
        <w:spacing w:after="240"/>
        <w:jc w:val="center"/>
      </w:pPr>
      <w:r>
        <w:rPr>
          <w:noProof/>
        </w:rPr>
        <w:drawing>
          <wp:inline distT="0" distB="0" distL="0" distR="0" wp14:anchorId="2E35BE09" wp14:editId="7FD4BDF8">
            <wp:extent cx="2344365" cy="2370539"/>
            <wp:effectExtent l="0" t="0" r="5715" b="4445"/>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rotWithShape="1">
                    <a:blip r:embed="rId24" cstate="print">
                      <a:extLst>
                        <a:ext uri="{28A0092B-C50C-407E-A947-70E740481C1C}">
                          <a14:useLocalDpi xmlns:a14="http://schemas.microsoft.com/office/drawing/2010/main" val="0"/>
                        </a:ext>
                      </a:extLst>
                    </a:blip>
                    <a:srcRect l="11882" t="8334" r="8862" b="11525"/>
                    <a:stretch/>
                  </pic:blipFill>
                  <pic:spPr bwMode="auto">
                    <a:xfrm>
                      <a:off x="0" y="0"/>
                      <a:ext cx="2357794" cy="2384118"/>
                    </a:xfrm>
                    <a:prstGeom prst="rect">
                      <a:avLst/>
                    </a:prstGeom>
                    <a:ln>
                      <a:noFill/>
                    </a:ln>
                    <a:extLst>
                      <a:ext uri="{53640926-AAD7-44D8-BBD7-CCE9431645EC}">
                        <a14:shadowObscured xmlns:a14="http://schemas.microsoft.com/office/drawing/2010/main"/>
                      </a:ext>
                    </a:extLst>
                  </pic:spPr>
                </pic:pic>
              </a:graphicData>
            </a:graphic>
          </wp:inline>
        </w:drawing>
      </w:r>
    </w:p>
    <w:p w14:paraId="73750DBA" w14:textId="72E10CEA" w:rsidR="00B249A7" w:rsidRPr="007B0869" w:rsidRDefault="00B249A7" w:rsidP="00886FDA">
      <w:pPr>
        <w:pStyle w:val="Caption"/>
        <w:rPr>
          <w:rFonts w:ascii="Cambria" w:hAnsi="Cambria"/>
          <w:i w:val="0"/>
          <w:iCs w:val="0"/>
          <w:color w:val="000000" w:themeColor="text1"/>
        </w:rPr>
      </w:pPr>
      <w:r w:rsidRPr="007B0869">
        <w:rPr>
          <w:rFonts w:ascii="Cambria" w:hAnsi="Cambria"/>
          <w:b/>
          <w:bCs/>
          <w:i w:val="0"/>
          <w:iCs w:val="0"/>
          <w:color w:val="000000" w:themeColor="text1"/>
        </w:rPr>
        <w:t xml:space="preserve">Figure </w:t>
      </w:r>
      <w:r w:rsidRPr="007B0869">
        <w:rPr>
          <w:rFonts w:ascii="Cambria" w:hAnsi="Cambria"/>
          <w:b/>
          <w:bCs/>
          <w:i w:val="0"/>
          <w:iCs w:val="0"/>
          <w:color w:val="000000" w:themeColor="text1"/>
        </w:rPr>
        <w:fldChar w:fldCharType="begin"/>
      </w:r>
      <w:r w:rsidRPr="007B0869">
        <w:rPr>
          <w:rFonts w:ascii="Cambria" w:hAnsi="Cambria"/>
          <w:b/>
          <w:bCs/>
          <w:i w:val="0"/>
          <w:iCs w:val="0"/>
          <w:color w:val="000000" w:themeColor="text1"/>
        </w:rPr>
        <w:instrText xml:space="preserve"> SEQ Figure \* ARABIC </w:instrText>
      </w:r>
      <w:r w:rsidRPr="007B0869">
        <w:rPr>
          <w:rFonts w:ascii="Cambria" w:hAnsi="Cambria"/>
          <w:b/>
          <w:bCs/>
          <w:i w:val="0"/>
          <w:iCs w:val="0"/>
          <w:color w:val="000000" w:themeColor="text1"/>
        </w:rPr>
        <w:fldChar w:fldCharType="separate"/>
      </w:r>
      <w:r w:rsidRPr="007B0869">
        <w:rPr>
          <w:rFonts w:ascii="Cambria" w:hAnsi="Cambria"/>
          <w:b/>
          <w:bCs/>
          <w:i w:val="0"/>
          <w:iCs w:val="0"/>
          <w:noProof/>
          <w:color w:val="000000" w:themeColor="text1"/>
        </w:rPr>
        <w:t>15</w:t>
      </w:r>
      <w:r w:rsidRPr="007B0869">
        <w:rPr>
          <w:rFonts w:ascii="Cambria" w:hAnsi="Cambria"/>
          <w:b/>
          <w:bCs/>
          <w:i w:val="0"/>
          <w:iCs w:val="0"/>
          <w:color w:val="000000" w:themeColor="text1"/>
        </w:rPr>
        <w:fldChar w:fldCharType="end"/>
      </w:r>
      <w:r w:rsidRPr="007B0869">
        <w:rPr>
          <w:rFonts w:ascii="Cambria" w:hAnsi="Cambria"/>
          <w:i w:val="0"/>
          <w:iCs w:val="0"/>
          <w:color w:val="000000" w:themeColor="text1"/>
        </w:rPr>
        <w:t xml:space="preserve">: The 3D pose estimation model predicts 16 body pose </w:t>
      </w:r>
      <w:proofErr w:type="spellStart"/>
      <w:r w:rsidRPr="007B0869">
        <w:rPr>
          <w:rFonts w:ascii="Cambria" w:hAnsi="Cambria"/>
          <w:i w:val="0"/>
          <w:iCs w:val="0"/>
          <w:color w:val="000000" w:themeColor="text1"/>
        </w:rPr>
        <w:t>keypoints</w:t>
      </w:r>
      <w:proofErr w:type="spellEnd"/>
      <w:r w:rsidRPr="007B0869">
        <w:rPr>
          <w:rFonts w:ascii="Cambria" w:hAnsi="Cambria"/>
          <w:i w:val="0"/>
          <w:iCs w:val="0"/>
          <w:color w:val="000000" w:themeColor="text1"/>
        </w:rPr>
        <w:t>, labelled in this illustration.</w:t>
      </w:r>
      <w:r w:rsidR="00B458E1" w:rsidRPr="007B0869">
        <w:rPr>
          <w:rFonts w:ascii="Cambria" w:hAnsi="Cambria"/>
          <w:i w:val="0"/>
          <w:iCs w:val="0"/>
          <w:color w:val="000000" w:themeColor="text1"/>
        </w:rPr>
        <w:t xml:space="preserve"> Here, </w:t>
      </w:r>
      <m:oMath>
        <m:sSub>
          <m:sSubPr>
            <m:ctrlPr>
              <w:rPr>
                <w:rFonts w:ascii="Cambria Math" w:hAnsi="Cambria Math"/>
                <w:iCs w:val="0"/>
                <w:color w:val="000000" w:themeColor="text1"/>
              </w:rPr>
            </m:ctrlPr>
          </m:sSubPr>
          <m:e>
            <m:r>
              <m:rPr>
                <m:sty m:val="bi"/>
              </m:rPr>
              <w:rPr>
                <w:rFonts w:ascii="Cambria Math" w:hAnsi="Cambria Math"/>
                <w:color w:val="000000" w:themeColor="text1"/>
              </w:rPr>
              <m:t>p</m:t>
            </m:r>
          </m:e>
          <m:sub>
            <m:r>
              <m:rPr>
                <m:sty m:val="bi"/>
              </m:rPr>
              <w:rPr>
                <w:rFonts w:ascii="Cambria Math" w:hAnsi="Cambria Math"/>
                <w:color w:val="000000" w:themeColor="text1"/>
              </w:rPr>
              <m:t>10</m:t>
            </m:r>
          </m:sub>
        </m:sSub>
      </m:oMath>
      <w:r w:rsidR="00B458E1" w:rsidRPr="007B0869">
        <w:rPr>
          <w:rFonts w:ascii="Cambria" w:eastAsiaTheme="minorEastAsia" w:hAnsi="Cambria"/>
          <w:i w:val="0"/>
          <w:iCs w:val="0"/>
          <w:color w:val="000000" w:themeColor="text1"/>
        </w:rPr>
        <w:t xml:space="preserve"> is the right hand of the goalkeeper.</w:t>
      </w:r>
    </w:p>
    <w:p w14:paraId="5981400C" w14:textId="6E94BB88" w:rsidR="00B249A7" w:rsidRDefault="00B249A7" w:rsidP="00B249A7">
      <w:pPr>
        <w:rPr>
          <w:rFonts w:ascii="Cambria" w:hAnsi="Cambria"/>
          <w:b/>
          <w:sz w:val="32"/>
          <w:szCs w:val="32"/>
        </w:rPr>
      </w:pPr>
      <w:r w:rsidRPr="00D033C9">
        <w:rPr>
          <w:rFonts w:ascii="Cambria" w:hAnsi="Cambria"/>
          <w:b/>
          <w:sz w:val="32"/>
          <w:szCs w:val="32"/>
        </w:rPr>
        <w:t>Appendix</w:t>
      </w:r>
      <w:r>
        <w:rPr>
          <w:rFonts w:ascii="Cambria" w:hAnsi="Cambria"/>
          <w:b/>
          <w:sz w:val="32"/>
          <w:szCs w:val="32"/>
        </w:rPr>
        <w:t xml:space="preserve"> </w:t>
      </w:r>
      <w:r>
        <w:rPr>
          <w:rFonts w:ascii="Cambria" w:hAnsi="Cambria"/>
          <w:b/>
          <w:sz w:val="32"/>
          <w:szCs w:val="32"/>
        </w:rPr>
        <w:t>2</w:t>
      </w:r>
      <w:r>
        <w:rPr>
          <w:rFonts w:ascii="Cambria" w:hAnsi="Cambria"/>
          <w:b/>
          <w:sz w:val="32"/>
          <w:szCs w:val="32"/>
        </w:rPr>
        <w:t xml:space="preserve"> – </w:t>
      </w:r>
      <w:r w:rsidR="004331E5">
        <w:rPr>
          <w:rFonts w:ascii="Cambria" w:hAnsi="Cambria"/>
          <w:b/>
          <w:sz w:val="32"/>
          <w:szCs w:val="32"/>
        </w:rPr>
        <w:t>Penalty Save Feature Space</w:t>
      </w:r>
    </w:p>
    <w:p w14:paraId="5144152B" w14:textId="77777777" w:rsidR="00B249A7" w:rsidRDefault="00B249A7" w:rsidP="00B249A7">
      <w:pPr>
        <w:rPr>
          <w:rFonts w:ascii="Cambria" w:hAnsi="Cambria"/>
          <w:color w:val="000000"/>
          <w:sz w:val="22"/>
          <w:szCs w:val="22"/>
        </w:rPr>
      </w:pPr>
    </w:p>
    <w:p w14:paraId="4F79FFBD" w14:textId="17149FDF" w:rsidR="00B249A7" w:rsidRDefault="00B249A7" w:rsidP="00B249A7">
      <w:r>
        <w:rPr>
          <w:rFonts w:ascii="Cambria" w:hAnsi="Cambria"/>
          <w:color w:val="000000"/>
          <w:sz w:val="22"/>
          <w:szCs w:val="22"/>
        </w:rPr>
        <w:t xml:space="preserve">Descriptions of the </w:t>
      </w:r>
      <w:r w:rsidR="00792242">
        <w:rPr>
          <w:rFonts w:ascii="Cambria" w:hAnsi="Cambria"/>
          <w:color w:val="000000"/>
          <w:sz w:val="22"/>
          <w:szCs w:val="22"/>
        </w:rPr>
        <w:t>five</w:t>
      </w:r>
      <w:r>
        <w:rPr>
          <w:rFonts w:ascii="Cambria" w:hAnsi="Cambria"/>
          <w:color w:val="000000"/>
          <w:sz w:val="22"/>
          <w:szCs w:val="22"/>
        </w:rPr>
        <w:t xml:space="preserve"> hand-crafted features that make up the penalty save feature space are given in Table 3.</w:t>
      </w:r>
    </w:p>
    <w:p w14:paraId="38A4B2E6" w14:textId="3BECEF02" w:rsidR="00D033C9" w:rsidRDefault="00D033C9" w:rsidP="00B249A7">
      <w:pPr>
        <w:rPr>
          <w:rFonts w:ascii="Cambria" w:hAnsi="Cambria"/>
          <w:sz w:val="22"/>
          <w:szCs w:val="22"/>
        </w:rPr>
      </w:pPr>
    </w:p>
    <w:p w14:paraId="5CFA2945" w14:textId="10D6F55A" w:rsidR="005B6163" w:rsidRPr="007B0869" w:rsidRDefault="005B6163" w:rsidP="005B6163">
      <w:pPr>
        <w:pStyle w:val="Caption"/>
        <w:keepNext/>
        <w:jc w:val="both"/>
        <w:rPr>
          <w:rFonts w:ascii="Cambria" w:hAnsi="Cambria"/>
          <w:i w:val="0"/>
          <w:iCs w:val="0"/>
          <w:color w:val="000000" w:themeColor="text1"/>
        </w:rPr>
      </w:pPr>
      <w:r w:rsidRPr="007B0869">
        <w:rPr>
          <w:rFonts w:ascii="Cambria" w:hAnsi="Cambria"/>
          <w:b/>
          <w:bCs/>
          <w:i w:val="0"/>
          <w:iCs w:val="0"/>
          <w:color w:val="000000" w:themeColor="text1"/>
        </w:rPr>
        <w:t xml:space="preserve">Table </w:t>
      </w:r>
      <w:r w:rsidRPr="007B0869">
        <w:rPr>
          <w:rFonts w:ascii="Cambria" w:hAnsi="Cambria"/>
          <w:b/>
          <w:bCs/>
          <w:i w:val="0"/>
          <w:iCs w:val="0"/>
          <w:color w:val="000000" w:themeColor="text1"/>
        </w:rPr>
        <w:fldChar w:fldCharType="begin"/>
      </w:r>
      <w:r w:rsidRPr="007B0869">
        <w:rPr>
          <w:rFonts w:ascii="Cambria" w:hAnsi="Cambria"/>
          <w:b/>
          <w:bCs/>
          <w:i w:val="0"/>
          <w:iCs w:val="0"/>
          <w:color w:val="000000" w:themeColor="text1"/>
        </w:rPr>
        <w:instrText xml:space="preserve"> SEQ Table \* ARABIC </w:instrText>
      </w:r>
      <w:r w:rsidRPr="007B0869">
        <w:rPr>
          <w:rFonts w:ascii="Cambria" w:hAnsi="Cambria"/>
          <w:b/>
          <w:bCs/>
          <w:i w:val="0"/>
          <w:iCs w:val="0"/>
          <w:color w:val="000000" w:themeColor="text1"/>
        </w:rPr>
        <w:fldChar w:fldCharType="separate"/>
      </w:r>
      <w:r w:rsidRPr="007B0869">
        <w:rPr>
          <w:rFonts w:ascii="Cambria" w:hAnsi="Cambria"/>
          <w:b/>
          <w:bCs/>
          <w:i w:val="0"/>
          <w:iCs w:val="0"/>
          <w:noProof/>
          <w:color w:val="000000" w:themeColor="text1"/>
        </w:rPr>
        <w:t>3</w:t>
      </w:r>
      <w:r w:rsidRPr="007B0869">
        <w:rPr>
          <w:rFonts w:ascii="Cambria" w:hAnsi="Cambria"/>
          <w:b/>
          <w:bCs/>
          <w:i w:val="0"/>
          <w:iCs w:val="0"/>
          <w:color w:val="000000" w:themeColor="text1"/>
        </w:rPr>
        <w:fldChar w:fldCharType="end"/>
      </w:r>
      <w:r w:rsidRPr="007B0869">
        <w:rPr>
          <w:rFonts w:ascii="Cambria" w:hAnsi="Cambria"/>
          <w:i w:val="0"/>
          <w:iCs w:val="0"/>
          <w:color w:val="000000" w:themeColor="text1"/>
        </w:rPr>
        <w:t>: Descriptions and equations for the penalty save feature space</w:t>
      </w:r>
    </w:p>
    <w:tbl>
      <w:tblPr>
        <w:tblW w:w="9270" w:type="dxa"/>
        <w:jc w:val="center"/>
        <w:tblCellMar>
          <w:top w:w="15" w:type="dxa"/>
          <w:left w:w="15" w:type="dxa"/>
          <w:bottom w:w="15" w:type="dxa"/>
          <w:right w:w="15" w:type="dxa"/>
        </w:tblCellMar>
        <w:tblLook w:val="04A0" w:firstRow="1" w:lastRow="0" w:firstColumn="1" w:lastColumn="0" w:noHBand="0" w:noVBand="1"/>
      </w:tblPr>
      <w:tblGrid>
        <w:gridCol w:w="1238"/>
        <w:gridCol w:w="3582"/>
        <w:gridCol w:w="4450"/>
      </w:tblGrid>
      <w:tr w:rsidR="00DB16B8" w:rsidRPr="00B249A7" w14:paraId="5EEC149C" w14:textId="77777777" w:rsidTr="00C034A7">
        <w:trPr>
          <w:jc w:val="center"/>
        </w:trPr>
        <w:tc>
          <w:tcPr>
            <w:tcW w:w="0" w:type="auto"/>
            <w:tcBorders>
              <w:bottom w:val="single" w:sz="6" w:space="0" w:color="auto"/>
            </w:tcBorders>
            <w:tcMar>
              <w:top w:w="100" w:type="dxa"/>
              <w:left w:w="100" w:type="dxa"/>
              <w:bottom w:w="100" w:type="dxa"/>
              <w:right w:w="100" w:type="dxa"/>
            </w:tcMar>
            <w:hideMark/>
          </w:tcPr>
          <w:p w14:paraId="31D4BEE6" w14:textId="77777777" w:rsidR="00B249A7" w:rsidRPr="00B249A7" w:rsidRDefault="00B249A7" w:rsidP="00C034A7">
            <w:pPr>
              <w:jc w:val="center"/>
            </w:pPr>
            <w:r w:rsidRPr="00B249A7">
              <w:rPr>
                <w:rFonts w:ascii="Cambria" w:hAnsi="Cambria"/>
                <w:color w:val="000000"/>
                <w:sz w:val="18"/>
                <w:szCs w:val="18"/>
              </w:rPr>
              <w:t>Feature</w:t>
            </w:r>
          </w:p>
        </w:tc>
        <w:tc>
          <w:tcPr>
            <w:tcW w:w="3582" w:type="dxa"/>
            <w:tcBorders>
              <w:bottom w:val="single" w:sz="6" w:space="0" w:color="auto"/>
            </w:tcBorders>
            <w:tcMar>
              <w:top w:w="100" w:type="dxa"/>
              <w:left w:w="100" w:type="dxa"/>
              <w:bottom w:w="100" w:type="dxa"/>
              <w:right w:w="100" w:type="dxa"/>
            </w:tcMar>
            <w:hideMark/>
          </w:tcPr>
          <w:p w14:paraId="49AC5718" w14:textId="77777777" w:rsidR="00B249A7" w:rsidRPr="00B249A7" w:rsidRDefault="00B249A7" w:rsidP="00C034A7">
            <w:pPr>
              <w:jc w:val="center"/>
            </w:pPr>
            <w:r w:rsidRPr="00B249A7">
              <w:rPr>
                <w:rFonts w:ascii="Cambria" w:hAnsi="Cambria"/>
                <w:color w:val="000000"/>
                <w:sz w:val="18"/>
                <w:szCs w:val="18"/>
              </w:rPr>
              <w:t>Equation</w:t>
            </w:r>
          </w:p>
        </w:tc>
        <w:tc>
          <w:tcPr>
            <w:tcW w:w="4450" w:type="dxa"/>
            <w:tcBorders>
              <w:bottom w:val="single" w:sz="6" w:space="0" w:color="auto"/>
            </w:tcBorders>
            <w:tcMar>
              <w:top w:w="100" w:type="dxa"/>
              <w:left w:w="100" w:type="dxa"/>
              <w:bottom w:w="100" w:type="dxa"/>
              <w:right w:w="100" w:type="dxa"/>
            </w:tcMar>
            <w:hideMark/>
          </w:tcPr>
          <w:p w14:paraId="73960FE1" w14:textId="77777777" w:rsidR="00B249A7" w:rsidRPr="00B249A7" w:rsidRDefault="00B249A7" w:rsidP="00C034A7">
            <w:pPr>
              <w:jc w:val="center"/>
            </w:pPr>
            <w:r w:rsidRPr="00B249A7">
              <w:rPr>
                <w:rFonts w:ascii="Cambria" w:hAnsi="Cambria"/>
                <w:color w:val="000000"/>
                <w:sz w:val="18"/>
                <w:szCs w:val="18"/>
              </w:rPr>
              <w:t>Description</w:t>
            </w:r>
          </w:p>
        </w:tc>
      </w:tr>
      <w:tr w:rsidR="00DB16B8" w:rsidRPr="00B249A7" w14:paraId="5F1BF0B1" w14:textId="77777777" w:rsidTr="00171BD5">
        <w:trPr>
          <w:trHeight w:val="545"/>
          <w:jc w:val="center"/>
        </w:trPr>
        <w:tc>
          <w:tcPr>
            <w:tcW w:w="0" w:type="auto"/>
            <w:tcBorders>
              <w:top w:val="single" w:sz="6" w:space="0" w:color="auto"/>
            </w:tcBorders>
            <w:tcMar>
              <w:top w:w="100" w:type="dxa"/>
              <w:left w:w="100" w:type="dxa"/>
              <w:bottom w:w="100" w:type="dxa"/>
              <w:right w:w="100" w:type="dxa"/>
            </w:tcMar>
            <w:hideMark/>
          </w:tcPr>
          <w:p w14:paraId="21DF97D7" w14:textId="77777777" w:rsidR="00B249A7" w:rsidRPr="00B249A7" w:rsidRDefault="00B249A7" w:rsidP="00C034A7">
            <w:pPr>
              <w:jc w:val="center"/>
            </w:pPr>
            <w:r w:rsidRPr="00B249A7">
              <w:rPr>
                <w:rFonts w:ascii="Cambria" w:hAnsi="Cambria"/>
                <w:color w:val="000000"/>
                <w:sz w:val="18"/>
                <w:szCs w:val="18"/>
              </w:rPr>
              <w:t>Torso Angle</w:t>
            </w:r>
          </w:p>
        </w:tc>
        <w:tc>
          <w:tcPr>
            <w:tcW w:w="3582" w:type="dxa"/>
            <w:tcBorders>
              <w:top w:val="single" w:sz="6" w:space="0" w:color="auto"/>
            </w:tcBorders>
            <w:tcMar>
              <w:top w:w="100" w:type="dxa"/>
              <w:left w:w="100" w:type="dxa"/>
              <w:bottom w:w="100" w:type="dxa"/>
              <w:right w:w="100" w:type="dxa"/>
            </w:tcMar>
            <w:hideMark/>
          </w:tcPr>
          <w:p w14:paraId="19D0CD8D" w14:textId="0675790A" w:rsidR="00B249A7" w:rsidRPr="00B249A7" w:rsidRDefault="00DB16B8" w:rsidP="00C034A7">
            <w:pPr>
              <w:jc w:val="center"/>
            </w:pPr>
            <m:oMathPara>
              <m:oMath>
                <m:d>
                  <m:dPr>
                    <m:begChr m:val="|"/>
                    <m:endChr m:val="|"/>
                    <m:ctrlPr>
                      <w:rPr>
                        <w:rFonts w:ascii="Cambria Math" w:hAnsi="Cambria Math"/>
                        <w:color w:val="000000"/>
                        <w:sz w:val="18"/>
                        <w:szCs w:val="18"/>
                      </w:rPr>
                    </m:ctrlPr>
                  </m:dPr>
                  <m:e>
                    <m:func>
                      <m:funcPr>
                        <m:ctrlPr>
                          <w:rPr>
                            <w:rFonts w:ascii="Cambria Math" w:hAnsi="Cambria Math"/>
                            <w:color w:val="000000"/>
                            <w:sz w:val="18"/>
                            <w:szCs w:val="18"/>
                          </w:rPr>
                        </m:ctrlPr>
                      </m:funcPr>
                      <m:fName>
                        <m:r>
                          <m:rPr>
                            <m:sty m:val="p"/>
                          </m:rPr>
                          <w:rPr>
                            <w:rFonts w:ascii="Cambria Math" w:hAnsi="Cambria Math"/>
                            <w:color w:val="000000"/>
                            <w:sz w:val="18"/>
                            <w:szCs w:val="18"/>
                          </w:rPr>
                          <m:t>arctan</m:t>
                        </m:r>
                      </m:fName>
                      <m:e>
                        <m:d>
                          <m:dPr>
                            <m:ctrlPr>
                              <w:rPr>
                                <w:rFonts w:ascii="Cambria Math" w:hAnsi="Cambria Math"/>
                                <w:color w:val="000000"/>
                                <w:sz w:val="18"/>
                                <w:szCs w:val="18"/>
                              </w:rPr>
                            </m:ctrlPr>
                          </m:dPr>
                          <m:e>
                            <m:f>
                              <m:fPr>
                                <m:ctrlPr>
                                  <w:rPr>
                                    <w:rFonts w:ascii="Cambria Math" w:hAnsi="Cambria Math"/>
                                    <w:color w:val="000000"/>
                                    <w:sz w:val="18"/>
                                    <w:szCs w:val="18"/>
                                  </w:rPr>
                                </m:ctrlPr>
                              </m:fPr>
                              <m:num>
                                <m:sSub>
                                  <m:sSubPr>
                                    <m:ctrlPr>
                                      <w:rPr>
                                        <w:rFonts w:ascii="Cambria Math" w:hAnsi="Cambria Math"/>
                                        <w:color w:val="000000"/>
                                        <w:sz w:val="18"/>
                                        <w:szCs w:val="18"/>
                                      </w:rPr>
                                    </m:ctrlPr>
                                  </m:sSubPr>
                                  <m:e>
                                    <m:r>
                                      <m:rPr>
                                        <m:sty m:val="p"/>
                                      </m:rPr>
                                      <w:rPr>
                                        <w:rFonts w:ascii="Cambria Math" w:hAnsi="Cambria Math"/>
                                        <w:color w:val="000000"/>
                                        <w:sz w:val="18"/>
                                        <w:szCs w:val="18"/>
                                      </w:rPr>
                                      <m:t>x</m:t>
                                    </m:r>
                                  </m:e>
                                  <m:sub>
                                    <m:r>
                                      <m:rPr>
                                        <m:sty m:val="p"/>
                                      </m:rPr>
                                      <w:rPr>
                                        <w:rFonts w:ascii="Cambria Math" w:hAnsi="Cambria Math"/>
                                        <w:color w:val="000000"/>
                                        <w:sz w:val="18"/>
                                        <w:szCs w:val="18"/>
                                      </w:rPr>
                                      <m:t>7</m:t>
                                    </m:r>
                                  </m:sub>
                                </m:sSub>
                              </m:num>
                              <m:den>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7</m:t>
                                    </m:r>
                                  </m:sub>
                                </m:sSub>
                              </m:den>
                            </m:f>
                          </m:e>
                        </m:d>
                      </m:e>
                    </m:func>
                  </m:e>
                </m:d>
              </m:oMath>
            </m:oMathPara>
          </w:p>
        </w:tc>
        <w:tc>
          <w:tcPr>
            <w:tcW w:w="4450" w:type="dxa"/>
            <w:tcBorders>
              <w:top w:val="single" w:sz="6" w:space="0" w:color="auto"/>
            </w:tcBorders>
            <w:tcMar>
              <w:top w:w="100" w:type="dxa"/>
              <w:left w:w="100" w:type="dxa"/>
              <w:bottom w:w="100" w:type="dxa"/>
              <w:right w:w="100" w:type="dxa"/>
            </w:tcMar>
            <w:hideMark/>
          </w:tcPr>
          <w:p w14:paraId="7A6A67C5" w14:textId="77777777" w:rsidR="00B249A7" w:rsidRPr="00B249A7" w:rsidRDefault="00B249A7" w:rsidP="00C034A7">
            <w:r w:rsidRPr="00B249A7">
              <w:rPr>
                <w:rFonts w:ascii="Cambria" w:hAnsi="Cambria"/>
                <w:color w:val="000000"/>
                <w:sz w:val="18"/>
                <w:szCs w:val="18"/>
              </w:rPr>
              <w:t>Angle that the torso makes with the horizontal</w:t>
            </w:r>
          </w:p>
        </w:tc>
      </w:tr>
      <w:tr w:rsidR="00DB16B8" w:rsidRPr="00B249A7" w14:paraId="771AEB90" w14:textId="77777777" w:rsidTr="00171BD5">
        <w:trPr>
          <w:trHeight w:val="387"/>
          <w:jc w:val="center"/>
        </w:trPr>
        <w:tc>
          <w:tcPr>
            <w:tcW w:w="0" w:type="auto"/>
            <w:tcMar>
              <w:top w:w="100" w:type="dxa"/>
              <w:left w:w="100" w:type="dxa"/>
              <w:bottom w:w="100" w:type="dxa"/>
              <w:right w:w="100" w:type="dxa"/>
            </w:tcMar>
            <w:hideMark/>
          </w:tcPr>
          <w:p w14:paraId="4DEDA784" w14:textId="77777777" w:rsidR="00B249A7" w:rsidRPr="00B249A7" w:rsidRDefault="00B249A7" w:rsidP="00C034A7">
            <w:pPr>
              <w:jc w:val="center"/>
            </w:pPr>
            <w:r w:rsidRPr="00B249A7">
              <w:rPr>
                <w:rFonts w:ascii="Cambria" w:hAnsi="Cambria"/>
                <w:color w:val="000000"/>
                <w:sz w:val="18"/>
                <w:szCs w:val="18"/>
              </w:rPr>
              <w:t>Body Angle</w:t>
            </w:r>
          </w:p>
        </w:tc>
        <w:tc>
          <w:tcPr>
            <w:tcW w:w="3582" w:type="dxa"/>
            <w:tcMar>
              <w:top w:w="100" w:type="dxa"/>
              <w:left w:w="100" w:type="dxa"/>
              <w:bottom w:w="100" w:type="dxa"/>
              <w:right w:w="100" w:type="dxa"/>
            </w:tcMar>
            <w:hideMark/>
          </w:tcPr>
          <w:p w14:paraId="31405E67" w14:textId="5B6FB81A" w:rsidR="00B249A7" w:rsidRPr="00B249A7" w:rsidRDefault="00DB16B8" w:rsidP="00C034A7">
            <w:pPr>
              <w:jc w:val="center"/>
            </w:pPr>
            <m:oMathPara>
              <m:oMath>
                <m:d>
                  <m:dPr>
                    <m:begChr m:val="|"/>
                    <m:endChr m:val="|"/>
                    <m:ctrlPr>
                      <w:rPr>
                        <w:rFonts w:ascii="Cambria Math" w:hAnsi="Cambria Math"/>
                        <w:color w:val="000000"/>
                        <w:sz w:val="18"/>
                        <w:szCs w:val="18"/>
                      </w:rPr>
                    </m:ctrlPr>
                  </m:dPr>
                  <m:e>
                    <m:func>
                      <m:funcPr>
                        <m:ctrlPr>
                          <w:rPr>
                            <w:rFonts w:ascii="Cambria Math" w:hAnsi="Cambria Math"/>
                            <w:color w:val="000000"/>
                            <w:sz w:val="18"/>
                            <w:szCs w:val="18"/>
                          </w:rPr>
                        </m:ctrlPr>
                      </m:funcPr>
                      <m:fName>
                        <m:r>
                          <m:rPr>
                            <m:sty m:val="p"/>
                          </m:rPr>
                          <w:rPr>
                            <w:rFonts w:ascii="Cambria Math" w:hAnsi="Cambria Math"/>
                            <w:color w:val="000000"/>
                            <w:sz w:val="18"/>
                            <w:szCs w:val="18"/>
                          </w:rPr>
                          <m:t>arctan</m:t>
                        </m:r>
                      </m:fName>
                      <m:e>
                        <m:d>
                          <m:dPr>
                            <m:ctrlPr>
                              <w:rPr>
                                <w:rFonts w:ascii="Cambria Math" w:hAnsi="Cambria Math"/>
                                <w:color w:val="000000"/>
                                <w:sz w:val="18"/>
                                <w:szCs w:val="18"/>
                              </w:rPr>
                            </m:ctrlPr>
                          </m:dPr>
                          <m:e>
                            <m:f>
                              <m:fPr>
                                <m:ctrlPr>
                                  <w:rPr>
                                    <w:rFonts w:ascii="Cambria Math" w:hAnsi="Cambria Math"/>
                                    <w:color w:val="000000"/>
                                    <w:sz w:val="18"/>
                                    <w:szCs w:val="18"/>
                                  </w:rPr>
                                </m:ctrlPr>
                              </m:fPr>
                              <m:num>
                                <m:sSub>
                                  <m:sSubPr>
                                    <m:ctrlPr>
                                      <w:rPr>
                                        <w:rFonts w:ascii="Cambria Math" w:hAnsi="Cambria Math"/>
                                        <w:color w:val="000000"/>
                                        <w:sz w:val="18"/>
                                        <w:szCs w:val="18"/>
                                      </w:rPr>
                                    </m:ctrlPr>
                                  </m:sSubPr>
                                  <m:e>
                                    <m:r>
                                      <m:rPr>
                                        <m:sty m:val="p"/>
                                      </m:rPr>
                                      <w:rPr>
                                        <w:rFonts w:ascii="Cambria Math" w:hAnsi="Cambria Math"/>
                                        <w:color w:val="000000"/>
                                        <w:sz w:val="18"/>
                                        <w:szCs w:val="18"/>
                                      </w:rPr>
                                      <m:t>x</m:t>
                                    </m:r>
                                  </m:e>
                                  <m:sub>
                                    <m:r>
                                      <m:rPr>
                                        <m:sty m:val="p"/>
                                      </m:rPr>
                                      <w:rPr>
                                        <w:rFonts w:ascii="Cambria Math" w:hAnsi="Cambria Math"/>
                                        <w:color w:val="000000"/>
                                        <w:sz w:val="18"/>
                                        <w:szCs w:val="18"/>
                                      </w:rPr>
                                      <m:t>7</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x</m:t>
                                    </m:r>
                                  </m:e>
                                  <m:sub>
                                    <m:r>
                                      <m:rPr>
                                        <m:sty m:val="p"/>
                                      </m:rPr>
                                      <w:rPr>
                                        <w:rFonts w:ascii="Cambria Math" w:hAnsi="Cambria Math"/>
                                        <w:color w:val="000000"/>
                                        <w:sz w:val="18"/>
                                        <w:szCs w:val="18"/>
                                      </w:rPr>
                                      <m:t>0</m:t>
                                    </m:r>
                                    <m:r>
                                      <m:rPr>
                                        <m:lit/>
                                        <m:sty m:val="p"/>
                                      </m:rPr>
                                      <w:rPr>
                                        <w:rFonts w:ascii="Cambria Math" w:hAnsi="Cambria Math"/>
                                        <w:color w:val="000000"/>
                                        <w:sz w:val="18"/>
                                        <w:szCs w:val="18"/>
                                      </w:rPr>
                                      <m:t>/</m:t>
                                    </m:r>
                                    <m:r>
                                      <m:rPr>
                                        <m:sty m:val="p"/>
                                      </m:rPr>
                                      <w:rPr>
                                        <w:rFonts w:ascii="Cambria Math" w:hAnsi="Cambria Math"/>
                                        <w:color w:val="000000"/>
                                        <w:sz w:val="18"/>
                                        <w:szCs w:val="18"/>
                                      </w:rPr>
                                      <m:t>5</m:t>
                                    </m:r>
                                  </m:sub>
                                </m:sSub>
                              </m:num>
                              <m:den>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7</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0</m:t>
                                    </m:r>
                                    <m:r>
                                      <m:rPr>
                                        <m:lit/>
                                        <m:sty m:val="p"/>
                                      </m:rPr>
                                      <w:rPr>
                                        <w:rFonts w:ascii="Cambria Math" w:hAnsi="Cambria Math"/>
                                        <w:color w:val="000000"/>
                                        <w:sz w:val="18"/>
                                        <w:szCs w:val="18"/>
                                      </w:rPr>
                                      <m:t>/</m:t>
                                    </m:r>
                                    <m:r>
                                      <m:rPr>
                                        <m:sty m:val="p"/>
                                      </m:rPr>
                                      <w:rPr>
                                        <w:rFonts w:ascii="Cambria Math" w:hAnsi="Cambria Math"/>
                                        <w:color w:val="000000"/>
                                        <w:sz w:val="18"/>
                                        <w:szCs w:val="18"/>
                                      </w:rPr>
                                      <m:t>5</m:t>
                                    </m:r>
                                  </m:sub>
                                </m:sSub>
                              </m:den>
                            </m:f>
                          </m:e>
                        </m:d>
                      </m:e>
                    </m:func>
                  </m:e>
                </m:d>
              </m:oMath>
            </m:oMathPara>
          </w:p>
        </w:tc>
        <w:tc>
          <w:tcPr>
            <w:tcW w:w="4450" w:type="dxa"/>
            <w:tcMar>
              <w:top w:w="100" w:type="dxa"/>
              <w:left w:w="100" w:type="dxa"/>
              <w:bottom w:w="100" w:type="dxa"/>
              <w:right w:w="100" w:type="dxa"/>
            </w:tcMar>
            <w:hideMark/>
          </w:tcPr>
          <w:p w14:paraId="0D725B08" w14:textId="77777777" w:rsidR="00B249A7" w:rsidRPr="00B249A7" w:rsidRDefault="00B249A7" w:rsidP="00C034A7">
            <w:r w:rsidRPr="00B249A7">
              <w:rPr>
                <w:rFonts w:ascii="Cambria" w:hAnsi="Cambria"/>
                <w:color w:val="000000"/>
                <w:sz w:val="18"/>
                <w:szCs w:val="18"/>
              </w:rPr>
              <w:t>Angle that the entire body makes with the horizontal</w:t>
            </w:r>
          </w:p>
        </w:tc>
      </w:tr>
      <w:tr w:rsidR="00DB16B8" w:rsidRPr="00B249A7" w14:paraId="4D494642" w14:textId="77777777" w:rsidTr="00171BD5">
        <w:trPr>
          <w:trHeight w:val="243"/>
          <w:jc w:val="center"/>
        </w:trPr>
        <w:tc>
          <w:tcPr>
            <w:tcW w:w="0" w:type="auto"/>
            <w:tcMar>
              <w:top w:w="100" w:type="dxa"/>
              <w:left w:w="100" w:type="dxa"/>
              <w:bottom w:w="100" w:type="dxa"/>
              <w:right w:w="100" w:type="dxa"/>
            </w:tcMar>
            <w:hideMark/>
          </w:tcPr>
          <w:p w14:paraId="5ECBF337" w14:textId="77777777" w:rsidR="00B249A7" w:rsidRPr="00B249A7" w:rsidRDefault="00B249A7" w:rsidP="00C034A7">
            <w:pPr>
              <w:jc w:val="center"/>
            </w:pPr>
            <w:r w:rsidRPr="00B249A7">
              <w:rPr>
                <w:rFonts w:ascii="Cambria" w:hAnsi="Cambria"/>
                <w:color w:val="000000"/>
                <w:sz w:val="18"/>
                <w:szCs w:val="18"/>
              </w:rPr>
              <w:t>Height</w:t>
            </w:r>
          </w:p>
        </w:tc>
        <w:tc>
          <w:tcPr>
            <w:tcW w:w="3582" w:type="dxa"/>
            <w:tcMar>
              <w:top w:w="100" w:type="dxa"/>
              <w:left w:w="100" w:type="dxa"/>
              <w:bottom w:w="100" w:type="dxa"/>
              <w:right w:w="100" w:type="dxa"/>
            </w:tcMar>
            <w:hideMark/>
          </w:tcPr>
          <w:p w14:paraId="513E6137" w14:textId="15545C4A" w:rsidR="00B249A7" w:rsidRPr="00B249A7" w:rsidRDefault="00DB16B8" w:rsidP="00C034A7">
            <w:pPr>
              <w:jc w:val="center"/>
            </w:pPr>
            <m:oMathPara>
              <m:oMath>
                <m:d>
                  <m:dPr>
                    <m:begChr m:val="|"/>
                    <m:endChr m:val="|"/>
                    <m:ctrlPr>
                      <w:rPr>
                        <w:rFonts w:ascii="Cambria Math" w:hAnsi="Cambria Math"/>
                        <w:color w:val="000000"/>
                        <w:sz w:val="18"/>
                        <w:szCs w:val="18"/>
                      </w:rPr>
                    </m:ctrlPr>
                  </m:dPr>
                  <m:e>
                    <m:r>
                      <m:rPr>
                        <m:sty m:val="p"/>
                      </m:rPr>
                      <w:rPr>
                        <w:rFonts w:ascii="Cambria Math" w:hAnsi="Cambria Math"/>
                        <w:color w:val="000000"/>
                        <w:sz w:val="18"/>
                        <w:szCs w:val="18"/>
                      </w:rPr>
                      <m:t>max</m:t>
                    </m:r>
                    <m:d>
                      <m:dPr>
                        <m:ctrlPr>
                          <w:rPr>
                            <w:rFonts w:ascii="Cambria Math" w:hAnsi="Cambria Math"/>
                            <w:color w:val="000000"/>
                            <w:sz w:val="18"/>
                            <w:szCs w:val="18"/>
                          </w:rPr>
                        </m:ctrlPr>
                      </m:dPr>
                      <m:e>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0</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m:t>
                            </m:r>
                          </m:sub>
                        </m:sSub>
                        <m:r>
                          <m:rPr>
                            <m:sty m:val="p"/>
                          </m:rPr>
                          <w:rPr>
                            <w:rFonts w:ascii="Cambria Math" w:hAnsi="Cambria Math"/>
                            <w:color w:val="000000"/>
                            <w:sz w:val="18"/>
                            <w:szCs w:val="18"/>
                          </w:rPr>
                          <m:t>,</m:t>
                        </m:r>
                        <m:r>
                          <m:rPr>
                            <m:sty m:val="p"/>
                          </m:rPr>
                          <w:rPr>
                            <w:rFonts w:ascii="Cambria Math" w:hAnsi="Cambria Math"/>
                            <w:color w:val="000000"/>
                            <w:sz w:val="18"/>
                            <w:szCs w:val="18"/>
                          </w:rPr>
                          <m:t>…</m:t>
                        </m:r>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16</m:t>
                            </m:r>
                          </m:sub>
                        </m:sSub>
                      </m:e>
                    </m:d>
                    <m:r>
                      <m:rPr>
                        <m:sty m:val="p"/>
                      </m:rPr>
                      <w:rPr>
                        <w:rFonts w:ascii="Cambria Math" w:hAnsi="Cambria Math"/>
                        <w:color w:val="000000"/>
                        <w:sz w:val="18"/>
                        <w:szCs w:val="18"/>
                      </w:rPr>
                      <m:t>-</m:t>
                    </m:r>
                    <m:r>
                      <m:rPr>
                        <m:sty m:val="p"/>
                      </m:rPr>
                      <w:rPr>
                        <w:rFonts w:ascii="Cambria Math" w:hAnsi="Cambria Math"/>
                        <w:color w:val="000000"/>
                        <w:sz w:val="18"/>
                        <w:szCs w:val="18"/>
                      </w:rPr>
                      <m:t>min</m:t>
                    </m:r>
                    <m:d>
                      <m:dPr>
                        <m:ctrlPr>
                          <w:rPr>
                            <w:rFonts w:ascii="Cambria Math" w:hAnsi="Cambria Math"/>
                            <w:color w:val="000000"/>
                            <w:sz w:val="18"/>
                            <w:szCs w:val="18"/>
                          </w:rPr>
                        </m:ctrlPr>
                      </m:dPr>
                      <m:e>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0</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m:t>
                            </m:r>
                          </m:sub>
                        </m:sSub>
                        <m:r>
                          <m:rPr>
                            <m:sty m:val="p"/>
                          </m:rPr>
                          <w:rPr>
                            <w:rFonts w:ascii="Cambria Math" w:hAnsi="Cambria Math"/>
                            <w:color w:val="000000"/>
                            <w:sz w:val="18"/>
                            <w:szCs w:val="18"/>
                          </w:rPr>
                          <m:t>,</m:t>
                        </m:r>
                        <m:r>
                          <m:rPr>
                            <m:sty m:val="p"/>
                          </m:rPr>
                          <w:rPr>
                            <w:rFonts w:ascii="Cambria Math" w:hAnsi="Cambria Math"/>
                            <w:color w:val="000000"/>
                            <w:sz w:val="18"/>
                            <w:szCs w:val="18"/>
                          </w:rPr>
                          <m:t>…</m:t>
                        </m:r>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16</m:t>
                            </m:r>
                          </m:sub>
                        </m:sSub>
                      </m:e>
                    </m:d>
                  </m:e>
                </m:d>
              </m:oMath>
            </m:oMathPara>
          </w:p>
        </w:tc>
        <w:tc>
          <w:tcPr>
            <w:tcW w:w="4450" w:type="dxa"/>
            <w:tcMar>
              <w:top w:w="100" w:type="dxa"/>
              <w:left w:w="100" w:type="dxa"/>
              <w:bottom w:w="100" w:type="dxa"/>
              <w:right w:w="100" w:type="dxa"/>
            </w:tcMar>
            <w:hideMark/>
          </w:tcPr>
          <w:p w14:paraId="61246BD2" w14:textId="77777777" w:rsidR="00B249A7" w:rsidRPr="00B249A7" w:rsidRDefault="00B249A7" w:rsidP="00C034A7">
            <w:r w:rsidRPr="00B249A7">
              <w:rPr>
                <w:rFonts w:ascii="Cambria" w:hAnsi="Cambria"/>
                <w:color w:val="000000"/>
                <w:sz w:val="18"/>
                <w:szCs w:val="18"/>
              </w:rPr>
              <w:t xml:space="preserve">Distance of the highest body </w:t>
            </w:r>
            <w:proofErr w:type="spellStart"/>
            <w:r w:rsidRPr="00B249A7">
              <w:rPr>
                <w:rFonts w:ascii="Cambria" w:hAnsi="Cambria"/>
                <w:color w:val="000000"/>
                <w:sz w:val="18"/>
                <w:szCs w:val="18"/>
              </w:rPr>
              <w:t>keypoint</w:t>
            </w:r>
            <w:proofErr w:type="spellEnd"/>
            <w:r w:rsidRPr="00B249A7">
              <w:rPr>
                <w:rFonts w:ascii="Cambria" w:hAnsi="Cambria"/>
                <w:color w:val="000000"/>
                <w:sz w:val="18"/>
                <w:szCs w:val="18"/>
              </w:rPr>
              <w:t xml:space="preserve"> to the ground</w:t>
            </w:r>
          </w:p>
        </w:tc>
      </w:tr>
      <w:tr w:rsidR="00DB16B8" w:rsidRPr="00B249A7" w14:paraId="45A6EFB2" w14:textId="77777777" w:rsidTr="00C034A7">
        <w:trPr>
          <w:jc w:val="center"/>
        </w:trPr>
        <w:tc>
          <w:tcPr>
            <w:tcW w:w="0" w:type="auto"/>
            <w:tcMar>
              <w:top w:w="100" w:type="dxa"/>
              <w:left w:w="100" w:type="dxa"/>
              <w:bottom w:w="100" w:type="dxa"/>
              <w:right w:w="100" w:type="dxa"/>
            </w:tcMar>
            <w:hideMark/>
          </w:tcPr>
          <w:p w14:paraId="0F192C32" w14:textId="77777777" w:rsidR="00B249A7" w:rsidRPr="00B249A7" w:rsidRDefault="00B249A7" w:rsidP="00C034A7">
            <w:pPr>
              <w:jc w:val="center"/>
            </w:pPr>
            <w:r w:rsidRPr="00B249A7">
              <w:rPr>
                <w:rFonts w:ascii="Cambria" w:hAnsi="Cambria"/>
                <w:color w:val="000000"/>
                <w:sz w:val="18"/>
                <w:szCs w:val="18"/>
              </w:rPr>
              <w:t>Forward Step</w:t>
            </w:r>
          </w:p>
        </w:tc>
        <w:tc>
          <w:tcPr>
            <w:tcW w:w="3582" w:type="dxa"/>
            <w:tcMar>
              <w:top w:w="100" w:type="dxa"/>
              <w:left w:w="100" w:type="dxa"/>
              <w:bottom w:w="100" w:type="dxa"/>
              <w:right w:w="100" w:type="dxa"/>
            </w:tcMar>
            <w:hideMark/>
          </w:tcPr>
          <w:p w14:paraId="53C121F3" w14:textId="77418A26" w:rsidR="00B249A7" w:rsidRPr="00B249A7" w:rsidRDefault="00DB16B8" w:rsidP="00C034A7">
            <w:pPr>
              <w:jc w:val="center"/>
            </w:pPr>
            <m:oMathPara>
              <m:oMath>
                <m:d>
                  <m:dPr>
                    <m:begChr m:val="|"/>
                    <m:endChr m:val="|"/>
                    <m:ctrlPr>
                      <w:rPr>
                        <w:rFonts w:ascii="Cambria Math" w:hAnsi="Cambria Math"/>
                        <w:color w:val="000000"/>
                        <w:sz w:val="18"/>
                        <w:szCs w:val="18"/>
                      </w:rPr>
                    </m:ctrlPr>
                  </m:dPr>
                  <m:e>
                    <m:sSub>
                      <m:sSubPr>
                        <m:ctrlPr>
                          <w:rPr>
                            <w:rFonts w:ascii="Cambria Math" w:hAnsi="Cambria Math"/>
                            <w:color w:val="000000"/>
                            <w:sz w:val="18"/>
                            <w:szCs w:val="18"/>
                          </w:rPr>
                        </m:ctrlPr>
                      </m:sSubPr>
                      <m:e>
                        <m:r>
                          <m:rPr>
                            <m:sty m:val="p"/>
                          </m:rPr>
                          <w:rPr>
                            <w:rFonts w:ascii="Cambria Math" w:hAnsi="Cambria Math"/>
                            <w:color w:val="000000"/>
                            <w:sz w:val="18"/>
                            <w:szCs w:val="18"/>
                          </w:rPr>
                          <m:t>z</m:t>
                        </m:r>
                      </m:e>
                      <m:sub>
                        <m:r>
                          <m:rPr>
                            <m:sty m:val="p"/>
                          </m:rPr>
                          <w:rPr>
                            <w:rFonts w:ascii="Cambria Math" w:hAnsi="Cambria Math"/>
                            <w:color w:val="000000"/>
                            <w:sz w:val="18"/>
                            <w:szCs w:val="18"/>
                          </w:rPr>
                          <m:t>0</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z</m:t>
                        </m:r>
                      </m:e>
                      <m:sub>
                        <m:r>
                          <m:rPr>
                            <m:sty m:val="p"/>
                          </m:rPr>
                          <w:rPr>
                            <w:rFonts w:ascii="Cambria Math" w:hAnsi="Cambria Math"/>
                            <w:color w:val="000000"/>
                            <w:sz w:val="18"/>
                            <w:szCs w:val="18"/>
                          </w:rPr>
                          <m:t>5</m:t>
                        </m:r>
                      </m:sub>
                    </m:sSub>
                  </m:e>
                </m:d>
              </m:oMath>
            </m:oMathPara>
          </w:p>
        </w:tc>
        <w:tc>
          <w:tcPr>
            <w:tcW w:w="4450" w:type="dxa"/>
            <w:tcMar>
              <w:top w:w="100" w:type="dxa"/>
              <w:left w:w="100" w:type="dxa"/>
              <w:bottom w:w="100" w:type="dxa"/>
              <w:right w:w="100" w:type="dxa"/>
            </w:tcMar>
            <w:hideMark/>
          </w:tcPr>
          <w:p w14:paraId="3340526D" w14:textId="77777777" w:rsidR="00B249A7" w:rsidRPr="00B249A7" w:rsidRDefault="00B249A7" w:rsidP="00C034A7">
            <w:r w:rsidRPr="00B249A7">
              <w:rPr>
                <w:rFonts w:ascii="Cambria" w:hAnsi="Cambria"/>
                <w:color w:val="000000"/>
                <w:sz w:val="18"/>
                <w:szCs w:val="18"/>
              </w:rPr>
              <w:t>Absolute difference in depth between the goalkeeper’s feet</w:t>
            </w:r>
          </w:p>
        </w:tc>
      </w:tr>
      <w:tr w:rsidR="00DB16B8" w:rsidRPr="00B249A7" w14:paraId="3454A52B" w14:textId="77777777" w:rsidTr="000A29A3">
        <w:trPr>
          <w:trHeight w:val="480"/>
          <w:jc w:val="center"/>
        </w:trPr>
        <w:tc>
          <w:tcPr>
            <w:tcW w:w="0" w:type="auto"/>
            <w:tcMar>
              <w:top w:w="100" w:type="dxa"/>
              <w:left w:w="100" w:type="dxa"/>
              <w:bottom w:w="100" w:type="dxa"/>
              <w:right w:w="100" w:type="dxa"/>
            </w:tcMar>
            <w:hideMark/>
          </w:tcPr>
          <w:p w14:paraId="3046602C" w14:textId="77777777" w:rsidR="00B249A7" w:rsidRPr="00B249A7" w:rsidRDefault="00B249A7" w:rsidP="00C034A7">
            <w:pPr>
              <w:jc w:val="center"/>
            </w:pPr>
            <w:r w:rsidRPr="00B249A7">
              <w:rPr>
                <w:rFonts w:ascii="Cambria" w:hAnsi="Cambria"/>
                <w:color w:val="000000"/>
                <w:sz w:val="18"/>
                <w:szCs w:val="18"/>
              </w:rPr>
              <w:t>Hand Height</w:t>
            </w:r>
          </w:p>
        </w:tc>
        <w:tc>
          <w:tcPr>
            <w:tcW w:w="3582" w:type="dxa"/>
            <w:tcMar>
              <w:top w:w="100" w:type="dxa"/>
              <w:left w:w="100" w:type="dxa"/>
              <w:bottom w:w="100" w:type="dxa"/>
              <w:right w:w="100" w:type="dxa"/>
            </w:tcMar>
            <w:hideMark/>
          </w:tcPr>
          <w:p w14:paraId="16E45007" w14:textId="52704E21" w:rsidR="00B249A7" w:rsidRPr="00B249A7" w:rsidRDefault="00DB16B8" w:rsidP="00C034A7">
            <w:pPr>
              <w:jc w:val="center"/>
            </w:pPr>
            <m:oMathPara>
              <m:oMath>
                <m:d>
                  <m:dPr>
                    <m:begChr m:val="|"/>
                    <m:endChr m:val="|"/>
                    <m:ctrlPr>
                      <w:rPr>
                        <w:rFonts w:ascii="Cambria Math" w:hAnsi="Cambria Math"/>
                        <w:color w:val="000000"/>
                        <w:sz w:val="18"/>
                        <w:szCs w:val="18"/>
                      </w:rPr>
                    </m:ctrlPr>
                  </m:dPr>
                  <m:e>
                    <m:r>
                      <m:rPr>
                        <m:sty m:val="p"/>
                      </m:rPr>
                      <w:rPr>
                        <w:rFonts w:ascii="Cambria Math" w:hAnsi="Cambria Math"/>
                        <w:color w:val="000000"/>
                        <w:sz w:val="18"/>
                        <w:szCs w:val="18"/>
                      </w:rPr>
                      <m:t>min</m:t>
                    </m:r>
                    <m:d>
                      <m:dPr>
                        <m:ctrlPr>
                          <w:rPr>
                            <w:rFonts w:ascii="Cambria Math" w:hAnsi="Cambria Math"/>
                            <w:color w:val="000000"/>
                            <w:sz w:val="18"/>
                            <w:szCs w:val="18"/>
                          </w:rPr>
                        </m:ctrlPr>
                      </m:dPr>
                      <m:e>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0</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m:t>
                            </m:r>
                          </m:sub>
                        </m:sSub>
                        <m:r>
                          <m:rPr>
                            <m:sty m:val="p"/>
                          </m:rPr>
                          <w:rPr>
                            <w:rFonts w:ascii="Cambria Math" w:hAnsi="Cambria Math"/>
                            <w:color w:val="000000"/>
                            <w:sz w:val="18"/>
                            <w:szCs w:val="18"/>
                          </w:rPr>
                          <m:t>,</m:t>
                        </m:r>
                        <m:r>
                          <m:rPr>
                            <m:sty m:val="p"/>
                          </m:rPr>
                          <w:rPr>
                            <w:rFonts w:ascii="Cambria Math" w:hAnsi="Cambria Math"/>
                            <w:color w:val="000000"/>
                            <w:sz w:val="18"/>
                            <w:szCs w:val="18"/>
                          </w:rPr>
                          <m:t>…</m:t>
                        </m:r>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16</m:t>
                            </m:r>
                          </m:sub>
                        </m:sSub>
                      </m:e>
                    </m:d>
                    <m:r>
                      <m:rPr>
                        <m:sty m:val="p"/>
                      </m:rPr>
                      <w:rPr>
                        <w:rFonts w:ascii="Cambria Math" w:hAnsi="Cambria Math"/>
                        <w:color w:val="000000"/>
                        <w:sz w:val="18"/>
                        <w:szCs w:val="18"/>
                      </w:rPr>
                      <m:t>-</m:t>
                    </m:r>
                    <m:r>
                      <m:rPr>
                        <m:sty m:val="p"/>
                      </m:rPr>
                      <w:rPr>
                        <w:rFonts w:ascii="Cambria Math" w:hAnsi="Cambria Math"/>
                        <w:color w:val="000000"/>
                        <w:sz w:val="18"/>
                        <w:szCs w:val="18"/>
                      </w:rPr>
                      <m:t>min</m:t>
                    </m:r>
                    <m:d>
                      <m:dPr>
                        <m:ctrlPr>
                          <w:rPr>
                            <w:rFonts w:ascii="Cambria Math" w:hAnsi="Cambria Math"/>
                            <w:color w:val="000000"/>
                            <w:sz w:val="18"/>
                            <w:szCs w:val="18"/>
                          </w:rPr>
                        </m:ctrlPr>
                      </m:dPr>
                      <m:e>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10</m:t>
                            </m:r>
                          </m:sub>
                        </m:sSub>
                        <m:r>
                          <m:rPr>
                            <m:sty m:val="p"/>
                          </m:rPr>
                          <w:rPr>
                            <w:rFonts w:ascii="Cambria Math" w:hAnsi="Cambria Math"/>
                            <w:color w:val="000000"/>
                            <w:sz w:val="18"/>
                            <w:szCs w:val="18"/>
                          </w:rPr>
                          <m:t>,</m:t>
                        </m:r>
                        <m:sSub>
                          <m:sSubPr>
                            <m:ctrlPr>
                              <w:rPr>
                                <w:rFonts w:ascii="Cambria Math" w:hAnsi="Cambria Math"/>
                                <w:color w:val="000000"/>
                                <w:sz w:val="18"/>
                                <w:szCs w:val="18"/>
                              </w:rPr>
                            </m:ctrlPr>
                          </m:sSubPr>
                          <m:e>
                            <m:r>
                              <m:rPr>
                                <m:sty m:val="p"/>
                              </m:rPr>
                              <w:rPr>
                                <w:rFonts w:ascii="Cambria Math" w:hAnsi="Cambria Math"/>
                                <w:color w:val="000000"/>
                                <w:sz w:val="18"/>
                                <w:szCs w:val="18"/>
                              </w:rPr>
                              <m:t>y</m:t>
                            </m:r>
                          </m:e>
                          <m:sub>
                            <m:r>
                              <m:rPr>
                                <m:sty m:val="p"/>
                              </m:rPr>
                              <w:rPr>
                                <w:rFonts w:ascii="Cambria Math" w:hAnsi="Cambria Math"/>
                                <w:color w:val="000000"/>
                                <w:sz w:val="18"/>
                                <w:szCs w:val="18"/>
                              </w:rPr>
                              <m:t>15</m:t>
                            </m:r>
                          </m:sub>
                        </m:sSub>
                      </m:e>
                    </m:d>
                  </m:e>
                </m:d>
              </m:oMath>
            </m:oMathPara>
          </w:p>
        </w:tc>
        <w:tc>
          <w:tcPr>
            <w:tcW w:w="4450" w:type="dxa"/>
            <w:tcMar>
              <w:top w:w="100" w:type="dxa"/>
              <w:left w:w="100" w:type="dxa"/>
              <w:bottom w:w="100" w:type="dxa"/>
              <w:right w:w="100" w:type="dxa"/>
            </w:tcMar>
            <w:hideMark/>
          </w:tcPr>
          <w:p w14:paraId="4FDEE06D" w14:textId="77777777" w:rsidR="00B249A7" w:rsidRPr="00B249A7" w:rsidRDefault="00B249A7" w:rsidP="00C034A7">
            <w:r w:rsidRPr="00B249A7">
              <w:rPr>
                <w:rFonts w:ascii="Cambria" w:hAnsi="Cambria"/>
                <w:color w:val="000000"/>
                <w:sz w:val="18"/>
                <w:szCs w:val="18"/>
              </w:rPr>
              <w:t>Distance of the lowest hand to the ground</w:t>
            </w:r>
          </w:p>
        </w:tc>
      </w:tr>
    </w:tbl>
    <w:p w14:paraId="0B99F825" w14:textId="77777777" w:rsidR="00B249A7" w:rsidRPr="006B49AF" w:rsidRDefault="00B249A7" w:rsidP="00B249A7">
      <w:pPr>
        <w:rPr>
          <w:rFonts w:ascii="Cambria" w:hAnsi="Cambria"/>
          <w:sz w:val="22"/>
          <w:szCs w:val="22"/>
        </w:rPr>
      </w:pPr>
    </w:p>
    <w:sectPr w:rsidR="00B249A7" w:rsidRPr="006B49AF" w:rsidSect="00D81B7A">
      <w:footerReference w:type="even" r:id="rId25"/>
      <w:footerReference w:type="default" r:id="rId26"/>
      <w:pgSz w:w="12240" w:h="15840"/>
      <w:pgMar w:top="1584"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F74B0" w14:textId="77777777" w:rsidR="00B41594" w:rsidRDefault="00B41594" w:rsidP="00790254">
      <w:r>
        <w:separator/>
      </w:r>
    </w:p>
  </w:endnote>
  <w:endnote w:type="continuationSeparator" w:id="0">
    <w:p w14:paraId="34A14AB6" w14:textId="77777777" w:rsidR="00B41594" w:rsidRDefault="00B41594" w:rsidP="0079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4389" w14:textId="77777777" w:rsidR="0047269F" w:rsidRDefault="00AE7197" w:rsidP="003E71E8">
    <w:pPr>
      <w:pStyle w:val="Footer"/>
      <w:framePr w:wrap="none" w:vAnchor="text" w:hAnchor="margin" w:xAlign="center" w:y="1"/>
      <w:rPr>
        <w:rStyle w:val="PageNumber"/>
      </w:rPr>
    </w:pPr>
    <w:r>
      <w:rPr>
        <w:rStyle w:val="PageNumber"/>
      </w:rPr>
      <w:fldChar w:fldCharType="begin"/>
    </w:r>
    <w:r w:rsidR="0047269F">
      <w:rPr>
        <w:rStyle w:val="PageNumber"/>
      </w:rPr>
      <w:instrText xml:space="preserve">PAGE  </w:instrText>
    </w:r>
    <w:r>
      <w:rPr>
        <w:rStyle w:val="PageNumber"/>
      </w:rPr>
      <w:fldChar w:fldCharType="end"/>
    </w:r>
  </w:p>
  <w:p w14:paraId="4793BAA2" w14:textId="77777777" w:rsidR="0047269F" w:rsidRDefault="00472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D669" w14:textId="77777777" w:rsidR="0047269F" w:rsidRPr="0047269F" w:rsidRDefault="00AE7197" w:rsidP="003E71E8">
    <w:pPr>
      <w:pStyle w:val="Footer"/>
      <w:framePr w:wrap="none" w:vAnchor="text" w:hAnchor="margin" w:xAlign="center" w:y="1"/>
      <w:rPr>
        <w:rStyle w:val="PageNumber"/>
      </w:rPr>
    </w:pPr>
    <w:r w:rsidRPr="0047269F">
      <w:rPr>
        <w:rStyle w:val="PageNumber"/>
        <w:rFonts w:ascii="Cambria" w:hAnsi="Cambria"/>
      </w:rPr>
      <w:fldChar w:fldCharType="begin"/>
    </w:r>
    <w:r w:rsidR="0047269F" w:rsidRPr="0047269F">
      <w:rPr>
        <w:rStyle w:val="PageNumber"/>
        <w:rFonts w:ascii="Cambria" w:hAnsi="Cambria"/>
      </w:rPr>
      <w:instrText xml:space="preserve">PAGE  </w:instrText>
    </w:r>
    <w:r w:rsidRPr="0047269F">
      <w:rPr>
        <w:rStyle w:val="PageNumber"/>
        <w:rFonts w:ascii="Cambria" w:hAnsi="Cambria"/>
      </w:rPr>
      <w:fldChar w:fldCharType="separate"/>
    </w:r>
    <w:r w:rsidR="0081303F">
      <w:rPr>
        <w:rStyle w:val="PageNumber"/>
        <w:rFonts w:ascii="Cambria" w:hAnsi="Cambria"/>
        <w:noProof/>
      </w:rPr>
      <w:t>1</w:t>
    </w:r>
    <w:r w:rsidRPr="0047269F">
      <w:rPr>
        <w:rStyle w:val="PageNumber"/>
        <w:rFonts w:ascii="Cambria" w:hAnsi="Cambria"/>
      </w:rPr>
      <w:fldChar w:fldCharType="end"/>
    </w:r>
  </w:p>
  <w:p w14:paraId="75EA2C1E" w14:textId="77777777" w:rsidR="00790254" w:rsidRDefault="00790254" w:rsidP="00790254">
    <w:pPr>
      <w:pStyle w:val="Footer"/>
    </w:pPr>
    <w:r>
      <w:rPr>
        <w:noProof/>
      </w:rPr>
      <w:drawing>
        <wp:anchor distT="0" distB="0" distL="114300" distR="114300" simplePos="0" relativeHeight="251660288" behindDoc="0" locked="0" layoutInCell="1" allowOverlap="1" wp14:anchorId="66F06BD1" wp14:editId="30651974">
          <wp:simplePos x="0" y="0"/>
          <wp:positionH relativeFrom="column">
            <wp:posOffset>-114935</wp:posOffset>
          </wp:positionH>
          <wp:positionV relativeFrom="paragraph">
            <wp:posOffset>-175895</wp:posOffset>
          </wp:positionV>
          <wp:extent cx="1837690" cy="574040"/>
          <wp:effectExtent l="0" t="0" r="0" b="10160"/>
          <wp:wrapSquare wrapText="bothSides"/>
          <wp:docPr id="17" name="Picture 17" descr="/Users/Ben/Desktop/Screen Shot 2015-10-26 at 11.38.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Desktop/Screen Shot 2015-10-26 at 11.38.40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57404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70621" w14:textId="77777777" w:rsidR="00B41594" w:rsidRDefault="00B41594" w:rsidP="00790254">
      <w:r>
        <w:separator/>
      </w:r>
    </w:p>
  </w:footnote>
  <w:footnote w:type="continuationSeparator" w:id="0">
    <w:p w14:paraId="67AD5235" w14:textId="77777777" w:rsidR="00B41594" w:rsidRDefault="00B41594" w:rsidP="00790254">
      <w:r>
        <w:continuationSeparator/>
      </w:r>
    </w:p>
  </w:footnote>
  <w:footnote w:id="1">
    <w:p w14:paraId="0F01D67F" w14:textId="6BB5A2C9" w:rsidR="00676903" w:rsidRPr="00676903" w:rsidRDefault="00676903" w:rsidP="00676903">
      <w:r>
        <w:rPr>
          <w:rStyle w:val="FootnoteReference"/>
        </w:rPr>
        <w:footnoteRef/>
      </w:r>
      <w:r>
        <w:t xml:space="preserve"> </w:t>
      </w:r>
      <w:r>
        <w:rPr>
          <w:rFonts w:ascii="Cambria" w:hAnsi="Cambria"/>
          <w:color w:val="000000"/>
          <w:sz w:val="22"/>
          <w:szCs w:val="22"/>
        </w:rPr>
        <w:t>GitHub repository link to be added (redacted for anonymity)</w:t>
      </w:r>
    </w:p>
  </w:footnote>
  <w:footnote w:id="2">
    <w:p w14:paraId="799D4348" w14:textId="6E4B8280" w:rsidR="008A080E" w:rsidRPr="00F033B7" w:rsidRDefault="008A080E">
      <w:pPr>
        <w:pStyle w:val="FootnoteText"/>
        <w:rPr>
          <w:rFonts w:ascii="Cambria" w:hAnsi="Cambria"/>
          <w:sz w:val="22"/>
          <w:szCs w:val="22"/>
        </w:rPr>
      </w:pPr>
      <w:r w:rsidRPr="00F033B7">
        <w:rPr>
          <w:rStyle w:val="FootnoteReference"/>
          <w:rFonts w:ascii="Cambria" w:hAnsi="Cambria"/>
          <w:sz w:val="22"/>
          <w:szCs w:val="22"/>
        </w:rPr>
        <w:footnoteRef/>
      </w:r>
      <w:r w:rsidR="00447C28" w:rsidRPr="00F033B7">
        <w:rPr>
          <w:rFonts w:ascii="Cambria" w:hAnsi="Cambria"/>
          <w:sz w:val="22"/>
          <w:szCs w:val="22"/>
        </w:rPr>
        <w:t>1v1 Save Technique definitions provided by John Harrison (</w:t>
      </w:r>
      <w:r w:rsidRPr="00F033B7">
        <w:rPr>
          <w:rFonts w:ascii="Cambria" w:hAnsi="Cambria"/>
          <w:sz w:val="22"/>
          <w:szCs w:val="22"/>
        </w:rPr>
        <w:t>https://twitter.com/Jhdharrison1</w:t>
      </w:r>
      <w:r w:rsidR="00447C28" w:rsidRPr="00F033B7">
        <w:rPr>
          <w:rFonts w:ascii="Cambria" w:hAnsi="Cambria"/>
          <w:sz w:val="22"/>
          <w:szCs w:val="22"/>
        </w:rPr>
        <w:t>)</w:t>
      </w:r>
    </w:p>
  </w:footnote>
  <w:footnote w:id="3">
    <w:p w14:paraId="47739CD1" w14:textId="59C9FA8D" w:rsidR="00F033B7" w:rsidRDefault="00F033B7" w:rsidP="00F033B7">
      <w:r>
        <w:rPr>
          <w:rStyle w:val="FootnoteReference"/>
        </w:rPr>
        <w:footnoteRef/>
      </w:r>
      <w:r>
        <w:t xml:space="preserve"> </w:t>
      </w:r>
      <w:r w:rsidRPr="00F033B7">
        <w:rPr>
          <w:rFonts w:ascii="Cambria" w:hAnsi="Cambria"/>
          <w:color w:val="000000"/>
          <w:sz w:val="22"/>
          <w:szCs w:val="22"/>
        </w:rPr>
        <w:t>https://statsbomb.com</w:t>
      </w:r>
    </w:p>
  </w:footnote>
  <w:footnote w:id="4">
    <w:p w14:paraId="0DA63FF2" w14:textId="0E13345F" w:rsidR="00C75259" w:rsidRPr="00C75259" w:rsidRDefault="00C75259" w:rsidP="00C75259">
      <w:r>
        <w:rPr>
          <w:rStyle w:val="FootnoteReference"/>
        </w:rPr>
        <w:footnoteRef/>
      </w:r>
      <w:r>
        <w:t xml:space="preserve"> </w:t>
      </w:r>
      <w:r>
        <w:rPr>
          <w:rFonts w:ascii="Cambria" w:hAnsi="Cambria"/>
          <w:color w:val="000000"/>
          <w:sz w:val="22"/>
          <w:szCs w:val="22"/>
        </w:rPr>
        <w:t>https://www.transfermarkt.co.uk/samir-handanovic/profil/spieler/28021</w:t>
      </w:r>
    </w:p>
  </w:footnote>
  <w:footnote w:id="5">
    <w:p w14:paraId="2D147509" w14:textId="5BD7FAA0" w:rsidR="00467C3D" w:rsidRPr="00467C3D" w:rsidRDefault="00467C3D">
      <w:pPr>
        <w:pStyle w:val="FootnoteText"/>
        <w:rPr>
          <w:rFonts w:ascii="Cambria" w:hAnsi="Cambria"/>
          <w:sz w:val="22"/>
          <w:szCs w:val="22"/>
        </w:rPr>
      </w:pPr>
      <w:r w:rsidRPr="00467C3D">
        <w:rPr>
          <w:rStyle w:val="FootnoteReference"/>
          <w:rFonts w:ascii="Cambria" w:hAnsi="Cambria"/>
          <w:sz w:val="22"/>
          <w:szCs w:val="22"/>
        </w:rPr>
        <w:footnoteRef/>
      </w:r>
      <w:r w:rsidRPr="00467C3D">
        <w:rPr>
          <w:rFonts w:ascii="Cambria" w:hAnsi="Cambria"/>
          <w:sz w:val="22"/>
          <w:szCs w:val="22"/>
        </w:rPr>
        <w:t xml:space="preserve"> Optimal hyperparameter set for the SVM model was an RBF kernel and </w:t>
      </w:r>
      <w:r>
        <w:rPr>
          <w:rFonts w:ascii="Cambria" w:hAnsi="Cambria"/>
          <w:sz w:val="22"/>
          <w:szCs w:val="22"/>
        </w:rPr>
        <w:t xml:space="preserve">regularisation parameter, </w:t>
      </w:r>
      <w:r w:rsidRPr="00467C3D">
        <w:rPr>
          <w:rFonts w:ascii="Cambria" w:hAnsi="Cambria"/>
          <w:sz w:val="22"/>
          <w:szCs w:val="22"/>
        </w:rPr>
        <w:t>C=1</w:t>
      </w:r>
    </w:p>
  </w:footnote>
  <w:footnote w:id="6">
    <w:p w14:paraId="25DC5F02" w14:textId="3B8B265B" w:rsidR="00354651" w:rsidRPr="00354651" w:rsidRDefault="00354651" w:rsidP="00354651">
      <w:r>
        <w:rPr>
          <w:rStyle w:val="FootnoteReference"/>
        </w:rPr>
        <w:footnoteRef/>
      </w:r>
      <w:r>
        <w:t xml:space="preserve"> </w:t>
      </w:r>
      <w:hyperlink r:id="rId1" w:history="1">
        <w:r w:rsidRPr="00700E1A">
          <w:rPr>
            <w:rStyle w:val="Hyperlink"/>
            <w:rFonts w:ascii="Cambria" w:hAnsi="Cambria"/>
            <w:color w:val="auto"/>
            <w:sz w:val="22"/>
            <w:szCs w:val="22"/>
            <w:u w:val="none"/>
            <w:shd w:val="clear" w:color="auto" w:fill="FFFFFF"/>
          </w:rPr>
          <w:t>https://www.90min.com/posts/peter-schmeichel-the-gr</w:t>
        </w:r>
        <w:r w:rsidRPr="00700E1A">
          <w:rPr>
            <w:rStyle w:val="Hyperlink"/>
            <w:rFonts w:ascii="Cambria" w:hAnsi="Cambria"/>
            <w:color w:val="auto"/>
            <w:sz w:val="22"/>
            <w:szCs w:val="22"/>
            <w:u w:val="none"/>
            <w:shd w:val="clear" w:color="auto" w:fill="FFFFFF"/>
          </w:rPr>
          <w:t>e</w:t>
        </w:r>
        <w:r w:rsidRPr="00700E1A">
          <w:rPr>
            <w:rStyle w:val="Hyperlink"/>
            <w:rFonts w:ascii="Cambria" w:hAnsi="Cambria"/>
            <w:color w:val="auto"/>
            <w:sz w:val="22"/>
            <w:szCs w:val="22"/>
            <w:u w:val="none"/>
            <w:shd w:val="clear" w:color="auto" w:fill="FFFFFF"/>
          </w:rPr>
          <w:t>at-dane-who-re-invented-modern-goalkeeping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DC4"/>
    <w:multiLevelType w:val="multilevel"/>
    <w:tmpl w:val="DAD6EE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F780662"/>
    <w:multiLevelType w:val="multilevel"/>
    <w:tmpl w:val="2B02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4587C"/>
    <w:multiLevelType w:val="hybridMultilevel"/>
    <w:tmpl w:val="526A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C2B54"/>
    <w:multiLevelType w:val="multilevel"/>
    <w:tmpl w:val="C616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5424C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F4648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195EB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B5E438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CAC5E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3423A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6"/>
  </w:num>
  <w:num w:numId="4">
    <w:abstractNumId w:val="4"/>
  </w:num>
  <w:num w:numId="5">
    <w:abstractNumId w:val="8"/>
  </w:num>
  <w:num w:numId="6">
    <w:abstractNumId w:val="7"/>
  </w:num>
  <w:num w:numId="7">
    <w:abstractNumId w:val="0"/>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254"/>
    <w:rsid w:val="00002F10"/>
    <w:rsid w:val="0000732E"/>
    <w:rsid w:val="0001400C"/>
    <w:rsid w:val="00017842"/>
    <w:rsid w:val="00081070"/>
    <w:rsid w:val="000A29A3"/>
    <w:rsid w:val="000A2E8C"/>
    <w:rsid w:val="000A32E9"/>
    <w:rsid w:val="000E7745"/>
    <w:rsid w:val="001120D0"/>
    <w:rsid w:val="00142887"/>
    <w:rsid w:val="00144D8D"/>
    <w:rsid w:val="00171BD5"/>
    <w:rsid w:val="00180AD3"/>
    <w:rsid w:val="001B6651"/>
    <w:rsid w:val="00200532"/>
    <w:rsid w:val="00266216"/>
    <w:rsid w:val="002963A4"/>
    <w:rsid w:val="003115DF"/>
    <w:rsid w:val="003279CF"/>
    <w:rsid w:val="00354651"/>
    <w:rsid w:val="003A68D6"/>
    <w:rsid w:val="003B6B7B"/>
    <w:rsid w:val="003C551D"/>
    <w:rsid w:val="003D301F"/>
    <w:rsid w:val="003F6DBD"/>
    <w:rsid w:val="004331E5"/>
    <w:rsid w:val="00447C28"/>
    <w:rsid w:val="00467C3D"/>
    <w:rsid w:val="00471AAF"/>
    <w:rsid w:val="0047269F"/>
    <w:rsid w:val="00473CDF"/>
    <w:rsid w:val="004A4125"/>
    <w:rsid w:val="00521B61"/>
    <w:rsid w:val="0057447F"/>
    <w:rsid w:val="00587201"/>
    <w:rsid w:val="005A6710"/>
    <w:rsid w:val="005B093F"/>
    <w:rsid w:val="005B6163"/>
    <w:rsid w:val="005B6BD5"/>
    <w:rsid w:val="005C7BEE"/>
    <w:rsid w:val="005E1792"/>
    <w:rsid w:val="005F33EF"/>
    <w:rsid w:val="0060155D"/>
    <w:rsid w:val="00632346"/>
    <w:rsid w:val="00676903"/>
    <w:rsid w:val="0068182F"/>
    <w:rsid w:val="006B49AF"/>
    <w:rsid w:val="006D0760"/>
    <w:rsid w:val="006D0E62"/>
    <w:rsid w:val="006D7F1F"/>
    <w:rsid w:val="00700E1A"/>
    <w:rsid w:val="007174FC"/>
    <w:rsid w:val="007237EB"/>
    <w:rsid w:val="0078187C"/>
    <w:rsid w:val="00790254"/>
    <w:rsid w:val="00792242"/>
    <w:rsid w:val="007B0869"/>
    <w:rsid w:val="007D4180"/>
    <w:rsid w:val="007D4C9E"/>
    <w:rsid w:val="007E2517"/>
    <w:rsid w:val="0081303F"/>
    <w:rsid w:val="00826FB3"/>
    <w:rsid w:val="00837AFB"/>
    <w:rsid w:val="00840829"/>
    <w:rsid w:val="00883243"/>
    <w:rsid w:val="00886FDA"/>
    <w:rsid w:val="008A080E"/>
    <w:rsid w:val="008B02D1"/>
    <w:rsid w:val="008B54B3"/>
    <w:rsid w:val="008C125B"/>
    <w:rsid w:val="008D4872"/>
    <w:rsid w:val="008E75E2"/>
    <w:rsid w:val="008F7CB1"/>
    <w:rsid w:val="0092008B"/>
    <w:rsid w:val="00921C7C"/>
    <w:rsid w:val="00944ED8"/>
    <w:rsid w:val="00965387"/>
    <w:rsid w:val="009811EB"/>
    <w:rsid w:val="0098755D"/>
    <w:rsid w:val="0099471A"/>
    <w:rsid w:val="009B71B2"/>
    <w:rsid w:val="009C7EC1"/>
    <w:rsid w:val="009F4AB3"/>
    <w:rsid w:val="00A16AEF"/>
    <w:rsid w:val="00A373BF"/>
    <w:rsid w:val="00A53CC8"/>
    <w:rsid w:val="00A76AD9"/>
    <w:rsid w:val="00AE01E2"/>
    <w:rsid w:val="00AE7197"/>
    <w:rsid w:val="00AF51BB"/>
    <w:rsid w:val="00B2421C"/>
    <w:rsid w:val="00B249A7"/>
    <w:rsid w:val="00B41594"/>
    <w:rsid w:val="00B458E1"/>
    <w:rsid w:val="00B62A10"/>
    <w:rsid w:val="00B66143"/>
    <w:rsid w:val="00B723E1"/>
    <w:rsid w:val="00B83047"/>
    <w:rsid w:val="00BB2D17"/>
    <w:rsid w:val="00BC2C42"/>
    <w:rsid w:val="00C034A7"/>
    <w:rsid w:val="00C0481E"/>
    <w:rsid w:val="00C30B09"/>
    <w:rsid w:val="00C75259"/>
    <w:rsid w:val="00CB0068"/>
    <w:rsid w:val="00CF1BA1"/>
    <w:rsid w:val="00CF31BB"/>
    <w:rsid w:val="00D033C9"/>
    <w:rsid w:val="00D148E6"/>
    <w:rsid w:val="00D179AE"/>
    <w:rsid w:val="00D24991"/>
    <w:rsid w:val="00D5557F"/>
    <w:rsid w:val="00D81B7A"/>
    <w:rsid w:val="00DB16B8"/>
    <w:rsid w:val="00DB17AA"/>
    <w:rsid w:val="00DB439D"/>
    <w:rsid w:val="00E22C35"/>
    <w:rsid w:val="00E35A58"/>
    <w:rsid w:val="00E60C91"/>
    <w:rsid w:val="00E77F95"/>
    <w:rsid w:val="00E93F31"/>
    <w:rsid w:val="00EA5A40"/>
    <w:rsid w:val="00F033B7"/>
    <w:rsid w:val="00F136B9"/>
    <w:rsid w:val="00F424CF"/>
    <w:rsid w:val="00F66121"/>
    <w:rsid w:val="00F7105D"/>
    <w:rsid w:val="00FA0075"/>
    <w:rsid w:val="00FC3D82"/>
    <w:rsid w:val="00FC7F6A"/>
    <w:rsid w:val="00FE38DD"/>
    <w:rsid w:val="00FF72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BD909"/>
  <w15:docId w15:val="{A30518F4-A4F0-4157-8051-AAAEBD9E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C1"/>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254"/>
    <w:pPr>
      <w:tabs>
        <w:tab w:val="center" w:pos="4680"/>
        <w:tab w:val="right" w:pos="9360"/>
      </w:tabs>
    </w:pPr>
  </w:style>
  <w:style w:type="character" w:customStyle="1" w:styleId="HeaderChar">
    <w:name w:val="Header Char"/>
    <w:basedOn w:val="DefaultParagraphFont"/>
    <w:link w:val="Header"/>
    <w:uiPriority w:val="99"/>
    <w:rsid w:val="00790254"/>
  </w:style>
  <w:style w:type="paragraph" w:styleId="Footer">
    <w:name w:val="footer"/>
    <w:basedOn w:val="Normal"/>
    <w:link w:val="FooterChar"/>
    <w:uiPriority w:val="99"/>
    <w:unhideWhenUsed/>
    <w:rsid w:val="00790254"/>
    <w:pPr>
      <w:tabs>
        <w:tab w:val="center" w:pos="4680"/>
        <w:tab w:val="right" w:pos="9360"/>
      </w:tabs>
    </w:pPr>
  </w:style>
  <w:style w:type="character" w:customStyle="1" w:styleId="FooterChar">
    <w:name w:val="Footer Char"/>
    <w:basedOn w:val="DefaultParagraphFont"/>
    <w:link w:val="Footer"/>
    <w:uiPriority w:val="99"/>
    <w:rsid w:val="00790254"/>
  </w:style>
  <w:style w:type="paragraph" w:styleId="ListParagraph">
    <w:name w:val="List Paragraph"/>
    <w:basedOn w:val="Normal"/>
    <w:uiPriority w:val="34"/>
    <w:qFormat/>
    <w:rsid w:val="00D81B7A"/>
    <w:pPr>
      <w:ind w:left="720"/>
      <w:contextualSpacing/>
    </w:pPr>
  </w:style>
  <w:style w:type="table" w:styleId="TableGrid">
    <w:name w:val="Table Grid"/>
    <w:basedOn w:val="TableNormal"/>
    <w:uiPriority w:val="39"/>
    <w:rsid w:val="00CB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0068"/>
    <w:rPr>
      <w:color w:val="808080"/>
    </w:rPr>
  </w:style>
  <w:style w:type="character" w:styleId="Hyperlink">
    <w:name w:val="Hyperlink"/>
    <w:basedOn w:val="DefaultParagraphFont"/>
    <w:uiPriority w:val="99"/>
    <w:unhideWhenUsed/>
    <w:rsid w:val="0047269F"/>
    <w:rPr>
      <w:color w:val="0563C1" w:themeColor="hyperlink"/>
      <w:u w:val="single"/>
    </w:rPr>
  </w:style>
  <w:style w:type="character" w:styleId="PageNumber">
    <w:name w:val="page number"/>
    <w:basedOn w:val="DefaultParagraphFont"/>
    <w:uiPriority w:val="99"/>
    <w:semiHidden/>
    <w:unhideWhenUsed/>
    <w:rsid w:val="0047269F"/>
  </w:style>
  <w:style w:type="paragraph" w:styleId="FootnoteText">
    <w:name w:val="footnote text"/>
    <w:basedOn w:val="Normal"/>
    <w:link w:val="FootnoteTextChar"/>
    <w:uiPriority w:val="99"/>
    <w:unhideWhenUsed/>
    <w:rsid w:val="00D033C9"/>
  </w:style>
  <w:style w:type="character" w:customStyle="1" w:styleId="FootnoteTextChar">
    <w:name w:val="Footnote Text Char"/>
    <w:basedOn w:val="DefaultParagraphFont"/>
    <w:link w:val="FootnoteText"/>
    <w:uiPriority w:val="99"/>
    <w:rsid w:val="00D033C9"/>
  </w:style>
  <w:style w:type="character" w:styleId="FootnoteReference">
    <w:name w:val="footnote reference"/>
    <w:basedOn w:val="DefaultParagraphFont"/>
    <w:uiPriority w:val="99"/>
    <w:unhideWhenUsed/>
    <w:rsid w:val="00D033C9"/>
    <w:rPr>
      <w:vertAlign w:val="superscript"/>
    </w:rPr>
  </w:style>
  <w:style w:type="character" w:styleId="FollowedHyperlink">
    <w:name w:val="FollowedHyperlink"/>
    <w:basedOn w:val="DefaultParagraphFont"/>
    <w:uiPriority w:val="99"/>
    <w:semiHidden/>
    <w:unhideWhenUsed/>
    <w:rsid w:val="00D033C9"/>
    <w:rPr>
      <w:color w:val="954F72" w:themeColor="followedHyperlink"/>
      <w:u w:val="single"/>
    </w:rPr>
  </w:style>
  <w:style w:type="paragraph" w:styleId="NormalWeb">
    <w:name w:val="Normal (Web)"/>
    <w:basedOn w:val="Normal"/>
    <w:uiPriority w:val="99"/>
    <w:unhideWhenUsed/>
    <w:rsid w:val="0078187C"/>
    <w:pPr>
      <w:spacing w:before="100" w:beforeAutospacing="1" w:after="100" w:afterAutospacing="1"/>
    </w:pPr>
  </w:style>
  <w:style w:type="paragraph" w:styleId="Caption">
    <w:name w:val="caption"/>
    <w:basedOn w:val="Normal"/>
    <w:next w:val="Normal"/>
    <w:uiPriority w:val="35"/>
    <w:unhideWhenUsed/>
    <w:qFormat/>
    <w:rsid w:val="0078187C"/>
    <w:pPr>
      <w:spacing w:after="200"/>
    </w:pPr>
    <w:rPr>
      <w:i/>
      <w:iCs/>
      <w:color w:val="44546A" w:themeColor="text2"/>
      <w:sz w:val="18"/>
      <w:szCs w:val="18"/>
    </w:rPr>
  </w:style>
  <w:style w:type="table" w:styleId="PlainTable3">
    <w:name w:val="Plain Table 3"/>
    <w:basedOn w:val="TableNormal"/>
    <w:uiPriority w:val="99"/>
    <w:rsid w:val="009811E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9811E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811E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9811E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9811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9811E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3">
    <w:name w:val="List Table 2 Accent 3"/>
    <w:basedOn w:val="TableNormal"/>
    <w:uiPriority w:val="47"/>
    <w:rsid w:val="009811E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99"/>
    <w:rsid w:val="009811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033">
      <w:bodyDiv w:val="1"/>
      <w:marLeft w:val="0"/>
      <w:marRight w:val="0"/>
      <w:marTop w:val="0"/>
      <w:marBottom w:val="0"/>
      <w:divBdr>
        <w:top w:val="none" w:sz="0" w:space="0" w:color="auto"/>
        <w:left w:val="none" w:sz="0" w:space="0" w:color="auto"/>
        <w:bottom w:val="none" w:sz="0" w:space="0" w:color="auto"/>
        <w:right w:val="none" w:sz="0" w:space="0" w:color="auto"/>
      </w:divBdr>
    </w:div>
    <w:div w:id="18358629">
      <w:bodyDiv w:val="1"/>
      <w:marLeft w:val="0"/>
      <w:marRight w:val="0"/>
      <w:marTop w:val="0"/>
      <w:marBottom w:val="0"/>
      <w:divBdr>
        <w:top w:val="none" w:sz="0" w:space="0" w:color="auto"/>
        <w:left w:val="none" w:sz="0" w:space="0" w:color="auto"/>
        <w:bottom w:val="none" w:sz="0" w:space="0" w:color="auto"/>
        <w:right w:val="none" w:sz="0" w:space="0" w:color="auto"/>
      </w:divBdr>
    </w:div>
    <w:div w:id="30543945">
      <w:bodyDiv w:val="1"/>
      <w:marLeft w:val="0"/>
      <w:marRight w:val="0"/>
      <w:marTop w:val="0"/>
      <w:marBottom w:val="0"/>
      <w:divBdr>
        <w:top w:val="none" w:sz="0" w:space="0" w:color="auto"/>
        <w:left w:val="none" w:sz="0" w:space="0" w:color="auto"/>
        <w:bottom w:val="none" w:sz="0" w:space="0" w:color="auto"/>
        <w:right w:val="none" w:sz="0" w:space="0" w:color="auto"/>
      </w:divBdr>
    </w:div>
    <w:div w:id="44107971">
      <w:bodyDiv w:val="1"/>
      <w:marLeft w:val="0"/>
      <w:marRight w:val="0"/>
      <w:marTop w:val="0"/>
      <w:marBottom w:val="0"/>
      <w:divBdr>
        <w:top w:val="none" w:sz="0" w:space="0" w:color="auto"/>
        <w:left w:val="none" w:sz="0" w:space="0" w:color="auto"/>
        <w:bottom w:val="none" w:sz="0" w:space="0" w:color="auto"/>
        <w:right w:val="none" w:sz="0" w:space="0" w:color="auto"/>
      </w:divBdr>
    </w:div>
    <w:div w:id="56904558">
      <w:bodyDiv w:val="1"/>
      <w:marLeft w:val="0"/>
      <w:marRight w:val="0"/>
      <w:marTop w:val="0"/>
      <w:marBottom w:val="0"/>
      <w:divBdr>
        <w:top w:val="none" w:sz="0" w:space="0" w:color="auto"/>
        <w:left w:val="none" w:sz="0" w:space="0" w:color="auto"/>
        <w:bottom w:val="none" w:sz="0" w:space="0" w:color="auto"/>
        <w:right w:val="none" w:sz="0" w:space="0" w:color="auto"/>
      </w:divBdr>
    </w:div>
    <w:div w:id="67575388">
      <w:bodyDiv w:val="1"/>
      <w:marLeft w:val="0"/>
      <w:marRight w:val="0"/>
      <w:marTop w:val="0"/>
      <w:marBottom w:val="0"/>
      <w:divBdr>
        <w:top w:val="none" w:sz="0" w:space="0" w:color="auto"/>
        <w:left w:val="none" w:sz="0" w:space="0" w:color="auto"/>
        <w:bottom w:val="none" w:sz="0" w:space="0" w:color="auto"/>
        <w:right w:val="none" w:sz="0" w:space="0" w:color="auto"/>
      </w:divBdr>
    </w:div>
    <w:div w:id="116918441">
      <w:bodyDiv w:val="1"/>
      <w:marLeft w:val="0"/>
      <w:marRight w:val="0"/>
      <w:marTop w:val="0"/>
      <w:marBottom w:val="0"/>
      <w:divBdr>
        <w:top w:val="none" w:sz="0" w:space="0" w:color="auto"/>
        <w:left w:val="none" w:sz="0" w:space="0" w:color="auto"/>
        <w:bottom w:val="none" w:sz="0" w:space="0" w:color="auto"/>
        <w:right w:val="none" w:sz="0" w:space="0" w:color="auto"/>
      </w:divBdr>
    </w:div>
    <w:div w:id="175272924">
      <w:bodyDiv w:val="1"/>
      <w:marLeft w:val="0"/>
      <w:marRight w:val="0"/>
      <w:marTop w:val="0"/>
      <w:marBottom w:val="0"/>
      <w:divBdr>
        <w:top w:val="none" w:sz="0" w:space="0" w:color="auto"/>
        <w:left w:val="none" w:sz="0" w:space="0" w:color="auto"/>
        <w:bottom w:val="none" w:sz="0" w:space="0" w:color="auto"/>
        <w:right w:val="none" w:sz="0" w:space="0" w:color="auto"/>
      </w:divBdr>
    </w:div>
    <w:div w:id="178473736">
      <w:bodyDiv w:val="1"/>
      <w:marLeft w:val="0"/>
      <w:marRight w:val="0"/>
      <w:marTop w:val="0"/>
      <w:marBottom w:val="0"/>
      <w:divBdr>
        <w:top w:val="none" w:sz="0" w:space="0" w:color="auto"/>
        <w:left w:val="none" w:sz="0" w:space="0" w:color="auto"/>
        <w:bottom w:val="none" w:sz="0" w:space="0" w:color="auto"/>
        <w:right w:val="none" w:sz="0" w:space="0" w:color="auto"/>
      </w:divBdr>
    </w:div>
    <w:div w:id="183566536">
      <w:bodyDiv w:val="1"/>
      <w:marLeft w:val="0"/>
      <w:marRight w:val="0"/>
      <w:marTop w:val="0"/>
      <w:marBottom w:val="0"/>
      <w:divBdr>
        <w:top w:val="none" w:sz="0" w:space="0" w:color="auto"/>
        <w:left w:val="none" w:sz="0" w:space="0" w:color="auto"/>
        <w:bottom w:val="none" w:sz="0" w:space="0" w:color="auto"/>
        <w:right w:val="none" w:sz="0" w:space="0" w:color="auto"/>
      </w:divBdr>
    </w:div>
    <w:div w:id="266892233">
      <w:bodyDiv w:val="1"/>
      <w:marLeft w:val="0"/>
      <w:marRight w:val="0"/>
      <w:marTop w:val="0"/>
      <w:marBottom w:val="0"/>
      <w:divBdr>
        <w:top w:val="none" w:sz="0" w:space="0" w:color="auto"/>
        <w:left w:val="none" w:sz="0" w:space="0" w:color="auto"/>
        <w:bottom w:val="none" w:sz="0" w:space="0" w:color="auto"/>
        <w:right w:val="none" w:sz="0" w:space="0" w:color="auto"/>
      </w:divBdr>
    </w:div>
    <w:div w:id="287586294">
      <w:bodyDiv w:val="1"/>
      <w:marLeft w:val="0"/>
      <w:marRight w:val="0"/>
      <w:marTop w:val="0"/>
      <w:marBottom w:val="0"/>
      <w:divBdr>
        <w:top w:val="none" w:sz="0" w:space="0" w:color="auto"/>
        <w:left w:val="none" w:sz="0" w:space="0" w:color="auto"/>
        <w:bottom w:val="none" w:sz="0" w:space="0" w:color="auto"/>
        <w:right w:val="none" w:sz="0" w:space="0" w:color="auto"/>
      </w:divBdr>
    </w:div>
    <w:div w:id="311176717">
      <w:bodyDiv w:val="1"/>
      <w:marLeft w:val="0"/>
      <w:marRight w:val="0"/>
      <w:marTop w:val="0"/>
      <w:marBottom w:val="0"/>
      <w:divBdr>
        <w:top w:val="none" w:sz="0" w:space="0" w:color="auto"/>
        <w:left w:val="none" w:sz="0" w:space="0" w:color="auto"/>
        <w:bottom w:val="none" w:sz="0" w:space="0" w:color="auto"/>
        <w:right w:val="none" w:sz="0" w:space="0" w:color="auto"/>
      </w:divBdr>
    </w:div>
    <w:div w:id="312488079">
      <w:bodyDiv w:val="1"/>
      <w:marLeft w:val="0"/>
      <w:marRight w:val="0"/>
      <w:marTop w:val="0"/>
      <w:marBottom w:val="0"/>
      <w:divBdr>
        <w:top w:val="none" w:sz="0" w:space="0" w:color="auto"/>
        <w:left w:val="none" w:sz="0" w:space="0" w:color="auto"/>
        <w:bottom w:val="none" w:sz="0" w:space="0" w:color="auto"/>
        <w:right w:val="none" w:sz="0" w:space="0" w:color="auto"/>
      </w:divBdr>
    </w:div>
    <w:div w:id="341705308">
      <w:bodyDiv w:val="1"/>
      <w:marLeft w:val="0"/>
      <w:marRight w:val="0"/>
      <w:marTop w:val="0"/>
      <w:marBottom w:val="0"/>
      <w:divBdr>
        <w:top w:val="none" w:sz="0" w:space="0" w:color="auto"/>
        <w:left w:val="none" w:sz="0" w:space="0" w:color="auto"/>
        <w:bottom w:val="none" w:sz="0" w:space="0" w:color="auto"/>
        <w:right w:val="none" w:sz="0" w:space="0" w:color="auto"/>
      </w:divBdr>
    </w:div>
    <w:div w:id="434909315">
      <w:bodyDiv w:val="1"/>
      <w:marLeft w:val="0"/>
      <w:marRight w:val="0"/>
      <w:marTop w:val="0"/>
      <w:marBottom w:val="0"/>
      <w:divBdr>
        <w:top w:val="none" w:sz="0" w:space="0" w:color="auto"/>
        <w:left w:val="none" w:sz="0" w:space="0" w:color="auto"/>
        <w:bottom w:val="none" w:sz="0" w:space="0" w:color="auto"/>
        <w:right w:val="none" w:sz="0" w:space="0" w:color="auto"/>
      </w:divBdr>
    </w:div>
    <w:div w:id="485630959">
      <w:bodyDiv w:val="1"/>
      <w:marLeft w:val="0"/>
      <w:marRight w:val="0"/>
      <w:marTop w:val="0"/>
      <w:marBottom w:val="0"/>
      <w:divBdr>
        <w:top w:val="none" w:sz="0" w:space="0" w:color="auto"/>
        <w:left w:val="none" w:sz="0" w:space="0" w:color="auto"/>
        <w:bottom w:val="none" w:sz="0" w:space="0" w:color="auto"/>
        <w:right w:val="none" w:sz="0" w:space="0" w:color="auto"/>
      </w:divBdr>
    </w:div>
    <w:div w:id="492186495">
      <w:bodyDiv w:val="1"/>
      <w:marLeft w:val="0"/>
      <w:marRight w:val="0"/>
      <w:marTop w:val="0"/>
      <w:marBottom w:val="0"/>
      <w:divBdr>
        <w:top w:val="none" w:sz="0" w:space="0" w:color="auto"/>
        <w:left w:val="none" w:sz="0" w:space="0" w:color="auto"/>
        <w:bottom w:val="none" w:sz="0" w:space="0" w:color="auto"/>
        <w:right w:val="none" w:sz="0" w:space="0" w:color="auto"/>
      </w:divBdr>
    </w:div>
    <w:div w:id="503129326">
      <w:bodyDiv w:val="1"/>
      <w:marLeft w:val="0"/>
      <w:marRight w:val="0"/>
      <w:marTop w:val="0"/>
      <w:marBottom w:val="0"/>
      <w:divBdr>
        <w:top w:val="none" w:sz="0" w:space="0" w:color="auto"/>
        <w:left w:val="none" w:sz="0" w:space="0" w:color="auto"/>
        <w:bottom w:val="none" w:sz="0" w:space="0" w:color="auto"/>
        <w:right w:val="none" w:sz="0" w:space="0" w:color="auto"/>
      </w:divBdr>
    </w:div>
    <w:div w:id="528878298">
      <w:bodyDiv w:val="1"/>
      <w:marLeft w:val="0"/>
      <w:marRight w:val="0"/>
      <w:marTop w:val="0"/>
      <w:marBottom w:val="0"/>
      <w:divBdr>
        <w:top w:val="none" w:sz="0" w:space="0" w:color="auto"/>
        <w:left w:val="none" w:sz="0" w:space="0" w:color="auto"/>
        <w:bottom w:val="none" w:sz="0" w:space="0" w:color="auto"/>
        <w:right w:val="none" w:sz="0" w:space="0" w:color="auto"/>
      </w:divBdr>
    </w:div>
    <w:div w:id="551817922">
      <w:bodyDiv w:val="1"/>
      <w:marLeft w:val="0"/>
      <w:marRight w:val="0"/>
      <w:marTop w:val="0"/>
      <w:marBottom w:val="0"/>
      <w:divBdr>
        <w:top w:val="none" w:sz="0" w:space="0" w:color="auto"/>
        <w:left w:val="none" w:sz="0" w:space="0" w:color="auto"/>
        <w:bottom w:val="none" w:sz="0" w:space="0" w:color="auto"/>
        <w:right w:val="none" w:sz="0" w:space="0" w:color="auto"/>
      </w:divBdr>
    </w:div>
    <w:div w:id="594829293">
      <w:bodyDiv w:val="1"/>
      <w:marLeft w:val="0"/>
      <w:marRight w:val="0"/>
      <w:marTop w:val="0"/>
      <w:marBottom w:val="0"/>
      <w:divBdr>
        <w:top w:val="none" w:sz="0" w:space="0" w:color="auto"/>
        <w:left w:val="none" w:sz="0" w:space="0" w:color="auto"/>
        <w:bottom w:val="none" w:sz="0" w:space="0" w:color="auto"/>
        <w:right w:val="none" w:sz="0" w:space="0" w:color="auto"/>
      </w:divBdr>
    </w:div>
    <w:div w:id="616564840">
      <w:bodyDiv w:val="1"/>
      <w:marLeft w:val="0"/>
      <w:marRight w:val="0"/>
      <w:marTop w:val="0"/>
      <w:marBottom w:val="0"/>
      <w:divBdr>
        <w:top w:val="none" w:sz="0" w:space="0" w:color="auto"/>
        <w:left w:val="none" w:sz="0" w:space="0" w:color="auto"/>
        <w:bottom w:val="none" w:sz="0" w:space="0" w:color="auto"/>
        <w:right w:val="none" w:sz="0" w:space="0" w:color="auto"/>
      </w:divBdr>
    </w:div>
    <w:div w:id="622542526">
      <w:bodyDiv w:val="1"/>
      <w:marLeft w:val="0"/>
      <w:marRight w:val="0"/>
      <w:marTop w:val="0"/>
      <w:marBottom w:val="0"/>
      <w:divBdr>
        <w:top w:val="none" w:sz="0" w:space="0" w:color="auto"/>
        <w:left w:val="none" w:sz="0" w:space="0" w:color="auto"/>
        <w:bottom w:val="none" w:sz="0" w:space="0" w:color="auto"/>
        <w:right w:val="none" w:sz="0" w:space="0" w:color="auto"/>
      </w:divBdr>
    </w:div>
    <w:div w:id="641036472">
      <w:bodyDiv w:val="1"/>
      <w:marLeft w:val="0"/>
      <w:marRight w:val="0"/>
      <w:marTop w:val="0"/>
      <w:marBottom w:val="0"/>
      <w:divBdr>
        <w:top w:val="none" w:sz="0" w:space="0" w:color="auto"/>
        <w:left w:val="none" w:sz="0" w:space="0" w:color="auto"/>
        <w:bottom w:val="none" w:sz="0" w:space="0" w:color="auto"/>
        <w:right w:val="none" w:sz="0" w:space="0" w:color="auto"/>
      </w:divBdr>
    </w:div>
    <w:div w:id="643242826">
      <w:bodyDiv w:val="1"/>
      <w:marLeft w:val="0"/>
      <w:marRight w:val="0"/>
      <w:marTop w:val="0"/>
      <w:marBottom w:val="0"/>
      <w:divBdr>
        <w:top w:val="none" w:sz="0" w:space="0" w:color="auto"/>
        <w:left w:val="none" w:sz="0" w:space="0" w:color="auto"/>
        <w:bottom w:val="none" w:sz="0" w:space="0" w:color="auto"/>
        <w:right w:val="none" w:sz="0" w:space="0" w:color="auto"/>
      </w:divBdr>
    </w:div>
    <w:div w:id="659701339">
      <w:bodyDiv w:val="1"/>
      <w:marLeft w:val="0"/>
      <w:marRight w:val="0"/>
      <w:marTop w:val="0"/>
      <w:marBottom w:val="0"/>
      <w:divBdr>
        <w:top w:val="none" w:sz="0" w:space="0" w:color="auto"/>
        <w:left w:val="none" w:sz="0" w:space="0" w:color="auto"/>
        <w:bottom w:val="none" w:sz="0" w:space="0" w:color="auto"/>
        <w:right w:val="none" w:sz="0" w:space="0" w:color="auto"/>
      </w:divBdr>
    </w:div>
    <w:div w:id="689067178">
      <w:bodyDiv w:val="1"/>
      <w:marLeft w:val="0"/>
      <w:marRight w:val="0"/>
      <w:marTop w:val="0"/>
      <w:marBottom w:val="0"/>
      <w:divBdr>
        <w:top w:val="none" w:sz="0" w:space="0" w:color="auto"/>
        <w:left w:val="none" w:sz="0" w:space="0" w:color="auto"/>
        <w:bottom w:val="none" w:sz="0" w:space="0" w:color="auto"/>
        <w:right w:val="none" w:sz="0" w:space="0" w:color="auto"/>
      </w:divBdr>
    </w:div>
    <w:div w:id="742994938">
      <w:bodyDiv w:val="1"/>
      <w:marLeft w:val="0"/>
      <w:marRight w:val="0"/>
      <w:marTop w:val="0"/>
      <w:marBottom w:val="0"/>
      <w:divBdr>
        <w:top w:val="none" w:sz="0" w:space="0" w:color="auto"/>
        <w:left w:val="none" w:sz="0" w:space="0" w:color="auto"/>
        <w:bottom w:val="none" w:sz="0" w:space="0" w:color="auto"/>
        <w:right w:val="none" w:sz="0" w:space="0" w:color="auto"/>
      </w:divBdr>
    </w:div>
    <w:div w:id="746802386">
      <w:bodyDiv w:val="1"/>
      <w:marLeft w:val="0"/>
      <w:marRight w:val="0"/>
      <w:marTop w:val="0"/>
      <w:marBottom w:val="0"/>
      <w:divBdr>
        <w:top w:val="none" w:sz="0" w:space="0" w:color="auto"/>
        <w:left w:val="none" w:sz="0" w:space="0" w:color="auto"/>
        <w:bottom w:val="none" w:sz="0" w:space="0" w:color="auto"/>
        <w:right w:val="none" w:sz="0" w:space="0" w:color="auto"/>
      </w:divBdr>
    </w:div>
    <w:div w:id="760877301">
      <w:bodyDiv w:val="1"/>
      <w:marLeft w:val="0"/>
      <w:marRight w:val="0"/>
      <w:marTop w:val="0"/>
      <w:marBottom w:val="0"/>
      <w:divBdr>
        <w:top w:val="none" w:sz="0" w:space="0" w:color="auto"/>
        <w:left w:val="none" w:sz="0" w:space="0" w:color="auto"/>
        <w:bottom w:val="none" w:sz="0" w:space="0" w:color="auto"/>
        <w:right w:val="none" w:sz="0" w:space="0" w:color="auto"/>
      </w:divBdr>
    </w:div>
    <w:div w:id="775516390">
      <w:bodyDiv w:val="1"/>
      <w:marLeft w:val="0"/>
      <w:marRight w:val="0"/>
      <w:marTop w:val="0"/>
      <w:marBottom w:val="0"/>
      <w:divBdr>
        <w:top w:val="none" w:sz="0" w:space="0" w:color="auto"/>
        <w:left w:val="none" w:sz="0" w:space="0" w:color="auto"/>
        <w:bottom w:val="none" w:sz="0" w:space="0" w:color="auto"/>
        <w:right w:val="none" w:sz="0" w:space="0" w:color="auto"/>
      </w:divBdr>
    </w:div>
    <w:div w:id="801004159">
      <w:bodyDiv w:val="1"/>
      <w:marLeft w:val="0"/>
      <w:marRight w:val="0"/>
      <w:marTop w:val="0"/>
      <w:marBottom w:val="0"/>
      <w:divBdr>
        <w:top w:val="none" w:sz="0" w:space="0" w:color="auto"/>
        <w:left w:val="none" w:sz="0" w:space="0" w:color="auto"/>
        <w:bottom w:val="none" w:sz="0" w:space="0" w:color="auto"/>
        <w:right w:val="none" w:sz="0" w:space="0" w:color="auto"/>
      </w:divBdr>
    </w:div>
    <w:div w:id="833033586">
      <w:bodyDiv w:val="1"/>
      <w:marLeft w:val="0"/>
      <w:marRight w:val="0"/>
      <w:marTop w:val="0"/>
      <w:marBottom w:val="0"/>
      <w:divBdr>
        <w:top w:val="none" w:sz="0" w:space="0" w:color="auto"/>
        <w:left w:val="none" w:sz="0" w:space="0" w:color="auto"/>
        <w:bottom w:val="none" w:sz="0" w:space="0" w:color="auto"/>
        <w:right w:val="none" w:sz="0" w:space="0" w:color="auto"/>
      </w:divBdr>
    </w:div>
    <w:div w:id="880898116">
      <w:bodyDiv w:val="1"/>
      <w:marLeft w:val="0"/>
      <w:marRight w:val="0"/>
      <w:marTop w:val="0"/>
      <w:marBottom w:val="0"/>
      <w:divBdr>
        <w:top w:val="none" w:sz="0" w:space="0" w:color="auto"/>
        <w:left w:val="none" w:sz="0" w:space="0" w:color="auto"/>
        <w:bottom w:val="none" w:sz="0" w:space="0" w:color="auto"/>
        <w:right w:val="none" w:sz="0" w:space="0" w:color="auto"/>
      </w:divBdr>
    </w:div>
    <w:div w:id="931207891">
      <w:bodyDiv w:val="1"/>
      <w:marLeft w:val="0"/>
      <w:marRight w:val="0"/>
      <w:marTop w:val="0"/>
      <w:marBottom w:val="0"/>
      <w:divBdr>
        <w:top w:val="none" w:sz="0" w:space="0" w:color="auto"/>
        <w:left w:val="none" w:sz="0" w:space="0" w:color="auto"/>
        <w:bottom w:val="none" w:sz="0" w:space="0" w:color="auto"/>
        <w:right w:val="none" w:sz="0" w:space="0" w:color="auto"/>
      </w:divBdr>
    </w:div>
    <w:div w:id="938102763">
      <w:bodyDiv w:val="1"/>
      <w:marLeft w:val="0"/>
      <w:marRight w:val="0"/>
      <w:marTop w:val="0"/>
      <w:marBottom w:val="0"/>
      <w:divBdr>
        <w:top w:val="none" w:sz="0" w:space="0" w:color="auto"/>
        <w:left w:val="none" w:sz="0" w:space="0" w:color="auto"/>
        <w:bottom w:val="none" w:sz="0" w:space="0" w:color="auto"/>
        <w:right w:val="none" w:sz="0" w:space="0" w:color="auto"/>
      </w:divBdr>
    </w:div>
    <w:div w:id="987974791">
      <w:bodyDiv w:val="1"/>
      <w:marLeft w:val="0"/>
      <w:marRight w:val="0"/>
      <w:marTop w:val="0"/>
      <w:marBottom w:val="0"/>
      <w:divBdr>
        <w:top w:val="none" w:sz="0" w:space="0" w:color="auto"/>
        <w:left w:val="none" w:sz="0" w:space="0" w:color="auto"/>
        <w:bottom w:val="none" w:sz="0" w:space="0" w:color="auto"/>
        <w:right w:val="none" w:sz="0" w:space="0" w:color="auto"/>
      </w:divBdr>
    </w:div>
    <w:div w:id="998506865">
      <w:bodyDiv w:val="1"/>
      <w:marLeft w:val="0"/>
      <w:marRight w:val="0"/>
      <w:marTop w:val="0"/>
      <w:marBottom w:val="0"/>
      <w:divBdr>
        <w:top w:val="none" w:sz="0" w:space="0" w:color="auto"/>
        <w:left w:val="none" w:sz="0" w:space="0" w:color="auto"/>
        <w:bottom w:val="none" w:sz="0" w:space="0" w:color="auto"/>
        <w:right w:val="none" w:sz="0" w:space="0" w:color="auto"/>
      </w:divBdr>
    </w:div>
    <w:div w:id="1002732963">
      <w:bodyDiv w:val="1"/>
      <w:marLeft w:val="0"/>
      <w:marRight w:val="0"/>
      <w:marTop w:val="0"/>
      <w:marBottom w:val="0"/>
      <w:divBdr>
        <w:top w:val="none" w:sz="0" w:space="0" w:color="auto"/>
        <w:left w:val="none" w:sz="0" w:space="0" w:color="auto"/>
        <w:bottom w:val="none" w:sz="0" w:space="0" w:color="auto"/>
        <w:right w:val="none" w:sz="0" w:space="0" w:color="auto"/>
      </w:divBdr>
    </w:div>
    <w:div w:id="1010912443">
      <w:bodyDiv w:val="1"/>
      <w:marLeft w:val="0"/>
      <w:marRight w:val="0"/>
      <w:marTop w:val="0"/>
      <w:marBottom w:val="0"/>
      <w:divBdr>
        <w:top w:val="none" w:sz="0" w:space="0" w:color="auto"/>
        <w:left w:val="none" w:sz="0" w:space="0" w:color="auto"/>
        <w:bottom w:val="none" w:sz="0" w:space="0" w:color="auto"/>
        <w:right w:val="none" w:sz="0" w:space="0" w:color="auto"/>
      </w:divBdr>
    </w:div>
    <w:div w:id="1018432789">
      <w:bodyDiv w:val="1"/>
      <w:marLeft w:val="0"/>
      <w:marRight w:val="0"/>
      <w:marTop w:val="0"/>
      <w:marBottom w:val="0"/>
      <w:divBdr>
        <w:top w:val="none" w:sz="0" w:space="0" w:color="auto"/>
        <w:left w:val="none" w:sz="0" w:space="0" w:color="auto"/>
        <w:bottom w:val="none" w:sz="0" w:space="0" w:color="auto"/>
        <w:right w:val="none" w:sz="0" w:space="0" w:color="auto"/>
      </w:divBdr>
    </w:div>
    <w:div w:id="1082679500">
      <w:bodyDiv w:val="1"/>
      <w:marLeft w:val="0"/>
      <w:marRight w:val="0"/>
      <w:marTop w:val="0"/>
      <w:marBottom w:val="0"/>
      <w:divBdr>
        <w:top w:val="none" w:sz="0" w:space="0" w:color="auto"/>
        <w:left w:val="none" w:sz="0" w:space="0" w:color="auto"/>
        <w:bottom w:val="none" w:sz="0" w:space="0" w:color="auto"/>
        <w:right w:val="none" w:sz="0" w:space="0" w:color="auto"/>
      </w:divBdr>
    </w:div>
    <w:div w:id="1084763190">
      <w:bodyDiv w:val="1"/>
      <w:marLeft w:val="0"/>
      <w:marRight w:val="0"/>
      <w:marTop w:val="0"/>
      <w:marBottom w:val="0"/>
      <w:divBdr>
        <w:top w:val="none" w:sz="0" w:space="0" w:color="auto"/>
        <w:left w:val="none" w:sz="0" w:space="0" w:color="auto"/>
        <w:bottom w:val="none" w:sz="0" w:space="0" w:color="auto"/>
        <w:right w:val="none" w:sz="0" w:space="0" w:color="auto"/>
      </w:divBdr>
    </w:div>
    <w:div w:id="1192959584">
      <w:bodyDiv w:val="1"/>
      <w:marLeft w:val="0"/>
      <w:marRight w:val="0"/>
      <w:marTop w:val="0"/>
      <w:marBottom w:val="0"/>
      <w:divBdr>
        <w:top w:val="none" w:sz="0" w:space="0" w:color="auto"/>
        <w:left w:val="none" w:sz="0" w:space="0" w:color="auto"/>
        <w:bottom w:val="none" w:sz="0" w:space="0" w:color="auto"/>
        <w:right w:val="none" w:sz="0" w:space="0" w:color="auto"/>
      </w:divBdr>
    </w:div>
    <w:div w:id="1197815394">
      <w:bodyDiv w:val="1"/>
      <w:marLeft w:val="0"/>
      <w:marRight w:val="0"/>
      <w:marTop w:val="0"/>
      <w:marBottom w:val="0"/>
      <w:divBdr>
        <w:top w:val="none" w:sz="0" w:space="0" w:color="auto"/>
        <w:left w:val="none" w:sz="0" w:space="0" w:color="auto"/>
        <w:bottom w:val="none" w:sz="0" w:space="0" w:color="auto"/>
        <w:right w:val="none" w:sz="0" w:space="0" w:color="auto"/>
      </w:divBdr>
    </w:div>
    <w:div w:id="1262714405">
      <w:bodyDiv w:val="1"/>
      <w:marLeft w:val="0"/>
      <w:marRight w:val="0"/>
      <w:marTop w:val="0"/>
      <w:marBottom w:val="0"/>
      <w:divBdr>
        <w:top w:val="none" w:sz="0" w:space="0" w:color="auto"/>
        <w:left w:val="none" w:sz="0" w:space="0" w:color="auto"/>
        <w:bottom w:val="none" w:sz="0" w:space="0" w:color="auto"/>
        <w:right w:val="none" w:sz="0" w:space="0" w:color="auto"/>
      </w:divBdr>
    </w:div>
    <w:div w:id="1264534387">
      <w:bodyDiv w:val="1"/>
      <w:marLeft w:val="0"/>
      <w:marRight w:val="0"/>
      <w:marTop w:val="0"/>
      <w:marBottom w:val="0"/>
      <w:divBdr>
        <w:top w:val="none" w:sz="0" w:space="0" w:color="auto"/>
        <w:left w:val="none" w:sz="0" w:space="0" w:color="auto"/>
        <w:bottom w:val="none" w:sz="0" w:space="0" w:color="auto"/>
        <w:right w:val="none" w:sz="0" w:space="0" w:color="auto"/>
      </w:divBdr>
    </w:div>
    <w:div w:id="1292400863">
      <w:bodyDiv w:val="1"/>
      <w:marLeft w:val="0"/>
      <w:marRight w:val="0"/>
      <w:marTop w:val="0"/>
      <w:marBottom w:val="0"/>
      <w:divBdr>
        <w:top w:val="none" w:sz="0" w:space="0" w:color="auto"/>
        <w:left w:val="none" w:sz="0" w:space="0" w:color="auto"/>
        <w:bottom w:val="none" w:sz="0" w:space="0" w:color="auto"/>
        <w:right w:val="none" w:sz="0" w:space="0" w:color="auto"/>
      </w:divBdr>
    </w:div>
    <w:div w:id="1378310678">
      <w:bodyDiv w:val="1"/>
      <w:marLeft w:val="0"/>
      <w:marRight w:val="0"/>
      <w:marTop w:val="0"/>
      <w:marBottom w:val="0"/>
      <w:divBdr>
        <w:top w:val="none" w:sz="0" w:space="0" w:color="auto"/>
        <w:left w:val="none" w:sz="0" w:space="0" w:color="auto"/>
        <w:bottom w:val="none" w:sz="0" w:space="0" w:color="auto"/>
        <w:right w:val="none" w:sz="0" w:space="0" w:color="auto"/>
      </w:divBdr>
    </w:div>
    <w:div w:id="1381326189">
      <w:bodyDiv w:val="1"/>
      <w:marLeft w:val="0"/>
      <w:marRight w:val="0"/>
      <w:marTop w:val="0"/>
      <w:marBottom w:val="0"/>
      <w:divBdr>
        <w:top w:val="none" w:sz="0" w:space="0" w:color="auto"/>
        <w:left w:val="none" w:sz="0" w:space="0" w:color="auto"/>
        <w:bottom w:val="none" w:sz="0" w:space="0" w:color="auto"/>
        <w:right w:val="none" w:sz="0" w:space="0" w:color="auto"/>
      </w:divBdr>
    </w:div>
    <w:div w:id="1395201786">
      <w:bodyDiv w:val="1"/>
      <w:marLeft w:val="0"/>
      <w:marRight w:val="0"/>
      <w:marTop w:val="0"/>
      <w:marBottom w:val="0"/>
      <w:divBdr>
        <w:top w:val="none" w:sz="0" w:space="0" w:color="auto"/>
        <w:left w:val="none" w:sz="0" w:space="0" w:color="auto"/>
        <w:bottom w:val="none" w:sz="0" w:space="0" w:color="auto"/>
        <w:right w:val="none" w:sz="0" w:space="0" w:color="auto"/>
      </w:divBdr>
    </w:div>
    <w:div w:id="1433935521">
      <w:bodyDiv w:val="1"/>
      <w:marLeft w:val="0"/>
      <w:marRight w:val="0"/>
      <w:marTop w:val="0"/>
      <w:marBottom w:val="0"/>
      <w:divBdr>
        <w:top w:val="none" w:sz="0" w:space="0" w:color="auto"/>
        <w:left w:val="none" w:sz="0" w:space="0" w:color="auto"/>
        <w:bottom w:val="none" w:sz="0" w:space="0" w:color="auto"/>
        <w:right w:val="none" w:sz="0" w:space="0" w:color="auto"/>
      </w:divBdr>
    </w:div>
    <w:div w:id="1496149061">
      <w:bodyDiv w:val="1"/>
      <w:marLeft w:val="0"/>
      <w:marRight w:val="0"/>
      <w:marTop w:val="0"/>
      <w:marBottom w:val="0"/>
      <w:divBdr>
        <w:top w:val="none" w:sz="0" w:space="0" w:color="auto"/>
        <w:left w:val="none" w:sz="0" w:space="0" w:color="auto"/>
        <w:bottom w:val="none" w:sz="0" w:space="0" w:color="auto"/>
        <w:right w:val="none" w:sz="0" w:space="0" w:color="auto"/>
      </w:divBdr>
    </w:div>
    <w:div w:id="1497724745">
      <w:bodyDiv w:val="1"/>
      <w:marLeft w:val="0"/>
      <w:marRight w:val="0"/>
      <w:marTop w:val="0"/>
      <w:marBottom w:val="0"/>
      <w:divBdr>
        <w:top w:val="none" w:sz="0" w:space="0" w:color="auto"/>
        <w:left w:val="none" w:sz="0" w:space="0" w:color="auto"/>
        <w:bottom w:val="none" w:sz="0" w:space="0" w:color="auto"/>
        <w:right w:val="none" w:sz="0" w:space="0" w:color="auto"/>
      </w:divBdr>
    </w:div>
    <w:div w:id="1529297882">
      <w:bodyDiv w:val="1"/>
      <w:marLeft w:val="0"/>
      <w:marRight w:val="0"/>
      <w:marTop w:val="0"/>
      <w:marBottom w:val="0"/>
      <w:divBdr>
        <w:top w:val="none" w:sz="0" w:space="0" w:color="auto"/>
        <w:left w:val="none" w:sz="0" w:space="0" w:color="auto"/>
        <w:bottom w:val="none" w:sz="0" w:space="0" w:color="auto"/>
        <w:right w:val="none" w:sz="0" w:space="0" w:color="auto"/>
      </w:divBdr>
    </w:div>
    <w:div w:id="1604454940">
      <w:bodyDiv w:val="1"/>
      <w:marLeft w:val="0"/>
      <w:marRight w:val="0"/>
      <w:marTop w:val="0"/>
      <w:marBottom w:val="0"/>
      <w:divBdr>
        <w:top w:val="none" w:sz="0" w:space="0" w:color="auto"/>
        <w:left w:val="none" w:sz="0" w:space="0" w:color="auto"/>
        <w:bottom w:val="none" w:sz="0" w:space="0" w:color="auto"/>
        <w:right w:val="none" w:sz="0" w:space="0" w:color="auto"/>
      </w:divBdr>
    </w:div>
    <w:div w:id="1647931280">
      <w:bodyDiv w:val="1"/>
      <w:marLeft w:val="0"/>
      <w:marRight w:val="0"/>
      <w:marTop w:val="0"/>
      <w:marBottom w:val="0"/>
      <w:divBdr>
        <w:top w:val="none" w:sz="0" w:space="0" w:color="auto"/>
        <w:left w:val="none" w:sz="0" w:space="0" w:color="auto"/>
        <w:bottom w:val="none" w:sz="0" w:space="0" w:color="auto"/>
        <w:right w:val="none" w:sz="0" w:space="0" w:color="auto"/>
      </w:divBdr>
    </w:div>
    <w:div w:id="1679429991">
      <w:bodyDiv w:val="1"/>
      <w:marLeft w:val="0"/>
      <w:marRight w:val="0"/>
      <w:marTop w:val="0"/>
      <w:marBottom w:val="0"/>
      <w:divBdr>
        <w:top w:val="none" w:sz="0" w:space="0" w:color="auto"/>
        <w:left w:val="none" w:sz="0" w:space="0" w:color="auto"/>
        <w:bottom w:val="none" w:sz="0" w:space="0" w:color="auto"/>
        <w:right w:val="none" w:sz="0" w:space="0" w:color="auto"/>
      </w:divBdr>
    </w:div>
    <w:div w:id="1681152264">
      <w:bodyDiv w:val="1"/>
      <w:marLeft w:val="0"/>
      <w:marRight w:val="0"/>
      <w:marTop w:val="0"/>
      <w:marBottom w:val="0"/>
      <w:divBdr>
        <w:top w:val="none" w:sz="0" w:space="0" w:color="auto"/>
        <w:left w:val="none" w:sz="0" w:space="0" w:color="auto"/>
        <w:bottom w:val="none" w:sz="0" w:space="0" w:color="auto"/>
        <w:right w:val="none" w:sz="0" w:space="0" w:color="auto"/>
      </w:divBdr>
    </w:div>
    <w:div w:id="1708992721">
      <w:bodyDiv w:val="1"/>
      <w:marLeft w:val="0"/>
      <w:marRight w:val="0"/>
      <w:marTop w:val="0"/>
      <w:marBottom w:val="0"/>
      <w:divBdr>
        <w:top w:val="none" w:sz="0" w:space="0" w:color="auto"/>
        <w:left w:val="none" w:sz="0" w:space="0" w:color="auto"/>
        <w:bottom w:val="none" w:sz="0" w:space="0" w:color="auto"/>
        <w:right w:val="none" w:sz="0" w:space="0" w:color="auto"/>
      </w:divBdr>
    </w:div>
    <w:div w:id="1713731518">
      <w:bodyDiv w:val="1"/>
      <w:marLeft w:val="0"/>
      <w:marRight w:val="0"/>
      <w:marTop w:val="0"/>
      <w:marBottom w:val="0"/>
      <w:divBdr>
        <w:top w:val="none" w:sz="0" w:space="0" w:color="auto"/>
        <w:left w:val="none" w:sz="0" w:space="0" w:color="auto"/>
        <w:bottom w:val="none" w:sz="0" w:space="0" w:color="auto"/>
        <w:right w:val="none" w:sz="0" w:space="0" w:color="auto"/>
      </w:divBdr>
    </w:div>
    <w:div w:id="1746418216">
      <w:bodyDiv w:val="1"/>
      <w:marLeft w:val="0"/>
      <w:marRight w:val="0"/>
      <w:marTop w:val="0"/>
      <w:marBottom w:val="0"/>
      <w:divBdr>
        <w:top w:val="none" w:sz="0" w:space="0" w:color="auto"/>
        <w:left w:val="none" w:sz="0" w:space="0" w:color="auto"/>
        <w:bottom w:val="none" w:sz="0" w:space="0" w:color="auto"/>
        <w:right w:val="none" w:sz="0" w:space="0" w:color="auto"/>
      </w:divBdr>
    </w:div>
    <w:div w:id="1754005815">
      <w:bodyDiv w:val="1"/>
      <w:marLeft w:val="0"/>
      <w:marRight w:val="0"/>
      <w:marTop w:val="0"/>
      <w:marBottom w:val="0"/>
      <w:divBdr>
        <w:top w:val="none" w:sz="0" w:space="0" w:color="auto"/>
        <w:left w:val="none" w:sz="0" w:space="0" w:color="auto"/>
        <w:bottom w:val="none" w:sz="0" w:space="0" w:color="auto"/>
        <w:right w:val="none" w:sz="0" w:space="0" w:color="auto"/>
      </w:divBdr>
    </w:div>
    <w:div w:id="1766807439">
      <w:bodyDiv w:val="1"/>
      <w:marLeft w:val="0"/>
      <w:marRight w:val="0"/>
      <w:marTop w:val="0"/>
      <w:marBottom w:val="0"/>
      <w:divBdr>
        <w:top w:val="none" w:sz="0" w:space="0" w:color="auto"/>
        <w:left w:val="none" w:sz="0" w:space="0" w:color="auto"/>
        <w:bottom w:val="none" w:sz="0" w:space="0" w:color="auto"/>
        <w:right w:val="none" w:sz="0" w:space="0" w:color="auto"/>
      </w:divBdr>
    </w:div>
    <w:div w:id="1877812234">
      <w:bodyDiv w:val="1"/>
      <w:marLeft w:val="0"/>
      <w:marRight w:val="0"/>
      <w:marTop w:val="0"/>
      <w:marBottom w:val="0"/>
      <w:divBdr>
        <w:top w:val="none" w:sz="0" w:space="0" w:color="auto"/>
        <w:left w:val="none" w:sz="0" w:space="0" w:color="auto"/>
        <w:bottom w:val="none" w:sz="0" w:space="0" w:color="auto"/>
        <w:right w:val="none" w:sz="0" w:space="0" w:color="auto"/>
      </w:divBdr>
    </w:div>
    <w:div w:id="1882091625">
      <w:bodyDiv w:val="1"/>
      <w:marLeft w:val="0"/>
      <w:marRight w:val="0"/>
      <w:marTop w:val="0"/>
      <w:marBottom w:val="0"/>
      <w:divBdr>
        <w:top w:val="none" w:sz="0" w:space="0" w:color="auto"/>
        <w:left w:val="none" w:sz="0" w:space="0" w:color="auto"/>
        <w:bottom w:val="none" w:sz="0" w:space="0" w:color="auto"/>
        <w:right w:val="none" w:sz="0" w:space="0" w:color="auto"/>
      </w:divBdr>
    </w:div>
    <w:div w:id="1885632634">
      <w:bodyDiv w:val="1"/>
      <w:marLeft w:val="0"/>
      <w:marRight w:val="0"/>
      <w:marTop w:val="0"/>
      <w:marBottom w:val="0"/>
      <w:divBdr>
        <w:top w:val="none" w:sz="0" w:space="0" w:color="auto"/>
        <w:left w:val="none" w:sz="0" w:space="0" w:color="auto"/>
        <w:bottom w:val="none" w:sz="0" w:space="0" w:color="auto"/>
        <w:right w:val="none" w:sz="0" w:space="0" w:color="auto"/>
      </w:divBdr>
    </w:div>
    <w:div w:id="1886137853">
      <w:bodyDiv w:val="1"/>
      <w:marLeft w:val="0"/>
      <w:marRight w:val="0"/>
      <w:marTop w:val="0"/>
      <w:marBottom w:val="0"/>
      <w:divBdr>
        <w:top w:val="none" w:sz="0" w:space="0" w:color="auto"/>
        <w:left w:val="none" w:sz="0" w:space="0" w:color="auto"/>
        <w:bottom w:val="none" w:sz="0" w:space="0" w:color="auto"/>
        <w:right w:val="none" w:sz="0" w:space="0" w:color="auto"/>
      </w:divBdr>
    </w:div>
    <w:div w:id="1896693082">
      <w:bodyDiv w:val="1"/>
      <w:marLeft w:val="0"/>
      <w:marRight w:val="0"/>
      <w:marTop w:val="0"/>
      <w:marBottom w:val="0"/>
      <w:divBdr>
        <w:top w:val="none" w:sz="0" w:space="0" w:color="auto"/>
        <w:left w:val="none" w:sz="0" w:space="0" w:color="auto"/>
        <w:bottom w:val="none" w:sz="0" w:space="0" w:color="auto"/>
        <w:right w:val="none" w:sz="0" w:space="0" w:color="auto"/>
      </w:divBdr>
    </w:div>
    <w:div w:id="1924726909">
      <w:bodyDiv w:val="1"/>
      <w:marLeft w:val="0"/>
      <w:marRight w:val="0"/>
      <w:marTop w:val="0"/>
      <w:marBottom w:val="0"/>
      <w:divBdr>
        <w:top w:val="none" w:sz="0" w:space="0" w:color="auto"/>
        <w:left w:val="none" w:sz="0" w:space="0" w:color="auto"/>
        <w:bottom w:val="none" w:sz="0" w:space="0" w:color="auto"/>
        <w:right w:val="none" w:sz="0" w:space="0" w:color="auto"/>
      </w:divBdr>
    </w:div>
    <w:div w:id="1927767469">
      <w:bodyDiv w:val="1"/>
      <w:marLeft w:val="0"/>
      <w:marRight w:val="0"/>
      <w:marTop w:val="0"/>
      <w:marBottom w:val="0"/>
      <w:divBdr>
        <w:top w:val="none" w:sz="0" w:space="0" w:color="auto"/>
        <w:left w:val="none" w:sz="0" w:space="0" w:color="auto"/>
        <w:bottom w:val="none" w:sz="0" w:space="0" w:color="auto"/>
        <w:right w:val="none" w:sz="0" w:space="0" w:color="auto"/>
      </w:divBdr>
    </w:div>
    <w:div w:id="1960527687">
      <w:bodyDiv w:val="1"/>
      <w:marLeft w:val="0"/>
      <w:marRight w:val="0"/>
      <w:marTop w:val="0"/>
      <w:marBottom w:val="0"/>
      <w:divBdr>
        <w:top w:val="none" w:sz="0" w:space="0" w:color="auto"/>
        <w:left w:val="none" w:sz="0" w:space="0" w:color="auto"/>
        <w:bottom w:val="none" w:sz="0" w:space="0" w:color="auto"/>
        <w:right w:val="none" w:sz="0" w:space="0" w:color="auto"/>
      </w:divBdr>
    </w:div>
    <w:div w:id="1966738987">
      <w:bodyDiv w:val="1"/>
      <w:marLeft w:val="0"/>
      <w:marRight w:val="0"/>
      <w:marTop w:val="0"/>
      <w:marBottom w:val="0"/>
      <w:divBdr>
        <w:top w:val="none" w:sz="0" w:space="0" w:color="auto"/>
        <w:left w:val="none" w:sz="0" w:space="0" w:color="auto"/>
        <w:bottom w:val="none" w:sz="0" w:space="0" w:color="auto"/>
        <w:right w:val="none" w:sz="0" w:space="0" w:color="auto"/>
      </w:divBdr>
    </w:div>
    <w:div w:id="1972977269">
      <w:bodyDiv w:val="1"/>
      <w:marLeft w:val="0"/>
      <w:marRight w:val="0"/>
      <w:marTop w:val="0"/>
      <w:marBottom w:val="0"/>
      <w:divBdr>
        <w:top w:val="none" w:sz="0" w:space="0" w:color="auto"/>
        <w:left w:val="none" w:sz="0" w:space="0" w:color="auto"/>
        <w:bottom w:val="none" w:sz="0" w:space="0" w:color="auto"/>
        <w:right w:val="none" w:sz="0" w:space="0" w:color="auto"/>
      </w:divBdr>
    </w:div>
    <w:div w:id="1997537659">
      <w:bodyDiv w:val="1"/>
      <w:marLeft w:val="0"/>
      <w:marRight w:val="0"/>
      <w:marTop w:val="0"/>
      <w:marBottom w:val="0"/>
      <w:divBdr>
        <w:top w:val="none" w:sz="0" w:space="0" w:color="auto"/>
        <w:left w:val="none" w:sz="0" w:space="0" w:color="auto"/>
        <w:bottom w:val="none" w:sz="0" w:space="0" w:color="auto"/>
        <w:right w:val="none" w:sz="0" w:space="0" w:color="auto"/>
      </w:divBdr>
    </w:div>
    <w:div w:id="1998070555">
      <w:bodyDiv w:val="1"/>
      <w:marLeft w:val="0"/>
      <w:marRight w:val="0"/>
      <w:marTop w:val="0"/>
      <w:marBottom w:val="0"/>
      <w:divBdr>
        <w:top w:val="none" w:sz="0" w:space="0" w:color="auto"/>
        <w:left w:val="none" w:sz="0" w:space="0" w:color="auto"/>
        <w:bottom w:val="none" w:sz="0" w:space="0" w:color="auto"/>
        <w:right w:val="none" w:sz="0" w:space="0" w:color="auto"/>
      </w:divBdr>
    </w:div>
    <w:div w:id="2032217492">
      <w:bodyDiv w:val="1"/>
      <w:marLeft w:val="0"/>
      <w:marRight w:val="0"/>
      <w:marTop w:val="0"/>
      <w:marBottom w:val="0"/>
      <w:divBdr>
        <w:top w:val="none" w:sz="0" w:space="0" w:color="auto"/>
        <w:left w:val="none" w:sz="0" w:space="0" w:color="auto"/>
        <w:bottom w:val="none" w:sz="0" w:space="0" w:color="auto"/>
        <w:right w:val="none" w:sz="0" w:space="0" w:color="auto"/>
      </w:divBdr>
    </w:div>
    <w:div w:id="2064600839">
      <w:bodyDiv w:val="1"/>
      <w:marLeft w:val="0"/>
      <w:marRight w:val="0"/>
      <w:marTop w:val="0"/>
      <w:marBottom w:val="0"/>
      <w:divBdr>
        <w:top w:val="none" w:sz="0" w:space="0" w:color="auto"/>
        <w:left w:val="none" w:sz="0" w:space="0" w:color="auto"/>
        <w:bottom w:val="none" w:sz="0" w:space="0" w:color="auto"/>
        <w:right w:val="none" w:sz="0" w:space="0" w:color="auto"/>
      </w:divBdr>
    </w:div>
    <w:div w:id="2065638690">
      <w:bodyDiv w:val="1"/>
      <w:marLeft w:val="0"/>
      <w:marRight w:val="0"/>
      <w:marTop w:val="0"/>
      <w:marBottom w:val="0"/>
      <w:divBdr>
        <w:top w:val="none" w:sz="0" w:space="0" w:color="auto"/>
        <w:left w:val="none" w:sz="0" w:space="0" w:color="auto"/>
        <w:bottom w:val="none" w:sz="0" w:space="0" w:color="auto"/>
        <w:right w:val="none" w:sz="0" w:space="0" w:color="auto"/>
      </w:divBdr>
    </w:div>
    <w:div w:id="2069260542">
      <w:bodyDiv w:val="1"/>
      <w:marLeft w:val="0"/>
      <w:marRight w:val="0"/>
      <w:marTop w:val="0"/>
      <w:marBottom w:val="0"/>
      <w:divBdr>
        <w:top w:val="none" w:sz="0" w:space="0" w:color="auto"/>
        <w:left w:val="none" w:sz="0" w:space="0" w:color="auto"/>
        <w:bottom w:val="none" w:sz="0" w:space="0" w:color="auto"/>
        <w:right w:val="none" w:sz="0" w:space="0" w:color="auto"/>
      </w:divBdr>
    </w:div>
    <w:div w:id="2111925259">
      <w:bodyDiv w:val="1"/>
      <w:marLeft w:val="0"/>
      <w:marRight w:val="0"/>
      <w:marTop w:val="0"/>
      <w:marBottom w:val="0"/>
      <w:divBdr>
        <w:top w:val="none" w:sz="0" w:space="0" w:color="auto"/>
        <w:left w:val="none" w:sz="0" w:space="0" w:color="auto"/>
        <w:bottom w:val="none" w:sz="0" w:space="0" w:color="auto"/>
        <w:right w:val="none" w:sz="0" w:space="0" w:color="auto"/>
      </w:divBdr>
    </w:div>
    <w:div w:id="2113209439">
      <w:bodyDiv w:val="1"/>
      <w:marLeft w:val="0"/>
      <w:marRight w:val="0"/>
      <w:marTop w:val="0"/>
      <w:marBottom w:val="0"/>
      <w:divBdr>
        <w:top w:val="none" w:sz="0" w:space="0" w:color="auto"/>
        <w:left w:val="none" w:sz="0" w:space="0" w:color="auto"/>
        <w:bottom w:val="none" w:sz="0" w:space="0" w:color="auto"/>
        <w:right w:val="none" w:sz="0" w:space="0" w:color="auto"/>
      </w:divBdr>
    </w:div>
    <w:div w:id="2132507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www.90min.com/posts/peter-schmeichel-the-great-dane-who-re-invented-modern-goalkeep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D04F5-7300-490D-B7AF-EBF8F381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17</Pages>
  <Words>6080</Words>
  <Characters>34657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Bohr</dc:creator>
  <cp:keywords/>
  <dc:description/>
  <cp:lastModifiedBy>Wear, Matthew</cp:lastModifiedBy>
  <cp:revision>9</cp:revision>
  <dcterms:created xsi:type="dcterms:W3CDTF">2021-11-30T00:56:00Z</dcterms:created>
  <dcterms:modified xsi:type="dcterms:W3CDTF">2021-11-30T02:16:00Z</dcterms:modified>
</cp:coreProperties>
</file>