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3000" w:lineRule="auto"/>
        <w:rPr/>
      </w:pPr>
      <w:r w:rsidDel="00000000" w:rsidR="00000000" w:rsidRPr="00000000">
        <w:rPr>
          <w:rtl w:val="0"/>
        </w:rPr>
      </w:r>
    </w:p>
    <w:p w:rsidR="00000000" w:rsidDel="00000000" w:rsidP="00000000" w:rsidRDefault="00000000" w:rsidRPr="00000000" w14:paraId="00000002">
      <w:pPr>
        <w:spacing w:after="200" w:lineRule="auto"/>
        <w:jc w:val="center"/>
        <w:rPr/>
      </w:pPr>
      <w:r w:rsidDel="00000000" w:rsidR="00000000" w:rsidRPr="00000000">
        <w:rPr/>
        <w:drawing>
          <wp:inline distB="0" distT="0" distL="0" distR="0">
            <wp:extent cx="2428875" cy="96857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428875" cy="96857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tl w:val="0"/>
        </w:rPr>
      </w:r>
    </w:p>
    <w:p w:rsidR="00000000" w:rsidDel="00000000" w:rsidP="00000000" w:rsidRDefault="00000000" w:rsidRPr="00000000" w14:paraId="00000004">
      <w:pPr>
        <w:pBdr>
          <w:bottom w:color="018edc" w:space="8" w:sz="6" w:val="single"/>
        </w:pBdr>
        <w:spacing w:after="200" w:lineRule="auto"/>
        <w:jc w:val="center"/>
        <w:rPr/>
      </w:pPr>
      <w:r w:rsidDel="00000000" w:rsidR="00000000" w:rsidRPr="00000000">
        <w:rPr>
          <w:rFonts w:ascii="Arial" w:cs="Arial" w:eastAsia="Arial" w:hAnsi="Arial"/>
          <w:b w:val="1"/>
          <w:bCs w:val="1"/>
          <w:color w:val="0e2459"/>
          <w:sz w:val="40"/>
          <w:szCs w:val="40"/>
          <w:rtl w:val="0"/>
        </w:rPr>
        <w:t xml:space="preserve">AI Approval Records</w:t>
      </w:r>
      <w:r w:rsidDel="00000000" w:rsidR="00000000" w:rsidRPr="00000000">
        <w:rPr>
          <w:rtl w:val="0"/>
        </w:rPr>
      </w:r>
    </w:p>
    <w:p w:rsidR="00000000" w:rsidDel="00000000" w:rsidP="00000000" w:rsidRDefault="00000000" w:rsidRPr="00000000" w14:paraId="00000005">
      <w:pPr>
        <w:spacing w:after="400" w:lineRule="auto"/>
        <w:jc w:val="center"/>
        <w:rPr/>
      </w:pPr>
      <w:r w:rsidDel="00000000" w:rsidR="00000000" w:rsidRPr="00000000">
        <w:rPr>
          <w:rFonts w:ascii="Arial" w:cs="Arial" w:eastAsia="Arial" w:hAnsi="Arial"/>
          <w:color w:val="018edc"/>
          <w:sz w:val="24"/>
          <w:szCs w:val="24"/>
          <w:rtl w:val="0"/>
        </w:rPr>
        <w:t xml:space="preserve">Documentation of Who Approved Each AI System, When, and On What Basis</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color w:val="0e2459"/>
          <w:sz w:val="22"/>
          <w:szCs w:val="22"/>
          <w:rtl w:val="0"/>
        </w:rPr>
        <w:t xml:space="preserve">Template for Internal Audit Teams</w:t>
      </w:r>
      <w:r w:rsidDel="00000000" w:rsidR="00000000" w:rsidRPr="00000000">
        <w:rPr>
          <w:rtl w:val="0"/>
        </w:rPr>
      </w:r>
    </w:p>
    <w:p w:rsidR="00000000" w:rsidDel="00000000" w:rsidP="00000000" w:rsidRDefault="00000000" w:rsidRPr="00000000" w14:paraId="00000007">
      <w:pPr>
        <w:spacing w:after="600" w:lineRule="auto"/>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color w:val="0e2459"/>
          <w:sz w:val="20"/>
          <w:szCs w:val="20"/>
          <w:rtl w:val="0"/>
        </w:rPr>
        <w:t xml:space="preserve">Organization: </w:t>
      </w:r>
      <w:r w:rsidDel="00000000" w:rsidR="00000000" w:rsidRPr="00000000">
        <w:rPr>
          <w:i w:val="1"/>
          <w:iCs w:val="1"/>
          <w:color w:val="888888"/>
          <w:sz w:val="20"/>
          <w:szCs w:val="20"/>
          <w:rtl w:val="0"/>
        </w:rPr>
        <w:t xml:space="preserve">[Organization Name]</w:t>
      </w:r>
      <w:r w:rsidDel="00000000" w:rsidR="00000000" w:rsidRPr="00000000">
        <w:rPr>
          <w:rtl w:val="0"/>
        </w:rPr>
      </w:r>
    </w:p>
    <w:p w:rsidR="00000000" w:rsidDel="00000000" w:rsidP="00000000" w:rsidRDefault="00000000" w:rsidRPr="00000000" w14:paraId="00000009">
      <w:pPr>
        <w:jc w:val="center"/>
        <w:rPr/>
      </w:pPr>
      <w:r w:rsidDel="00000000" w:rsidR="00000000" w:rsidRPr="00000000">
        <w:rPr>
          <w:color w:val="0e2459"/>
          <w:sz w:val="20"/>
          <w:szCs w:val="20"/>
          <w:rtl w:val="0"/>
        </w:rPr>
        <w:t xml:space="preserve">Prepared by: </w:t>
      </w:r>
      <w:r w:rsidDel="00000000" w:rsidR="00000000" w:rsidRPr="00000000">
        <w:rPr>
          <w:i w:val="1"/>
          <w:iCs w:val="1"/>
          <w:color w:val="888888"/>
          <w:sz w:val="20"/>
          <w:szCs w:val="20"/>
          <w:rtl w:val="0"/>
        </w:rPr>
        <w:t xml:space="preserve">[Name / Title]</w:t>
      </w:r>
      <w:r w:rsidDel="00000000" w:rsidR="00000000" w:rsidRPr="00000000">
        <w:rPr>
          <w:rtl w:val="0"/>
        </w:rPr>
      </w:r>
    </w:p>
    <w:p w:rsidR="00000000" w:rsidDel="00000000" w:rsidP="00000000" w:rsidRDefault="00000000" w:rsidRPr="00000000" w14:paraId="0000000A">
      <w:pPr>
        <w:jc w:val="center"/>
        <w:rPr/>
      </w:pPr>
      <w:r w:rsidDel="00000000" w:rsidR="00000000" w:rsidRPr="00000000">
        <w:rPr>
          <w:color w:val="0e2459"/>
          <w:sz w:val="20"/>
          <w:szCs w:val="20"/>
          <w:rtl w:val="0"/>
        </w:rPr>
        <w:t xml:space="preserve">Date: </w:t>
      </w:r>
      <w:r w:rsidDel="00000000" w:rsidR="00000000" w:rsidRPr="00000000">
        <w:rPr>
          <w:i w:val="1"/>
          <w:iCs w:val="1"/>
          <w:color w:val="888888"/>
          <w:sz w:val="20"/>
          <w:szCs w:val="20"/>
          <w:rtl w:val="0"/>
        </w:rPr>
        <w:t xml:space="preserve">[Date]</w:t>
      </w:r>
      <w:r w:rsidDel="00000000" w:rsidR="00000000" w:rsidRPr="00000000">
        <w:rPr>
          <w:rtl w:val="0"/>
        </w:rPr>
      </w:r>
    </w:p>
    <w:p w:rsidR="00000000" w:rsidDel="00000000" w:rsidP="00000000" w:rsidRDefault="00000000" w:rsidRPr="00000000" w14:paraId="0000000B">
      <w:pPr>
        <w:jc w:val="center"/>
        <w:rPr/>
      </w:pPr>
      <w:r w:rsidDel="00000000" w:rsidR="00000000" w:rsidRPr="00000000">
        <w:rPr>
          <w:color w:val="0e2459"/>
          <w:sz w:val="20"/>
          <w:szCs w:val="20"/>
          <w:rtl w:val="0"/>
        </w:rPr>
        <w:t xml:space="preserve">Version: </w:t>
      </w:r>
      <w:r w:rsidDel="00000000" w:rsidR="00000000" w:rsidRPr="00000000">
        <w:rPr>
          <w:i w:val="1"/>
          <w:iCs w:val="1"/>
          <w:color w:val="888888"/>
          <w:sz w:val="20"/>
          <w:szCs w:val="20"/>
          <w:rtl w:val="0"/>
        </w:rPr>
        <w:t xml:space="preserve">[1.0]</w:t>
      </w:r>
      <w:r w:rsidDel="00000000" w:rsidR="00000000" w:rsidRPr="00000000">
        <w:rPr>
          <w:rtl w:val="0"/>
        </w:rPr>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1"/>
        <w:rPr/>
      </w:pPr>
      <w:r w:rsidDel="00000000" w:rsidR="00000000" w:rsidRPr="00000000">
        <w:rPr>
          <w:rtl w:val="0"/>
        </w:rPr>
        <w:t xml:space="preserve">1. Purpose</w:t>
      </w:r>
    </w:p>
    <w:p w:rsidR="00000000" w:rsidDel="00000000" w:rsidP="00000000" w:rsidRDefault="00000000" w:rsidRPr="00000000" w14:paraId="0000000E">
      <w:pPr>
        <w:spacing w:after="120" w:lineRule="auto"/>
        <w:jc w:val="both"/>
        <w:rPr/>
      </w:pPr>
      <w:r w:rsidDel="00000000" w:rsidR="00000000" w:rsidRPr="00000000">
        <w:rPr>
          <w:rtl w:val="0"/>
        </w:rPr>
        <w:t xml:space="preserve">This template captures the formal approval decisions for each AI system at every lifecycle stage. It provides auditable evidence of governance oversight, documenting who approved each system, the date of approval, the basis for the decision, and any conditions imposed. This record directly supports the approval gates defined in the AI Governance Policy and is a required deliverable for AI governance audits.</w:t>
      </w:r>
    </w:p>
    <w:p w:rsidR="00000000" w:rsidDel="00000000" w:rsidP="00000000" w:rsidRDefault="00000000" w:rsidRPr="00000000" w14:paraId="0000000F">
      <w:pPr>
        <w:spacing w:after="80" w:lineRule="auto"/>
        <w:rPr/>
      </w:pPr>
      <w:r w:rsidDel="00000000" w:rsidR="00000000" w:rsidRPr="00000000">
        <w:rPr>
          <w:i w:val="1"/>
          <w:iCs w:val="1"/>
          <w:color w:val="555555"/>
          <w:sz w:val="18"/>
          <w:szCs w:val="18"/>
          <w:rtl w:val="0"/>
        </w:rPr>
        <w:t xml:space="preserve">Reference: IIA AI Auditing Framework, Part 4: Practitioner's Guide, Audit Evidence Requirements. Cherry Hill Advisory AI Auditing Guide (Dec 2025), p. 13, Practical Audit Steps.</w:t>
      </w:r>
      <w:r w:rsidDel="00000000" w:rsidR="00000000" w:rsidRPr="00000000">
        <w:rPr>
          <w:rtl w:val="0"/>
        </w:rPr>
      </w:r>
    </w:p>
    <w:p w:rsidR="00000000" w:rsidDel="00000000" w:rsidP="00000000" w:rsidRDefault="00000000" w:rsidRPr="00000000" w14:paraId="00000010">
      <w:pPr>
        <w:pStyle w:val="Heading1"/>
        <w:rPr/>
      </w:pPr>
      <w:r w:rsidDel="00000000" w:rsidR="00000000" w:rsidRPr="00000000">
        <w:rPr>
          <w:rtl w:val="0"/>
        </w:rPr>
        <w:t xml:space="preserve">2. Instructions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Complete one approval record per AI system per approval gate (Gates 1-5 as defined in the AI Governance Policy).</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Attach supporting documentation (impact assessments, test results, risk analyses) as referenced.</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Obtain physical or electronic signatures from all required approvers.</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File completed records in the central AI governance repository within 3 business days of approval.</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Internal Audit will sample-test approval records during AI governance audits per the IIA AI Auditing Framework.</w:t>
      </w:r>
    </w:p>
    <w:p w:rsidR="00000000" w:rsidDel="00000000" w:rsidP="00000000" w:rsidRDefault="00000000" w:rsidRPr="00000000" w14:paraId="00000016">
      <w:pPr>
        <w:pStyle w:val="Heading1"/>
        <w:rPr/>
      </w:pPr>
      <w:r w:rsidDel="00000000" w:rsidR="00000000" w:rsidRPr="00000000">
        <w:rPr>
          <w:rtl w:val="0"/>
        </w:rPr>
        <w:t xml:space="preserve">3. AI System Approval Record</w:t>
      </w:r>
    </w:p>
    <w:p w:rsidR="00000000" w:rsidDel="00000000" w:rsidP="00000000" w:rsidRDefault="00000000" w:rsidRPr="00000000" w14:paraId="00000017">
      <w:pPr>
        <w:pStyle w:val="Heading2"/>
        <w:rPr/>
      </w:pPr>
      <w:r w:rsidDel="00000000" w:rsidR="00000000" w:rsidRPr="00000000">
        <w:rPr>
          <w:rtl w:val="0"/>
        </w:rPr>
        <w:t xml:space="preserve">Section A: System Identification</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6240"/>
        <w:tblGridChange w:id="0">
          <w:tblGrid>
            <w:gridCol w:w="3120"/>
            <w:gridCol w:w="62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18">
            <w:pPr>
              <w:rPr/>
            </w:pPr>
            <w:r w:rsidDel="00000000" w:rsidR="00000000" w:rsidRPr="00000000">
              <w:rPr>
                <w:rFonts w:ascii="Arial" w:cs="Arial" w:eastAsia="Arial" w:hAnsi="Arial"/>
                <w:color w:val="0e2459"/>
                <w:sz w:val="20"/>
                <w:szCs w:val="20"/>
                <w:rtl w:val="0"/>
              </w:rPr>
              <w:t xml:space="preserve">AI System ID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19">
            <w:pPr>
              <w:rPr/>
            </w:pPr>
            <w:r w:rsidDel="00000000" w:rsidR="00000000" w:rsidRPr="00000000">
              <w:rPr>
                <w:rFonts w:ascii="Arial" w:cs="Arial" w:eastAsia="Arial" w:hAnsi="Arial"/>
                <w:i w:val="1"/>
                <w:iCs w:val="1"/>
                <w:color w:val="888888"/>
                <w:sz w:val="20"/>
                <w:szCs w:val="20"/>
                <w:rtl w:val="0"/>
              </w:rPr>
              <w:t xml:space="preserve">[AI-001 (must match the AI Inventory / Registry)]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1A">
            <w:pPr>
              <w:rPr/>
            </w:pPr>
            <w:r w:rsidDel="00000000" w:rsidR="00000000" w:rsidRPr="00000000">
              <w:rPr>
                <w:rFonts w:ascii="Arial" w:cs="Arial" w:eastAsia="Arial" w:hAnsi="Arial"/>
                <w:color w:val="0e2459"/>
                <w:sz w:val="20"/>
                <w:szCs w:val="20"/>
                <w:rtl w:val="0"/>
              </w:rPr>
              <w:t xml:space="preserve">System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1B">
            <w:pPr>
              <w:rPr/>
            </w:pPr>
            <w:r w:rsidDel="00000000" w:rsidR="00000000" w:rsidRPr="00000000">
              <w:rPr>
                <w:rFonts w:ascii="Arial" w:cs="Arial" w:eastAsia="Arial" w:hAnsi="Arial"/>
                <w:i w:val="1"/>
                <w:iCs w:val="1"/>
                <w:color w:val="888888"/>
                <w:sz w:val="20"/>
                <w:szCs w:val="20"/>
                <w:rtl w:val="0"/>
              </w:rPr>
              <w:t xml:space="preserve">[Enter system name]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1C">
            <w:pPr>
              <w:rPr/>
            </w:pPr>
            <w:r w:rsidDel="00000000" w:rsidR="00000000" w:rsidRPr="00000000">
              <w:rPr>
                <w:rFonts w:ascii="Arial" w:cs="Arial" w:eastAsia="Arial" w:hAnsi="Arial"/>
                <w:color w:val="0e2459"/>
                <w:sz w:val="20"/>
                <w:szCs w:val="20"/>
                <w:rtl w:val="0"/>
              </w:rPr>
              <w:t xml:space="preserve">System Description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1D">
            <w:pPr>
              <w:rPr/>
            </w:pPr>
            <w:r w:rsidDel="00000000" w:rsidR="00000000" w:rsidRPr="00000000">
              <w:rPr>
                <w:rFonts w:ascii="Arial" w:cs="Arial" w:eastAsia="Arial" w:hAnsi="Arial"/>
                <w:i w:val="1"/>
                <w:iCs w:val="1"/>
                <w:color w:val="888888"/>
                <w:sz w:val="20"/>
                <w:szCs w:val="20"/>
                <w:rtl w:val="0"/>
              </w:rPr>
              <w:t xml:space="preserve">[Brief description of purpose and function]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1E">
            <w:pPr>
              <w:rPr/>
            </w:pPr>
            <w:r w:rsidDel="00000000" w:rsidR="00000000" w:rsidRPr="00000000">
              <w:rPr>
                <w:rFonts w:ascii="Arial" w:cs="Arial" w:eastAsia="Arial" w:hAnsi="Arial"/>
                <w:color w:val="0e2459"/>
                <w:sz w:val="20"/>
                <w:szCs w:val="20"/>
                <w:rtl w:val="0"/>
              </w:rPr>
              <w:t xml:space="preserve">Business Unit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1F">
            <w:pPr>
              <w:rPr/>
            </w:pPr>
            <w:r w:rsidDel="00000000" w:rsidR="00000000" w:rsidRPr="00000000">
              <w:rPr>
                <w:rFonts w:ascii="Arial" w:cs="Arial" w:eastAsia="Arial" w:hAnsi="Arial"/>
                <w:i w:val="1"/>
                <w:iCs w:val="1"/>
                <w:color w:val="888888"/>
                <w:sz w:val="20"/>
                <w:szCs w:val="20"/>
                <w:rtl w:val="0"/>
              </w:rPr>
              <w:t xml:space="preserve">[Department / Division]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0">
            <w:pPr>
              <w:rPr/>
            </w:pPr>
            <w:r w:rsidDel="00000000" w:rsidR="00000000" w:rsidRPr="00000000">
              <w:rPr>
                <w:rFonts w:ascii="Arial" w:cs="Arial" w:eastAsia="Arial" w:hAnsi="Arial"/>
                <w:color w:val="0e2459"/>
                <w:sz w:val="20"/>
                <w:szCs w:val="20"/>
                <w:rtl w:val="0"/>
              </w:rPr>
              <w:t xml:space="preserve">Model Owner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1">
            <w:pPr>
              <w:rPr/>
            </w:pPr>
            <w:r w:rsidDel="00000000" w:rsidR="00000000" w:rsidRPr="00000000">
              <w:rPr>
                <w:rFonts w:ascii="Arial" w:cs="Arial" w:eastAsia="Arial" w:hAnsi="Arial"/>
                <w:i w:val="1"/>
                <w:iCs w:val="1"/>
                <w:color w:val="888888"/>
                <w:sz w:val="20"/>
                <w:szCs w:val="20"/>
                <w:rtl w:val="0"/>
              </w:rPr>
              <w:t xml:space="preserve">[Name, Title]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2">
            <w:pPr>
              <w:rPr/>
            </w:pPr>
            <w:r w:rsidDel="00000000" w:rsidR="00000000" w:rsidRPr="00000000">
              <w:rPr>
                <w:rFonts w:ascii="Arial" w:cs="Arial" w:eastAsia="Arial" w:hAnsi="Arial"/>
                <w:color w:val="0e2459"/>
                <w:sz w:val="20"/>
                <w:szCs w:val="20"/>
                <w:rtl w:val="0"/>
              </w:rPr>
              <w:t xml:space="preserve">Risk Tier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3">
            <w:pPr>
              <w:rPr/>
            </w:pPr>
            <w:r w:rsidDel="00000000" w:rsidR="00000000" w:rsidRPr="00000000">
              <w:rPr>
                <w:rFonts w:ascii="Arial" w:cs="Arial" w:eastAsia="Arial" w:hAnsi="Arial"/>
                <w:i w:val="1"/>
                <w:iCs w:val="1"/>
                <w:color w:val="888888"/>
                <w:sz w:val="20"/>
                <w:szCs w:val="20"/>
                <w:rtl w:val="0"/>
              </w:rPr>
              <w:t xml:space="preserve">[Critical / High / Medium / Low (per AI Inventory risk classification)]</w:t>
            </w:r>
            <w:r w:rsidDel="00000000" w:rsidR="00000000" w:rsidRPr="00000000">
              <w:rPr>
                <w:rtl w:val="0"/>
              </w:rPr>
            </w:r>
          </w:p>
        </w:tc>
      </w:tr>
    </w:tbl>
    <w:p w:rsidR="00000000" w:rsidDel="00000000" w:rsidP="00000000" w:rsidRDefault="00000000" w:rsidRPr="00000000" w14:paraId="00000024">
      <w:pPr>
        <w:pStyle w:val="Heading2"/>
        <w:rPr/>
      </w:pPr>
      <w:r w:rsidDel="00000000" w:rsidR="00000000" w:rsidRPr="00000000">
        <w:rPr>
          <w:rtl w:val="0"/>
        </w:rPr>
        <w:t xml:space="preserve">Section B: Approval Gate Details</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6240"/>
        <w:tblGridChange w:id="0">
          <w:tblGrid>
            <w:gridCol w:w="3120"/>
            <w:gridCol w:w="62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5">
            <w:pPr>
              <w:rPr/>
            </w:pPr>
            <w:r w:rsidDel="00000000" w:rsidR="00000000" w:rsidRPr="00000000">
              <w:rPr>
                <w:rFonts w:ascii="Arial" w:cs="Arial" w:eastAsia="Arial" w:hAnsi="Arial"/>
                <w:color w:val="0e2459"/>
                <w:sz w:val="20"/>
                <w:szCs w:val="20"/>
                <w:rtl w:val="0"/>
              </w:rPr>
              <w:t xml:space="preserve">Approval Gate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6">
            <w:pPr>
              <w:rPr/>
            </w:pPr>
            <w:r w:rsidDel="00000000" w:rsidR="00000000" w:rsidRPr="00000000">
              <w:rPr>
                <w:rFonts w:ascii="Arial" w:cs="Arial" w:eastAsia="Arial" w:hAnsi="Arial"/>
                <w:i w:val="1"/>
                <w:iCs w:val="1"/>
                <w:color w:val="888888"/>
                <w:sz w:val="20"/>
                <w:szCs w:val="20"/>
                <w:rtl w:val="0"/>
              </w:rPr>
              <w:t xml:space="preserve">[Gate 1: Concept / Gate 2: Design / Gate 3: Testing / Gate 4: Deploy / Gate 5: Monitor]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7">
            <w:pPr>
              <w:rPr/>
            </w:pPr>
            <w:r w:rsidDel="00000000" w:rsidR="00000000" w:rsidRPr="00000000">
              <w:rPr>
                <w:rFonts w:ascii="Arial" w:cs="Arial" w:eastAsia="Arial" w:hAnsi="Arial"/>
                <w:color w:val="0e2459"/>
                <w:sz w:val="20"/>
                <w:szCs w:val="20"/>
                <w:rtl w:val="0"/>
              </w:rPr>
              <w:t xml:space="preserve">Approval 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8">
            <w:pPr>
              <w:rPr/>
            </w:pPr>
            <w:r w:rsidDel="00000000" w:rsidR="00000000" w:rsidRPr="00000000">
              <w:rPr>
                <w:rFonts w:ascii="Arial" w:cs="Arial" w:eastAsia="Arial" w:hAnsi="Arial"/>
                <w:i w:val="1"/>
                <w:iCs w:val="1"/>
                <w:color w:val="888888"/>
                <w:sz w:val="20"/>
                <w:szCs w:val="20"/>
                <w:rtl w:val="0"/>
              </w:rPr>
              <w:t xml:space="preserve">[MM/DD/YYYY]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9">
            <w:pPr>
              <w:rPr/>
            </w:pPr>
            <w:r w:rsidDel="00000000" w:rsidR="00000000" w:rsidRPr="00000000">
              <w:rPr>
                <w:rFonts w:ascii="Arial" w:cs="Arial" w:eastAsia="Arial" w:hAnsi="Arial"/>
                <w:color w:val="0e2459"/>
                <w:sz w:val="20"/>
                <w:szCs w:val="20"/>
                <w:rtl w:val="0"/>
              </w:rPr>
              <w:t xml:space="preserve">Decision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2A">
            <w:pPr>
              <w:rPr/>
            </w:pPr>
            <w:r w:rsidDel="00000000" w:rsidR="00000000" w:rsidRPr="00000000">
              <w:rPr>
                <w:rFonts w:ascii="Arial" w:cs="Arial" w:eastAsia="Arial" w:hAnsi="Arial"/>
                <w:i w:val="1"/>
                <w:iCs w:val="1"/>
                <w:color w:val="888888"/>
                <w:sz w:val="20"/>
                <w:szCs w:val="20"/>
                <w:rtl w:val="0"/>
              </w:rPr>
              <w:t xml:space="preserve">[Approved / Approved with Conditions / Deferred / Rejected]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B">
            <w:pPr>
              <w:rPr/>
            </w:pPr>
            <w:r w:rsidDel="00000000" w:rsidR="00000000" w:rsidRPr="00000000">
              <w:rPr>
                <w:rFonts w:ascii="Arial" w:cs="Arial" w:eastAsia="Arial" w:hAnsi="Arial"/>
                <w:color w:val="0e2459"/>
                <w:sz w:val="20"/>
                <w:szCs w:val="20"/>
                <w:rtl w:val="0"/>
              </w:rPr>
              <w:t xml:space="preserve">Conditions (if any)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2C">
            <w:pPr>
              <w:rPr/>
            </w:pPr>
            <w:r w:rsidDel="00000000" w:rsidR="00000000" w:rsidRPr="00000000">
              <w:rPr>
                <w:rFonts w:ascii="Arial" w:cs="Arial" w:eastAsia="Arial" w:hAnsi="Arial"/>
                <w:i w:val="1"/>
                <w:iCs w:val="1"/>
                <w:color w:val="888888"/>
                <w:sz w:val="20"/>
                <w:szCs w:val="20"/>
                <w:rtl w:val="0"/>
              </w:rPr>
              <w:t xml:space="preserve">[List any conditions imposed on the approval]</w:t>
            </w:r>
            <w:r w:rsidDel="00000000" w:rsidR="00000000" w:rsidRPr="00000000">
              <w:rPr>
                <w:rtl w:val="0"/>
              </w:rPr>
            </w:r>
          </w:p>
        </w:tc>
      </w:tr>
    </w:tbl>
    <w:p w:rsidR="00000000" w:rsidDel="00000000" w:rsidP="00000000" w:rsidRDefault="00000000" w:rsidRPr="00000000" w14:paraId="0000002D">
      <w:pPr>
        <w:pStyle w:val="Heading2"/>
        <w:rPr/>
      </w:pPr>
      <w:r w:rsidDel="00000000" w:rsidR="00000000" w:rsidRPr="00000000">
        <w:rPr>
          <w:rtl w:val="0"/>
        </w:rPr>
      </w:r>
    </w:p>
    <w:p w:rsidR="00000000" w:rsidDel="00000000" w:rsidP="00000000" w:rsidRDefault="00000000" w:rsidRPr="00000000" w14:paraId="0000002E">
      <w:pPr>
        <w:pStyle w:val="Heading2"/>
        <w:rPr/>
      </w:pPr>
      <w:r w:rsidDel="00000000" w:rsidR="00000000" w:rsidRPr="00000000">
        <w:rPr>
          <w:rtl w:val="0"/>
        </w:rPr>
      </w:r>
    </w:p>
    <w:p w:rsidR="00000000" w:rsidDel="00000000" w:rsidP="00000000" w:rsidRDefault="00000000" w:rsidRPr="00000000" w14:paraId="0000002F">
      <w:pPr>
        <w:pStyle w:val="Heading2"/>
        <w:rPr/>
      </w:pPr>
      <w:r w:rsidDel="00000000" w:rsidR="00000000" w:rsidRPr="00000000">
        <w:rPr>
          <w:rtl w:val="0"/>
        </w:rPr>
        <w:t xml:space="preserve">Section C: Basis for Approval</w:t>
      </w:r>
    </w:p>
    <w:p w:rsidR="00000000" w:rsidDel="00000000" w:rsidP="00000000" w:rsidRDefault="00000000" w:rsidRPr="00000000" w14:paraId="00000030">
      <w:pPr>
        <w:spacing w:after="120" w:lineRule="auto"/>
        <w:rPr/>
      </w:pPr>
      <w:r w:rsidDel="00000000" w:rsidR="00000000" w:rsidRPr="00000000">
        <w:rPr>
          <w:rtl w:val="0"/>
        </w:rPr>
        <w:t xml:space="preserve">Each item maps to NIST AI RMF trustworthiness dimensions and the IIA AI Auditing Framework assessment criteria.</w:t>
      </w:r>
    </w:p>
    <w:p w:rsidR="00000000" w:rsidDel="00000000" w:rsidP="00000000" w:rsidRDefault="00000000" w:rsidRPr="00000000" w14:paraId="00000031">
      <w:pPr>
        <w:spacing w:after="80" w:lineRule="auto"/>
        <w:rPr/>
      </w:pPr>
      <w:r w:rsidDel="00000000" w:rsidR="00000000" w:rsidRPr="00000000">
        <w:rPr>
          <w:i w:val="1"/>
          <w:iCs w:val="1"/>
          <w:color w:val="555555"/>
          <w:sz w:val="18"/>
          <w:szCs w:val="18"/>
          <w:rtl w:val="0"/>
        </w:rPr>
        <w:t xml:space="preserve">Reference: NIST AI RMF 1.0, pp. 12-17, Trustworthiness Dimensions. Cherry Hill Advisory AI Auditing Guide (Dec 2025), p. 9, Building Trustworthy AI.</w:t>
      </w: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6240"/>
        <w:tblGridChange w:id="0">
          <w:tblGrid>
            <w:gridCol w:w="3120"/>
            <w:gridCol w:w="62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2">
            <w:pPr>
              <w:rPr/>
            </w:pPr>
            <w:r w:rsidDel="00000000" w:rsidR="00000000" w:rsidRPr="00000000">
              <w:rPr>
                <w:rFonts w:ascii="Arial" w:cs="Arial" w:eastAsia="Arial" w:hAnsi="Arial"/>
                <w:color w:val="0e2459"/>
                <w:sz w:val="20"/>
                <w:szCs w:val="20"/>
                <w:rtl w:val="0"/>
              </w:rPr>
              <w:t xml:space="preserve">Business Justification Reviewed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3">
            <w:pPr>
              <w:rPr/>
            </w:pPr>
            <w:r w:rsidDel="00000000" w:rsidR="00000000" w:rsidRPr="00000000">
              <w:rPr>
                <w:rFonts w:ascii="Arial" w:cs="Arial" w:eastAsia="Arial" w:hAnsi="Arial"/>
                <w:i w:val="1"/>
                <w:iCs w:val="1"/>
                <w:color w:val="888888"/>
                <w:sz w:val="20"/>
                <w:szCs w:val="20"/>
                <w:rtl w:val="0"/>
              </w:rPr>
              <w:t xml:space="preserve">[Yes / No - Summary of business case]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4">
            <w:pPr>
              <w:rPr/>
            </w:pPr>
            <w:r w:rsidDel="00000000" w:rsidR="00000000" w:rsidRPr="00000000">
              <w:rPr>
                <w:rFonts w:ascii="Arial" w:cs="Arial" w:eastAsia="Arial" w:hAnsi="Arial"/>
                <w:color w:val="0e2459"/>
                <w:sz w:val="20"/>
                <w:szCs w:val="20"/>
                <w:rtl w:val="0"/>
              </w:rPr>
              <w:t xml:space="preserve">Risk Assessment Reviewed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5">
            <w:pPr>
              <w:rPr/>
            </w:pPr>
            <w:r w:rsidDel="00000000" w:rsidR="00000000" w:rsidRPr="00000000">
              <w:rPr>
                <w:rFonts w:ascii="Arial" w:cs="Arial" w:eastAsia="Arial" w:hAnsi="Arial"/>
                <w:i w:val="1"/>
                <w:iCs w:val="1"/>
                <w:color w:val="888888"/>
                <w:sz w:val="20"/>
                <w:szCs w:val="20"/>
                <w:rtl w:val="0"/>
              </w:rPr>
              <w:t xml:space="preserve">[Yes / No - Key risks identified and mitigation]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6">
            <w:pPr>
              <w:rPr/>
            </w:pPr>
            <w:r w:rsidDel="00000000" w:rsidR="00000000" w:rsidRPr="00000000">
              <w:rPr>
                <w:rFonts w:ascii="Arial" w:cs="Arial" w:eastAsia="Arial" w:hAnsi="Arial"/>
                <w:color w:val="0e2459"/>
                <w:sz w:val="20"/>
                <w:szCs w:val="20"/>
                <w:rtl w:val="0"/>
              </w:rPr>
              <w:t xml:space="preserve">Privacy Impact Assessment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7">
            <w:pPr>
              <w:rPr/>
            </w:pPr>
            <w:r w:rsidDel="00000000" w:rsidR="00000000" w:rsidRPr="00000000">
              <w:rPr>
                <w:rFonts w:ascii="Arial" w:cs="Arial" w:eastAsia="Arial" w:hAnsi="Arial"/>
                <w:i w:val="1"/>
                <w:iCs w:val="1"/>
                <w:color w:val="888888"/>
                <w:sz w:val="20"/>
                <w:szCs w:val="20"/>
                <w:rtl w:val="0"/>
              </w:rPr>
              <w:t xml:space="preserve">[Yes / No / N/A - Summary (NIST: Privacy-Enhanced)]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8">
            <w:pPr>
              <w:rPr/>
            </w:pPr>
            <w:r w:rsidDel="00000000" w:rsidR="00000000" w:rsidRPr="00000000">
              <w:rPr>
                <w:rFonts w:ascii="Arial" w:cs="Arial" w:eastAsia="Arial" w:hAnsi="Arial"/>
                <w:color w:val="0e2459"/>
                <w:sz w:val="20"/>
                <w:szCs w:val="20"/>
                <w:rtl w:val="0"/>
              </w:rPr>
              <w:t xml:space="preserve">Bias / Fairness Testing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9">
            <w:pPr>
              <w:rPr/>
            </w:pPr>
            <w:r w:rsidDel="00000000" w:rsidR="00000000" w:rsidRPr="00000000">
              <w:rPr>
                <w:rFonts w:ascii="Arial" w:cs="Arial" w:eastAsia="Arial" w:hAnsi="Arial"/>
                <w:i w:val="1"/>
                <w:iCs w:val="1"/>
                <w:color w:val="888888"/>
                <w:sz w:val="20"/>
                <w:szCs w:val="20"/>
                <w:rtl w:val="0"/>
              </w:rPr>
              <w:t xml:space="preserve">[Yes / No / N/A - Results (NIST: Fair with Harmful Bias Managed)]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A">
            <w:pPr>
              <w:rPr/>
            </w:pPr>
            <w:r w:rsidDel="00000000" w:rsidR="00000000" w:rsidRPr="00000000">
              <w:rPr>
                <w:rFonts w:ascii="Arial" w:cs="Arial" w:eastAsia="Arial" w:hAnsi="Arial"/>
                <w:color w:val="0e2459"/>
                <w:sz w:val="20"/>
                <w:szCs w:val="20"/>
                <w:rtl w:val="0"/>
              </w:rPr>
              <w:t xml:space="preserve">Regulatory Compliance Check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B">
            <w:pPr>
              <w:rPr/>
            </w:pPr>
            <w:r w:rsidDel="00000000" w:rsidR="00000000" w:rsidRPr="00000000">
              <w:rPr>
                <w:rFonts w:ascii="Arial" w:cs="Arial" w:eastAsia="Arial" w:hAnsi="Arial"/>
                <w:i w:val="1"/>
                <w:iCs w:val="1"/>
                <w:color w:val="888888"/>
                <w:sz w:val="20"/>
                <w:szCs w:val="20"/>
                <w:rtl w:val="0"/>
              </w:rPr>
              <w:t xml:space="preserve">[Yes / No - Applicable regulations confirmed]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C">
            <w:pPr>
              <w:rPr/>
            </w:pPr>
            <w:r w:rsidDel="00000000" w:rsidR="00000000" w:rsidRPr="00000000">
              <w:rPr>
                <w:rFonts w:ascii="Arial" w:cs="Arial" w:eastAsia="Arial" w:hAnsi="Arial"/>
                <w:color w:val="0e2459"/>
                <w:sz w:val="20"/>
                <w:szCs w:val="20"/>
                <w:rtl w:val="0"/>
              </w:rPr>
              <w:t xml:space="preserve">Technical Validation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3D">
            <w:pPr>
              <w:rPr/>
            </w:pPr>
            <w:r w:rsidDel="00000000" w:rsidR="00000000" w:rsidRPr="00000000">
              <w:rPr>
                <w:rFonts w:ascii="Arial" w:cs="Arial" w:eastAsia="Arial" w:hAnsi="Arial"/>
                <w:i w:val="1"/>
                <w:iCs w:val="1"/>
                <w:color w:val="888888"/>
                <w:sz w:val="20"/>
                <w:szCs w:val="20"/>
                <w:rtl w:val="0"/>
              </w:rPr>
              <w:t xml:space="preserve">[Yes / No - Performance metrics (NIST: Valid and Reliable)]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E">
            <w:pPr>
              <w:rPr/>
            </w:pPr>
            <w:r w:rsidDel="00000000" w:rsidR="00000000" w:rsidRPr="00000000">
              <w:rPr>
                <w:rFonts w:ascii="Arial" w:cs="Arial" w:eastAsia="Arial" w:hAnsi="Arial"/>
                <w:color w:val="0e2459"/>
                <w:sz w:val="20"/>
                <w:szCs w:val="20"/>
                <w:rtl w:val="0"/>
              </w:rPr>
              <w:t xml:space="preserve">Explainability Assessment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3F">
            <w:pPr>
              <w:rPr/>
            </w:pPr>
            <w:r w:rsidDel="00000000" w:rsidR="00000000" w:rsidRPr="00000000">
              <w:rPr>
                <w:rFonts w:ascii="Arial" w:cs="Arial" w:eastAsia="Arial" w:hAnsi="Arial"/>
                <w:i w:val="1"/>
                <w:iCs w:val="1"/>
                <w:color w:val="888888"/>
                <w:sz w:val="20"/>
                <w:szCs w:val="20"/>
                <w:rtl w:val="0"/>
              </w:rPr>
              <w:t xml:space="preserve">[Yes / No / N/A - Can outputs be explained? (NIST: Explainable and Interpretable)]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0">
            <w:pPr>
              <w:rPr/>
            </w:pPr>
            <w:r w:rsidDel="00000000" w:rsidR="00000000" w:rsidRPr="00000000">
              <w:rPr>
                <w:rFonts w:ascii="Arial" w:cs="Arial" w:eastAsia="Arial" w:hAnsi="Arial"/>
                <w:color w:val="0e2459"/>
                <w:sz w:val="20"/>
                <w:szCs w:val="20"/>
                <w:rtl w:val="0"/>
              </w:rPr>
              <w:t xml:space="preserve">Supporting Documents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1">
            <w:pPr>
              <w:rPr/>
            </w:pPr>
            <w:r w:rsidDel="00000000" w:rsidR="00000000" w:rsidRPr="00000000">
              <w:rPr>
                <w:rFonts w:ascii="Arial" w:cs="Arial" w:eastAsia="Arial" w:hAnsi="Arial"/>
                <w:i w:val="1"/>
                <w:iCs w:val="1"/>
                <w:color w:val="888888"/>
                <w:sz w:val="20"/>
                <w:szCs w:val="20"/>
                <w:rtl w:val="0"/>
              </w:rPr>
              <w:t xml:space="preserve">[List all attached documents by title and date]</w:t>
            </w:r>
            <w:r w:rsidDel="00000000" w:rsidR="00000000" w:rsidRPr="00000000">
              <w:rPr>
                <w:rtl w:val="0"/>
              </w:rPr>
            </w:r>
          </w:p>
        </w:tc>
      </w:tr>
    </w:tbl>
    <w:p w:rsidR="00000000" w:rsidDel="00000000" w:rsidP="00000000" w:rsidRDefault="00000000" w:rsidRPr="00000000" w14:paraId="00000042">
      <w:pPr>
        <w:pStyle w:val="Heading2"/>
        <w:rPr/>
      </w:pPr>
      <w:r w:rsidDel="00000000" w:rsidR="00000000" w:rsidRPr="00000000">
        <w:rPr>
          <w:rtl w:val="0"/>
        </w:rPr>
        <w:t xml:space="preserve">Section D: Approver Signatures</w:t>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43">
            <w:pPr>
              <w:rPr/>
            </w:pPr>
            <w:r w:rsidDel="00000000" w:rsidR="00000000" w:rsidRPr="00000000">
              <w:rPr>
                <w:rFonts w:ascii="Arial" w:cs="Arial" w:eastAsia="Arial" w:hAnsi="Arial"/>
                <w:b w:val="1"/>
                <w:bCs w:val="1"/>
                <w:color w:val="ffffff"/>
                <w:sz w:val="20"/>
                <w:szCs w:val="20"/>
                <w:rtl w:val="0"/>
              </w:rPr>
              <w:t xml:space="preserve">Role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44">
            <w:pPr>
              <w:rPr/>
            </w:pPr>
            <w:r w:rsidDel="00000000" w:rsidR="00000000" w:rsidRPr="00000000">
              <w:rPr>
                <w:rFonts w:ascii="Arial" w:cs="Arial" w:eastAsia="Arial" w:hAnsi="Arial"/>
                <w:b w:val="1"/>
                <w:bCs w:val="1"/>
                <w:color w:val="ffffff"/>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45">
            <w:pPr>
              <w:rPr/>
            </w:pPr>
            <w:r w:rsidDel="00000000" w:rsidR="00000000" w:rsidRPr="00000000">
              <w:rPr>
                <w:rFonts w:ascii="Arial" w:cs="Arial" w:eastAsia="Arial" w:hAnsi="Arial"/>
                <w:b w:val="1"/>
                <w:bCs w:val="1"/>
                <w:color w:val="ffffff"/>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46">
            <w:pPr>
              <w:rPr/>
            </w:pPr>
            <w:r w:rsidDel="00000000" w:rsidR="00000000" w:rsidRPr="00000000">
              <w:rPr>
                <w:rFonts w:ascii="Arial" w:cs="Arial" w:eastAsia="Arial" w:hAnsi="Arial"/>
                <w:b w:val="1"/>
                <w:bCs w:val="1"/>
                <w:color w:val="ffffff"/>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7">
            <w:pPr>
              <w:rPr/>
            </w:pPr>
            <w:r w:rsidDel="00000000" w:rsidR="00000000" w:rsidRPr="00000000">
              <w:rPr>
                <w:rFonts w:ascii="Arial" w:cs="Arial" w:eastAsia="Arial" w:hAnsi="Arial"/>
                <w:i w:val="1"/>
                <w:iCs w:val="1"/>
                <w:color w:val="888888"/>
                <w:sz w:val="20"/>
                <w:szCs w:val="20"/>
                <w:rtl w:val="0"/>
              </w:rPr>
              <w:t xml:space="preserve">[Primary Approver]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8">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9">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4A">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B">
            <w:pPr>
              <w:rPr/>
            </w:pPr>
            <w:r w:rsidDel="00000000" w:rsidR="00000000" w:rsidRPr="00000000">
              <w:rPr>
                <w:rFonts w:ascii="Arial" w:cs="Arial" w:eastAsia="Arial" w:hAnsi="Arial"/>
                <w:i w:val="1"/>
                <w:iCs w:val="1"/>
                <w:color w:val="888888"/>
                <w:sz w:val="20"/>
                <w:szCs w:val="20"/>
                <w:rtl w:val="0"/>
              </w:rPr>
              <w:t xml:space="preserve">[Technical Reviewer]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C">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D">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E">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4F">
            <w:pPr>
              <w:rPr/>
            </w:pPr>
            <w:r w:rsidDel="00000000" w:rsidR="00000000" w:rsidRPr="00000000">
              <w:rPr>
                <w:rFonts w:ascii="Arial" w:cs="Arial" w:eastAsia="Arial" w:hAnsi="Arial"/>
                <w:i w:val="1"/>
                <w:iCs w:val="1"/>
                <w:color w:val="888888"/>
                <w:sz w:val="20"/>
                <w:szCs w:val="20"/>
                <w:rtl w:val="0"/>
              </w:rPr>
              <w:t xml:space="preserve">[Risk/Compliance]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0">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1">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2">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53">
            <w:pPr>
              <w:rPr/>
            </w:pPr>
            <w:r w:rsidDel="00000000" w:rsidR="00000000" w:rsidRPr="00000000">
              <w:rPr>
                <w:rFonts w:ascii="Arial" w:cs="Arial" w:eastAsia="Arial" w:hAnsi="Arial"/>
                <w:i w:val="1"/>
                <w:iCs w:val="1"/>
                <w:color w:val="888888"/>
                <w:sz w:val="20"/>
                <w:szCs w:val="20"/>
                <w:rtl w:val="0"/>
              </w:rPr>
              <w:t xml:space="preserve">[Legal (if required)]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54">
            <w:pPr>
              <w:rPr/>
            </w:pPr>
            <w:r w:rsidDel="00000000" w:rsidR="00000000" w:rsidRPr="00000000">
              <w:rPr>
                <w:rFonts w:ascii="Arial" w:cs="Arial" w:eastAsia="Arial" w:hAnsi="Arial"/>
                <w:i w:val="1"/>
                <w:iCs w:val="1"/>
                <w:color w:val="888888"/>
                <w:sz w:val="20"/>
                <w:szCs w:val="20"/>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55">
            <w:pPr>
              <w:rPr/>
            </w:pPr>
            <w:r w:rsidDel="00000000" w:rsidR="00000000" w:rsidRPr="00000000">
              <w:rPr>
                <w:rFonts w:ascii="Arial" w:cs="Arial" w:eastAsia="Arial" w:hAnsi="Arial"/>
                <w:i w:val="1"/>
                <w:iCs w:val="1"/>
                <w:color w:val="888888"/>
                <w:sz w:val="20"/>
                <w:szCs w:val="20"/>
                <w:rtl w:val="0"/>
              </w:rPr>
              <w:t xml:space="preserve">[Signature]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56">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bl>
    <w:p w:rsidR="00000000" w:rsidDel="00000000" w:rsidP="00000000" w:rsidRDefault="00000000" w:rsidRPr="00000000" w14:paraId="00000057">
      <w:pPr>
        <w:pStyle w:val="Heading2"/>
        <w:rPr/>
      </w:pPr>
      <w:r w:rsidDel="00000000" w:rsidR="00000000" w:rsidRPr="00000000">
        <w:rPr>
          <w:rtl w:val="0"/>
        </w:rPr>
        <w:t xml:space="preserve">Section E: Post-Approval Actions</w:t>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3600"/>
        <w:gridCol w:w="2280"/>
        <w:gridCol w:w="2280"/>
        <w:tblGridChange w:id="0">
          <w:tblGrid>
            <w:gridCol w:w="1200"/>
            <w:gridCol w:w="3600"/>
            <w:gridCol w:w="2280"/>
            <w:gridCol w:w="228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58">
            <w:pPr>
              <w:rPr/>
            </w:pPr>
            <w:r w:rsidDel="00000000" w:rsidR="00000000" w:rsidRPr="00000000">
              <w:rPr>
                <w:rFonts w:ascii="Arial" w:cs="Arial" w:eastAsia="Arial" w:hAnsi="Arial"/>
                <w:b w:val="1"/>
                <w:bCs w:val="1"/>
                <w:color w:val="ffffff"/>
                <w:sz w:val="20"/>
                <w:szCs w:val="20"/>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59">
            <w:pPr>
              <w:rPr/>
            </w:pPr>
            <w:r w:rsidDel="00000000" w:rsidR="00000000" w:rsidRPr="00000000">
              <w:rPr>
                <w:rFonts w:ascii="Arial" w:cs="Arial" w:eastAsia="Arial" w:hAnsi="Arial"/>
                <w:b w:val="1"/>
                <w:bCs w:val="1"/>
                <w:color w:val="ffffff"/>
                <w:sz w:val="20"/>
                <w:szCs w:val="20"/>
                <w:rtl w:val="0"/>
              </w:rPr>
              <w:t xml:space="preserve">Required Action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5A">
            <w:pPr>
              <w:rPr/>
            </w:pPr>
            <w:r w:rsidDel="00000000" w:rsidR="00000000" w:rsidRPr="00000000">
              <w:rPr>
                <w:rFonts w:ascii="Arial" w:cs="Arial" w:eastAsia="Arial" w:hAnsi="Arial"/>
                <w:b w:val="1"/>
                <w:bCs w:val="1"/>
                <w:color w:val="ffffff"/>
                <w:sz w:val="20"/>
                <w:szCs w:val="20"/>
                <w:rtl w:val="0"/>
              </w:rPr>
              <w:t xml:space="preserve">Responsible Party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0e2459" w:val="clear"/>
            <w:tcMar>
              <w:top w:w="60.0" w:type="dxa"/>
              <w:left w:w="100.0" w:type="dxa"/>
              <w:bottom w:w="60.0" w:type="dxa"/>
              <w:right w:w="100.0" w:type="dxa"/>
            </w:tcMar>
            <w:vAlign w:val="center"/>
          </w:tcPr>
          <w:p w:rsidR="00000000" w:rsidDel="00000000" w:rsidP="00000000" w:rsidRDefault="00000000" w:rsidRPr="00000000" w14:paraId="0000005B">
            <w:pPr>
              <w:rPr/>
            </w:pPr>
            <w:r w:rsidDel="00000000" w:rsidR="00000000" w:rsidRPr="00000000">
              <w:rPr>
                <w:rFonts w:ascii="Arial" w:cs="Arial" w:eastAsia="Arial" w:hAnsi="Arial"/>
                <w:b w:val="1"/>
                <w:bCs w:val="1"/>
                <w:color w:val="ffffff"/>
                <w:sz w:val="20"/>
                <w:szCs w:val="20"/>
                <w:rtl w:val="0"/>
              </w:rPr>
              <w:t xml:space="preserve">Due 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5C">
            <w:pPr>
              <w:rPr/>
            </w:pPr>
            <w:r w:rsidDel="00000000" w:rsidR="00000000" w:rsidRPr="00000000">
              <w:rPr>
                <w:rFonts w:ascii="Arial" w:cs="Arial" w:eastAsia="Arial" w:hAnsi="Arial"/>
                <w:color w:val="0e2459"/>
                <w:sz w:val="20"/>
                <w:szCs w:val="20"/>
                <w:rtl w:val="0"/>
              </w:rPr>
              <w:t xml:space="preserve">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D">
            <w:pPr>
              <w:rPr/>
            </w:pPr>
            <w:r w:rsidDel="00000000" w:rsidR="00000000" w:rsidRPr="00000000">
              <w:rPr>
                <w:rFonts w:ascii="Arial" w:cs="Arial" w:eastAsia="Arial" w:hAnsi="Arial"/>
                <w:i w:val="1"/>
                <w:iCs w:val="1"/>
                <w:color w:val="888888"/>
                <w:sz w:val="20"/>
                <w:szCs w:val="20"/>
                <w:rtl w:val="0"/>
              </w:rPr>
              <w:t xml:space="preserve">[Action item from approval conditions]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E">
            <w:pPr>
              <w:rPr/>
            </w:pPr>
            <w:r w:rsidDel="00000000" w:rsidR="00000000" w:rsidRPr="00000000">
              <w:rPr>
                <w:rFonts w:ascii="Arial" w:cs="Arial" w:eastAsia="Arial" w:hAnsi="Arial"/>
                <w:i w:val="1"/>
                <w:iCs w:val="1"/>
                <w:color w:val="888888"/>
                <w:sz w:val="20"/>
                <w:szCs w:val="20"/>
                <w:rtl w:val="0"/>
              </w:rPr>
              <w:t xml:space="preserve">[Name / Title]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5F">
            <w:pPr>
              <w:rPr/>
            </w:pPr>
            <w:r w:rsidDel="00000000" w:rsidR="00000000" w:rsidRPr="00000000">
              <w:rPr>
                <w:rFonts w:ascii="Arial" w:cs="Arial" w:eastAsia="Arial" w:hAnsi="Arial"/>
                <w:i w:val="1"/>
                <w:iCs w:val="1"/>
                <w:color w:val="888888"/>
                <w:sz w:val="20"/>
                <w:szCs w:val="20"/>
                <w:rtl w:val="0"/>
              </w:rPr>
              <w:t xml:space="preserve">[MM/DD/YYYY]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0">
            <w:pPr>
              <w:rPr/>
            </w:pPr>
            <w:r w:rsidDel="00000000" w:rsidR="00000000" w:rsidRPr="00000000">
              <w:rPr>
                <w:rFonts w:ascii="Arial" w:cs="Arial" w:eastAsia="Arial" w:hAnsi="Arial"/>
                <w:color w:val="0e2459"/>
                <w:sz w:val="20"/>
                <w:szCs w:val="20"/>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1">
            <w:pPr>
              <w:rPr/>
            </w:pPr>
            <w:r w:rsidDel="00000000" w:rsidR="00000000" w:rsidRPr="00000000">
              <w:rPr>
                <w:rFonts w:ascii="Arial" w:cs="Arial" w:eastAsia="Arial" w:hAnsi="Arial"/>
                <w:i w:val="1"/>
                <w:iCs w:val="1"/>
                <w:color w:val="888888"/>
                <w:sz w:val="20"/>
                <w:szCs w:val="20"/>
                <w:rtl w:val="0"/>
              </w:rPr>
              <w:t xml:space="preserve">[Action item]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2">
            <w:pPr>
              <w:rPr/>
            </w:pPr>
            <w:r w:rsidDel="00000000" w:rsidR="00000000" w:rsidRPr="00000000">
              <w:rPr>
                <w:rFonts w:ascii="Arial" w:cs="Arial" w:eastAsia="Arial" w:hAnsi="Arial"/>
                <w:i w:val="1"/>
                <w:iCs w:val="1"/>
                <w:color w:val="888888"/>
                <w:sz w:val="20"/>
                <w:szCs w:val="20"/>
                <w:rtl w:val="0"/>
              </w:rPr>
              <w:t xml:space="preserve">[Name / Title]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3">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60.0" w:type="dxa"/>
              <w:left w:w="100.0" w:type="dxa"/>
              <w:bottom w:w="60.0" w:type="dxa"/>
              <w:right w:w="100.0" w:type="dxa"/>
            </w:tcMar>
          </w:tcPr>
          <w:p w:rsidR="00000000" w:rsidDel="00000000" w:rsidP="00000000" w:rsidRDefault="00000000" w:rsidRPr="00000000" w14:paraId="00000064">
            <w:pPr>
              <w:rPr/>
            </w:pPr>
            <w:r w:rsidDel="00000000" w:rsidR="00000000" w:rsidRPr="00000000">
              <w:rPr>
                <w:rFonts w:ascii="Arial" w:cs="Arial" w:eastAsia="Arial" w:hAnsi="Arial"/>
                <w:color w:val="0e2459"/>
                <w:sz w:val="20"/>
                <w:szCs w:val="20"/>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5">
            <w:pPr>
              <w:rPr/>
            </w:pPr>
            <w:r w:rsidDel="00000000" w:rsidR="00000000" w:rsidRPr="00000000">
              <w:rPr>
                <w:rFonts w:ascii="Arial" w:cs="Arial" w:eastAsia="Arial" w:hAnsi="Arial"/>
                <w:i w:val="1"/>
                <w:iCs w:val="1"/>
                <w:color w:val="888888"/>
                <w:sz w:val="20"/>
                <w:szCs w:val="20"/>
                <w:rtl w:val="0"/>
              </w:rPr>
              <w:t xml:space="preserve">[Action item]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6">
            <w:pPr>
              <w:rPr/>
            </w:pPr>
            <w:r w:rsidDel="00000000" w:rsidR="00000000" w:rsidRPr="00000000">
              <w:rPr>
                <w:rFonts w:ascii="Arial" w:cs="Arial" w:eastAsia="Arial" w:hAnsi="Arial"/>
                <w:i w:val="1"/>
                <w:iCs w:val="1"/>
                <w:color w:val="888888"/>
                <w:sz w:val="20"/>
                <w:szCs w:val="20"/>
                <w:rtl w:val="0"/>
              </w:rPr>
              <w:t xml:space="preserve">[Name / Title]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e6f3fb" w:val="clear"/>
            <w:tcMar>
              <w:top w:w="60.0" w:type="dxa"/>
              <w:left w:w="100.0" w:type="dxa"/>
              <w:bottom w:w="60.0" w:type="dxa"/>
              <w:right w:w="100.0" w:type="dxa"/>
            </w:tcMar>
          </w:tcPr>
          <w:p w:rsidR="00000000" w:rsidDel="00000000" w:rsidP="00000000" w:rsidRDefault="00000000" w:rsidRPr="00000000" w14:paraId="00000067">
            <w:pPr>
              <w:rPr/>
            </w:pPr>
            <w:r w:rsidDel="00000000" w:rsidR="00000000" w:rsidRPr="00000000">
              <w:rPr>
                <w:rFonts w:ascii="Arial" w:cs="Arial" w:eastAsia="Arial" w:hAnsi="Arial"/>
                <w:i w:val="1"/>
                <w:iCs w:val="1"/>
                <w:color w:val="888888"/>
                <w:sz w:val="20"/>
                <w:szCs w:val="20"/>
                <w:rtl w:val="0"/>
              </w:rPr>
              <w:t xml:space="preserve">[Date]</w:t>
            </w:r>
            <w:r w:rsidDel="00000000" w:rsidR="00000000" w:rsidRPr="00000000">
              <w:rPr>
                <w:rtl w:val="0"/>
              </w:rPr>
            </w:r>
          </w:p>
        </w:tc>
      </w:tr>
    </w:tbl>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spacing w:before="600" w:lineRule="auto"/>
        <w:rPr/>
      </w:pPr>
      <w:r w:rsidDel="00000000" w:rsidR="00000000" w:rsidRPr="00000000">
        <w:rPr>
          <w:rtl w:val="0"/>
        </w:rPr>
      </w:r>
    </w:p>
    <w:p w:rsidR="00000000" w:rsidDel="00000000" w:rsidP="00000000" w:rsidRDefault="00000000" w:rsidRPr="00000000" w14:paraId="0000006A">
      <w:pPr>
        <w:spacing w:after="200" w:lineRule="auto"/>
        <w:jc w:val="center"/>
        <w:rPr/>
      </w:pPr>
      <w:r w:rsidDel="00000000" w:rsidR="00000000" w:rsidRPr="00000000">
        <w:rPr/>
        <w:drawing>
          <wp:inline distB="0" distT="0" distL="0" distR="0">
            <wp:extent cx="2231344" cy="889304"/>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231344" cy="889304"/>
                    </a:xfrm>
                    <a:prstGeom prst="rect"/>
                    <a:ln/>
                  </pic:spPr>
                </pic:pic>
              </a:graphicData>
            </a:graphic>
          </wp:inline>
        </w:drawing>
      </w:r>
      <w:r w:rsidDel="00000000" w:rsidR="00000000" w:rsidRPr="00000000">
        <w:rPr>
          <w:rtl w:val="0"/>
        </w:rPr>
      </w:r>
    </w:p>
    <w:p w:rsidR="00000000" w:rsidDel="00000000" w:rsidP="00000000" w:rsidRDefault="00000000" w:rsidRPr="00000000" w14:paraId="0000006B">
      <w:pPr>
        <w:pBdr>
          <w:bottom w:color="018edc" w:space="6" w:sz="4" w:val="single"/>
        </w:pBdr>
        <w:spacing w:after="300" w:lineRule="auto"/>
        <w:jc w:val="center"/>
        <w:rPr/>
      </w:pPr>
      <w:r w:rsidDel="00000000" w:rsidR="00000000" w:rsidRPr="00000000">
        <w:rPr>
          <w:rFonts w:ascii="Arial" w:cs="Arial" w:eastAsia="Arial" w:hAnsi="Arial"/>
          <w:b w:val="1"/>
          <w:bCs w:val="1"/>
          <w:color w:val="0e2459"/>
          <w:sz w:val="32"/>
          <w:szCs w:val="32"/>
          <w:rtl w:val="0"/>
        </w:rPr>
        <w:t xml:space="preserve">About Cherry Hill Advisory</w:t>
      </w:r>
      <w:r w:rsidDel="00000000" w:rsidR="00000000" w:rsidRPr="00000000">
        <w:rPr>
          <w:rtl w:val="0"/>
        </w:rPr>
      </w:r>
    </w:p>
    <w:p w:rsidR="00000000" w:rsidDel="00000000" w:rsidP="00000000" w:rsidRDefault="00000000" w:rsidRPr="00000000" w14:paraId="0000006C">
      <w:pPr>
        <w:spacing w:after="120" w:lineRule="auto"/>
        <w:rPr/>
      </w:pPr>
      <w:r w:rsidDel="00000000" w:rsidR="00000000" w:rsidRPr="00000000">
        <w:rPr>
          <w:rtl w:val="0"/>
        </w:rPr>
        <w:t xml:space="preserve">Cherry Hill Advisory delivers internal audit, risk advisory, and AI governance services to high-growth technology and commercial organizations. We combine Big 4 expertise with boutique delivery, acting as a direct extension of your internal audit function.</w:t>
      </w:r>
    </w:p>
    <w:p w:rsidR="00000000" w:rsidDel="00000000" w:rsidP="00000000" w:rsidRDefault="00000000" w:rsidRPr="00000000" w14:paraId="0000006D">
      <w:pPr>
        <w:spacing w:after="60" w:lineRule="auto"/>
        <w:rPr/>
      </w:pPr>
      <w:r w:rsidDel="00000000" w:rsidR="00000000" w:rsidRPr="00000000">
        <w:rPr>
          <w:rtl w:val="0"/>
        </w:rPr>
      </w:r>
    </w:p>
    <w:p w:rsidR="00000000" w:rsidDel="00000000" w:rsidP="00000000" w:rsidRDefault="00000000" w:rsidRPr="00000000" w14:paraId="0000006E">
      <w:pPr>
        <w:pStyle w:val="Heading2"/>
        <w:rPr/>
      </w:pPr>
      <w:r w:rsidDel="00000000" w:rsidR="00000000" w:rsidRPr="00000000">
        <w:rPr>
          <w:rtl w:val="0"/>
        </w:rPr>
        <w:t xml:space="preserve">How We Can Help With AI Governance</w:t>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Governance Framework Design: Build or assess your AI governance policy, risk appetite, and oversight structure.</w:t>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Audit Program Development: Establish AI-specific audit procedures, testing protocols, and continuous monitoring.</w:t>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Risk Assessment: Identify, score, and prioritize AI risks using the IIA AI Framework and NIST AI RMF.</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Inventory and Registry Setup: Catalog all AI systems, assign ownership, and define risk tiers.</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Regulatory Compliance: Align AI operations with the EU AI Act, state-level AI laws, and sector-specific requirements.</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Training and Enablement: Upskill your audit team on AI auditing, prompt engineering, and AI risk evaluation.</w:t>
      </w:r>
    </w:p>
    <w:p w:rsidR="00000000" w:rsidDel="00000000" w:rsidP="00000000" w:rsidRDefault="00000000" w:rsidRPr="00000000" w14:paraId="00000075">
      <w:pPr>
        <w:spacing w:after="60" w:lineRule="auto"/>
        <w:rPr/>
      </w:pPr>
      <w:r w:rsidDel="00000000" w:rsidR="00000000" w:rsidRPr="00000000">
        <w:rPr>
          <w:rtl w:val="0"/>
        </w:rPr>
      </w:r>
    </w:p>
    <w:p w:rsidR="00000000" w:rsidDel="00000000" w:rsidP="00000000" w:rsidRDefault="00000000" w:rsidRPr="00000000" w14:paraId="00000076">
      <w:pPr>
        <w:pStyle w:val="Heading2"/>
        <w:rPr/>
      </w:pPr>
      <w:r w:rsidDel="00000000" w:rsidR="00000000" w:rsidRPr="00000000">
        <w:rPr>
          <w:rtl w:val="0"/>
        </w:rPr>
        <w:t xml:space="preserve">Related Cherry Hill Advisory Resources</w:t>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Ethical AI in Internal Audit (December 2025)</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Internal Audit Encyclopedia (December 2025)</w:t>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e2459"/>
          <w:sz w:val="22"/>
          <w:szCs w:val="22"/>
          <w:u w:val="none"/>
          <w:shd w:fill="auto" w:val="clear"/>
          <w:vertAlign w:val="baseline"/>
          <w:rtl w:val="0"/>
        </w:rPr>
        <w:t xml:space="preserve">AI Auditing Guide (December 2025)</w:t>
      </w:r>
    </w:p>
    <w:p w:rsidR="00000000" w:rsidDel="00000000" w:rsidP="00000000" w:rsidRDefault="00000000" w:rsidRPr="00000000" w14:paraId="0000007A">
      <w:pPr>
        <w:spacing w:after="60" w:lineRule="auto"/>
        <w:rPr/>
      </w:pPr>
      <w:r w:rsidDel="00000000" w:rsidR="00000000" w:rsidRPr="00000000">
        <w:rPr>
          <w:rtl w:val="0"/>
        </w:rPr>
      </w:r>
    </w:p>
    <w:p w:rsidR="00000000" w:rsidDel="00000000" w:rsidP="00000000" w:rsidRDefault="00000000" w:rsidRPr="00000000" w14:paraId="0000007B">
      <w:pPr>
        <w:pStyle w:val="Heading2"/>
        <w:rPr/>
      </w:pPr>
      <w:r w:rsidDel="00000000" w:rsidR="00000000" w:rsidRPr="00000000">
        <w:rPr>
          <w:rtl w:val="0"/>
        </w:rPr>
        <w:t xml:space="preserve">Get Started</w:t>
      </w:r>
    </w:p>
    <w:p w:rsidR="00000000" w:rsidDel="00000000" w:rsidP="00000000" w:rsidRDefault="00000000" w:rsidRPr="00000000" w14:paraId="0000007C">
      <w:pPr>
        <w:spacing w:after="120" w:lineRule="auto"/>
        <w:rPr/>
      </w:pPr>
      <w:r w:rsidDel="00000000" w:rsidR="00000000" w:rsidRPr="00000000">
        <w:rPr>
          <w:rtl w:val="0"/>
        </w:rPr>
        <w:t xml:space="preserve">Contact us to discuss your AI governance and audit needs.</w:t>
      </w:r>
    </w:p>
    <w:p w:rsidR="00000000" w:rsidDel="00000000" w:rsidP="00000000" w:rsidRDefault="00000000" w:rsidRPr="00000000" w14:paraId="0000007D">
      <w:pPr>
        <w:spacing w:after="60" w:lineRule="auto"/>
        <w:rPr/>
      </w:pPr>
      <w:r w:rsidDel="00000000" w:rsidR="00000000" w:rsidRPr="00000000">
        <w:rPr>
          <w:rtl w:val="0"/>
        </w:rPr>
      </w:r>
    </w:p>
    <w:p w:rsidR="00000000" w:rsidDel="00000000" w:rsidP="00000000" w:rsidRDefault="00000000" w:rsidRPr="00000000" w14:paraId="0000007E">
      <w:pPr>
        <w:spacing w:after="120" w:lineRule="auto"/>
        <w:rPr/>
      </w:pPr>
      <w:r w:rsidDel="00000000" w:rsidR="00000000" w:rsidRPr="00000000">
        <w:rPr>
          <w:b w:val="1"/>
          <w:bCs w:val="1"/>
          <w:sz w:val="22"/>
          <w:szCs w:val="22"/>
          <w:rtl w:val="0"/>
        </w:rPr>
        <w:t xml:space="preserve">Email: </w:t>
      </w:r>
      <w:r w:rsidDel="00000000" w:rsidR="00000000" w:rsidRPr="00000000">
        <w:rPr>
          <w:color w:val="018edc"/>
          <w:sz w:val="22"/>
          <w:szCs w:val="22"/>
          <w:rtl w:val="0"/>
        </w:rPr>
        <w:t xml:space="preserve">info@cherryhilladvisory.com</w:t>
      </w:r>
      <w:r w:rsidDel="00000000" w:rsidR="00000000" w:rsidRPr="00000000">
        <w:rPr>
          <w:rtl w:val="0"/>
        </w:rPr>
      </w:r>
    </w:p>
    <w:p w:rsidR="00000000" w:rsidDel="00000000" w:rsidP="00000000" w:rsidRDefault="00000000" w:rsidRPr="00000000" w14:paraId="0000007F">
      <w:pPr>
        <w:spacing w:after="120" w:lineRule="auto"/>
        <w:rPr/>
      </w:pPr>
      <w:r w:rsidDel="00000000" w:rsidR="00000000" w:rsidRPr="00000000">
        <w:rPr>
          <w:b w:val="1"/>
          <w:bCs w:val="1"/>
          <w:sz w:val="22"/>
          <w:szCs w:val="22"/>
          <w:rtl w:val="0"/>
        </w:rPr>
        <w:t xml:space="preserve">Web: </w:t>
      </w:r>
      <w:r w:rsidDel="00000000" w:rsidR="00000000" w:rsidRPr="00000000">
        <w:rPr>
          <w:color w:val="018edc"/>
          <w:sz w:val="22"/>
          <w:szCs w:val="22"/>
          <w:rtl w:val="0"/>
        </w:rPr>
        <w:t xml:space="preserve">cherryhilladvisory.com</w:t>
      </w:r>
      <w:r w:rsidDel="00000000" w:rsidR="00000000" w:rsidRPr="00000000">
        <w:rPr>
          <w:rtl w:val="0"/>
        </w:rPr>
      </w:r>
    </w:p>
    <w:p w:rsidR="00000000" w:rsidDel="00000000" w:rsidP="00000000" w:rsidRDefault="00000000" w:rsidRPr="00000000" w14:paraId="00000080">
      <w:pPr>
        <w:spacing w:after="60" w:lineRule="auto"/>
        <w:rPr/>
      </w:pPr>
      <w:r w:rsidDel="00000000" w:rsidR="00000000" w:rsidRPr="00000000">
        <w:rPr>
          <w:rtl w:val="0"/>
        </w:rPr>
      </w:r>
    </w:p>
    <w:p w:rsidR="00000000" w:rsidDel="00000000" w:rsidP="00000000" w:rsidRDefault="00000000" w:rsidRPr="00000000" w14:paraId="00000081">
      <w:pPr>
        <w:spacing w:before="300" w:lineRule="auto"/>
        <w:jc w:val="center"/>
        <w:rPr/>
      </w:pPr>
      <w:r w:rsidDel="00000000" w:rsidR="00000000" w:rsidRPr="00000000">
        <w:rPr>
          <w:color w:val="888888"/>
          <w:sz w:val="18"/>
          <w:szCs w:val="18"/>
          <w:rtl w:val="0"/>
        </w:rPr>
        <w:t xml:space="preserve">2026 Cherry Hill Advisory. All rights reserved.</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0e2459"/>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color="018edc" w:space="4" w:sz="4" w:val="single"/>
        <w:right w:space="0" w:sz="0" w:val="nil"/>
        <w:between w:space="0" w:sz="0" w:val="nil"/>
      </w:pBdr>
      <w:shd w:fill="auto" w:val="clear"/>
      <w:spacing w:after="200" w:before="360" w:line="240" w:lineRule="auto"/>
      <w:ind w:left="0" w:right="0" w:firstLine="0"/>
      <w:jc w:val="left"/>
    </w:pPr>
    <w:rPr>
      <w:rFonts w:ascii="Arial" w:cs="Arial" w:eastAsia="Arial" w:hAnsi="Arial"/>
      <w:b w:val="1"/>
      <w:bCs w:val="1"/>
      <w:i w:val="0"/>
      <w:iCs w:val="0"/>
      <w:smallCaps w:val="0"/>
      <w:strike w:val="0"/>
      <w:color w:val="0e2459"/>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0e2459"/>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Arial" w:cs="Arial" w:eastAsia="Arial" w:hAnsi="Arial"/>
      <w:b w:val="1"/>
      <w:bCs w:val="1"/>
      <w:i w:val="0"/>
      <w:iCs w:val="0"/>
      <w:smallCaps w:val="0"/>
      <w:strike w:val="0"/>
      <w:color w:val="018edc"/>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e2459"/>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character" w:styleId="EndnoteReference">
    <w:name w:val="endnote reference"/>
    <w:basedOn w:val="DefaultParagraphFont"/>
    <w:uiPriority w:val="99"/>
    <w:semiHidden w:val="1"/>
    <w:unhideWhenUsed w:val="1"/>
    <w:rPr>
      <w:vertAlign w:val="superscript"/>
    </w:r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name w:val="Endnote Text Char"/>
    <w:basedOn w:val="DefaultParagraphFont"/>
    <w:link w:val="End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FZPzJI1QIlFEOcQatlxJMzLiw==">CgMxLjA4AHIhMUVxdzhtLVZVRlZCZkhMaDhBQnJnUzdQWTY3Nm81bG5y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2026-03-17T03:35:19.009Z</dcterms:created>
  <dc:creator>Un-named</dc:creator>
</cp:coreProperties>
</file>

<file path=docProps/custom.xml><?xml version="1.0" encoding="utf-8"?>
<Properties xmlns="http://schemas.openxmlformats.org/officeDocument/2006/custom-properties" xmlns:vt="http://schemas.openxmlformats.org/officeDocument/2006/docPropsVTypes"/>
</file>